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563E" w14:textId="15135DA6" w:rsidR="006853CB" w:rsidRDefault="006853CB" w:rsidP="00C66E37">
      <w:pPr>
        <w:spacing w:after="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CERBERA: STROKE RISK PREDICTION AND HEALTH ANALYTICS SYSTEM</w:t>
      </w:r>
    </w:p>
    <w:p w14:paraId="079D43F2" w14:textId="77777777" w:rsidR="006853CB" w:rsidRDefault="006853CB" w:rsidP="00C66E37">
      <w:pPr>
        <w:spacing w:after="0" w:line="360" w:lineRule="auto"/>
        <w:jc w:val="center"/>
        <w:rPr>
          <w:rFonts w:ascii="Times New Roman" w:hAnsi="Times New Roman" w:cs="Times New Roman"/>
          <w:color w:val="EE0000"/>
          <w:sz w:val="24"/>
          <w:szCs w:val="24"/>
          <w:lang w:val="en-US"/>
        </w:rPr>
      </w:pPr>
    </w:p>
    <w:p w14:paraId="37444FF7" w14:textId="77777777" w:rsidR="006853CB" w:rsidRDefault="006853CB" w:rsidP="00C66E37">
      <w:pPr>
        <w:spacing w:after="0" w:line="360" w:lineRule="auto"/>
        <w:jc w:val="center"/>
        <w:rPr>
          <w:rFonts w:ascii="Times New Roman" w:hAnsi="Times New Roman" w:cs="Times New Roman"/>
          <w:color w:val="EE0000"/>
          <w:sz w:val="24"/>
          <w:szCs w:val="24"/>
          <w:lang w:val="en-US"/>
        </w:rPr>
      </w:pPr>
    </w:p>
    <w:p w14:paraId="462CDA14" w14:textId="77777777" w:rsidR="006853CB" w:rsidRDefault="006853CB" w:rsidP="00C66E37">
      <w:pPr>
        <w:spacing w:after="0" w:line="360" w:lineRule="auto"/>
        <w:jc w:val="center"/>
        <w:rPr>
          <w:rFonts w:ascii="Times New Roman" w:hAnsi="Times New Roman" w:cs="Times New Roman"/>
          <w:color w:val="EE0000"/>
          <w:sz w:val="24"/>
          <w:szCs w:val="24"/>
          <w:lang w:val="en-US"/>
        </w:rPr>
      </w:pPr>
    </w:p>
    <w:p w14:paraId="24B89D18" w14:textId="0F0FBCDD" w:rsidR="006853CB" w:rsidRDefault="006853CB" w:rsidP="00C66E37">
      <w:pPr>
        <w:spacing w:after="0" w:line="360" w:lineRule="auto"/>
        <w:rPr>
          <w:rFonts w:ascii="Times New Roman" w:hAnsi="Times New Roman" w:cs="Times New Roman"/>
          <w:sz w:val="24"/>
          <w:szCs w:val="24"/>
          <w:lang w:val="en-US"/>
        </w:rPr>
      </w:pPr>
    </w:p>
    <w:p w14:paraId="596F77CF" w14:textId="7D8E006A" w:rsidR="006853CB" w:rsidRPr="007E46A8" w:rsidRDefault="006853CB" w:rsidP="00C66E37">
      <w:pPr>
        <w:spacing w:after="0" w:line="360" w:lineRule="auto"/>
        <w:jc w:val="center"/>
        <w:rPr>
          <w:rFonts w:ascii="Times New Roman" w:hAnsi="Times New Roman" w:cs="Times New Roman"/>
          <w:sz w:val="24"/>
          <w:szCs w:val="24"/>
          <w:lang w:val="en-US"/>
        </w:rPr>
      </w:pPr>
    </w:p>
    <w:p w14:paraId="24543517" w14:textId="77777777" w:rsidR="006853CB" w:rsidRPr="007E46A8" w:rsidRDefault="006853CB" w:rsidP="00C66E37">
      <w:pPr>
        <w:spacing w:after="0" w:line="360" w:lineRule="auto"/>
        <w:jc w:val="center"/>
        <w:rPr>
          <w:rFonts w:ascii="Times New Roman" w:hAnsi="Times New Roman" w:cs="Times New Roman"/>
          <w:sz w:val="24"/>
          <w:szCs w:val="24"/>
          <w:lang w:val="en-US"/>
        </w:rPr>
      </w:pPr>
      <w:r w:rsidRPr="007E46A8">
        <w:rPr>
          <w:rFonts w:ascii="Times New Roman" w:hAnsi="Times New Roman" w:cs="Times New Roman"/>
          <w:sz w:val="24"/>
          <w:szCs w:val="24"/>
          <w:lang w:val="en-US"/>
        </w:rPr>
        <w:t>Information Technology</w:t>
      </w:r>
      <w:r>
        <w:rPr>
          <w:rFonts w:ascii="Times New Roman" w:hAnsi="Times New Roman" w:cs="Times New Roman"/>
          <w:sz w:val="24"/>
          <w:szCs w:val="24"/>
          <w:lang w:val="en-US"/>
        </w:rPr>
        <w:t xml:space="preserve"> </w:t>
      </w:r>
      <w:r w:rsidRPr="007E46A8">
        <w:rPr>
          <w:rFonts w:ascii="Times New Roman" w:hAnsi="Times New Roman" w:cs="Times New Roman"/>
          <w:sz w:val="24"/>
          <w:szCs w:val="24"/>
          <w:lang w:val="en-US"/>
        </w:rPr>
        <w:t>Department</w:t>
      </w:r>
    </w:p>
    <w:p w14:paraId="4D85749E" w14:textId="77777777" w:rsidR="006853CB" w:rsidRPr="007E46A8" w:rsidRDefault="006853CB" w:rsidP="00C66E37">
      <w:pPr>
        <w:spacing w:after="0" w:line="360" w:lineRule="auto"/>
        <w:jc w:val="center"/>
        <w:rPr>
          <w:rFonts w:ascii="Times New Roman" w:hAnsi="Times New Roman" w:cs="Times New Roman"/>
          <w:sz w:val="24"/>
          <w:szCs w:val="24"/>
          <w:lang w:val="en-US"/>
        </w:rPr>
      </w:pPr>
      <w:r w:rsidRPr="007E46A8">
        <w:rPr>
          <w:rFonts w:ascii="Times New Roman" w:hAnsi="Times New Roman" w:cs="Times New Roman"/>
          <w:sz w:val="24"/>
          <w:szCs w:val="24"/>
          <w:lang w:val="en-US"/>
        </w:rPr>
        <w:t>College of Computing</w:t>
      </w:r>
    </w:p>
    <w:p w14:paraId="13D7B342" w14:textId="77777777" w:rsidR="006853CB" w:rsidRDefault="006853CB" w:rsidP="00C66E37">
      <w:pPr>
        <w:spacing w:after="0" w:line="360" w:lineRule="auto"/>
        <w:jc w:val="center"/>
        <w:rPr>
          <w:rFonts w:ascii="Times New Roman" w:hAnsi="Times New Roman" w:cs="Times New Roman"/>
          <w:sz w:val="24"/>
          <w:szCs w:val="24"/>
          <w:lang w:val="en-US"/>
        </w:rPr>
      </w:pPr>
      <w:r w:rsidRPr="007E46A8">
        <w:rPr>
          <w:rFonts w:ascii="Times New Roman" w:hAnsi="Times New Roman" w:cs="Times New Roman"/>
          <w:sz w:val="24"/>
          <w:szCs w:val="24"/>
          <w:lang w:val="en-US"/>
        </w:rPr>
        <w:t>Pangasinan State University – Urdaneta City Campus</w:t>
      </w:r>
    </w:p>
    <w:p w14:paraId="5504A6FE" w14:textId="77777777" w:rsidR="006853CB" w:rsidRDefault="006853CB" w:rsidP="00C66E37">
      <w:pPr>
        <w:spacing w:after="0" w:line="360" w:lineRule="auto"/>
        <w:jc w:val="center"/>
        <w:rPr>
          <w:rFonts w:ascii="Times New Roman" w:hAnsi="Times New Roman" w:cs="Times New Roman"/>
          <w:color w:val="EE0000"/>
          <w:sz w:val="24"/>
          <w:szCs w:val="24"/>
          <w:lang w:val="en-US"/>
        </w:rPr>
      </w:pPr>
    </w:p>
    <w:p w14:paraId="2E874B12" w14:textId="77777777" w:rsidR="006853CB" w:rsidRDefault="006853CB" w:rsidP="00C66E37">
      <w:pPr>
        <w:spacing w:after="0" w:line="360" w:lineRule="auto"/>
        <w:jc w:val="center"/>
        <w:rPr>
          <w:rFonts w:ascii="Times New Roman" w:hAnsi="Times New Roman" w:cs="Times New Roman"/>
          <w:color w:val="EE0000"/>
          <w:sz w:val="24"/>
          <w:szCs w:val="24"/>
          <w:lang w:val="en-US"/>
        </w:rPr>
      </w:pPr>
    </w:p>
    <w:p w14:paraId="1757C17E" w14:textId="77777777" w:rsidR="006853CB" w:rsidRPr="007E46A8" w:rsidRDefault="006853CB" w:rsidP="00C66E37">
      <w:pPr>
        <w:spacing w:after="0" w:line="360" w:lineRule="auto"/>
        <w:jc w:val="center"/>
        <w:rPr>
          <w:rFonts w:ascii="Times New Roman" w:hAnsi="Times New Roman" w:cs="Times New Roman"/>
          <w:sz w:val="24"/>
          <w:szCs w:val="24"/>
          <w:lang w:val="en-US"/>
        </w:rPr>
      </w:pPr>
      <w:r w:rsidRPr="007E46A8">
        <w:rPr>
          <w:rFonts w:ascii="Times New Roman" w:hAnsi="Times New Roman" w:cs="Times New Roman"/>
          <w:sz w:val="24"/>
          <w:szCs w:val="24"/>
          <w:lang w:val="en-US"/>
        </w:rPr>
        <w:t xml:space="preserve">In </w:t>
      </w:r>
      <w:r>
        <w:rPr>
          <w:rFonts w:ascii="Times New Roman" w:hAnsi="Times New Roman" w:cs="Times New Roman"/>
          <w:sz w:val="24"/>
          <w:szCs w:val="24"/>
          <w:lang w:val="en-US"/>
        </w:rPr>
        <w:t xml:space="preserve">Partial </w:t>
      </w:r>
      <w:r w:rsidRPr="007E46A8">
        <w:rPr>
          <w:rFonts w:ascii="Times New Roman" w:hAnsi="Times New Roman" w:cs="Times New Roman"/>
          <w:sz w:val="24"/>
          <w:szCs w:val="24"/>
          <w:lang w:val="en-US"/>
        </w:rPr>
        <w:t>Fulfillment of the Requirements for the Course</w:t>
      </w:r>
    </w:p>
    <w:p w14:paraId="1CA6AAFC" w14:textId="2E13633C" w:rsidR="006853CB" w:rsidRDefault="006853CB" w:rsidP="00C66E37">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Elective 4</w:t>
      </w:r>
    </w:p>
    <w:p w14:paraId="40FA3F77" w14:textId="77777777" w:rsidR="006853CB" w:rsidRDefault="006853CB" w:rsidP="00C66E37">
      <w:pPr>
        <w:spacing w:after="0" w:line="360" w:lineRule="auto"/>
        <w:jc w:val="center"/>
        <w:rPr>
          <w:rFonts w:ascii="Times New Roman" w:hAnsi="Times New Roman" w:cs="Times New Roman"/>
          <w:color w:val="EE0000"/>
          <w:sz w:val="24"/>
          <w:szCs w:val="24"/>
          <w:lang w:val="en-US"/>
        </w:rPr>
      </w:pPr>
    </w:p>
    <w:p w14:paraId="5B61A1BA" w14:textId="77777777" w:rsidR="006853CB" w:rsidRPr="007E46A8" w:rsidRDefault="006853CB" w:rsidP="00C66E37">
      <w:pPr>
        <w:spacing w:after="0" w:line="360" w:lineRule="auto"/>
        <w:jc w:val="center"/>
        <w:rPr>
          <w:rFonts w:ascii="Times New Roman" w:hAnsi="Times New Roman" w:cs="Times New Roman"/>
          <w:sz w:val="24"/>
          <w:szCs w:val="24"/>
          <w:lang w:val="en-US"/>
        </w:rPr>
      </w:pPr>
      <w:r w:rsidRPr="007E46A8">
        <w:rPr>
          <w:rFonts w:ascii="Times New Roman" w:hAnsi="Times New Roman" w:cs="Times New Roman"/>
          <w:sz w:val="24"/>
          <w:szCs w:val="24"/>
          <w:lang w:val="en-US"/>
        </w:rPr>
        <w:t>Bachelor of Science in Information Technology</w:t>
      </w:r>
    </w:p>
    <w:p w14:paraId="4B86532E" w14:textId="435437D5" w:rsidR="006853CB" w:rsidRDefault="006853CB" w:rsidP="00C66E37">
      <w:pPr>
        <w:spacing w:after="0" w:line="360" w:lineRule="auto"/>
        <w:jc w:val="center"/>
        <w:rPr>
          <w:rFonts w:ascii="Times New Roman" w:hAnsi="Times New Roman" w:cs="Times New Roman"/>
          <w:sz w:val="24"/>
          <w:szCs w:val="24"/>
          <w:lang w:val="en-US"/>
        </w:rPr>
      </w:pPr>
      <w:r w:rsidRPr="007E46A8">
        <w:rPr>
          <w:rFonts w:ascii="Times New Roman" w:hAnsi="Times New Roman" w:cs="Times New Roman"/>
          <w:sz w:val="24"/>
          <w:szCs w:val="24"/>
          <w:lang w:val="en-US"/>
        </w:rPr>
        <w:t xml:space="preserve">Major in Web and Mobile </w:t>
      </w:r>
      <w:r>
        <w:rPr>
          <w:rFonts w:ascii="Times New Roman" w:hAnsi="Times New Roman" w:cs="Times New Roman"/>
          <w:sz w:val="24"/>
          <w:szCs w:val="24"/>
          <w:lang w:val="en-US"/>
        </w:rPr>
        <w:t>Data Analytics</w:t>
      </w:r>
    </w:p>
    <w:p w14:paraId="7B31FA27" w14:textId="77777777" w:rsidR="006853CB" w:rsidRPr="007E46A8" w:rsidRDefault="006853CB" w:rsidP="00C66E37">
      <w:pPr>
        <w:spacing w:after="0" w:line="360" w:lineRule="auto"/>
        <w:jc w:val="center"/>
        <w:rPr>
          <w:rFonts w:ascii="Times New Roman" w:hAnsi="Times New Roman" w:cs="Times New Roman"/>
          <w:color w:val="EE0000"/>
          <w:sz w:val="24"/>
          <w:szCs w:val="24"/>
          <w:lang w:val="en-US"/>
        </w:rPr>
      </w:pPr>
    </w:p>
    <w:p w14:paraId="4756A054" w14:textId="77777777" w:rsidR="006853CB" w:rsidRDefault="006853CB" w:rsidP="00C66E37">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b</w:t>
      </w:r>
      <w:r w:rsidRPr="007E46A8">
        <w:rPr>
          <w:rFonts w:ascii="Times New Roman" w:hAnsi="Times New Roman" w:cs="Times New Roman"/>
          <w:sz w:val="24"/>
          <w:szCs w:val="24"/>
          <w:lang w:val="en-US"/>
        </w:rPr>
        <w:t>y</w:t>
      </w:r>
    </w:p>
    <w:p w14:paraId="6151A196" w14:textId="77777777" w:rsidR="006853CB" w:rsidRPr="007E46A8" w:rsidRDefault="006853CB" w:rsidP="00C66E37">
      <w:pPr>
        <w:spacing w:after="0" w:line="360" w:lineRule="auto"/>
        <w:jc w:val="center"/>
        <w:rPr>
          <w:rFonts w:ascii="Times New Roman" w:hAnsi="Times New Roman" w:cs="Times New Roman"/>
          <w:color w:val="EE0000"/>
          <w:sz w:val="24"/>
          <w:szCs w:val="24"/>
          <w:lang w:val="en-US"/>
        </w:rPr>
      </w:pPr>
    </w:p>
    <w:p w14:paraId="7EA0211D" w14:textId="77777777" w:rsidR="006853CB" w:rsidRDefault="006853CB" w:rsidP="00C66E37">
      <w:pPr>
        <w:spacing w:after="0" w:line="360" w:lineRule="auto"/>
        <w:jc w:val="center"/>
        <w:rPr>
          <w:rFonts w:ascii="Times New Roman" w:hAnsi="Times New Roman" w:cs="Times New Roman"/>
          <w:sz w:val="24"/>
          <w:szCs w:val="24"/>
          <w:lang w:val="en-US"/>
        </w:rPr>
      </w:pPr>
    </w:p>
    <w:p w14:paraId="7EDDEC72" w14:textId="77777777" w:rsidR="006853CB" w:rsidRDefault="006853CB" w:rsidP="00C66E37">
      <w:pPr>
        <w:spacing w:after="0" w:line="360" w:lineRule="auto"/>
        <w:jc w:val="center"/>
        <w:rPr>
          <w:rFonts w:ascii="Times New Roman" w:hAnsi="Times New Roman" w:cs="Times New Roman"/>
          <w:sz w:val="24"/>
          <w:szCs w:val="24"/>
          <w:lang w:val="en-US"/>
        </w:rPr>
      </w:pPr>
    </w:p>
    <w:p w14:paraId="71D5E126" w14:textId="77777777" w:rsidR="006853CB" w:rsidRDefault="006853CB" w:rsidP="00C66E37">
      <w:pPr>
        <w:spacing w:after="0" w:line="360" w:lineRule="auto"/>
        <w:jc w:val="center"/>
        <w:rPr>
          <w:rFonts w:ascii="Times New Roman" w:hAnsi="Times New Roman" w:cs="Times New Roman"/>
          <w:sz w:val="24"/>
          <w:szCs w:val="24"/>
          <w:lang w:val="en-US"/>
        </w:rPr>
      </w:pPr>
    </w:p>
    <w:p w14:paraId="7256464F" w14:textId="77777777" w:rsidR="006853CB" w:rsidRDefault="006853CB" w:rsidP="00C66E37">
      <w:pPr>
        <w:spacing w:after="0" w:line="360" w:lineRule="auto"/>
        <w:jc w:val="center"/>
        <w:rPr>
          <w:rFonts w:ascii="Times New Roman" w:hAnsi="Times New Roman" w:cs="Times New Roman"/>
          <w:sz w:val="24"/>
          <w:szCs w:val="24"/>
          <w:lang w:val="en-US"/>
        </w:rPr>
      </w:pPr>
    </w:p>
    <w:p w14:paraId="5B6BB2C9" w14:textId="77777777" w:rsidR="006853CB" w:rsidRDefault="006853CB" w:rsidP="00C66E37">
      <w:pPr>
        <w:spacing w:after="0" w:line="360" w:lineRule="auto"/>
        <w:jc w:val="center"/>
        <w:rPr>
          <w:rFonts w:ascii="Times New Roman" w:hAnsi="Times New Roman" w:cs="Times New Roman"/>
          <w:sz w:val="24"/>
          <w:szCs w:val="24"/>
          <w:lang w:val="en-US"/>
        </w:rPr>
      </w:pPr>
    </w:p>
    <w:p w14:paraId="1A6144DD" w14:textId="5BA0C11E" w:rsidR="006853CB" w:rsidRPr="007E46A8" w:rsidRDefault="006853CB" w:rsidP="00C66E37">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Buenaventura, Trisha Mae B.</w:t>
      </w:r>
    </w:p>
    <w:p w14:paraId="209B89BC" w14:textId="62FE9232" w:rsidR="006853CB" w:rsidRPr="007E46A8" w:rsidRDefault="006853CB" w:rsidP="00C66E37">
      <w:pPr>
        <w:spacing w:after="0" w:line="360" w:lineRule="auto"/>
        <w:jc w:val="center"/>
        <w:rPr>
          <w:lang w:val="en-US"/>
        </w:rPr>
      </w:pPr>
      <w:r w:rsidRPr="007E46A8">
        <w:rPr>
          <w:rFonts w:ascii="Times New Roman" w:hAnsi="Times New Roman" w:cs="Times New Roman"/>
          <w:sz w:val="24"/>
          <w:szCs w:val="24"/>
          <w:lang w:val="en-US"/>
        </w:rPr>
        <w:t>B</w:t>
      </w:r>
      <w:r>
        <w:rPr>
          <w:rFonts w:ascii="Times New Roman" w:hAnsi="Times New Roman" w:cs="Times New Roman"/>
          <w:sz w:val="24"/>
          <w:szCs w:val="24"/>
          <w:lang w:val="en-US"/>
        </w:rPr>
        <w:t xml:space="preserve">ual, </w:t>
      </w:r>
      <w:proofErr w:type="spellStart"/>
      <w:r>
        <w:rPr>
          <w:rFonts w:ascii="Times New Roman" w:hAnsi="Times New Roman" w:cs="Times New Roman"/>
          <w:sz w:val="24"/>
          <w:szCs w:val="24"/>
          <w:lang w:val="en-US"/>
        </w:rPr>
        <w:t>Crishamae</w:t>
      </w:r>
      <w:proofErr w:type="spellEnd"/>
      <w:r>
        <w:rPr>
          <w:rFonts w:ascii="Times New Roman" w:hAnsi="Times New Roman" w:cs="Times New Roman"/>
          <w:sz w:val="24"/>
          <w:szCs w:val="24"/>
          <w:lang w:val="en-US"/>
        </w:rPr>
        <w:t xml:space="preserve"> A.</w:t>
      </w:r>
    </w:p>
    <w:p w14:paraId="09FFB4A9" w14:textId="77456F61" w:rsidR="006853CB" w:rsidRPr="007E46A8" w:rsidRDefault="006853CB" w:rsidP="00C66E37">
      <w:pPr>
        <w:spacing w:after="0" w:line="360" w:lineRule="auto"/>
        <w:jc w:val="center"/>
      </w:pPr>
      <w:r>
        <w:rPr>
          <w:rFonts w:ascii="Times New Roman" w:hAnsi="Times New Roman" w:cs="Times New Roman"/>
          <w:sz w:val="24"/>
          <w:szCs w:val="24"/>
          <w:lang w:val="en-US"/>
        </w:rPr>
        <w:t>Padua, Danny L.</w:t>
      </w:r>
    </w:p>
    <w:p w14:paraId="02662579" w14:textId="77777777" w:rsidR="006853CB" w:rsidRDefault="006853CB" w:rsidP="00C66E37">
      <w:pPr>
        <w:spacing w:after="0" w:line="360" w:lineRule="auto"/>
        <w:jc w:val="center"/>
        <w:rPr>
          <w:rFonts w:ascii="Times New Roman" w:hAnsi="Times New Roman" w:cs="Times New Roman"/>
          <w:color w:val="EE0000"/>
          <w:sz w:val="24"/>
          <w:szCs w:val="24"/>
          <w:lang w:val="en-US"/>
        </w:rPr>
      </w:pPr>
    </w:p>
    <w:p w14:paraId="6C62254D" w14:textId="77777777" w:rsidR="006853CB" w:rsidRDefault="006853CB" w:rsidP="00C66E37">
      <w:pPr>
        <w:spacing w:after="0" w:line="360" w:lineRule="auto"/>
        <w:jc w:val="center"/>
        <w:rPr>
          <w:rFonts w:ascii="Times New Roman" w:hAnsi="Times New Roman" w:cs="Times New Roman"/>
          <w:color w:val="EE0000"/>
          <w:sz w:val="24"/>
          <w:szCs w:val="24"/>
          <w:lang w:val="en-US"/>
        </w:rPr>
      </w:pPr>
    </w:p>
    <w:p w14:paraId="405B44C9" w14:textId="77777777" w:rsidR="006853CB" w:rsidRPr="007E46A8" w:rsidRDefault="006853CB" w:rsidP="00C66E37">
      <w:pPr>
        <w:spacing w:after="0" w:line="360" w:lineRule="auto"/>
        <w:jc w:val="center"/>
        <w:rPr>
          <w:rFonts w:ascii="Times New Roman" w:hAnsi="Times New Roman" w:cs="Times New Roman"/>
          <w:color w:val="EE0000"/>
          <w:sz w:val="24"/>
          <w:szCs w:val="24"/>
          <w:lang w:val="en-US"/>
        </w:rPr>
      </w:pPr>
    </w:p>
    <w:p w14:paraId="2BB82054" w14:textId="75584CF6" w:rsidR="006853CB" w:rsidRDefault="006853CB" w:rsidP="00C66E37">
      <w:pPr>
        <w:spacing w:after="0" w:line="360" w:lineRule="auto"/>
        <w:jc w:val="center"/>
        <w:rPr>
          <w:rFonts w:ascii="Times New Roman" w:hAnsi="Times New Roman" w:cs="Times New Roman"/>
          <w:b/>
          <w:bCs/>
          <w:sz w:val="24"/>
          <w:szCs w:val="24"/>
          <w:lang w:val="en-US"/>
        </w:rPr>
        <w:sectPr w:rsidR="006853CB" w:rsidSect="006853CB">
          <w:pgSz w:w="11906" w:h="16838" w:code="9"/>
          <w:pgMar w:top="1440" w:right="1440" w:bottom="1440" w:left="1440" w:header="706" w:footer="706" w:gutter="0"/>
          <w:pgNumType w:fmt="lowerRoman" w:start="1"/>
          <w:cols w:space="708"/>
          <w:titlePg/>
          <w:docGrid w:linePitch="360"/>
        </w:sectPr>
      </w:pPr>
      <w:r>
        <w:rPr>
          <w:rFonts w:ascii="Times New Roman" w:hAnsi="Times New Roman" w:cs="Times New Roman"/>
          <w:sz w:val="24"/>
          <w:szCs w:val="24"/>
          <w:lang w:val="en-US"/>
        </w:rPr>
        <w:t>September 2026</w:t>
      </w:r>
    </w:p>
    <w:p w14:paraId="3B7BD68E" w14:textId="5C8EB77E" w:rsidR="00CE2BAF" w:rsidRDefault="006853CB" w:rsidP="004B18F7">
      <w:pPr>
        <w:spacing w:line="360" w:lineRule="auto"/>
        <w:jc w:val="both"/>
        <w:rPr>
          <w:rFonts w:ascii="Times New Roman" w:hAnsi="Times New Roman" w:cs="Times New Roman"/>
          <w:b/>
          <w:bCs/>
          <w:sz w:val="24"/>
          <w:szCs w:val="24"/>
        </w:rPr>
      </w:pPr>
      <w:r w:rsidRPr="006853CB">
        <w:rPr>
          <w:rFonts w:ascii="Times New Roman" w:hAnsi="Times New Roman" w:cs="Times New Roman"/>
          <w:b/>
          <w:bCs/>
          <w:sz w:val="24"/>
          <w:szCs w:val="24"/>
        </w:rPr>
        <w:lastRenderedPageBreak/>
        <w:t xml:space="preserve">Problem </w:t>
      </w:r>
      <w:r>
        <w:rPr>
          <w:rFonts w:ascii="Times New Roman" w:hAnsi="Times New Roman" w:cs="Times New Roman"/>
          <w:b/>
          <w:bCs/>
          <w:sz w:val="24"/>
          <w:szCs w:val="24"/>
        </w:rPr>
        <w:t>Background</w:t>
      </w:r>
    </w:p>
    <w:p w14:paraId="2389E458" w14:textId="6EC02DDB" w:rsidR="00C66E37" w:rsidRPr="00C66E37" w:rsidRDefault="006853CB" w:rsidP="004B18F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C66E37" w:rsidRPr="00C66E37">
        <w:rPr>
          <w:rFonts w:ascii="Times New Roman" w:hAnsi="Times New Roman" w:cs="Times New Roman"/>
          <w:sz w:val="24"/>
          <w:szCs w:val="24"/>
        </w:rPr>
        <w:t>Stroke is one of the leading causes of death and disability in the Philippines, often striking with little warning. It directly affects three broad groups: at-risk individuals who may be unaware of their own risk level, health workers who must prioritize limited preventive-care resources, and healthcare organizations that run community screening programs. Because stroke onset is frequently sudden, meaningful preventive intervention depends almost entirely on identifying elevated risk before an event occurs.</w:t>
      </w:r>
    </w:p>
    <w:p w14:paraId="1E75C391" w14:textId="32DEC151" w:rsidR="00C66E37" w:rsidRPr="00C66E37" w:rsidRDefault="00C66E37" w:rsidP="004B18F7">
      <w:pPr>
        <w:spacing w:line="360" w:lineRule="auto"/>
        <w:jc w:val="both"/>
        <w:rPr>
          <w:rFonts w:ascii="Times New Roman" w:hAnsi="Times New Roman" w:cs="Times New Roman"/>
          <w:sz w:val="24"/>
          <w:szCs w:val="24"/>
        </w:rPr>
      </w:pPr>
      <w:r w:rsidRPr="00C66E37">
        <w:rPr>
          <w:rFonts w:ascii="Times New Roman" w:hAnsi="Times New Roman" w:cs="Times New Roman"/>
          <w:sz w:val="24"/>
          <w:szCs w:val="24"/>
        </w:rPr>
        <w:t>Several key issues make this a pressing problem in the Philippine setting:</w:t>
      </w:r>
    </w:p>
    <w:p w14:paraId="443CEB19" w14:textId="77777777" w:rsidR="00C66E37" w:rsidRDefault="00C66E37" w:rsidP="004B18F7">
      <w:pPr>
        <w:pStyle w:val="ListParagraph"/>
        <w:numPr>
          <w:ilvl w:val="0"/>
          <w:numId w:val="1"/>
        </w:numPr>
        <w:spacing w:line="360" w:lineRule="auto"/>
        <w:jc w:val="both"/>
        <w:rPr>
          <w:rFonts w:ascii="Times New Roman" w:hAnsi="Times New Roman" w:cs="Times New Roman"/>
          <w:sz w:val="24"/>
          <w:szCs w:val="24"/>
        </w:rPr>
      </w:pPr>
      <w:r w:rsidRPr="00C66E37">
        <w:rPr>
          <w:rFonts w:ascii="Times New Roman" w:hAnsi="Times New Roman" w:cs="Times New Roman"/>
          <w:sz w:val="24"/>
          <w:szCs w:val="24"/>
        </w:rPr>
        <w:t>Known risk factors, no easy way to apply them. Age, hypertension, heart disease, elevated glucose, high BMI, and smoking are well-documented risk factors for stroke. Still, individuals and frontline health workers rarely have an easy way to translate these factors into a concrete, individualized risk estimate. Clinical knowledge exists, but a practical tool for applying it consistently does not.</w:t>
      </w:r>
    </w:p>
    <w:p w14:paraId="5A6A4CD6" w14:textId="77777777" w:rsidR="00C66E37" w:rsidRDefault="00C66E37" w:rsidP="004B18F7">
      <w:pPr>
        <w:pStyle w:val="ListParagraph"/>
        <w:numPr>
          <w:ilvl w:val="0"/>
          <w:numId w:val="1"/>
        </w:numPr>
        <w:spacing w:line="360" w:lineRule="auto"/>
        <w:jc w:val="both"/>
        <w:rPr>
          <w:rFonts w:ascii="Times New Roman" w:hAnsi="Times New Roman" w:cs="Times New Roman"/>
          <w:sz w:val="24"/>
          <w:szCs w:val="24"/>
        </w:rPr>
      </w:pPr>
      <w:r w:rsidRPr="00C66E37">
        <w:rPr>
          <w:rFonts w:ascii="Times New Roman" w:hAnsi="Times New Roman" w:cs="Times New Roman"/>
          <w:sz w:val="24"/>
          <w:szCs w:val="24"/>
        </w:rPr>
        <w:t>Lack of standardized screening protocols. National reviews of Philippine stroke care have identified a lack of standardized protocols and limited stroke-related training among health workers. This leaves risk assessment largely dependent on individual clinical judgment, which can vary significantly from one health worker or facility to another.</w:t>
      </w:r>
    </w:p>
    <w:p w14:paraId="3B6CCFF2" w14:textId="62491CB9" w:rsidR="00C66E37" w:rsidRPr="00C66E37" w:rsidRDefault="00C66E37" w:rsidP="004B18F7">
      <w:pPr>
        <w:pStyle w:val="ListParagraph"/>
        <w:numPr>
          <w:ilvl w:val="0"/>
          <w:numId w:val="1"/>
        </w:numPr>
        <w:spacing w:line="360" w:lineRule="auto"/>
        <w:jc w:val="both"/>
        <w:rPr>
          <w:rFonts w:ascii="Times New Roman" w:hAnsi="Times New Roman" w:cs="Times New Roman"/>
          <w:sz w:val="24"/>
          <w:szCs w:val="24"/>
        </w:rPr>
      </w:pPr>
      <w:r w:rsidRPr="00C66E37">
        <w:rPr>
          <w:rFonts w:ascii="Times New Roman" w:hAnsi="Times New Roman" w:cs="Times New Roman"/>
          <w:sz w:val="24"/>
          <w:szCs w:val="24"/>
        </w:rPr>
        <w:t>Unequal access to early-detection tools. Stroke care remains concentrated in urban, private hospitals, while the Department of Health (DOH) has flagged inadequate health-service delivery for stroke patients nationwide. This leaves community and rural facilities — often the first point of contact for at-risk populations — with limited access to early-detection tools.</w:t>
      </w:r>
    </w:p>
    <w:p w14:paraId="40E310AF" w14:textId="58724570" w:rsidR="006853CB" w:rsidRDefault="00C66E37" w:rsidP="004B18F7">
      <w:pPr>
        <w:spacing w:line="360" w:lineRule="auto"/>
        <w:ind w:firstLine="360"/>
        <w:jc w:val="both"/>
        <w:rPr>
          <w:rFonts w:ascii="Times New Roman" w:hAnsi="Times New Roman" w:cs="Times New Roman"/>
          <w:sz w:val="24"/>
          <w:szCs w:val="24"/>
        </w:rPr>
      </w:pPr>
      <w:r w:rsidRPr="00C66E37">
        <w:rPr>
          <w:rFonts w:ascii="Times New Roman" w:hAnsi="Times New Roman" w:cs="Times New Roman"/>
          <w:sz w:val="24"/>
          <w:szCs w:val="24"/>
        </w:rPr>
        <w:t>These risk factors do not act in isolation; they interact in complex, non-obvious combinations, and no single factor reliably predicts whether a given person will experience a stroke. Data analytics can model these multi-variable relationships consistently and at a scale that no manual checklist can match, learning the combined effect of age, hypertension, heart disease, glucose level, BMI, and smoking status directly from historical patient data rather than relying on fixed clinical heuristics.</w:t>
      </w:r>
    </w:p>
    <w:p w14:paraId="2D7BF46C" w14:textId="77777777" w:rsidR="00C66E37" w:rsidRDefault="00C66E37" w:rsidP="004B18F7">
      <w:pPr>
        <w:spacing w:line="360" w:lineRule="auto"/>
        <w:jc w:val="both"/>
        <w:rPr>
          <w:rFonts w:ascii="Times New Roman" w:hAnsi="Times New Roman" w:cs="Times New Roman"/>
          <w:sz w:val="24"/>
          <w:szCs w:val="24"/>
        </w:rPr>
      </w:pPr>
    </w:p>
    <w:p w14:paraId="052154DA" w14:textId="01B14733" w:rsidR="00C66E37" w:rsidRDefault="00C66E37" w:rsidP="004B18F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Problem Statement</w:t>
      </w:r>
    </w:p>
    <w:p w14:paraId="22E388A5" w14:textId="31F2DBED" w:rsidR="00C66E37" w:rsidRDefault="00C66E37" w:rsidP="004B18F7">
      <w:pPr>
        <w:spacing w:line="360" w:lineRule="auto"/>
        <w:ind w:firstLine="720"/>
        <w:jc w:val="both"/>
        <w:rPr>
          <w:rFonts w:ascii="Times New Roman" w:hAnsi="Times New Roman" w:cs="Times New Roman"/>
          <w:sz w:val="24"/>
          <w:szCs w:val="24"/>
        </w:rPr>
      </w:pPr>
      <w:r w:rsidRPr="00C66E37">
        <w:rPr>
          <w:rFonts w:ascii="Times New Roman" w:hAnsi="Times New Roman" w:cs="Times New Roman"/>
          <w:sz w:val="24"/>
          <w:szCs w:val="24"/>
        </w:rPr>
        <w:t>Health organizations, health workers, and at-risk individuals currently lack an accessible, data-driven tool to estimate stroke likelihood based on known clinical and lifestyle factors. This gap results in missed opportunities for early intervention and preventive counseling: at-risk individuals go unflagged, and organizations have no systematic way to prioritize outreach toward the people who need it most. CEREBRA is built to close this gap by answering a single, central question</w:t>
      </w:r>
      <w:r>
        <w:rPr>
          <w:rFonts w:ascii="Times New Roman" w:hAnsi="Times New Roman" w:cs="Times New Roman"/>
          <w:sz w:val="24"/>
          <w:szCs w:val="24"/>
        </w:rPr>
        <w:t>:</w:t>
      </w:r>
      <w:r w:rsidRPr="00C66E37">
        <w:rPr>
          <w:rFonts w:ascii="Times New Roman" w:hAnsi="Times New Roman" w:cs="Times New Roman"/>
          <w:sz w:val="24"/>
          <w:szCs w:val="24"/>
        </w:rPr>
        <w:t xml:space="preserve"> </w:t>
      </w:r>
      <w:r w:rsidRPr="00C66E37">
        <w:rPr>
          <w:rFonts w:ascii="Times New Roman" w:hAnsi="Times New Roman" w:cs="Times New Roman"/>
          <w:i/>
          <w:iCs/>
          <w:sz w:val="24"/>
          <w:szCs w:val="24"/>
        </w:rPr>
        <w:t>"Given a person's health profile, how likely are they to experience a stroke, and which risk factors are driving that likelihood?"</w:t>
      </w:r>
      <w:r w:rsidRPr="00C66E37">
        <w:rPr>
          <w:rFonts w:ascii="Times New Roman" w:hAnsi="Times New Roman" w:cs="Times New Roman"/>
          <w:sz w:val="24"/>
          <w:szCs w:val="24"/>
        </w:rPr>
        <w:t>, enabling health staff to prioritize outreach and preventive programs based on data rather than judgment alone.</w:t>
      </w:r>
    </w:p>
    <w:p w14:paraId="1E6A968C" w14:textId="77777777" w:rsidR="004B18F7" w:rsidRDefault="004B18F7" w:rsidP="004B18F7">
      <w:pPr>
        <w:spacing w:line="360" w:lineRule="auto"/>
        <w:jc w:val="both"/>
        <w:rPr>
          <w:rFonts w:ascii="Times New Roman" w:hAnsi="Times New Roman" w:cs="Times New Roman"/>
          <w:sz w:val="24"/>
          <w:szCs w:val="24"/>
        </w:rPr>
      </w:pPr>
    </w:p>
    <w:p w14:paraId="775A7A14" w14:textId="47356B0D" w:rsidR="004B18F7" w:rsidRDefault="004B18F7" w:rsidP="004B18F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Objectives</w:t>
      </w:r>
    </w:p>
    <w:p w14:paraId="41F86DF5" w14:textId="35B390A9" w:rsidR="004B18F7" w:rsidRDefault="004B18F7" w:rsidP="004B18F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General Objective</w:t>
      </w:r>
    </w:p>
    <w:p w14:paraId="2FD44D73" w14:textId="77777777" w:rsidR="004B18F7" w:rsidRPr="004B18F7" w:rsidRDefault="004B18F7" w:rsidP="004B18F7">
      <w:pPr>
        <w:spacing w:line="360" w:lineRule="auto"/>
        <w:ind w:firstLine="720"/>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To develop CEREBRA, a data analytics system that predicts an individual's stroke risk using clinical and lifestyle data and presents the results through an interactive health analytics dashboard for healthcare organizations.</w:t>
      </w:r>
    </w:p>
    <w:p w14:paraId="7EABF18A" w14:textId="77777777" w:rsidR="004B18F7" w:rsidRPr="004B18F7" w:rsidRDefault="004B18F7" w:rsidP="004B18F7">
      <w:p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Specific Objectives</w:t>
      </w:r>
    </w:p>
    <w:p w14:paraId="255E4740" w14:textId="77777777" w:rsidR="004B18F7" w:rsidRPr="004B18F7" w:rsidRDefault="004B18F7" w:rsidP="004B18F7">
      <w:pPr>
        <w:numPr>
          <w:ilvl w:val="0"/>
          <w:numId w:val="2"/>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Collect and preprocess</w:t>
      </w:r>
      <w:r w:rsidRPr="004B18F7">
        <w:rPr>
          <w:rFonts w:ascii="Times New Roman" w:hAnsi="Times New Roman" w:cs="Times New Roman"/>
          <w:sz w:val="24"/>
          <w:szCs w:val="24"/>
          <w:lang w:val="en-US"/>
        </w:rPr>
        <w:t xml:space="preserve"> a stroke-related health dataset, including handling missing values, encoding categorical variables, and addressing class imbalance.</w:t>
      </w:r>
    </w:p>
    <w:p w14:paraId="2CE02F81" w14:textId="77777777" w:rsidR="004B18F7" w:rsidRPr="004B18F7" w:rsidRDefault="004B18F7" w:rsidP="004B18F7">
      <w:pPr>
        <w:numPr>
          <w:ilvl w:val="0"/>
          <w:numId w:val="2"/>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Apply a classification technique</w:t>
      </w:r>
      <w:r w:rsidRPr="004B18F7">
        <w:rPr>
          <w:rFonts w:ascii="Times New Roman" w:hAnsi="Times New Roman" w:cs="Times New Roman"/>
          <w:sz w:val="24"/>
          <w:szCs w:val="24"/>
          <w:lang w:val="en-US"/>
        </w:rPr>
        <w:t xml:space="preserve"> to predict stroke risk based on age, hypertension, heart disease, glucose level, BMI, and smoking status.</w:t>
      </w:r>
    </w:p>
    <w:p w14:paraId="2F8B25C1" w14:textId="77777777" w:rsidR="004B18F7" w:rsidRPr="004B18F7" w:rsidRDefault="004B18F7" w:rsidP="004B18F7">
      <w:pPr>
        <w:numPr>
          <w:ilvl w:val="0"/>
          <w:numId w:val="2"/>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Develop a web-based dashboard</w:t>
      </w:r>
      <w:r w:rsidRPr="004B18F7">
        <w:rPr>
          <w:rFonts w:ascii="Times New Roman" w:hAnsi="Times New Roman" w:cs="Times New Roman"/>
          <w:sz w:val="24"/>
          <w:szCs w:val="24"/>
          <w:lang w:val="en-US"/>
        </w:rPr>
        <w:t xml:space="preserve"> visualizing individual risk scores, key contributing factors, and aggregate risk patterns.</w:t>
      </w:r>
    </w:p>
    <w:p w14:paraId="0834384E" w14:textId="77777777" w:rsidR="004B18F7" w:rsidRDefault="004B18F7" w:rsidP="004B18F7">
      <w:pPr>
        <w:numPr>
          <w:ilvl w:val="0"/>
          <w:numId w:val="2"/>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Evaluate</w:t>
      </w:r>
      <w:r w:rsidRPr="004B18F7">
        <w:rPr>
          <w:rFonts w:ascii="Times New Roman" w:hAnsi="Times New Roman" w:cs="Times New Roman"/>
          <w:sz w:val="24"/>
          <w:szCs w:val="24"/>
          <w:lang w:val="en-US"/>
        </w:rPr>
        <w:t xml:space="preserve"> the predictive model's performance using classification metrics (accuracy, precision, recall, F1-score) and validate the system's usability through user acceptance testing with intended users.</w:t>
      </w:r>
    </w:p>
    <w:p w14:paraId="4F3309DB" w14:textId="77777777" w:rsidR="004B18F7" w:rsidRDefault="004B18F7" w:rsidP="004B18F7">
      <w:pPr>
        <w:spacing w:line="360" w:lineRule="auto"/>
        <w:jc w:val="both"/>
        <w:rPr>
          <w:rFonts w:ascii="Times New Roman" w:hAnsi="Times New Roman" w:cs="Times New Roman"/>
          <w:sz w:val="24"/>
          <w:szCs w:val="24"/>
          <w:lang w:val="en-US"/>
        </w:rPr>
      </w:pPr>
    </w:p>
    <w:p w14:paraId="54EEF4AF" w14:textId="77777777" w:rsidR="004B18F7" w:rsidRDefault="004B18F7" w:rsidP="004B18F7">
      <w:pPr>
        <w:spacing w:line="360" w:lineRule="auto"/>
        <w:jc w:val="both"/>
        <w:rPr>
          <w:rFonts w:ascii="Times New Roman" w:hAnsi="Times New Roman" w:cs="Times New Roman"/>
          <w:sz w:val="24"/>
          <w:szCs w:val="24"/>
          <w:lang w:val="en-US"/>
        </w:rPr>
      </w:pPr>
    </w:p>
    <w:p w14:paraId="6C635DD9" w14:textId="5D879C81" w:rsidR="004B18F7" w:rsidRDefault="004B18F7" w:rsidP="004B18F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Dataset and Source</w:t>
      </w:r>
    </w:p>
    <w:p w14:paraId="00321714" w14:textId="2EE6CAE7" w:rsidR="004B18F7" w:rsidRPr="004B18F7" w:rsidRDefault="004B18F7" w:rsidP="004B18F7">
      <w:pPr>
        <w:numPr>
          <w:ilvl w:val="0"/>
          <w:numId w:val="3"/>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Source:</w:t>
      </w:r>
      <w:r w:rsidRPr="004B18F7">
        <w:rPr>
          <w:rFonts w:ascii="Times New Roman" w:hAnsi="Times New Roman" w:cs="Times New Roman"/>
          <w:sz w:val="24"/>
          <w:szCs w:val="24"/>
          <w:lang w:val="en-US"/>
        </w:rPr>
        <w:t xml:space="preserve"> Synthetic Stroke Prediction Dataset by Mohammed Borhan Uddin, Mendeley Data (2 May 2025), DOI: 10.17632/s2nh6fm925.1, released under a CC BY 4.0 license. It is a </w:t>
      </w:r>
      <w:r>
        <w:rPr>
          <w:rFonts w:ascii="Times New Roman" w:hAnsi="Times New Roman" w:cs="Times New Roman"/>
          <w:sz w:val="24"/>
          <w:szCs w:val="24"/>
          <w:lang w:val="en-US"/>
        </w:rPr>
        <w:t>GPT-4o-generated</w:t>
      </w:r>
      <w:r w:rsidRPr="004B18F7">
        <w:rPr>
          <w:rFonts w:ascii="Times New Roman" w:hAnsi="Times New Roman" w:cs="Times New Roman"/>
          <w:sz w:val="24"/>
          <w:szCs w:val="24"/>
          <w:lang w:val="en-US"/>
        </w:rPr>
        <w:t xml:space="preserve"> synthetic expansion of the original Kaggle "Stroke Prediction Dataset."</w:t>
      </w:r>
    </w:p>
    <w:p w14:paraId="1CAC0B92" w14:textId="77777777" w:rsidR="004B18F7" w:rsidRPr="004B18F7" w:rsidRDefault="004B18F7" w:rsidP="004B18F7">
      <w:pPr>
        <w:numPr>
          <w:ilvl w:val="0"/>
          <w:numId w:val="3"/>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Type:</w:t>
      </w:r>
      <w:r w:rsidRPr="004B18F7">
        <w:rPr>
          <w:rFonts w:ascii="Times New Roman" w:hAnsi="Times New Roman" w:cs="Times New Roman"/>
          <w:sz w:val="24"/>
          <w:szCs w:val="24"/>
          <w:lang w:val="en-US"/>
        </w:rPr>
        <w:t xml:space="preserve"> Structured, tabular patient-record data comprising numerical and categorical health features.</w:t>
      </w:r>
    </w:p>
    <w:p w14:paraId="0F44A773" w14:textId="77777777" w:rsidR="004B18F7" w:rsidRPr="004B18F7" w:rsidRDefault="004B18F7" w:rsidP="004B18F7">
      <w:pPr>
        <w:numPr>
          <w:ilvl w:val="0"/>
          <w:numId w:val="3"/>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Size:</w:t>
      </w:r>
      <w:r w:rsidRPr="004B18F7">
        <w:rPr>
          <w:rFonts w:ascii="Times New Roman" w:hAnsi="Times New Roman" w:cs="Times New Roman"/>
          <w:sz w:val="24"/>
          <w:szCs w:val="24"/>
          <w:lang w:val="en-US"/>
        </w:rPr>
        <w:t xml:space="preserve"> 50,000 records across 12 features, with a binary target variable, </w:t>
      </w:r>
      <w:r w:rsidRPr="004B18F7">
        <w:rPr>
          <w:rFonts w:ascii="Times New Roman" w:hAnsi="Times New Roman" w:cs="Times New Roman"/>
          <w:i/>
          <w:iCs/>
          <w:sz w:val="24"/>
          <w:szCs w:val="24"/>
          <w:lang w:val="en-US"/>
        </w:rPr>
        <w:t>stroke</w:t>
      </w:r>
      <w:r w:rsidRPr="004B18F7">
        <w:rPr>
          <w:rFonts w:ascii="Times New Roman" w:hAnsi="Times New Roman" w:cs="Times New Roman"/>
          <w:sz w:val="24"/>
          <w:szCs w:val="24"/>
          <w:lang w:val="en-US"/>
        </w:rPr>
        <w:t xml:space="preserve"> (1 = stroke, 0 = no stroke).</w:t>
      </w:r>
    </w:p>
    <w:p w14:paraId="57D8AC9C" w14:textId="77777777" w:rsidR="004B18F7" w:rsidRPr="004B18F7" w:rsidRDefault="004B18F7" w:rsidP="004B18F7">
      <w:pPr>
        <w:numPr>
          <w:ilvl w:val="0"/>
          <w:numId w:val="3"/>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Availability:</w:t>
      </w:r>
      <w:r w:rsidRPr="004B18F7">
        <w:rPr>
          <w:rFonts w:ascii="Times New Roman" w:hAnsi="Times New Roman" w:cs="Times New Roman"/>
          <w:sz w:val="24"/>
          <w:szCs w:val="24"/>
          <w:lang w:val="en-US"/>
        </w:rPr>
        <w:t xml:space="preserve"> Publicly available with no request or application process required.</w:t>
      </w:r>
    </w:p>
    <w:p w14:paraId="2E62C19A" w14:textId="77777777" w:rsidR="004B18F7" w:rsidRPr="004B18F7" w:rsidRDefault="004B18F7" w:rsidP="004B18F7">
      <w:pPr>
        <w:numPr>
          <w:ilvl w:val="0"/>
          <w:numId w:val="3"/>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Sufficiency:</w:t>
      </w:r>
      <w:r w:rsidRPr="004B18F7">
        <w:rPr>
          <w:rFonts w:ascii="Times New Roman" w:hAnsi="Times New Roman" w:cs="Times New Roman"/>
          <w:sz w:val="24"/>
          <w:szCs w:val="24"/>
          <w:lang w:val="en-US"/>
        </w:rPr>
        <w:t xml:space="preserve"> The dataset offers a strong sample size for classification. It is imbalanced with respect to the stroke-positive class, which will be addressed via SMOTE and/or class weighting during preprocessing.</w:t>
      </w:r>
    </w:p>
    <w:p w14:paraId="1DA9FE20" w14:textId="77777777" w:rsidR="004B18F7" w:rsidRPr="004B18F7" w:rsidRDefault="004B18F7" w:rsidP="004B18F7">
      <w:pPr>
        <w:numPr>
          <w:ilvl w:val="0"/>
          <w:numId w:val="3"/>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Privacy/Ethics:</w:t>
      </w:r>
      <w:r w:rsidRPr="004B18F7">
        <w:rPr>
          <w:rFonts w:ascii="Times New Roman" w:hAnsi="Times New Roman" w:cs="Times New Roman"/>
          <w:sz w:val="24"/>
          <w:szCs w:val="24"/>
          <w:lang w:val="en-US"/>
        </w:rPr>
        <w:t xml:space="preserve"> The dataset is fully synthetic and anonymized; no real-world patient information was used in its creation.</w:t>
      </w:r>
    </w:p>
    <w:p w14:paraId="1D86C88D" w14:textId="77777777" w:rsidR="004B18F7" w:rsidRDefault="004B18F7" w:rsidP="004B18F7">
      <w:p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Data quality note:</w:t>
      </w:r>
      <w:r w:rsidRPr="004B18F7">
        <w:rPr>
          <w:rFonts w:ascii="Times New Roman" w:hAnsi="Times New Roman" w:cs="Times New Roman"/>
          <w:sz w:val="24"/>
          <w:szCs w:val="24"/>
          <w:lang w:val="en-US"/>
        </w:rPr>
        <w:t xml:space="preserve"> The </w:t>
      </w:r>
      <w:proofErr w:type="spellStart"/>
      <w:r w:rsidRPr="004B18F7">
        <w:rPr>
          <w:rFonts w:ascii="Times New Roman" w:hAnsi="Times New Roman" w:cs="Times New Roman"/>
          <w:sz w:val="24"/>
          <w:szCs w:val="24"/>
          <w:lang w:val="en-US"/>
        </w:rPr>
        <w:t>bmi</w:t>
      </w:r>
      <w:proofErr w:type="spellEnd"/>
      <w:r w:rsidRPr="004B18F7">
        <w:rPr>
          <w:rFonts w:ascii="Times New Roman" w:hAnsi="Times New Roman" w:cs="Times New Roman"/>
          <w:sz w:val="24"/>
          <w:szCs w:val="24"/>
          <w:lang w:val="en-US"/>
        </w:rPr>
        <w:t xml:space="preserve"> field has approximately 5% missing values, intentionally included by the dataset creator to allow practice in imputation and data cleaning. This will be addressed explicitly during preprocessing rather than treated as a defect to discard.</w:t>
      </w:r>
    </w:p>
    <w:p w14:paraId="61F32F8F" w14:textId="77777777" w:rsidR="004B18F7" w:rsidRDefault="004B18F7" w:rsidP="004B18F7">
      <w:pPr>
        <w:spacing w:line="360" w:lineRule="auto"/>
        <w:jc w:val="both"/>
        <w:rPr>
          <w:rFonts w:ascii="Times New Roman" w:hAnsi="Times New Roman" w:cs="Times New Roman"/>
          <w:sz w:val="24"/>
          <w:szCs w:val="24"/>
          <w:lang w:val="en-US"/>
        </w:rPr>
      </w:pPr>
    </w:p>
    <w:p w14:paraId="118C34E2" w14:textId="0E612495" w:rsidR="004B18F7" w:rsidRDefault="004B18F7" w:rsidP="004B18F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Analytics Technique and Justification</w:t>
      </w:r>
    </w:p>
    <w:p w14:paraId="15559857" w14:textId="77777777" w:rsidR="004B18F7" w:rsidRPr="004B18F7" w:rsidRDefault="004B18F7" w:rsidP="004B18F7">
      <w:p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Technique:</w:t>
      </w:r>
      <w:r w:rsidRPr="004B18F7">
        <w:rPr>
          <w:rFonts w:ascii="Times New Roman" w:hAnsi="Times New Roman" w:cs="Times New Roman"/>
          <w:sz w:val="24"/>
          <w:szCs w:val="24"/>
          <w:lang w:val="en-US"/>
        </w:rPr>
        <w:t xml:space="preserve"> Classification (supervised learning), framed as a binary classification problem: stroke vs. no-stroke.</w:t>
      </w:r>
    </w:p>
    <w:p w14:paraId="0FC1F95B" w14:textId="77777777" w:rsidR="004B18F7" w:rsidRPr="004B18F7" w:rsidRDefault="004B18F7" w:rsidP="004B18F7">
      <w:p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Why classification:</w:t>
      </w:r>
      <w:r w:rsidRPr="004B18F7">
        <w:rPr>
          <w:rFonts w:ascii="Times New Roman" w:hAnsi="Times New Roman" w:cs="Times New Roman"/>
          <w:sz w:val="24"/>
          <w:szCs w:val="24"/>
          <w:lang w:val="en-US"/>
        </w:rPr>
        <w:t xml:space="preserve"> The target outcome is categorical (did or did not have a stroke), and the goal is to predict class membership from known risk factors for a specific individual, the canonical use case for classification. This is distinct from:</w:t>
      </w:r>
    </w:p>
    <w:p w14:paraId="1F87D0EE" w14:textId="77777777" w:rsidR="004B18F7" w:rsidRPr="004B18F7" w:rsidRDefault="004B18F7" w:rsidP="004B18F7">
      <w:pPr>
        <w:numPr>
          <w:ilvl w:val="0"/>
          <w:numId w:val="4"/>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Clustering</w:t>
      </w:r>
      <w:r w:rsidRPr="004B18F7">
        <w:rPr>
          <w:rFonts w:ascii="Times New Roman" w:hAnsi="Times New Roman" w:cs="Times New Roman"/>
          <w:sz w:val="24"/>
          <w:szCs w:val="24"/>
          <w:lang w:val="en-US"/>
        </w:rPr>
        <w:t>, which has no predefined outcome;</w:t>
      </w:r>
    </w:p>
    <w:p w14:paraId="38670F21" w14:textId="77777777" w:rsidR="004B18F7" w:rsidRPr="004B18F7" w:rsidRDefault="004B18F7" w:rsidP="004B18F7">
      <w:pPr>
        <w:numPr>
          <w:ilvl w:val="0"/>
          <w:numId w:val="4"/>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lastRenderedPageBreak/>
        <w:t>Association rule mining</w:t>
      </w:r>
      <w:r w:rsidRPr="004B18F7">
        <w:rPr>
          <w:rFonts w:ascii="Times New Roman" w:hAnsi="Times New Roman" w:cs="Times New Roman"/>
          <w:sz w:val="24"/>
          <w:szCs w:val="24"/>
          <w:lang w:val="en-US"/>
        </w:rPr>
        <w:t>, which finds general co-occurrence patterns across a population rather than individual predictions;</w:t>
      </w:r>
    </w:p>
    <w:p w14:paraId="64BC4891" w14:textId="77777777" w:rsidR="004B18F7" w:rsidRPr="004B18F7" w:rsidRDefault="004B18F7" w:rsidP="004B18F7">
      <w:pPr>
        <w:numPr>
          <w:ilvl w:val="0"/>
          <w:numId w:val="4"/>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Time series forecasting</w:t>
      </w:r>
      <w:r w:rsidRPr="004B18F7">
        <w:rPr>
          <w:rFonts w:ascii="Times New Roman" w:hAnsi="Times New Roman" w:cs="Times New Roman"/>
          <w:sz w:val="24"/>
          <w:szCs w:val="24"/>
          <w:lang w:val="en-US"/>
        </w:rPr>
        <w:t>, for which this dataset has no temporal structure.</w:t>
      </w:r>
    </w:p>
    <w:p w14:paraId="2638CBE1" w14:textId="77777777" w:rsidR="004B18F7" w:rsidRPr="004B18F7" w:rsidRDefault="004B18F7" w:rsidP="004B18F7">
      <w:p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Candidate algorithms:</w:t>
      </w:r>
    </w:p>
    <w:p w14:paraId="6BF22B1C" w14:textId="77777777" w:rsidR="004B18F7" w:rsidRPr="004B18F7" w:rsidRDefault="004B18F7" w:rsidP="004B18F7">
      <w:pPr>
        <w:numPr>
          <w:ilvl w:val="0"/>
          <w:numId w:val="5"/>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Logistic Regression</w:t>
      </w:r>
      <w:r w:rsidRPr="004B18F7">
        <w:rPr>
          <w:rFonts w:ascii="Times New Roman" w:hAnsi="Times New Roman" w:cs="Times New Roman"/>
          <w:sz w:val="24"/>
          <w:szCs w:val="24"/>
          <w:lang w:val="en-US"/>
        </w:rPr>
        <w:t>, used as an interpretable baseline model.</w:t>
      </w:r>
    </w:p>
    <w:p w14:paraId="446CD01A" w14:textId="77777777" w:rsidR="004B18F7" w:rsidRPr="004B18F7" w:rsidRDefault="004B18F7" w:rsidP="004B18F7">
      <w:pPr>
        <w:numPr>
          <w:ilvl w:val="0"/>
          <w:numId w:val="5"/>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Random Forest</w:t>
      </w:r>
      <w:r w:rsidRPr="004B18F7">
        <w:rPr>
          <w:rFonts w:ascii="Times New Roman" w:hAnsi="Times New Roman" w:cs="Times New Roman"/>
          <w:sz w:val="24"/>
          <w:szCs w:val="24"/>
          <w:lang w:val="en-US"/>
        </w:rPr>
        <w:t>, an ensemble method capable of capturing nonlinear interactions between risk factors.</w:t>
      </w:r>
    </w:p>
    <w:p w14:paraId="1D7843E6" w14:textId="77777777" w:rsidR="004B18F7" w:rsidRPr="004B18F7" w:rsidRDefault="004B18F7" w:rsidP="004B18F7">
      <w:pPr>
        <w:numPr>
          <w:ilvl w:val="0"/>
          <w:numId w:val="5"/>
        </w:numPr>
        <w:spacing w:line="360" w:lineRule="auto"/>
        <w:jc w:val="both"/>
        <w:rPr>
          <w:rFonts w:ascii="Times New Roman" w:hAnsi="Times New Roman" w:cs="Times New Roman"/>
          <w:sz w:val="24"/>
          <w:szCs w:val="24"/>
          <w:lang w:val="en-US"/>
        </w:rPr>
      </w:pPr>
      <w:proofErr w:type="spellStart"/>
      <w:r w:rsidRPr="004B18F7">
        <w:rPr>
          <w:rFonts w:ascii="Times New Roman" w:hAnsi="Times New Roman" w:cs="Times New Roman"/>
          <w:b/>
          <w:bCs/>
          <w:sz w:val="24"/>
          <w:szCs w:val="24"/>
          <w:lang w:val="en-US"/>
        </w:rPr>
        <w:t>XGBoost</w:t>
      </w:r>
      <w:proofErr w:type="spellEnd"/>
      <w:r w:rsidRPr="004B18F7">
        <w:rPr>
          <w:rFonts w:ascii="Times New Roman" w:hAnsi="Times New Roman" w:cs="Times New Roman"/>
          <w:sz w:val="24"/>
          <w:szCs w:val="24"/>
          <w:lang w:val="en-US"/>
        </w:rPr>
        <w:t>, a gradient-boosted ensemble method chosen for its strong classification performance on structured, tabular data.</w:t>
      </w:r>
    </w:p>
    <w:p w14:paraId="29D188DA" w14:textId="77777777" w:rsidR="004B18F7" w:rsidRPr="004B18F7" w:rsidRDefault="004B18F7" w:rsidP="004B18F7">
      <w:pPr>
        <w:spacing w:line="360" w:lineRule="auto"/>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Class imbalance is addressed separately, through preprocessing techniques such as SMOTE and/or class weighting, prior to model training.</w:t>
      </w:r>
    </w:p>
    <w:p w14:paraId="667BD2CF" w14:textId="77777777" w:rsidR="004B18F7" w:rsidRPr="004B18F7" w:rsidRDefault="004B18F7" w:rsidP="004B18F7">
      <w:p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Expected output:</w:t>
      </w:r>
      <w:r w:rsidRPr="004B18F7">
        <w:rPr>
          <w:rFonts w:ascii="Times New Roman" w:hAnsi="Times New Roman" w:cs="Times New Roman"/>
          <w:sz w:val="24"/>
          <w:szCs w:val="24"/>
          <w:lang w:val="en-US"/>
        </w:rPr>
        <w:t xml:space="preserve"> The model outputs a predicted stroke risk label (High/Low) with a probability score and a feature-importance ranking explaining which factors drove that particular prediction.</w:t>
      </w:r>
    </w:p>
    <w:p w14:paraId="06F4C42B" w14:textId="023EC260" w:rsidR="004B18F7" w:rsidRDefault="004B18F7" w:rsidP="004B18F7">
      <w:pPr>
        <w:spacing w:line="360" w:lineRule="auto"/>
        <w:jc w:val="both"/>
        <w:rPr>
          <w:rFonts w:ascii="Times New Roman" w:hAnsi="Times New Roman" w:cs="Times New Roman"/>
          <w:sz w:val="24"/>
          <w:szCs w:val="24"/>
          <w:lang w:val="en-US"/>
        </w:rPr>
      </w:pPr>
    </w:p>
    <w:p w14:paraId="505C56DE" w14:textId="0DF29D29" w:rsidR="004B18F7" w:rsidRDefault="004B18F7" w:rsidP="004B18F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Conceptual Framework</w:t>
      </w:r>
    </w:p>
    <w:p w14:paraId="7086B566" w14:textId="7C931A95" w:rsidR="004B18F7" w:rsidRPr="004B18F7" w:rsidRDefault="004B18F7" w:rsidP="004B18F7">
      <w:pPr>
        <w:spacing w:line="360" w:lineRule="auto"/>
        <w:jc w:val="both"/>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326FCFEC" wp14:editId="2DCC071B">
            <wp:extent cx="5943600" cy="3088005"/>
            <wp:effectExtent l="0" t="0" r="0" b="0"/>
            <wp:docPr id="96221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10092" name="Picture 962210092"/>
                    <pic:cNvPicPr/>
                  </pic:nvPicPr>
                  <pic:blipFill>
                    <a:blip r:embed="rId5">
                      <a:extLst>
                        <a:ext uri="{28A0092B-C50C-407E-A947-70E740481C1C}">
                          <a14:useLocalDpi xmlns:a14="http://schemas.microsoft.com/office/drawing/2010/main" val="0"/>
                        </a:ext>
                      </a:extLst>
                    </a:blip>
                    <a:stretch>
                      <a:fillRect/>
                    </a:stretch>
                  </pic:blipFill>
                  <pic:spPr>
                    <a:xfrm>
                      <a:off x="0" y="0"/>
                      <a:ext cx="5943600" cy="3088005"/>
                    </a:xfrm>
                    <a:prstGeom prst="rect">
                      <a:avLst/>
                    </a:prstGeom>
                  </pic:spPr>
                </pic:pic>
              </a:graphicData>
            </a:graphic>
          </wp:inline>
        </w:drawing>
      </w:r>
    </w:p>
    <w:p w14:paraId="0E36C488" w14:textId="661E5E3C" w:rsidR="004B18F7" w:rsidRDefault="004B18F7" w:rsidP="004B18F7">
      <w:pPr>
        <w:spacing w:line="360" w:lineRule="auto"/>
        <w:ind w:firstLine="720"/>
        <w:jc w:val="both"/>
        <w:rPr>
          <w:rFonts w:ascii="Times New Roman" w:hAnsi="Times New Roman" w:cs="Times New Roman"/>
          <w:sz w:val="24"/>
          <w:szCs w:val="24"/>
        </w:rPr>
      </w:pPr>
      <w:r w:rsidRPr="004B18F7">
        <w:rPr>
          <w:rFonts w:ascii="Times New Roman" w:hAnsi="Times New Roman" w:cs="Times New Roman"/>
          <w:sz w:val="24"/>
          <w:szCs w:val="24"/>
        </w:rPr>
        <w:lastRenderedPageBreak/>
        <w:t xml:space="preserve">The study adopts the Input-Process-Output (IPO) Model as its conceptual framework, illustrating how raw health data is transformed into an actionable stroke-risk analytics system. The </w:t>
      </w:r>
      <w:r w:rsidRPr="004B18F7">
        <w:rPr>
          <w:rFonts w:ascii="Times New Roman" w:hAnsi="Times New Roman" w:cs="Times New Roman"/>
          <w:b/>
          <w:bCs/>
          <w:sz w:val="24"/>
          <w:szCs w:val="24"/>
        </w:rPr>
        <w:t>Input</w:t>
      </w:r>
      <w:r w:rsidRPr="004B18F7">
        <w:rPr>
          <w:rFonts w:ascii="Times New Roman" w:hAnsi="Times New Roman" w:cs="Times New Roman"/>
          <w:sz w:val="24"/>
          <w:szCs w:val="24"/>
        </w:rPr>
        <w:t xml:space="preserve"> stage consists of collecting and preprocessing the stroke-related health dataset, applying a classification technique based on the identified clinical and lifestyle variables/features, developing a web-based dashboard, and evaluating the resulting model. These inputs then move into the </w:t>
      </w:r>
      <w:r w:rsidRPr="004B18F7">
        <w:rPr>
          <w:rFonts w:ascii="Times New Roman" w:hAnsi="Times New Roman" w:cs="Times New Roman"/>
          <w:b/>
          <w:bCs/>
          <w:sz w:val="24"/>
          <w:szCs w:val="24"/>
        </w:rPr>
        <w:t>Process</w:t>
      </w:r>
      <w:r w:rsidRPr="004B18F7">
        <w:rPr>
          <w:rFonts w:ascii="Times New Roman" w:hAnsi="Times New Roman" w:cs="Times New Roman"/>
          <w:sz w:val="24"/>
          <w:szCs w:val="24"/>
        </w:rPr>
        <w:t xml:space="preserve"> stage, where data cleaning, encoding and normalization, SMOTE-based class imbalance handling, model training (Logistic Regression, Random Forest, </w:t>
      </w:r>
      <w:proofErr w:type="spellStart"/>
      <w:r w:rsidRPr="004B18F7">
        <w:rPr>
          <w:rFonts w:ascii="Times New Roman" w:hAnsi="Times New Roman" w:cs="Times New Roman"/>
          <w:sz w:val="24"/>
          <w:szCs w:val="24"/>
        </w:rPr>
        <w:t>XGBoost</w:t>
      </w:r>
      <w:proofErr w:type="spellEnd"/>
      <w:r w:rsidRPr="004B18F7">
        <w:rPr>
          <w:rFonts w:ascii="Times New Roman" w:hAnsi="Times New Roman" w:cs="Times New Roman"/>
          <w:sz w:val="24"/>
          <w:szCs w:val="24"/>
        </w:rPr>
        <w:t xml:space="preserve">), and model evaluation all take place. This transforms raw, imperfect patient records into a clean dataset suitable for reliable prediction. The result is the </w:t>
      </w:r>
      <w:r w:rsidRPr="004B18F7">
        <w:rPr>
          <w:rFonts w:ascii="Times New Roman" w:hAnsi="Times New Roman" w:cs="Times New Roman"/>
          <w:b/>
          <w:bCs/>
          <w:sz w:val="24"/>
          <w:szCs w:val="24"/>
        </w:rPr>
        <w:t>Output</w:t>
      </w:r>
      <w:r w:rsidRPr="004B18F7">
        <w:rPr>
          <w:rFonts w:ascii="Times New Roman" w:hAnsi="Times New Roman" w:cs="Times New Roman"/>
          <w:sz w:val="24"/>
          <w:szCs w:val="24"/>
        </w:rPr>
        <w:t xml:space="preserve"> stage: CEREBRA, the Stroke Risk Prediction and Health Analytics System.</w:t>
      </w:r>
    </w:p>
    <w:p w14:paraId="6E6C8328" w14:textId="77777777" w:rsidR="004B18F7" w:rsidRDefault="004B18F7" w:rsidP="004B18F7">
      <w:pPr>
        <w:spacing w:line="360" w:lineRule="auto"/>
        <w:jc w:val="both"/>
        <w:rPr>
          <w:rFonts w:ascii="Times New Roman" w:hAnsi="Times New Roman" w:cs="Times New Roman"/>
          <w:sz w:val="24"/>
          <w:szCs w:val="24"/>
        </w:rPr>
      </w:pPr>
    </w:p>
    <w:p w14:paraId="4CB08172" w14:textId="085B7F9C" w:rsidR="004B18F7" w:rsidRDefault="004B18F7" w:rsidP="004B18F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Proposed System Features</w:t>
      </w:r>
    </w:p>
    <w:p w14:paraId="183610EF" w14:textId="77777777" w:rsidR="004B18F7" w:rsidRPr="004B18F7" w:rsidRDefault="004B18F7" w:rsidP="004B18F7">
      <w:pPr>
        <w:spacing w:line="360" w:lineRule="auto"/>
        <w:ind w:firstLine="360"/>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CEREBRA is designed for use by healthcare workers and health organizations conducting preventive screening and outreach. Rather than a bare predictive model, it is built as a complete system with four interconnected modules that take a user from raw health data all the way to an actionable decision:</w:t>
      </w:r>
    </w:p>
    <w:p w14:paraId="6D34519A" w14:textId="77777777" w:rsidR="004B18F7" w:rsidRPr="004B18F7" w:rsidRDefault="004B18F7" w:rsidP="004B18F7">
      <w:pPr>
        <w:numPr>
          <w:ilvl w:val="0"/>
          <w:numId w:val="6"/>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Risk Prediction Module:</w:t>
      </w:r>
      <w:r w:rsidRPr="004B18F7">
        <w:rPr>
          <w:rFonts w:ascii="Times New Roman" w:hAnsi="Times New Roman" w:cs="Times New Roman"/>
          <w:sz w:val="24"/>
          <w:szCs w:val="24"/>
          <w:lang w:val="en-US"/>
        </w:rPr>
        <w:t xml:space="preserve"> The primary entry point of the system. It presents an input form where a health worker (or, in some deployments, the individual being screened) enters a patient's clinical and lifestyle data, including age, hypertension status, heart disease history, average glucose level, BMI, and smoking status. Once submitted, the module runs the trained classification model in the background and outputs a stroke risk classification (High/Low risk), along with the underlying probability score, giving the user an immediate, actionable result rather than raw numbers.</w:t>
      </w:r>
    </w:p>
    <w:p w14:paraId="0B2B644E" w14:textId="77777777" w:rsidR="004B18F7" w:rsidRPr="004B18F7" w:rsidRDefault="004B18F7" w:rsidP="004B18F7">
      <w:pPr>
        <w:numPr>
          <w:ilvl w:val="0"/>
          <w:numId w:val="6"/>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Risk Factor Breakdown:</w:t>
      </w:r>
      <w:r w:rsidRPr="004B18F7">
        <w:rPr>
          <w:rFonts w:ascii="Times New Roman" w:hAnsi="Times New Roman" w:cs="Times New Roman"/>
          <w:sz w:val="24"/>
          <w:szCs w:val="24"/>
          <w:lang w:val="en-US"/>
        </w:rPr>
        <w:t xml:space="preserve"> Because a risk label alone is not enough to guide counseling or intervention, this module provides a per-individual explanation of which factors contributed most to a person's score. It is shown as a feature-importance or contribution chart, allowing a health worker to explain to a patient, for example, that elevated glucose and hypertension were the two largest drivers of a "High Risk" result. This transforms the </w:t>
      </w:r>
      <w:r w:rsidRPr="004B18F7">
        <w:rPr>
          <w:rFonts w:ascii="Times New Roman" w:hAnsi="Times New Roman" w:cs="Times New Roman"/>
          <w:sz w:val="24"/>
          <w:szCs w:val="24"/>
          <w:lang w:val="en-US"/>
        </w:rPr>
        <w:lastRenderedPageBreak/>
        <w:t>system from a black-box predictor into a tool that supports informed, personalized health conversations.</w:t>
      </w:r>
    </w:p>
    <w:p w14:paraId="1AB3B26B" w14:textId="40E63BDC" w:rsidR="004B18F7" w:rsidRPr="004B18F7" w:rsidRDefault="004B18F7" w:rsidP="004B18F7">
      <w:pPr>
        <w:numPr>
          <w:ilvl w:val="0"/>
          <w:numId w:val="6"/>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Analytics Dashboard:</w:t>
      </w:r>
      <w:r w:rsidRPr="004B18F7">
        <w:rPr>
          <w:rFonts w:ascii="Times New Roman" w:hAnsi="Times New Roman" w:cs="Times New Roman"/>
          <w:sz w:val="24"/>
          <w:szCs w:val="24"/>
          <w:lang w:val="en-US"/>
        </w:rPr>
        <w:t xml:space="preserve"> Beyond individual predictions, this module offers visual summaries of risk-factor distributions across the entire analyzed population, for instance, glucose level versus risk, or BMI versus risk. This lets health workers and administrators spot patterns at a glance, such as which risk factor is most strongly associated with high-risk outcomes in the specific </w:t>
      </w:r>
      <w:proofErr w:type="gramStart"/>
      <w:r w:rsidRPr="004B18F7">
        <w:rPr>
          <w:rFonts w:ascii="Times New Roman" w:hAnsi="Times New Roman" w:cs="Times New Roman"/>
          <w:sz w:val="24"/>
          <w:szCs w:val="24"/>
          <w:lang w:val="en-US"/>
        </w:rPr>
        <w:t>population</w:t>
      </w:r>
      <w:proofErr w:type="gramEnd"/>
      <w:r w:rsidRPr="004B18F7">
        <w:rPr>
          <w:rFonts w:ascii="Times New Roman" w:hAnsi="Times New Roman" w:cs="Times New Roman"/>
          <w:sz w:val="24"/>
          <w:szCs w:val="24"/>
          <w:lang w:val="en-US"/>
        </w:rPr>
        <w:t xml:space="preserve"> they are screening.</w:t>
      </w:r>
    </w:p>
    <w:p w14:paraId="7AD0818B" w14:textId="77777777" w:rsidR="004B18F7" w:rsidRPr="004B18F7" w:rsidRDefault="004B18F7" w:rsidP="004B18F7">
      <w:pPr>
        <w:numPr>
          <w:ilvl w:val="0"/>
          <w:numId w:val="6"/>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Population Health View:</w:t>
      </w:r>
      <w:r w:rsidRPr="004B18F7">
        <w:rPr>
          <w:rFonts w:ascii="Times New Roman" w:hAnsi="Times New Roman" w:cs="Times New Roman"/>
          <w:sz w:val="24"/>
          <w:szCs w:val="24"/>
          <w:lang w:val="en-US"/>
        </w:rPr>
        <w:t xml:space="preserve"> This module is intended for health organizations rather than individual practitioners. It aggregates results across an entire screened population and reports figures such as what percentage of participants fall into high-risk categories. This information is directly useful for outreach planning, letting organizations decide where to concentrate limited preventive resources, staff, or follow-up programs.</w:t>
      </w:r>
    </w:p>
    <w:p w14:paraId="2C06A70F" w14:textId="7FC129D6" w:rsidR="004B18F7" w:rsidRDefault="004B18F7" w:rsidP="004B18F7">
      <w:pPr>
        <w:spacing w:line="360" w:lineRule="auto"/>
        <w:ind w:firstLine="360"/>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Together, these four features ensure CEREBRA functions end-to-end, from data entry to individual explanation to population-level insight, supporting both frontline health workers making one-on-one decisions and organizations planning broader outreach programs.</w:t>
      </w:r>
    </w:p>
    <w:p w14:paraId="4A17868D" w14:textId="77777777" w:rsidR="004B18F7" w:rsidRDefault="004B18F7" w:rsidP="004B18F7">
      <w:pPr>
        <w:spacing w:line="360" w:lineRule="auto"/>
        <w:jc w:val="both"/>
        <w:rPr>
          <w:rFonts w:ascii="Times New Roman" w:hAnsi="Times New Roman" w:cs="Times New Roman"/>
          <w:sz w:val="24"/>
          <w:szCs w:val="24"/>
          <w:lang w:val="en-US"/>
        </w:rPr>
      </w:pPr>
    </w:p>
    <w:p w14:paraId="04DC0A53" w14:textId="664E870A" w:rsidR="004B18F7" w:rsidRDefault="004B18F7" w:rsidP="004B18F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Tools and Technologies</w:t>
      </w:r>
    </w:p>
    <w:p w14:paraId="6DCF33E8" w14:textId="77777777" w:rsidR="004B18F7" w:rsidRPr="004B18F7" w:rsidRDefault="004B18F7" w:rsidP="004B18F7">
      <w:pPr>
        <w:numPr>
          <w:ilvl w:val="0"/>
          <w:numId w:val="7"/>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Programming Language:</w:t>
      </w:r>
      <w:r w:rsidRPr="004B18F7">
        <w:rPr>
          <w:rFonts w:ascii="Times New Roman" w:hAnsi="Times New Roman" w:cs="Times New Roman"/>
          <w:sz w:val="24"/>
          <w:szCs w:val="24"/>
          <w:lang w:val="en-US"/>
        </w:rPr>
        <w:t xml:space="preserve"> Python, the industry-standard language for data analytics and machine learning, chosen for its mature ecosystem of libraries that cover the entire pipeline, from data preprocessing to model training to deployment, without requiring the team to switch languages or tools at any stage of development.</w:t>
      </w:r>
    </w:p>
    <w:p w14:paraId="41073980" w14:textId="77777777" w:rsidR="004B18F7" w:rsidRPr="004B18F7" w:rsidRDefault="004B18F7" w:rsidP="004B18F7">
      <w:pPr>
        <w:numPr>
          <w:ilvl w:val="0"/>
          <w:numId w:val="7"/>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Data Handling &amp; Preprocessing:</w:t>
      </w:r>
      <w:r w:rsidRPr="004B18F7">
        <w:rPr>
          <w:rFonts w:ascii="Times New Roman" w:hAnsi="Times New Roman" w:cs="Times New Roman"/>
          <w:sz w:val="24"/>
          <w:szCs w:val="24"/>
          <w:lang w:val="en-US"/>
        </w:rPr>
        <w:t xml:space="preserve"> Pandas and NumPy handle data cleaning and manipulation, including reading the dataset, handling the missing BMI values, encoding categorical variables such as smoking status, and preparing features for modeling. The imbalanced-learn library, specifically its SMOTE (Synthetic Minority Over-sampling Technique) implementation, is used to address the class imbalance between stroke and non-stroke records, ensuring the model does not simply learn to predict the majority class.</w:t>
      </w:r>
    </w:p>
    <w:p w14:paraId="4D35C4D5" w14:textId="77777777" w:rsidR="004B18F7" w:rsidRPr="004B18F7" w:rsidRDefault="004B18F7" w:rsidP="004B18F7">
      <w:pPr>
        <w:numPr>
          <w:ilvl w:val="0"/>
          <w:numId w:val="7"/>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lastRenderedPageBreak/>
        <w:t>Modeling:</w:t>
      </w:r>
      <w:r w:rsidRPr="004B18F7">
        <w:rPr>
          <w:rFonts w:ascii="Times New Roman" w:hAnsi="Times New Roman" w:cs="Times New Roman"/>
          <w:sz w:val="24"/>
          <w:szCs w:val="24"/>
          <w:lang w:val="en-US"/>
        </w:rPr>
        <w:t xml:space="preserve"> Scikit-learn provides the Logistic Regression and Random Forest implementations, while </w:t>
      </w:r>
      <w:proofErr w:type="spellStart"/>
      <w:r w:rsidRPr="004B18F7">
        <w:rPr>
          <w:rFonts w:ascii="Times New Roman" w:hAnsi="Times New Roman" w:cs="Times New Roman"/>
          <w:sz w:val="24"/>
          <w:szCs w:val="24"/>
          <w:lang w:val="en-US"/>
        </w:rPr>
        <w:t>XGBoost</w:t>
      </w:r>
      <w:proofErr w:type="spellEnd"/>
      <w:r w:rsidRPr="004B18F7">
        <w:rPr>
          <w:rFonts w:ascii="Times New Roman" w:hAnsi="Times New Roman" w:cs="Times New Roman"/>
          <w:sz w:val="24"/>
          <w:szCs w:val="24"/>
          <w:lang w:val="en-US"/>
        </w:rPr>
        <w:t xml:space="preserve"> is used for gradient-boosted classification. These were chosen collectively for their strong, well-documented classification performance on structured tabular data and their ability to capture nonlinear interactions between risk factors, which is critical given that no single risk factor alone reliably predicts stroke.</w:t>
      </w:r>
    </w:p>
    <w:p w14:paraId="22CCF759" w14:textId="77777777" w:rsidR="004B18F7" w:rsidRPr="004B18F7" w:rsidRDefault="004B18F7" w:rsidP="004B18F7">
      <w:pPr>
        <w:numPr>
          <w:ilvl w:val="0"/>
          <w:numId w:val="7"/>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Model Evaluation:</w:t>
      </w:r>
      <w:r w:rsidRPr="004B18F7">
        <w:rPr>
          <w:rFonts w:ascii="Times New Roman" w:hAnsi="Times New Roman" w:cs="Times New Roman"/>
          <w:sz w:val="24"/>
          <w:szCs w:val="24"/>
          <w:lang w:val="en-US"/>
        </w:rPr>
        <w:t xml:space="preserve"> Scikit-</w:t>
      </w:r>
      <w:proofErr w:type="spellStart"/>
      <w:r w:rsidRPr="004B18F7">
        <w:rPr>
          <w:rFonts w:ascii="Times New Roman" w:hAnsi="Times New Roman" w:cs="Times New Roman"/>
          <w:sz w:val="24"/>
          <w:szCs w:val="24"/>
          <w:lang w:val="en-US"/>
        </w:rPr>
        <w:t>learn's</w:t>
      </w:r>
      <w:proofErr w:type="spellEnd"/>
      <w:r w:rsidRPr="004B18F7">
        <w:rPr>
          <w:rFonts w:ascii="Times New Roman" w:hAnsi="Times New Roman" w:cs="Times New Roman"/>
          <w:sz w:val="24"/>
          <w:szCs w:val="24"/>
          <w:lang w:val="en-US"/>
        </w:rPr>
        <w:t xml:space="preserve"> metrics module supplies standard, well-validated classification metrics, including accuracy, precision, recall, F1-score, and ROC-AUC, allowing the team to evaluate model performance using the same metrics used in comparable published stroke-prediction studies, which supports fair benchmarking of results.</w:t>
      </w:r>
    </w:p>
    <w:p w14:paraId="2C39CE40" w14:textId="77777777" w:rsidR="004B18F7" w:rsidRPr="004B18F7" w:rsidRDefault="004B18F7" w:rsidP="004B18F7">
      <w:pPr>
        <w:numPr>
          <w:ilvl w:val="0"/>
          <w:numId w:val="7"/>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Dashboard/Visualization:</w:t>
      </w:r>
      <w:r w:rsidRPr="004B18F7">
        <w:rPr>
          <w:rFonts w:ascii="Times New Roman" w:hAnsi="Times New Roman" w:cs="Times New Roman"/>
          <w:sz w:val="24"/>
          <w:szCs w:val="24"/>
          <w:lang w:val="en-US"/>
        </w:rPr>
        <w:t xml:space="preserve"> </w:t>
      </w:r>
      <w:proofErr w:type="spellStart"/>
      <w:r w:rsidRPr="004B18F7">
        <w:rPr>
          <w:rFonts w:ascii="Times New Roman" w:hAnsi="Times New Roman" w:cs="Times New Roman"/>
          <w:sz w:val="24"/>
          <w:szCs w:val="24"/>
          <w:lang w:val="en-US"/>
        </w:rPr>
        <w:t>Streamlit</w:t>
      </w:r>
      <w:proofErr w:type="spellEnd"/>
      <w:r w:rsidRPr="004B18F7">
        <w:rPr>
          <w:rFonts w:ascii="Times New Roman" w:hAnsi="Times New Roman" w:cs="Times New Roman"/>
          <w:sz w:val="24"/>
          <w:szCs w:val="24"/>
          <w:lang w:val="en-US"/>
        </w:rPr>
        <w:t xml:space="preserve"> is the primary tool for building the deployed, interactive, web-based dashboard directly from the Python model, without requiring separate front-end development in HTML, CSS, or JavaScript. This is particularly well suited to a one-semester academic timeline, where development speed matters. Seaborn and Matplotlib remain secondary tools used only during exploratory data analysis (EDA) in development; </w:t>
      </w:r>
      <w:proofErr w:type="spellStart"/>
      <w:r w:rsidRPr="004B18F7">
        <w:rPr>
          <w:rFonts w:ascii="Times New Roman" w:hAnsi="Times New Roman" w:cs="Times New Roman"/>
          <w:sz w:val="24"/>
          <w:szCs w:val="24"/>
          <w:lang w:val="en-US"/>
        </w:rPr>
        <w:t>Streamlit</w:t>
      </w:r>
      <w:proofErr w:type="spellEnd"/>
      <w:r w:rsidRPr="004B18F7">
        <w:rPr>
          <w:rFonts w:ascii="Times New Roman" w:hAnsi="Times New Roman" w:cs="Times New Roman"/>
          <w:sz w:val="24"/>
          <w:szCs w:val="24"/>
          <w:lang w:val="en-US"/>
        </w:rPr>
        <w:t>, or Power BI as an alternative, is the tool actually used to deliver the final, presented dashboard.</w:t>
      </w:r>
    </w:p>
    <w:p w14:paraId="40AA3A94" w14:textId="77777777" w:rsidR="004B18F7" w:rsidRPr="004B18F7" w:rsidRDefault="004B18F7" w:rsidP="004B18F7">
      <w:pPr>
        <w:numPr>
          <w:ilvl w:val="0"/>
          <w:numId w:val="7"/>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Development Environment:</w:t>
      </w:r>
      <w:r w:rsidRPr="004B18F7">
        <w:rPr>
          <w:rFonts w:ascii="Times New Roman" w:hAnsi="Times New Roman" w:cs="Times New Roman"/>
          <w:sz w:val="24"/>
          <w:szCs w:val="24"/>
          <w:lang w:val="en-US"/>
        </w:rPr>
        <w:t xml:space="preserve"> VS Code is used for model development and experimentation (writing and testing preprocessing and modeling scripts), while </w:t>
      </w:r>
      <w:proofErr w:type="spellStart"/>
      <w:r w:rsidRPr="004B18F7">
        <w:rPr>
          <w:rFonts w:ascii="Times New Roman" w:hAnsi="Times New Roman" w:cs="Times New Roman"/>
          <w:sz w:val="24"/>
          <w:szCs w:val="24"/>
          <w:lang w:val="en-US"/>
        </w:rPr>
        <w:t>Streamlit</w:t>
      </w:r>
      <w:proofErr w:type="spellEnd"/>
      <w:r w:rsidRPr="004B18F7">
        <w:rPr>
          <w:rFonts w:ascii="Times New Roman" w:hAnsi="Times New Roman" w:cs="Times New Roman"/>
          <w:sz w:val="24"/>
          <w:szCs w:val="24"/>
          <w:lang w:val="en-US"/>
        </w:rPr>
        <w:t xml:space="preserve"> hosts the final deployed dashboard that end users interact with.</w:t>
      </w:r>
    </w:p>
    <w:p w14:paraId="19342CBB" w14:textId="0070C14D" w:rsidR="004B18F7" w:rsidRDefault="004B18F7" w:rsidP="004B18F7">
      <w:pPr>
        <w:spacing w:line="360" w:lineRule="auto"/>
        <w:jc w:val="both"/>
        <w:rPr>
          <w:rFonts w:ascii="Times New Roman" w:hAnsi="Times New Roman" w:cs="Times New Roman"/>
          <w:sz w:val="24"/>
          <w:szCs w:val="24"/>
          <w:lang w:val="en-US"/>
        </w:rPr>
      </w:pPr>
    </w:p>
    <w:p w14:paraId="1EDCC389" w14:textId="34EBF831" w:rsidR="004B18F7" w:rsidRDefault="004B18F7" w:rsidP="004B18F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Evaluation Plan</w:t>
      </w:r>
    </w:p>
    <w:p w14:paraId="0C71C67C" w14:textId="77777777" w:rsidR="004B18F7" w:rsidRPr="004B18F7" w:rsidRDefault="004B18F7" w:rsidP="004B18F7">
      <w:p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Model Evaluation Metrics</w:t>
      </w:r>
    </w:p>
    <w:p w14:paraId="03D841D7" w14:textId="77777777" w:rsidR="004B18F7" w:rsidRPr="004B18F7" w:rsidRDefault="004B18F7" w:rsidP="004B18F7">
      <w:pPr>
        <w:spacing w:line="360" w:lineRule="auto"/>
        <w:ind w:firstLine="360"/>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The predictive model will be evaluated using a combination of standard classification metrics to ensure a well-rounded picture of its performance:</w:t>
      </w:r>
    </w:p>
    <w:p w14:paraId="1A6290D3" w14:textId="77777777" w:rsidR="004B18F7" w:rsidRPr="004B18F7" w:rsidRDefault="004B18F7" w:rsidP="004B18F7">
      <w:pPr>
        <w:numPr>
          <w:ilvl w:val="0"/>
          <w:numId w:val="8"/>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Accuracy</w:t>
      </w:r>
      <w:r w:rsidRPr="004B18F7">
        <w:rPr>
          <w:rFonts w:ascii="Times New Roman" w:hAnsi="Times New Roman" w:cs="Times New Roman"/>
          <w:sz w:val="24"/>
          <w:szCs w:val="24"/>
          <w:lang w:val="en-US"/>
        </w:rPr>
        <w:t xml:space="preserve"> measures overall correctness but is not treated as the primary metric, since the dataset is imbalanced and a model could achieve high accuracy simply by predicting "no stroke" for nearly everyone.</w:t>
      </w:r>
    </w:p>
    <w:p w14:paraId="525ABF93" w14:textId="77777777" w:rsidR="004B18F7" w:rsidRPr="004B18F7" w:rsidRDefault="004B18F7" w:rsidP="004B18F7">
      <w:pPr>
        <w:numPr>
          <w:ilvl w:val="0"/>
          <w:numId w:val="8"/>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lastRenderedPageBreak/>
        <w:t>Precision</w:t>
      </w:r>
      <w:r w:rsidRPr="004B18F7">
        <w:rPr>
          <w:rFonts w:ascii="Times New Roman" w:hAnsi="Times New Roman" w:cs="Times New Roman"/>
          <w:sz w:val="24"/>
          <w:szCs w:val="24"/>
          <w:lang w:val="en-US"/>
        </w:rPr>
        <w:t xml:space="preserve"> indicates how many of the individuals flagged as high-risk actually experience a stroke, which matters for avoiding unnecessary alarm or wasted follow-up resources.</w:t>
      </w:r>
    </w:p>
    <w:p w14:paraId="7E744AD5" w14:textId="77777777" w:rsidR="004B18F7" w:rsidRPr="004B18F7" w:rsidRDefault="004B18F7" w:rsidP="004B18F7">
      <w:pPr>
        <w:numPr>
          <w:ilvl w:val="0"/>
          <w:numId w:val="8"/>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Recall</w:t>
      </w:r>
      <w:r w:rsidRPr="004B18F7">
        <w:rPr>
          <w:rFonts w:ascii="Times New Roman" w:hAnsi="Times New Roman" w:cs="Times New Roman"/>
          <w:sz w:val="24"/>
          <w:szCs w:val="24"/>
          <w:lang w:val="en-US"/>
        </w:rPr>
        <w:t xml:space="preserve"> indicates how many actual stroke cases the model successfully identifies, which is especially critical in a health-screening context, since failing to flag a genuinely at-risk person carries a much higher real-world cost than a false alarm.</w:t>
      </w:r>
    </w:p>
    <w:p w14:paraId="4E67C4D0" w14:textId="77777777" w:rsidR="004B18F7" w:rsidRPr="004B18F7" w:rsidRDefault="004B18F7" w:rsidP="004B18F7">
      <w:pPr>
        <w:numPr>
          <w:ilvl w:val="0"/>
          <w:numId w:val="8"/>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F1-score</w:t>
      </w:r>
      <w:r w:rsidRPr="004B18F7">
        <w:rPr>
          <w:rFonts w:ascii="Times New Roman" w:hAnsi="Times New Roman" w:cs="Times New Roman"/>
          <w:sz w:val="24"/>
          <w:szCs w:val="24"/>
          <w:lang w:val="en-US"/>
        </w:rPr>
        <w:t xml:space="preserve"> balances precision and recall into a single measure, useful for comparing candidate models (Logistic Regression, Random Forest, </w:t>
      </w:r>
      <w:proofErr w:type="spellStart"/>
      <w:r w:rsidRPr="004B18F7">
        <w:rPr>
          <w:rFonts w:ascii="Times New Roman" w:hAnsi="Times New Roman" w:cs="Times New Roman"/>
          <w:sz w:val="24"/>
          <w:szCs w:val="24"/>
          <w:lang w:val="en-US"/>
        </w:rPr>
        <w:t>XGBoost</w:t>
      </w:r>
      <w:proofErr w:type="spellEnd"/>
      <w:r w:rsidRPr="004B18F7">
        <w:rPr>
          <w:rFonts w:ascii="Times New Roman" w:hAnsi="Times New Roman" w:cs="Times New Roman"/>
          <w:sz w:val="24"/>
          <w:szCs w:val="24"/>
          <w:lang w:val="en-US"/>
        </w:rPr>
        <w:t>) on equal footing.</w:t>
      </w:r>
    </w:p>
    <w:p w14:paraId="7DF64E14" w14:textId="77777777" w:rsidR="004B18F7" w:rsidRPr="004B18F7" w:rsidRDefault="004B18F7" w:rsidP="004B18F7">
      <w:pPr>
        <w:numPr>
          <w:ilvl w:val="0"/>
          <w:numId w:val="8"/>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ROC-AUC</w:t>
      </w:r>
      <w:r w:rsidRPr="004B18F7">
        <w:rPr>
          <w:rFonts w:ascii="Times New Roman" w:hAnsi="Times New Roman" w:cs="Times New Roman"/>
          <w:sz w:val="24"/>
          <w:szCs w:val="24"/>
          <w:lang w:val="en-US"/>
        </w:rPr>
        <w:t xml:space="preserve"> assesses the model's discriminative ability across different classification thresholds, rather than at a single fixed cutoff, giving a fuller view of how well the model separates high-risk from low-risk individuals overall.</w:t>
      </w:r>
    </w:p>
    <w:p w14:paraId="6D1E5265" w14:textId="77777777" w:rsidR="004B18F7" w:rsidRPr="004B18F7" w:rsidRDefault="004B18F7" w:rsidP="004B18F7">
      <w:pPr>
        <w:numPr>
          <w:ilvl w:val="0"/>
          <w:numId w:val="8"/>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Target:</w:t>
      </w:r>
      <w:r w:rsidRPr="004B18F7">
        <w:rPr>
          <w:rFonts w:ascii="Times New Roman" w:hAnsi="Times New Roman" w:cs="Times New Roman"/>
          <w:sz w:val="24"/>
          <w:szCs w:val="24"/>
          <w:lang w:val="en-US"/>
        </w:rPr>
        <w:t xml:space="preserve"> Recall ≥ 70%, prioritized over raw accuracy specifically because of the class imbalance in the dataset, with this benchmark based on figures reported in comparable published stroke-prediction studies that used similar preprocessing techniques (such as SMOTE).</w:t>
      </w:r>
    </w:p>
    <w:p w14:paraId="3F4BD3B8" w14:textId="77777777" w:rsidR="004B18F7" w:rsidRPr="004B18F7" w:rsidRDefault="004B18F7" w:rsidP="004B18F7">
      <w:p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System Testing</w:t>
      </w:r>
    </w:p>
    <w:p w14:paraId="5B060A64" w14:textId="77777777" w:rsidR="004B18F7" w:rsidRPr="004B18F7" w:rsidRDefault="004B18F7" w:rsidP="004B18F7">
      <w:pPr>
        <w:spacing w:line="360" w:lineRule="auto"/>
        <w:ind w:firstLine="360"/>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Beyond evaluating the model in isolation, the system as a whole will be tested to confirm it works reliably for its intended users:</w:t>
      </w:r>
    </w:p>
    <w:p w14:paraId="11C98249" w14:textId="77777777" w:rsidR="004B18F7" w:rsidRPr="004B18F7" w:rsidRDefault="004B18F7" w:rsidP="004B18F7">
      <w:pPr>
        <w:numPr>
          <w:ilvl w:val="0"/>
          <w:numId w:val="9"/>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Functional testing</w:t>
      </w:r>
      <w:r w:rsidRPr="004B18F7">
        <w:rPr>
          <w:rFonts w:ascii="Times New Roman" w:hAnsi="Times New Roman" w:cs="Times New Roman"/>
          <w:sz w:val="24"/>
          <w:szCs w:val="24"/>
          <w:lang w:val="en-US"/>
        </w:rPr>
        <w:t xml:space="preserve"> will verify that the input form correctly accepts and validates patient health data, that the prediction logic correctly invokes the trained model and returns a result, and that the resulting charts, risk factor breakdowns, and dashboard visualizations generate correctly end-to-end without errors.</w:t>
      </w:r>
    </w:p>
    <w:p w14:paraId="7A97E9D5" w14:textId="77777777" w:rsidR="004B18F7" w:rsidRPr="004B18F7" w:rsidRDefault="004B18F7" w:rsidP="004B18F7">
      <w:pPr>
        <w:numPr>
          <w:ilvl w:val="0"/>
          <w:numId w:val="9"/>
        </w:num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User acceptance testing (if applicable)</w:t>
      </w:r>
      <w:r w:rsidRPr="004B18F7">
        <w:rPr>
          <w:rFonts w:ascii="Times New Roman" w:hAnsi="Times New Roman" w:cs="Times New Roman"/>
          <w:sz w:val="24"/>
          <w:szCs w:val="24"/>
          <w:lang w:val="en-US"/>
        </w:rPr>
        <w:t xml:space="preserve"> will be conducted with a small group of intended users, for example, 5 to 10 respondents such as classmates or health-program stakeholders, who will use the working prototype and then complete a short Likert-scale survey. This survey will specifically assess three things: the clarity of the risk results presented to them, the ease of use of the dashboard interface, and the perceived usefulness of the risk factor breakdown in helping them understand why a given risk score was produced, not just what the score is.</w:t>
      </w:r>
    </w:p>
    <w:p w14:paraId="3A0B222D" w14:textId="25E995D5" w:rsidR="004B18F7" w:rsidRDefault="004B18F7" w:rsidP="004B18F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Scope and Limitations</w:t>
      </w:r>
    </w:p>
    <w:p w14:paraId="3631F0B7" w14:textId="77777777" w:rsidR="004B18F7" w:rsidRPr="004B18F7" w:rsidRDefault="004B18F7" w:rsidP="004B18F7">
      <w:p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Scope</w:t>
      </w:r>
    </w:p>
    <w:p w14:paraId="34EC5CEB" w14:textId="77777777" w:rsidR="004B18F7" w:rsidRPr="004B18F7" w:rsidRDefault="004B18F7" w:rsidP="004B18F7">
      <w:pPr>
        <w:spacing w:line="360" w:lineRule="auto"/>
        <w:ind w:firstLine="720"/>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Stroke risk classification based on the selected clinical/lifestyle attributes; a working dashboard for prediction and visualization; evaluation of model performance. The project is designed to be completed within one semester by a three-member team, using publicly available data and open-source tools. No additional hardware, licensing, or data-collection costs are required.</w:t>
      </w:r>
    </w:p>
    <w:p w14:paraId="6AB5854D" w14:textId="77777777" w:rsidR="004B18F7" w:rsidRPr="004B18F7" w:rsidRDefault="004B18F7" w:rsidP="004B18F7">
      <w:p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Out of Scope</w:t>
      </w:r>
    </w:p>
    <w:p w14:paraId="50C7C452" w14:textId="77777777" w:rsidR="004B18F7" w:rsidRPr="004B18F7" w:rsidRDefault="004B18F7" w:rsidP="004B18F7">
      <w:pPr>
        <w:numPr>
          <w:ilvl w:val="0"/>
          <w:numId w:val="10"/>
        </w:numPr>
        <w:spacing w:line="360" w:lineRule="auto"/>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Real-time integration with hospital records or EMR systems</w:t>
      </w:r>
    </w:p>
    <w:p w14:paraId="1AC36677" w14:textId="77777777" w:rsidR="004B18F7" w:rsidRPr="004B18F7" w:rsidRDefault="004B18F7" w:rsidP="004B18F7">
      <w:pPr>
        <w:numPr>
          <w:ilvl w:val="0"/>
          <w:numId w:val="10"/>
        </w:numPr>
        <w:spacing w:line="360" w:lineRule="auto"/>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Clinical diagnosis (the system supports risk awareness, not medical diagnosis)</w:t>
      </w:r>
    </w:p>
    <w:p w14:paraId="553EB38D" w14:textId="77777777" w:rsidR="004B18F7" w:rsidRPr="004B18F7" w:rsidRDefault="004B18F7" w:rsidP="004B18F7">
      <w:pPr>
        <w:numPr>
          <w:ilvl w:val="0"/>
          <w:numId w:val="10"/>
        </w:numPr>
        <w:spacing w:line="360" w:lineRule="auto"/>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Multi-disease prediction</w:t>
      </w:r>
    </w:p>
    <w:p w14:paraId="617B1DA2" w14:textId="77777777" w:rsidR="004B18F7" w:rsidRPr="004B18F7" w:rsidRDefault="004B18F7" w:rsidP="004B18F7">
      <w:pPr>
        <w:spacing w:line="360" w:lineRule="auto"/>
        <w:jc w:val="both"/>
        <w:rPr>
          <w:rFonts w:ascii="Times New Roman" w:hAnsi="Times New Roman" w:cs="Times New Roman"/>
          <w:sz w:val="24"/>
          <w:szCs w:val="24"/>
          <w:lang w:val="en-US"/>
        </w:rPr>
      </w:pPr>
      <w:r w:rsidRPr="004B18F7">
        <w:rPr>
          <w:rFonts w:ascii="Times New Roman" w:hAnsi="Times New Roman" w:cs="Times New Roman"/>
          <w:b/>
          <w:bCs/>
          <w:sz w:val="24"/>
          <w:szCs w:val="24"/>
          <w:lang w:val="en-US"/>
        </w:rPr>
        <w:t>Limitations</w:t>
      </w:r>
    </w:p>
    <w:p w14:paraId="4B2CC1E4" w14:textId="77777777" w:rsidR="004B18F7" w:rsidRPr="004B18F7" w:rsidRDefault="004B18F7" w:rsidP="004B18F7">
      <w:pPr>
        <w:numPr>
          <w:ilvl w:val="0"/>
          <w:numId w:val="11"/>
        </w:numPr>
        <w:spacing w:line="360" w:lineRule="auto"/>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Dependent on the quality and representativeness of the public dataset, which may not reflect local Filipino population health patterns exactly</w:t>
      </w:r>
    </w:p>
    <w:p w14:paraId="0F173334" w14:textId="77777777" w:rsidR="004B18F7" w:rsidRPr="004B18F7" w:rsidRDefault="004B18F7" w:rsidP="004B18F7">
      <w:pPr>
        <w:numPr>
          <w:ilvl w:val="0"/>
          <w:numId w:val="11"/>
        </w:numPr>
        <w:spacing w:line="360" w:lineRule="auto"/>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Class imbalance may limit recall on the minority (stroke-positive) class</w:t>
      </w:r>
    </w:p>
    <w:p w14:paraId="08141089" w14:textId="77777777" w:rsidR="004B18F7" w:rsidRDefault="004B18F7" w:rsidP="004B18F7">
      <w:pPr>
        <w:numPr>
          <w:ilvl w:val="0"/>
          <w:numId w:val="11"/>
        </w:numPr>
        <w:spacing w:line="360" w:lineRule="auto"/>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Accuracy of predictions depends on the honesty and accuracy of user-entered health information; inaccurate or incomplete self-reported data (e.g., smoking status, existing conditions) can lead to unreliable risk estimates</w:t>
      </w:r>
    </w:p>
    <w:p w14:paraId="2EA7AFD6" w14:textId="77777777" w:rsidR="004B18F7" w:rsidRDefault="004B18F7" w:rsidP="004B18F7">
      <w:pPr>
        <w:spacing w:line="360" w:lineRule="auto"/>
        <w:jc w:val="both"/>
        <w:rPr>
          <w:rFonts w:ascii="Times New Roman" w:hAnsi="Times New Roman" w:cs="Times New Roman"/>
          <w:sz w:val="24"/>
          <w:szCs w:val="24"/>
          <w:lang w:val="en-US"/>
        </w:rPr>
      </w:pPr>
    </w:p>
    <w:p w14:paraId="24D004B1" w14:textId="6C8CDB96" w:rsidR="004B18F7" w:rsidRDefault="004B18F7" w:rsidP="004B18F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Expected Outputs</w:t>
      </w:r>
    </w:p>
    <w:p w14:paraId="004A4DFF" w14:textId="77777777" w:rsidR="004B18F7" w:rsidRDefault="004B18F7" w:rsidP="004B18F7">
      <w:pPr>
        <w:pStyle w:val="ListParagraph"/>
        <w:numPr>
          <w:ilvl w:val="0"/>
          <w:numId w:val="11"/>
        </w:numPr>
        <w:spacing w:line="360" w:lineRule="auto"/>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 xml:space="preserve">A trained classification model capable of predicting an individual's stroke risk. </w:t>
      </w:r>
    </w:p>
    <w:p w14:paraId="3E497460" w14:textId="77777777" w:rsidR="004B18F7" w:rsidRDefault="004B18F7" w:rsidP="004B18F7">
      <w:pPr>
        <w:pStyle w:val="ListParagraph"/>
        <w:numPr>
          <w:ilvl w:val="0"/>
          <w:numId w:val="11"/>
        </w:numPr>
        <w:spacing w:line="360" w:lineRule="auto"/>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 xml:space="preserve">A working CEREBRA prototype that takes a patient's health information as input and generates a risk classification (High/Low) and visual summary. </w:t>
      </w:r>
    </w:p>
    <w:p w14:paraId="477E2F47" w14:textId="77777777" w:rsidR="004B18F7" w:rsidRDefault="004B18F7" w:rsidP="004B18F7">
      <w:pPr>
        <w:pStyle w:val="ListParagraph"/>
        <w:numPr>
          <w:ilvl w:val="0"/>
          <w:numId w:val="11"/>
        </w:numPr>
        <w:spacing w:line="360" w:lineRule="auto"/>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 xml:space="preserve">Visual insights identifying which health factors (age, glucose, BMI, hypertension, etc.) most strongly influence stroke risk, both per individual and across a population. </w:t>
      </w:r>
    </w:p>
    <w:p w14:paraId="5642FC72" w14:textId="32C4EB28" w:rsidR="004B18F7" w:rsidRDefault="004B18F7" w:rsidP="004B18F7">
      <w:pPr>
        <w:pStyle w:val="ListParagraph"/>
        <w:numPr>
          <w:ilvl w:val="0"/>
          <w:numId w:val="11"/>
        </w:numPr>
        <w:spacing w:line="360" w:lineRule="auto"/>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lastRenderedPageBreak/>
        <w:t>Measurable model performance (accuracy, precision, recall, F1-score) demonstrating how reliably the system can distinguish high-risk from low-risk individuals.</w:t>
      </w:r>
    </w:p>
    <w:p w14:paraId="4BFB7D46" w14:textId="77777777" w:rsidR="004B18F7" w:rsidRDefault="004B18F7" w:rsidP="004B18F7">
      <w:pPr>
        <w:spacing w:line="360" w:lineRule="auto"/>
        <w:jc w:val="both"/>
        <w:rPr>
          <w:rFonts w:ascii="Times New Roman" w:hAnsi="Times New Roman" w:cs="Times New Roman"/>
          <w:sz w:val="24"/>
          <w:szCs w:val="24"/>
          <w:lang w:val="en-US"/>
        </w:rPr>
      </w:pPr>
    </w:p>
    <w:p w14:paraId="052D5A19" w14:textId="55C3828F" w:rsidR="004B18F7" w:rsidRDefault="004B18F7" w:rsidP="004B18F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References</w:t>
      </w:r>
    </w:p>
    <w:p w14:paraId="77E82DB4" w14:textId="77777777" w:rsidR="004B18F7" w:rsidRPr="004B18F7" w:rsidRDefault="004B18F7" w:rsidP="004B18F7">
      <w:pPr>
        <w:spacing w:line="360" w:lineRule="auto"/>
        <w:ind w:left="720" w:hanging="720"/>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 xml:space="preserve">Department of Health. (2020). </w:t>
      </w:r>
      <w:r w:rsidRPr="004B18F7">
        <w:rPr>
          <w:rFonts w:ascii="Times New Roman" w:hAnsi="Times New Roman" w:cs="Times New Roman"/>
          <w:i/>
          <w:iCs/>
          <w:sz w:val="24"/>
          <w:szCs w:val="24"/>
          <w:lang w:val="en-US"/>
        </w:rPr>
        <w:t>Administrative Order No. 2020-0059: The National Policy Framework on the Prevention, Control and Management of Acute Stroke in the Philippines.</w:t>
      </w:r>
      <w:r w:rsidRPr="004B18F7">
        <w:rPr>
          <w:rFonts w:ascii="Times New Roman" w:hAnsi="Times New Roman" w:cs="Times New Roman"/>
          <w:sz w:val="24"/>
          <w:szCs w:val="24"/>
          <w:lang w:val="en-US"/>
        </w:rPr>
        <w:t xml:space="preserve"> Republic of the Philippines, Department of Health.</w:t>
      </w:r>
    </w:p>
    <w:p w14:paraId="212E3A65" w14:textId="77777777" w:rsidR="004B18F7" w:rsidRPr="004B18F7" w:rsidRDefault="004B18F7" w:rsidP="004B18F7">
      <w:pPr>
        <w:spacing w:line="360" w:lineRule="auto"/>
        <w:ind w:left="720" w:hanging="720"/>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 xml:space="preserve">Collantes, M. E., Navarro, J., Belen, A., &amp; Gan, R. (2022). Stroke systems of care in the Philippines: Addressing gaps and developing strategies. </w:t>
      </w:r>
      <w:r w:rsidRPr="004B18F7">
        <w:rPr>
          <w:rFonts w:ascii="Times New Roman" w:hAnsi="Times New Roman" w:cs="Times New Roman"/>
          <w:i/>
          <w:iCs/>
          <w:sz w:val="24"/>
          <w:szCs w:val="24"/>
          <w:lang w:val="en-US"/>
        </w:rPr>
        <w:t>Frontiers in Neurology, 13,</w:t>
      </w:r>
      <w:r w:rsidRPr="004B18F7">
        <w:rPr>
          <w:rFonts w:ascii="Times New Roman" w:hAnsi="Times New Roman" w:cs="Times New Roman"/>
          <w:sz w:val="24"/>
          <w:szCs w:val="24"/>
          <w:lang w:val="en-US"/>
        </w:rPr>
        <w:t xml:space="preserve"> Article 1046351. </w:t>
      </w:r>
      <w:hyperlink r:id="rId6" w:history="1">
        <w:r w:rsidRPr="004B18F7">
          <w:rPr>
            <w:rStyle w:val="Hyperlink"/>
            <w:rFonts w:ascii="Times New Roman" w:hAnsi="Times New Roman" w:cs="Times New Roman"/>
            <w:color w:val="auto"/>
            <w:sz w:val="24"/>
            <w:szCs w:val="24"/>
            <w:u w:val="none"/>
            <w:lang w:val="en-US"/>
          </w:rPr>
          <w:t>https://doi.org/10.3389/fneur.2022.1046351</w:t>
        </w:r>
      </w:hyperlink>
    </w:p>
    <w:p w14:paraId="0582FB0E" w14:textId="77777777" w:rsidR="004B18F7" w:rsidRPr="004B18F7" w:rsidRDefault="004B18F7" w:rsidP="004B18F7">
      <w:pPr>
        <w:spacing w:line="360" w:lineRule="auto"/>
        <w:ind w:left="720" w:hanging="720"/>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 xml:space="preserve">O'Donnell, M. J., et al. (2016). Global and regional effects of potentially modifiable risk factors associated with acute stroke in 32 countries (INTERSTROKE): A case-control study. </w:t>
      </w:r>
      <w:r w:rsidRPr="004B18F7">
        <w:rPr>
          <w:rFonts w:ascii="Times New Roman" w:hAnsi="Times New Roman" w:cs="Times New Roman"/>
          <w:i/>
          <w:iCs/>
          <w:sz w:val="24"/>
          <w:szCs w:val="24"/>
          <w:lang w:val="en-US"/>
        </w:rPr>
        <w:t>The Lancet.</w:t>
      </w:r>
    </w:p>
    <w:p w14:paraId="0CE5EAB5" w14:textId="77777777" w:rsidR="004B18F7" w:rsidRPr="004B18F7" w:rsidRDefault="004B18F7" w:rsidP="004B18F7">
      <w:pPr>
        <w:spacing w:line="360" w:lineRule="auto"/>
        <w:ind w:left="720" w:hanging="720"/>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 xml:space="preserve">American Heart Association / American Stroke Association. (2024). </w:t>
      </w:r>
      <w:r w:rsidRPr="004B18F7">
        <w:rPr>
          <w:rFonts w:ascii="Times New Roman" w:hAnsi="Times New Roman" w:cs="Times New Roman"/>
          <w:i/>
          <w:iCs/>
          <w:sz w:val="24"/>
          <w:szCs w:val="24"/>
          <w:lang w:val="en-US"/>
        </w:rPr>
        <w:t>2024 Guideline for the Primary Prevention of Stroke.</w:t>
      </w:r>
      <w:r w:rsidRPr="004B18F7">
        <w:rPr>
          <w:rFonts w:ascii="Times New Roman" w:hAnsi="Times New Roman" w:cs="Times New Roman"/>
          <w:sz w:val="24"/>
          <w:szCs w:val="24"/>
          <w:lang w:val="en-US"/>
        </w:rPr>
        <w:t xml:space="preserve"> Stroke (AHA journal). Published October 21, 2024.</w:t>
      </w:r>
    </w:p>
    <w:p w14:paraId="164AB9A0" w14:textId="77777777" w:rsidR="004B18F7" w:rsidRPr="004B18F7" w:rsidRDefault="004B18F7" w:rsidP="004B18F7">
      <w:pPr>
        <w:spacing w:line="360" w:lineRule="auto"/>
        <w:ind w:left="720" w:hanging="720"/>
        <w:jc w:val="both"/>
        <w:rPr>
          <w:rFonts w:ascii="Times New Roman" w:hAnsi="Times New Roman" w:cs="Times New Roman"/>
          <w:sz w:val="24"/>
          <w:szCs w:val="24"/>
          <w:lang w:val="en-US"/>
        </w:rPr>
      </w:pPr>
      <w:r w:rsidRPr="004B18F7">
        <w:rPr>
          <w:rFonts w:ascii="Times New Roman" w:hAnsi="Times New Roman" w:cs="Times New Roman"/>
          <w:sz w:val="24"/>
          <w:szCs w:val="24"/>
          <w:lang w:val="en-US"/>
        </w:rPr>
        <w:t xml:space="preserve">Uddin, M. B. (2025). </w:t>
      </w:r>
      <w:r w:rsidRPr="004B18F7">
        <w:rPr>
          <w:rFonts w:ascii="Times New Roman" w:hAnsi="Times New Roman" w:cs="Times New Roman"/>
          <w:i/>
          <w:iCs/>
          <w:sz w:val="24"/>
          <w:szCs w:val="24"/>
          <w:lang w:val="en-US"/>
        </w:rPr>
        <w:t>Synthetic Stroke Prediction Dataset</w:t>
      </w:r>
      <w:r w:rsidRPr="004B18F7">
        <w:rPr>
          <w:rFonts w:ascii="Times New Roman" w:hAnsi="Times New Roman" w:cs="Times New Roman"/>
          <w:sz w:val="24"/>
          <w:szCs w:val="24"/>
          <w:lang w:val="en-US"/>
        </w:rPr>
        <w:t xml:space="preserve"> [Data set]. Mendeley Data. </w:t>
      </w:r>
      <w:hyperlink r:id="rId7" w:history="1">
        <w:r w:rsidRPr="004B18F7">
          <w:rPr>
            <w:rStyle w:val="Hyperlink"/>
            <w:rFonts w:ascii="Times New Roman" w:hAnsi="Times New Roman" w:cs="Times New Roman"/>
            <w:color w:val="auto"/>
            <w:sz w:val="24"/>
            <w:szCs w:val="24"/>
            <w:u w:val="none"/>
            <w:lang w:val="en-US"/>
          </w:rPr>
          <w:t>https://doi.org/</w:t>
        </w:r>
        <w:r w:rsidRPr="004B18F7">
          <w:rPr>
            <w:rStyle w:val="Hyperlink"/>
            <w:rFonts w:ascii="Times New Roman" w:hAnsi="Times New Roman" w:cs="Times New Roman"/>
            <w:color w:val="auto"/>
            <w:sz w:val="24"/>
            <w:szCs w:val="24"/>
            <w:u w:val="none"/>
            <w:lang w:val="en-US"/>
          </w:rPr>
          <w:t>1</w:t>
        </w:r>
        <w:r w:rsidRPr="004B18F7">
          <w:rPr>
            <w:rStyle w:val="Hyperlink"/>
            <w:rFonts w:ascii="Times New Roman" w:hAnsi="Times New Roman" w:cs="Times New Roman"/>
            <w:color w:val="auto"/>
            <w:sz w:val="24"/>
            <w:szCs w:val="24"/>
            <w:u w:val="none"/>
            <w:lang w:val="en-US"/>
          </w:rPr>
          <w:t>0.17632/s2nh6fm925.1</w:t>
        </w:r>
      </w:hyperlink>
      <w:r w:rsidRPr="004B18F7">
        <w:rPr>
          <w:rFonts w:ascii="Times New Roman" w:hAnsi="Times New Roman" w:cs="Times New Roman"/>
          <w:sz w:val="24"/>
          <w:szCs w:val="24"/>
          <w:lang w:val="en-US"/>
        </w:rPr>
        <w:t xml:space="preserve"> </w:t>
      </w:r>
    </w:p>
    <w:p w14:paraId="3AE899EE" w14:textId="77777777" w:rsidR="004B18F7" w:rsidRPr="004B18F7" w:rsidRDefault="004B18F7" w:rsidP="004B18F7">
      <w:pPr>
        <w:spacing w:line="360" w:lineRule="auto"/>
        <w:ind w:left="720" w:hanging="720"/>
        <w:jc w:val="both"/>
        <w:rPr>
          <w:rFonts w:ascii="Times New Roman" w:hAnsi="Times New Roman" w:cs="Times New Roman"/>
          <w:sz w:val="24"/>
          <w:szCs w:val="24"/>
          <w:lang w:val="en-US"/>
        </w:rPr>
      </w:pPr>
    </w:p>
    <w:p w14:paraId="7E37EF77" w14:textId="77777777" w:rsidR="004B18F7" w:rsidRPr="004B18F7" w:rsidRDefault="004B18F7" w:rsidP="004B18F7">
      <w:pPr>
        <w:spacing w:line="360" w:lineRule="auto"/>
        <w:jc w:val="both"/>
        <w:rPr>
          <w:rFonts w:ascii="Times New Roman" w:hAnsi="Times New Roman" w:cs="Times New Roman"/>
          <w:sz w:val="24"/>
          <w:szCs w:val="24"/>
          <w:lang w:val="en-US"/>
        </w:rPr>
      </w:pPr>
    </w:p>
    <w:p w14:paraId="2D9D570D" w14:textId="77777777" w:rsidR="004B18F7" w:rsidRPr="004B18F7" w:rsidRDefault="004B18F7" w:rsidP="004B18F7">
      <w:pPr>
        <w:spacing w:line="360" w:lineRule="auto"/>
        <w:jc w:val="both"/>
        <w:rPr>
          <w:rFonts w:ascii="Times New Roman" w:hAnsi="Times New Roman" w:cs="Times New Roman"/>
          <w:sz w:val="24"/>
          <w:szCs w:val="24"/>
        </w:rPr>
      </w:pPr>
    </w:p>
    <w:p w14:paraId="4FC32499" w14:textId="77777777" w:rsidR="004B18F7" w:rsidRPr="004B18F7" w:rsidRDefault="004B18F7" w:rsidP="004B18F7">
      <w:pPr>
        <w:spacing w:line="360" w:lineRule="auto"/>
        <w:jc w:val="both"/>
        <w:rPr>
          <w:rFonts w:ascii="Times New Roman" w:hAnsi="Times New Roman" w:cs="Times New Roman"/>
          <w:sz w:val="24"/>
          <w:szCs w:val="24"/>
        </w:rPr>
      </w:pPr>
    </w:p>
    <w:p w14:paraId="4153F3A5" w14:textId="77777777" w:rsidR="006853CB" w:rsidRPr="006853CB" w:rsidRDefault="006853CB" w:rsidP="004B18F7">
      <w:pPr>
        <w:spacing w:line="360" w:lineRule="auto"/>
        <w:jc w:val="both"/>
        <w:rPr>
          <w:rFonts w:ascii="Times New Roman" w:hAnsi="Times New Roman" w:cs="Times New Roman"/>
          <w:sz w:val="24"/>
          <w:szCs w:val="24"/>
        </w:rPr>
      </w:pPr>
    </w:p>
    <w:sectPr w:rsidR="006853CB" w:rsidRPr="006853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25F4E"/>
    <w:multiLevelType w:val="multilevel"/>
    <w:tmpl w:val="E38E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26B34"/>
    <w:multiLevelType w:val="multilevel"/>
    <w:tmpl w:val="0A2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74518"/>
    <w:multiLevelType w:val="multilevel"/>
    <w:tmpl w:val="C52A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9755B"/>
    <w:multiLevelType w:val="multilevel"/>
    <w:tmpl w:val="FE1C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378B5"/>
    <w:multiLevelType w:val="multilevel"/>
    <w:tmpl w:val="09F8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4405B"/>
    <w:multiLevelType w:val="multilevel"/>
    <w:tmpl w:val="24F4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C6FF9"/>
    <w:multiLevelType w:val="multilevel"/>
    <w:tmpl w:val="FB9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445412"/>
    <w:multiLevelType w:val="multilevel"/>
    <w:tmpl w:val="150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A57A0"/>
    <w:multiLevelType w:val="hybridMultilevel"/>
    <w:tmpl w:val="A6B4C61E"/>
    <w:lvl w:ilvl="0" w:tplc="59B29BE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6B4FCC"/>
    <w:multiLevelType w:val="multilevel"/>
    <w:tmpl w:val="0D2E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1636D1"/>
    <w:multiLevelType w:val="multilevel"/>
    <w:tmpl w:val="5012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426332">
    <w:abstractNumId w:val="8"/>
  </w:num>
  <w:num w:numId="2" w16cid:durableId="841555052">
    <w:abstractNumId w:val="9"/>
  </w:num>
  <w:num w:numId="3" w16cid:durableId="1050498173">
    <w:abstractNumId w:val="5"/>
  </w:num>
  <w:num w:numId="4" w16cid:durableId="653148810">
    <w:abstractNumId w:val="10"/>
  </w:num>
  <w:num w:numId="5" w16cid:durableId="1560827727">
    <w:abstractNumId w:val="6"/>
  </w:num>
  <w:num w:numId="6" w16cid:durableId="1017198545">
    <w:abstractNumId w:val="7"/>
  </w:num>
  <w:num w:numId="7" w16cid:durableId="1365836206">
    <w:abstractNumId w:val="4"/>
  </w:num>
  <w:num w:numId="8" w16cid:durableId="1527451098">
    <w:abstractNumId w:val="3"/>
  </w:num>
  <w:num w:numId="9" w16cid:durableId="541401485">
    <w:abstractNumId w:val="0"/>
  </w:num>
  <w:num w:numId="10" w16cid:durableId="128792063">
    <w:abstractNumId w:val="1"/>
  </w:num>
  <w:num w:numId="11" w16cid:durableId="120618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CB"/>
    <w:rsid w:val="00273F23"/>
    <w:rsid w:val="003D123B"/>
    <w:rsid w:val="004B18F7"/>
    <w:rsid w:val="006853CB"/>
    <w:rsid w:val="00832C35"/>
    <w:rsid w:val="00C66E37"/>
    <w:rsid w:val="00CE2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18E0"/>
  <w15:chartTrackingRefBased/>
  <w15:docId w15:val="{AE21BF40-0184-4FD4-A60C-768CF1F09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3CB"/>
    <w:pPr>
      <w:spacing w:line="259" w:lineRule="auto"/>
    </w:pPr>
    <w:rPr>
      <w:rFonts w:ascii="Arial" w:hAnsi="Arial" w:cs="Arial"/>
      <w:sz w:val="20"/>
      <w:szCs w:val="20"/>
      <w:lang w:val="en-PH"/>
    </w:rPr>
  </w:style>
  <w:style w:type="paragraph" w:styleId="Heading1">
    <w:name w:val="heading 1"/>
    <w:basedOn w:val="Normal"/>
    <w:next w:val="Normal"/>
    <w:link w:val="Heading1Char"/>
    <w:uiPriority w:val="9"/>
    <w:qFormat/>
    <w:rsid w:val="00685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3CB"/>
    <w:rPr>
      <w:rFonts w:eastAsiaTheme="majorEastAsia" w:cstheme="majorBidi"/>
      <w:color w:val="272727" w:themeColor="text1" w:themeTint="D8"/>
    </w:rPr>
  </w:style>
  <w:style w:type="paragraph" w:styleId="Title">
    <w:name w:val="Title"/>
    <w:basedOn w:val="Normal"/>
    <w:next w:val="Normal"/>
    <w:link w:val="TitleChar"/>
    <w:uiPriority w:val="10"/>
    <w:qFormat/>
    <w:rsid w:val="00685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3CB"/>
    <w:pPr>
      <w:spacing w:before="160"/>
      <w:jc w:val="center"/>
    </w:pPr>
    <w:rPr>
      <w:i/>
      <w:iCs/>
      <w:color w:val="404040" w:themeColor="text1" w:themeTint="BF"/>
    </w:rPr>
  </w:style>
  <w:style w:type="character" w:customStyle="1" w:styleId="QuoteChar">
    <w:name w:val="Quote Char"/>
    <w:basedOn w:val="DefaultParagraphFont"/>
    <w:link w:val="Quote"/>
    <w:uiPriority w:val="29"/>
    <w:rsid w:val="006853CB"/>
    <w:rPr>
      <w:i/>
      <w:iCs/>
      <w:color w:val="404040" w:themeColor="text1" w:themeTint="BF"/>
    </w:rPr>
  </w:style>
  <w:style w:type="paragraph" w:styleId="ListParagraph">
    <w:name w:val="List Paragraph"/>
    <w:basedOn w:val="Normal"/>
    <w:uiPriority w:val="34"/>
    <w:qFormat/>
    <w:rsid w:val="006853CB"/>
    <w:pPr>
      <w:ind w:left="720"/>
      <w:contextualSpacing/>
    </w:pPr>
  </w:style>
  <w:style w:type="character" w:styleId="IntenseEmphasis">
    <w:name w:val="Intense Emphasis"/>
    <w:basedOn w:val="DefaultParagraphFont"/>
    <w:uiPriority w:val="21"/>
    <w:qFormat/>
    <w:rsid w:val="006853CB"/>
    <w:rPr>
      <w:i/>
      <w:iCs/>
      <w:color w:val="0F4761" w:themeColor="accent1" w:themeShade="BF"/>
    </w:rPr>
  </w:style>
  <w:style w:type="paragraph" w:styleId="IntenseQuote">
    <w:name w:val="Intense Quote"/>
    <w:basedOn w:val="Normal"/>
    <w:next w:val="Normal"/>
    <w:link w:val="IntenseQuoteChar"/>
    <w:uiPriority w:val="30"/>
    <w:qFormat/>
    <w:rsid w:val="00685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3CB"/>
    <w:rPr>
      <w:i/>
      <w:iCs/>
      <w:color w:val="0F4761" w:themeColor="accent1" w:themeShade="BF"/>
    </w:rPr>
  </w:style>
  <w:style w:type="character" w:styleId="IntenseReference">
    <w:name w:val="Intense Reference"/>
    <w:basedOn w:val="DefaultParagraphFont"/>
    <w:uiPriority w:val="32"/>
    <w:qFormat/>
    <w:rsid w:val="006853CB"/>
    <w:rPr>
      <w:b/>
      <w:bCs/>
      <w:smallCaps/>
      <w:color w:val="0F4761" w:themeColor="accent1" w:themeShade="BF"/>
      <w:spacing w:val="5"/>
    </w:rPr>
  </w:style>
  <w:style w:type="character" w:styleId="Hyperlink">
    <w:name w:val="Hyperlink"/>
    <w:basedOn w:val="DefaultParagraphFont"/>
    <w:uiPriority w:val="99"/>
    <w:unhideWhenUsed/>
    <w:rsid w:val="004B18F7"/>
    <w:rPr>
      <w:color w:val="467886" w:themeColor="hyperlink"/>
      <w:u w:val="single"/>
    </w:rPr>
  </w:style>
  <w:style w:type="character" w:styleId="UnresolvedMention">
    <w:name w:val="Unresolved Mention"/>
    <w:basedOn w:val="DefaultParagraphFont"/>
    <w:uiPriority w:val="99"/>
    <w:semiHidden/>
    <w:unhideWhenUsed/>
    <w:rsid w:val="004B18F7"/>
    <w:rPr>
      <w:color w:val="605E5C"/>
      <w:shd w:val="clear" w:color="auto" w:fill="E1DFDD"/>
    </w:rPr>
  </w:style>
  <w:style w:type="character" w:styleId="FollowedHyperlink">
    <w:name w:val="FollowedHyperlink"/>
    <w:basedOn w:val="DefaultParagraphFont"/>
    <w:uiPriority w:val="99"/>
    <w:semiHidden/>
    <w:unhideWhenUsed/>
    <w:rsid w:val="004B18F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7632/s2nh6fm925.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89/fneur.2022.1046351"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2653</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Crish Bual</dc:creator>
  <cp:keywords/>
  <dc:description/>
  <cp:lastModifiedBy>Crish Bual</cp:lastModifiedBy>
  <cp:revision>1</cp:revision>
  <dcterms:created xsi:type="dcterms:W3CDTF">2026-09-13T15:35:00Z</dcterms:created>
  <dcterms:modified xsi:type="dcterms:W3CDTF">2026-09-13T16:05:00Z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4b3cfcfa-9c0a-4b9b-b3fb-c77bac625f8b</vt:lpwstr>
  </property>
</Properties>
</file>