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EAB7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"FactoMineR"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"factoextra"</w:t>
      </w:r>
      <w:r>
        <w:rPr>
          <w:rStyle w:val="NormalTok"/>
        </w:rPr>
        <w:t>)</w:t>
      </w:r>
    </w:p>
    <w:p w14:paraId="4769EAB8" w14:textId="77777777" w:rsidR="00CE7B0D" w:rsidRDefault="003462CC">
      <w:pPr>
        <w:pStyle w:val="SourceCode"/>
      </w:pPr>
      <w:r>
        <w:rPr>
          <w:rStyle w:val="VerbatimChar"/>
        </w:rPr>
        <w:t>## Loading required package: ggplot2</w:t>
      </w:r>
    </w:p>
    <w:p w14:paraId="4769EAB9" w14:textId="77777777" w:rsidR="00CE7B0D" w:rsidRDefault="003462CC">
      <w:pPr>
        <w:pStyle w:val="SourceCode"/>
      </w:pPr>
      <w:r>
        <w:rPr>
          <w:rStyle w:val="VerbatimChar"/>
        </w:rPr>
        <w:t>## Welcome! Want to learn more? See two factoextra-related books at https://goo.gl/ve3WBa</w:t>
      </w:r>
    </w:p>
    <w:p w14:paraId="4769EABA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"plotly"</w:t>
      </w:r>
      <w:r>
        <w:rPr>
          <w:rStyle w:val="NormalTok"/>
        </w:rPr>
        <w:t>)</w:t>
      </w:r>
    </w:p>
    <w:p w14:paraId="4769EABB" w14:textId="77777777" w:rsidR="00CE7B0D" w:rsidRDefault="003462C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'plotly'</w:t>
      </w:r>
    </w:p>
    <w:p w14:paraId="4769EABC" w14:textId="77777777" w:rsidR="00CE7B0D" w:rsidRDefault="003462CC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last_plot</w:t>
      </w:r>
    </w:p>
    <w:p w14:paraId="4769EABD" w14:textId="77777777" w:rsidR="00CE7B0D" w:rsidRDefault="003462CC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</w:p>
    <w:p w14:paraId="4769EABE" w14:textId="77777777" w:rsidR="00CE7B0D" w:rsidRDefault="003462CC">
      <w:pPr>
        <w:pStyle w:val="SourceCode"/>
      </w:pPr>
      <w:r>
        <w:rPr>
          <w:rStyle w:val="VerbatimChar"/>
        </w:rPr>
        <w:t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layout</w:t>
      </w:r>
    </w:p>
    <w:p w14:paraId="4769EABF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"lme4"</w:t>
      </w:r>
      <w:r>
        <w:rPr>
          <w:rStyle w:val="NormalTok"/>
        </w:rPr>
        <w:t>)</w:t>
      </w:r>
    </w:p>
    <w:p w14:paraId="4769EAC0" w14:textId="77777777" w:rsidR="00CE7B0D" w:rsidRDefault="003462CC">
      <w:pPr>
        <w:pStyle w:val="SourceCode"/>
      </w:pPr>
      <w:r>
        <w:rPr>
          <w:rStyle w:val="VerbatimChar"/>
        </w:rPr>
        <w:t>## Loading required package: Matrix</w:t>
      </w:r>
    </w:p>
    <w:p w14:paraId="4769EAC1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"MASS"</w:t>
      </w:r>
      <w:r>
        <w:rPr>
          <w:rStyle w:val="NormalTok"/>
        </w:rPr>
        <w:t>)</w:t>
      </w:r>
    </w:p>
    <w:p w14:paraId="4769EAC2" w14:textId="77777777" w:rsidR="00CE7B0D" w:rsidRDefault="003462C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'MASS'</w:t>
      </w:r>
    </w:p>
    <w:p w14:paraId="4769EAC3" w14:textId="77777777" w:rsidR="00CE7B0D" w:rsidRDefault="003462CC">
      <w:pPr>
        <w:pStyle w:val="SourceCode"/>
      </w:pPr>
      <w:r>
        <w:rPr>
          <w:rStyle w:val="VerbatimChar"/>
        </w:rPr>
        <w:t>## The following object is masked from 'package:plotly':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4769EAC4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"readxl"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"ggplot2"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"randomForest"</w:t>
      </w:r>
      <w:r>
        <w:rPr>
          <w:rStyle w:val="NormalTok"/>
        </w:rPr>
        <w:t>)</w:t>
      </w:r>
    </w:p>
    <w:p w14:paraId="4769EAC5" w14:textId="77777777" w:rsidR="00CE7B0D" w:rsidRDefault="003462CC">
      <w:pPr>
        <w:pStyle w:val="SourceCode"/>
      </w:pPr>
      <w:r>
        <w:rPr>
          <w:rStyle w:val="VerbatimChar"/>
        </w:rPr>
        <w:t>## randomForest 4.7-1.2</w:t>
      </w:r>
    </w:p>
    <w:p w14:paraId="4769EAC6" w14:textId="77777777" w:rsidR="00CE7B0D" w:rsidRDefault="003462CC">
      <w:pPr>
        <w:pStyle w:val="SourceCode"/>
      </w:pPr>
      <w:r>
        <w:rPr>
          <w:rStyle w:val="VerbatimChar"/>
        </w:rPr>
        <w:t>## Type rfNews() to see new features/changes/bug fixes.</w:t>
      </w:r>
    </w:p>
    <w:p w14:paraId="4769EAC7" w14:textId="77777777" w:rsidR="00CE7B0D" w:rsidRDefault="003462C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4769EAC8" w14:textId="77777777" w:rsidR="00CE7B0D" w:rsidRDefault="003462CC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4769EAC9" w14:textId="77777777" w:rsidR="00CE7B0D" w:rsidRDefault="003462CC">
      <w:pPr>
        <w:pStyle w:val="SourceCode"/>
      </w:pPr>
      <w:r>
        <w:rPr>
          <w:rStyle w:val="NormalTok"/>
        </w:rPr>
        <w:lastRenderedPageBreak/>
        <w:t xml:space="preserve">Stigmatomyces_R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'C:/iqtree3/iqtree-3.0.1-Windows/bin/Stigmatomyces Chile/upload to GitHub/Stigmatomyces_table_all_species_R_v2026.xlsx'</w:t>
      </w:r>
      <w:r>
        <w:rPr>
          <w:rStyle w:val="NormalTok"/>
        </w:rPr>
        <w:t>))</w:t>
      </w:r>
    </w:p>
    <w:p w14:paraId="4769EACA" w14:textId="77777777" w:rsidR="00CE7B0D" w:rsidRDefault="003462CC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(Stigmatomyces_R</w:t>
      </w:r>
      <w:r>
        <w:rPr>
          <w:rStyle w:val="SpecialCharTok"/>
        </w:rPr>
        <w:t>$</w:t>
      </w:r>
      <w:r>
        <w:rPr>
          <w:rStyle w:val="NormalTok"/>
        </w:rPr>
        <w:t>Suggested_genus))</w:t>
      </w:r>
    </w:p>
    <w:p w14:paraId="4769EACB" w14:textId="77777777" w:rsidR="00CE7B0D" w:rsidRDefault="003462CC">
      <w:pPr>
        <w:pStyle w:val="SourceCode"/>
      </w:pPr>
      <w:r>
        <w:rPr>
          <w:rStyle w:val="VerbatimChar"/>
        </w:rPr>
        <w:t xml:space="preserve">##              Appendiculina                Fanniomyces </w:t>
      </w:r>
      <w:r>
        <w:br/>
      </w:r>
      <w:r>
        <w:rPr>
          <w:rStyle w:val="VerbatimChar"/>
        </w:rPr>
        <w:t xml:space="preserve">##                         28                          3 </w:t>
      </w:r>
      <w:r>
        <w:br/>
      </w:r>
      <w:r>
        <w:rPr>
          <w:rStyle w:val="VerbatimChar"/>
        </w:rPr>
        <w:t xml:space="preserve">##             Gloeandromyces Stigmatomyces s.l. group 1 </w:t>
      </w:r>
      <w:r>
        <w:br/>
      </w:r>
      <w:r>
        <w:rPr>
          <w:rStyle w:val="VerbatimChar"/>
        </w:rPr>
        <w:t xml:space="preserve">##                         17                         16 </w:t>
      </w:r>
      <w:r>
        <w:br/>
      </w:r>
      <w:r>
        <w:rPr>
          <w:rStyle w:val="VerbatimChar"/>
        </w:rPr>
        <w:t xml:space="preserve">## Stigmatomyces s.l. group 2         Stigmatomyces s.s. </w:t>
      </w:r>
      <w:r>
        <w:br/>
      </w:r>
      <w:r>
        <w:rPr>
          <w:rStyle w:val="VerbatimChar"/>
        </w:rPr>
        <w:t>##                         30                         80</w:t>
      </w:r>
    </w:p>
    <w:p w14:paraId="4769EACC" w14:textId="77777777" w:rsidR="00CE7B0D" w:rsidRDefault="003462CC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Stigmatomyces_R[, </w:t>
      </w:r>
      <w:r>
        <w:rPr>
          <w:rStyle w:val="DecValTok"/>
        </w:rPr>
        <w:t>6</w:t>
      </w:r>
      <w:r>
        <w:rPr>
          <w:rStyle w:val="SpecialCharTok"/>
        </w:rPr>
        <w:t>:</w:t>
      </w:r>
      <w:r>
        <w:rPr>
          <w:rStyle w:val="DecValTok"/>
        </w:rPr>
        <w:t>19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(X, as.factor))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(Stigmatomyces_R[, </w:t>
      </w:r>
      <w:r>
        <w:rPr>
          <w:rStyle w:val="StringTok"/>
        </w:rPr>
        <w:t>"Suggested_genus"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Train Random Forest</w:t>
      </w:r>
      <w:r>
        <w:br/>
      </w:r>
      <w:r>
        <w:rPr>
          <w:rStyle w:val="NormalTok"/>
        </w:rPr>
        <w:t xml:space="preserve">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X, </w:t>
      </w:r>
      <w:r>
        <w:rPr>
          <w:rStyle w:val="AttributeTok"/>
        </w:rPr>
        <w:t>y=</w:t>
      </w:r>
      <w:r>
        <w:rPr>
          <w:rStyle w:val="NormalTok"/>
        </w:rPr>
        <w:t xml:space="preserve">y, </w:t>
      </w:r>
      <w:r>
        <w:rPr>
          <w:rStyle w:val="AttributeTok"/>
        </w:rPr>
        <w:t>ntree=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Variable importance</w:t>
      </w:r>
      <w:r>
        <w:br/>
      </w:r>
      <w:r>
        <w:rPr>
          <w:rStyle w:val="FunctionTok"/>
        </w:rPr>
        <w:t>importance</w:t>
      </w:r>
      <w:r>
        <w:rPr>
          <w:rStyle w:val="NormalTok"/>
        </w:rPr>
        <w:t>(rf)</w:t>
      </w:r>
    </w:p>
    <w:p w14:paraId="4769EACD" w14:textId="77777777" w:rsidR="00CE7B0D" w:rsidRDefault="003462CC">
      <w:pPr>
        <w:pStyle w:val="SourceCode"/>
      </w:pPr>
      <w:r>
        <w:rPr>
          <w:rStyle w:val="VerbatimChar"/>
        </w:rPr>
        <w:t>##                                                      MeanDecreaseGini</w:t>
      </w:r>
      <w:r>
        <w:br/>
      </w:r>
      <w:r>
        <w:rPr>
          <w:rStyle w:val="VerbatimChar"/>
        </w:rPr>
        <w:t>## Host_family                                                 22.574049</w:t>
      </w:r>
      <w:r>
        <w:br/>
      </w:r>
      <w:r>
        <w:rPr>
          <w:rStyle w:val="VerbatimChar"/>
        </w:rPr>
        <w:t>## BCA                                                          2.048352</w:t>
      </w:r>
      <w:r>
        <w:br/>
      </w:r>
      <w:r>
        <w:rPr>
          <w:rStyle w:val="VerbatimChar"/>
        </w:rPr>
        <w:t>## BCA_distinctly_colored_compared_to_rest_of_appendage         1.489095</w:t>
      </w:r>
      <w:r>
        <w:br/>
      </w:r>
      <w:r>
        <w:rPr>
          <w:rStyle w:val="VerbatimChar"/>
        </w:rPr>
        <w:t>## BCA_fertile.                                                26.533784</w:t>
      </w:r>
      <w:r>
        <w:br/>
      </w:r>
      <w:r>
        <w:rPr>
          <w:rStyle w:val="VerbatimChar"/>
        </w:rPr>
        <w:t>## Appendage_cells_morphology                                   9.412388</w:t>
      </w:r>
      <w:r>
        <w:br/>
      </w:r>
      <w:r>
        <w:rPr>
          <w:rStyle w:val="VerbatimChar"/>
        </w:rPr>
        <w:t>## cell_divisions_appendage                                     4.609381</w:t>
      </w:r>
      <w:r>
        <w:br/>
      </w:r>
      <w:r>
        <w:rPr>
          <w:rStyle w:val="VerbatimChar"/>
        </w:rPr>
        <w:t>## Appendage_main_appearance                                   15.738792</w:t>
      </w:r>
      <w:r>
        <w:br/>
      </w:r>
      <w:r>
        <w:rPr>
          <w:rStyle w:val="VerbatimChar"/>
        </w:rPr>
        <w:t>## Length_of_appendage                                          1.584474</w:t>
      </w:r>
      <w:r>
        <w:br/>
      </w:r>
      <w:r>
        <w:rPr>
          <w:rStyle w:val="VerbatimChar"/>
        </w:rPr>
        <w:t>## Antheridia                                                  18.145209</w:t>
      </w:r>
      <w:r>
        <w:br/>
      </w:r>
      <w:r>
        <w:rPr>
          <w:rStyle w:val="VerbatimChar"/>
        </w:rPr>
        <w:t>## Gelatinous                                                   3.640033</w:t>
      </w:r>
      <w:r>
        <w:br/>
      </w:r>
      <w:r>
        <w:rPr>
          <w:rStyle w:val="VerbatimChar"/>
        </w:rPr>
        <w:t>## Direction                                                    7.452639</w:t>
      </w:r>
      <w:r>
        <w:br/>
      </w:r>
      <w:r>
        <w:rPr>
          <w:rStyle w:val="VerbatimChar"/>
        </w:rPr>
        <w:t>## Cells_I_and_VI_in_contact                                    3.581543</w:t>
      </w:r>
      <w:r>
        <w:br/>
      </w:r>
      <w:r>
        <w:rPr>
          <w:rStyle w:val="VerbatimChar"/>
        </w:rPr>
        <w:t>## Length_cell_III_compared_to_cell_VI                          1.788011</w:t>
      </w:r>
      <w:r>
        <w:br/>
      </w:r>
      <w:r>
        <w:rPr>
          <w:rStyle w:val="VerbatimChar"/>
        </w:rPr>
        <w:t>## Perithecium_ornamented                                       2.818122</w:t>
      </w:r>
    </w:p>
    <w:p w14:paraId="4769EACE" w14:textId="77777777" w:rsidR="00CE7B0D" w:rsidRDefault="003462CC">
      <w:pPr>
        <w:pStyle w:val="SourceCode"/>
      </w:pPr>
      <w:r>
        <w:rPr>
          <w:rStyle w:val="FunctionTok"/>
        </w:rPr>
        <w:t>varImpPlot</w:t>
      </w:r>
      <w:r>
        <w:rPr>
          <w:rStyle w:val="NormalTok"/>
        </w:rPr>
        <w:t>(rf)</w:t>
      </w:r>
    </w:p>
    <w:p w14:paraId="4769EACF" w14:textId="77777777" w:rsidR="00CE7B0D" w:rsidRDefault="003462CC">
      <w:pPr>
        <w:pStyle w:val="FirstParagraph"/>
      </w:pPr>
      <w:r>
        <w:rPr>
          <w:noProof/>
        </w:rPr>
        <w:lastRenderedPageBreak/>
        <w:drawing>
          <wp:inline distT="0" distB="0" distL="0" distR="0" wp14:anchorId="4769EAE6" wp14:editId="4769EAE7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tigmatomyces_analyse_R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0" w14:textId="77777777" w:rsidR="00CE7B0D" w:rsidRDefault="003462CC">
      <w:pPr>
        <w:pStyle w:val="SourceCode"/>
      </w:pPr>
      <w:r>
        <w:rPr>
          <w:rStyle w:val="CommentTok"/>
        </w:rPr>
        <w:t># Get variable importance</w:t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importance</w:t>
      </w:r>
      <w:r>
        <w:rPr>
          <w:rStyle w:val="NormalTok"/>
        </w:rPr>
        <w:t>(rf)</w:t>
      </w:r>
      <w:r>
        <w:br/>
      </w:r>
      <w:r>
        <w:br/>
      </w:r>
      <w:r>
        <w:rPr>
          <w:rStyle w:val="CommentTok"/>
        </w:rPr>
        <w:t># Convert to data frame for easier handling</w:t>
      </w:r>
      <w:r>
        <w:br/>
      </w:r>
      <w:r>
        <w:rPr>
          <w:rStyle w:val="NormalTok"/>
        </w:rPr>
        <w:t xml:space="preserve">imp_df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(imp), imp)</w:t>
      </w:r>
      <w:r>
        <w:br/>
      </w:r>
      <w:r>
        <w:br/>
      </w:r>
      <w:r>
        <w:rPr>
          <w:rStyle w:val="CommentTok"/>
        </w:rPr>
        <w:t># Sort by MeanDecreaseGini</w:t>
      </w:r>
      <w:r>
        <w:br/>
      </w:r>
      <w:r>
        <w:rPr>
          <w:rStyle w:val="NormalTok"/>
        </w:rPr>
        <w:t xml:space="preserve">imp_df_sorted </w:t>
      </w:r>
      <w:r>
        <w:rPr>
          <w:rStyle w:val="OtherTok"/>
        </w:rPr>
        <w:t>&lt;-</w:t>
      </w:r>
      <w:r>
        <w:rPr>
          <w:rStyle w:val="NormalTok"/>
        </w:rPr>
        <w:t xml:space="preserve"> imp_df[</w:t>
      </w:r>
      <w:r>
        <w:rPr>
          <w:rStyle w:val="FunctionTok"/>
        </w:rPr>
        <w:t>order</w:t>
      </w:r>
      <w:r>
        <w:rPr>
          <w:rStyle w:val="NormalTok"/>
        </w:rPr>
        <w:t>(imp_df</w:t>
      </w:r>
      <w:r>
        <w:rPr>
          <w:rStyle w:val="SpecialCharTok"/>
        </w:rPr>
        <w:t>$</w:t>
      </w:r>
      <w:r>
        <w:rPr>
          <w:rStyle w:val="NormalTok"/>
        </w:rPr>
        <w:t xml:space="preserve">MeanDecreaseGini,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 ]</w:t>
      </w:r>
      <w:r>
        <w:br/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(imp_df_sorted)</w:t>
      </w:r>
    </w:p>
    <w:p w14:paraId="4769EAD1" w14:textId="77777777" w:rsidR="00CE7B0D" w:rsidRDefault="003462CC">
      <w:pPr>
        <w:pStyle w:val="SourceCode"/>
      </w:pPr>
      <w:r>
        <w:rPr>
          <w:rStyle w:val="VerbatimChar"/>
        </w:rPr>
        <w:t>##                                                                                                  Variable</w:t>
      </w:r>
      <w:r>
        <w:br/>
      </w:r>
      <w:r>
        <w:rPr>
          <w:rStyle w:val="VerbatimChar"/>
        </w:rPr>
        <w:t>## BCA_fertile.                                                                                 BCA_fertile.</w:t>
      </w:r>
      <w:r>
        <w:br/>
      </w:r>
      <w:r>
        <w:rPr>
          <w:rStyle w:val="VerbatimChar"/>
        </w:rPr>
        <w:t>## Host_family                                                                                   Host_family</w:t>
      </w:r>
      <w:r>
        <w:br/>
      </w:r>
      <w:r>
        <w:rPr>
          <w:rStyle w:val="VerbatimChar"/>
        </w:rPr>
        <w:t>## Antheridia                                                                                     Antheridia</w:t>
      </w:r>
      <w:r>
        <w:br/>
      </w:r>
      <w:r>
        <w:rPr>
          <w:rStyle w:val="VerbatimChar"/>
        </w:rPr>
        <w:t>## Appendage_main_appearance                                                       Appendage_main_appearance</w:t>
      </w:r>
      <w:r>
        <w:br/>
      </w:r>
      <w:r>
        <w:rPr>
          <w:rStyle w:val="VerbatimChar"/>
        </w:rPr>
        <w:t xml:space="preserve">## Appendage_cells_morphology                                              </w:t>
      </w:r>
      <w:r>
        <w:rPr>
          <w:rStyle w:val="VerbatimChar"/>
        </w:rPr>
        <w:t xml:space="preserve">       Appendage_cells_morphology</w:t>
      </w:r>
      <w:r>
        <w:br/>
      </w:r>
      <w:r>
        <w:rPr>
          <w:rStyle w:val="VerbatimChar"/>
        </w:rPr>
        <w:t>## Direction                                                                                       Direction</w:t>
      </w:r>
      <w:r>
        <w:br/>
      </w:r>
      <w:r>
        <w:rPr>
          <w:rStyle w:val="VerbatimChar"/>
        </w:rPr>
        <w:t xml:space="preserve">## cell_divisions_appendage                                                         </w:t>
      </w:r>
      <w:r>
        <w:rPr>
          <w:rStyle w:val="VerbatimChar"/>
        </w:rPr>
        <w:lastRenderedPageBreak/>
        <w:t>cell_divisions_appendage</w:t>
      </w:r>
      <w:r>
        <w:br/>
      </w:r>
      <w:r>
        <w:rPr>
          <w:rStyle w:val="VerbatimChar"/>
        </w:rPr>
        <w:t>## Gelatinous                                                                                     Gelatinous</w:t>
      </w:r>
      <w:r>
        <w:br/>
      </w:r>
      <w:r>
        <w:rPr>
          <w:rStyle w:val="VerbatimChar"/>
        </w:rPr>
        <w:t>## Cells_I_and_VI_in_contact                                                       Cells_I_and_VI_in_contact</w:t>
      </w:r>
      <w:r>
        <w:br/>
      </w:r>
      <w:r>
        <w:rPr>
          <w:rStyle w:val="VerbatimChar"/>
        </w:rPr>
        <w:t xml:space="preserve">## Perithecium_ornamented                 </w:t>
      </w:r>
      <w:r>
        <w:rPr>
          <w:rStyle w:val="VerbatimChar"/>
        </w:rPr>
        <w:t xml:space="preserve">                                            Perithecium_ornamented</w:t>
      </w:r>
      <w:r>
        <w:br/>
      </w:r>
      <w:r>
        <w:rPr>
          <w:rStyle w:val="VerbatimChar"/>
        </w:rPr>
        <w:t>## BCA                                                                                                   BCA</w:t>
      </w:r>
      <w:r>
        <w:br/>
      </w:r>
      <w:r>
        <w:rPr>
          <w:rStyle w:val="VerbatimChar"/>
        </w:rPr>
        <w:t>## Length_cell_III_compared_to_cell_VI                                   Length_cell_III_compared_to_cell_VI</w:t>
      </w:r>
      <w:r>
        <w:br/>
      </w:r>
      <w:r>
        <w:rPr>
          <w:rStyle w:val="VerbatimChar"/>
        </w:rPr>
        <w:t>## Length_of_appendage                                                                   Length_of_appendage</w:t>
      </w:r>
      <w:r>
        <w:br/>
      </w:r>
      <w:r>
        <w:rPr>
          <w:rStyle w:val="VerbatimChar"/>
        </w:rPr>
        <w:t>## BCA_distinctly_colored_compared_to_rest_of_appendage BCA_distinctly_colored_compared_to_rest_of_appendage</w:t>
      </w:r>
      <w:r>
        <w:br/>
      </w:r>
      <w:r>
        <w:rPr>
          <w:rStyle w:val="VerbatimChar"/>
        </w:rPr>
        <w:t xml:space="preserve">##       </w:t>
      </w:r>
      <w:r>
        <w:rPr>
          <w:rStyle w:val="VerbatimChar"/>
        </w:rPr>
        <w:t xml:space="preserve">                                               MeanDecreaseGini</w:t>
      </w:r>
      <w:r>
        <w:br/>
      </w:r>
      <w:r>
        <w:rPr>
          <w:rStyle w:val="VerbatimChar"/>
        </w:rPr>
        <w:t>## BCA_fertile.                                                26.533784</w:t>
      </w:r>
      <w:r>
        <w:br/>
      </w:r>
      <w:r>
        <w:rPr>
          <w:rStyle w:val="VerbatimChar"/>
        </w:rPr>
        <w:t>## Host_family                                                 22.574049</w:t>
      </w:r>
      <w:r>
        <w:br/>
      </w:r>
      <w:r>
        <w:rPr>
          <w:rStyle w:val="VerbatimChar"/>
        </w:rPr>
        <w:t>## Antheridia                                                  18.145209</w:t>
      </w:r>
      <w:r>
        <w:br/>
      </w:r>
      <w:r>
        <w:rPr>
          <w:rStyle w:val="VerbatimChar"/>
        </w:rPr>
        <w:t>## Appendage_main_appearance                                   15.738792</w:t>
      </w:r>
      <w:r>
        <w:br/>
      </w:r>
      <w:r>
        <w:rPr>
          <w:rStyle w:val="VerbatimChar"/>
        </w:rPr>
        <w:t>## Appendage_cells_morphology                                   9.412388</w:t>
      </w:r>
      <w:r>
        <w:br/>
      </w:r>
      <w:r>
        <w:rPr>
          <w:rStyle w:val="VerbatimChar"/>
        </w:rPr>
        <w:t>## Direction                                                    7.452639</w:t>
      </w:r>
      <w:r>
        <w:br/>
      </w:r>
      <w:r>
        <w:rPr>
          <w:rStyle w:val="VerbatimChar"/>
        </w:rPr>
        <w:t>## cell_divisions_appendage                                     4.609381</w:t>
      </w:r>
      <w:r>
        <w:br/>
      </w:r>
      <w:r>
        <w:rPr>
          <w:rStyle w:val="VerbatimChar"/>
        </w:rPr>
        <w:t>## Gelatinous                                                   3.640033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Cells_I_and_VI_in_contact                                    3.581543</w:t>
      </w:r>
      <w:r>
        <w:br/>
      </w:r>
      <w:r>
        <w:rPr>
          <w:rStyle w:val="VerbatimChar"/>
        </w:rPr>
        <w:t>## Perithecium_ornamented                                       2.818122</w:t>
      </w:r>
      <w:r>
        <w:br/>
      </w:r>
      <w:r>
        <w:rPr>
          <w:rStyle w:val="VerbatimChar"/>
        </w:rPr>
        <w:t>## BCA                                                          2.048352</w:t>
      </w:r>
      <w:r>
        <w:br/>
      </w:r>
      <w:r>
        <w:rPr>
          <w:rStyle w:val="VerbatimChar"/>
        </w:rPr>
        <w:t>## Length_cell_III_compared_to_cell_VI                          1.788011</w:t>
      </w:r>
      <w:r>
        <w:br/>
      </w:r>
      <w:r>
        <w:rPr>
          <w:rStyle w:val="VerbatimChar"/>
        </w:rPr>
        <w:t>## Length_of_appendage                                          1.584474</w:t>
      </w:r>
      <w:r>
        <w:br/>
      </w:r>
      <w:r>
        <w:rPr>
          <w:rStyle w:val="VerbatimChar"/>
        </w:rPr>
        <w:t>## BCA_distinctly_colored_compared_to_rest_of_appendage         1.489095</w:t>
      </w:r>
    </w:p>
    <w:p w14:paraId="4769EAD2" w14:textId="77777777" w:rsidR="00CE7B0D" w:rsidRDefault="003462CC">
      <w:pPr>
        <w:pStyle w:val="FirstParagraph"/>
      </w:pPr>
      <w:r>
        <w:t>Analysis with hosts included as variable</w:t>
      </w:r>
    </w:p>
    <w:p w14:paraId="4769EAD3" w14:textId="77777777" w:rsidR="00CE7B0D" w:rsidRDefault="003462CC">
      <w:pPr>
        <w:pStyle w:val="SourceCode"/>
      </w:pPr>
      <w:r>
        <w:rPr>
          <w:rStyle w:val="NormalTok"/>
        </w:rPr>
        <w:t xml:space="preserve">Stigmatomyces_R_mod2 </w:t>
      </w:r>
      <w:r>
        <w:rPr>
          <w:rStyle w:val="OtherTok"/>
        </w:rPr>
        <w:t>&lt;-</w:t>
      </w:r>
      <w:r>
        <w:rPr>
          <w:rStyle w:val="NormalTok"/>
        </w:rPr>
        <w:t xml:space="preserve"> Stigmatomyces_R[,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)]</w:t>
      </w:r>
      <w:r>
        <w:br/>
      </w:r>
      <w:r>
        <w:br/>
      </w:r>
      <w:r>
        <w:br/>
      </w:r>
      <w:r>
        <w:rPr>
          <w:rStyle w:val="NormalTok"/>
        </w:rPr>
        <w:t xml:space="preserve">res.mca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MCA</w:t>
      </w:r>
      <w:r>
        <w:rPr>
          <w:rStyle w:val="NormalTok"/>
        </w:rPr>
        <w:t xml:space="preserve">(Stigmatomyces_R_mod2[, </w:t>
      </w:r>
      <w:r>
        <w:rPr>
          <w:rStyle w:val="DecValTok"/>
        </w:rPr>
        <w:t>6</w:t>
      </w:r>
      <w:r>
        <w:rPr>
          <w:rStyle w:val="SpecialCharTok"/>
        </w:rPr>
        <w:t>:</w:t>
      </w:r>
      <w:r>
        <w:rPr>
          <w:rStyle w:val="DecValTok"/>
        </w:rPr>
        <w:t>19</w:t>
      </w:r>
      <w:r>
        <w:rPr>
          <w:rStyle w:val="NormalTok"/>
        </w:rPr>
        <w:t xml:space="preserve">], </w:t>
      </w:r>
      <w:r>
        <w:rPr>
          <w:rStyle w:val="AttributeTok"/>
        </w:rPr>
        <w:t>ncp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graph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769EAD4" w14:textId="77777777" w:rsidR="00CE7B0D" w:rsidRDefault="003462CC">
      <w:pPr>
        <w:pStyle w:val="FirstParagraph"/>
      </w:pPr>
      <w:r>
        <w:rPr>
          <w:noProof/>
        </w:rPr>
        <w:lastRenderedPageBreak/>
        <w:drawing>
          <wp:inline distT="0" distB="0" distL="0" distR="0" wp14:anchorId="4769EAE8" wp14:editId="4769EAE9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igmatomyces_analyse_R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9EAEA" wp14:editId="4769EAEB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tigmatomyces_analyse_R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9EAEC" wp14:editId="4769EAED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tigmatomyces_analyse_R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5" w14:textId="77777777" w:rsidR="00CE7B0D" w:rsidRDefault="003462CC">
      <w:pPr>
        <w:pStyle w:val="SourceCode"/>
      </w:pPr>
      <w:r>
        <w:rPr>
          <w:rStyle w:val="NormalTok"/>
        </w:rPr>
        <w:t xml:space="preserve">eig.val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get_eigenvalue</w:t>
      </w:r>
      <w:r>
        <w:rPr>
          <w:rStyle w:val="NormalTok"/>
        </w:rPr>
        <w:t>(res.mca)</w:t>
      </w:r>
      <w:r>
        <w:br/>
      </w:r>
      <w:r>
        <w:rPr>
          <w:rStyle w:val="FunctionTok"/>
        </w:rPr>
        <w:t>fviz_screeplot</w:t>
      </w:r>
      <w:r>
        <w:rPr>
          <w:rStyle w:val="NormalTok"/>
        </w:rPr>
        <w:t xml:space="preserve">(res.mca, </w:t>
      </w:r>
      <w:r>
        <w:rPr>
          <w:rStyle w:val="AttributeTok"/>
        </w:rPr>
        <w:t>addlabels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))</w:t>
      </w:r>
    </w:p>
    <w:p w14:paraId="4769EAD6" w14:textId="77777777" w:rsidR="00CE7B0D" w:rsidRDefault="003462CC">
      <w:pPr>
        <w:pStyle w:val="FirstParagraph"/>
      </w:pPr>
      <w:r>
        <w:rPr>
          <w:noProof/>
        </w:rPr>
        <w:drawing>
          <wp:inline distT="0" distB="0" distL="0" distR="0" wp14:anchorId="4769EAEE" wp14:editId="4769EAEF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tigmatomyces_analyse_R_files/figure-docx/unnamed-chunk-5-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7" w14:textId="77777777" w:rsidR="00CE7B0D" w:rsidRDefault="003462CC">
      <w:pPr>
        <w:pStyle w:val="SourceCode"/>
      </w:pPr>
      <w:r>
        <w:rPr>
          <w:rStyle w:val="FunctionTok"/>
        </w:rPr>
        <w:lastRenderedPageBreak/>
        <w:t>fviz_mca_var</w:t>
      </w:r>
      <w:r>
        <w:rPr>
          <w:rStyle w:val="NormalTok"/>
        </w:rPr>
        <w:t xml:space="preserve">(res.mca, </w:t>
      </w:r>
      <w:r>
        <w:rPr>
          <w:rStyle w:val="AttributeTok"/>
        </w:rPr>
        <w:t>choice =</w:t>
      </w:r>
      <w:r>
        <w:rPr>
          <w:rStyle w:val="NormalTok"/>
        </w:rPr>
        <w:t xml:space="preserve"> </w:t>
      </w:r>
      <w:r>
        <w:rPr>
          <w:rStyle w:val="StringTok"/>
        </w:rPr>
        <w:t>"mca.cor"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mmentTok"/>
        </w:rPr>
        <w:t># Avoid text overlapping (slow)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ggtheme =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())</w:t>
      </w:r>
    </w:p>
    <w:p w14:paraId="4769EAD8" w14:textId="77777777" w:rsidR="00CE7B0D" w:rsidRDefault="003462CC">
      <w:pPr>
        <w:pStyle w:val="FirstParagraph"/>
      </w:pPr>
      <w:r>
        <w:rPr>
          <w:noProof/>
        </w:rPr>
        <w:drawing>
          <wp:inline distT="0" distB="0" distL="0" distR="0" wp14:anchorId="4769EAF0" wp14:editId="4769EAF1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tigmatomyces_analyse_R_files/figure-docx/unnamed-chunk-5-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9" w14:textId="77777777" w:rsidR="00CE7B0D" w:rsidRDefault="003462CC"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fviz_mca_var</w:t>
      </w:r>
      <w:r>
        <w:rPr>
          <w:rStyle w:val="NormalTok"/>
        </w:rPr>
        <w:t xml:space="preserve">(res.mca, </w:t>
      </w:r>
      <w:r>
        <w:rPr>
          <w:rStyle w:val="AttributeTok"/>
        </w:rPr>
        <w:t>col.var =</w:t>
      </w:r>
      <w:r>
        <w:rPr>
          <w:rStyle w:val="NormalTok"/>
        </w:rPr>
        <w:t xml:space="preserve"> </w:t>
      </w:r>
      <w:r>
        <w:rPr>
          <w:rStyle w:val="StringTok"/>
        </w:rPr>
        <w:t>"contrib"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gradient.cols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"#00AFBB"</w:t>
      </w:r>
      <w:r>
        <w:rPr>
          <w:rStyle w:val="NormalTok"/>
        </w:rPr>
        <w:t xml:space="preserve">, </w:t>
      </w:r>
      <w:r>
        <w:rPr>
          <w:rStyle w:val="StringTok"/>
        </w:rPr>
        <w:t>"#E7B800"</w:t>
      </w:r>
      <w:r>
        <w:rPr>
          <w:rStyle w:val="NormalTok"/>
        </w:rPr>
        <w:t xml:space="preserve">, </w:t>
      </w:r>
      <w:r>
        <w:rPr>
          <w:rStyle w:val="StringTok"/>
        </w:rPr>
        <w:t>"#FC4E07"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mmentTok"/>
        </w:rPr>
        <w:t># avoid text overlapping (slow)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ggtheme =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 )</w:t>
      </w:r>
      <w:r>
        <w:br/>
      </w:r>
      <w:r>
        <w:br/>
      </w:r>
      <w:r>
        <w:rPr>
          <w:rStyle w:val="NormalTok"/>
        </w:rPr>
        <w:t xml:space="preserve">grp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(Stigmatomyces_R_mod2[, </w:t>
      </w:r>
      <w:r>
        <w:rPr>
          <w:rStyle w:val="StringTok"/>
        </w:rPr>
        <w:t>"Suggested_genus"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fviz_mca_ind</w:t>
      </w:r>
      <w:r>
        <w:rPr>
          <w:rStyle w:val="NormalTok"/>
        </w:rPr>
        <w:t xml:space="preserve">(res.mca, </w:t>
      </w:r>
      <w:r>
        <w:rPr>
          <w:rStyle w:val="AttributeTok"/>
        </w:rPr>
        <w:t>label=</w:t>
      </w:r>
      <w:r>
        <w:rPr>
          <w:rStyle w:val="StringTok"/>
        </w:rPr>
        <w:t>"none"</w:t>
      </w:r>
      <w:r>
        <w:rPr>
          <w:rStyle w:val="NormalTok"/>
        </w:rPr>
        <w:t xml:space="preserve">, </w:t>
      </w:r>
      <w:r>
        <w:rPr>
          <w:rStyle w:val="AttributeTok"/>
        </w:rPr>
        <w:t>habillage=</w:t>
      </w:r>
      <w:r>
        <w:rPr>
          <w:rStyle w:val="NormalTok"/>
        </w:rPr>
        <w:t>grp,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addEllipses=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ellipse.level=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ellipse.type =</w:t>
      </w:r>
      <w:r>
        <w:rPr>
          <w:rStyle w:val="NormalTok"/>
        </w:rPr>
        <w:t xml:space="preserve"> </w:t>
      </w:r>
      <w:r>
        <w:rPr>
          <w:rStyle w:val="StringTok"/>
        </w:rPr>
        <w:t>"convex"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 </w:t>
      </w:r>
    </w:p>
    <w:p w14:paraId="4769EADA" w14:textId="77777777" w:rsidR="00CE7B0D" w:rsidRDefault="003462CC">
      <w:pPr>
        <w:pStyle w:val="FirstParagraph"/>
      </w:pPr>
      <w:r>
        <w:rPr>
          <w:noProof/>
        </w:rPr>
        <w:lastRenderedPageBreak/>
        <w:drawing>
          <wp:inline distT="0" distB="0" distL="0" distR="0" wp14:anchorId="4769EAF2" wp14:editId="4769EAF3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tigmatomyces_analyse_R_files/figure-docx/unnamed-chunk-5-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B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(FactoMineR)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(factoextra)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Stigmatomyces_R_mod3 </w:t>
      </w:r>
      <w:r>
        <w:rPr>
          <w:rStyle w:val="OtherTok"/>
        </w:rPr>
        <w:t>&lt;-</w:t>
      </w:r>
      <w:r>
        <w:rPr>
          <w:rStyle w:val="NormalTok"/>
        </w:rPr>
        <w:t xml:space="preserve"> Stigmatomyces_R[,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my_colors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"Gloeandromyces"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"#b31d30ff"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"Fanniomyces"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"#67a9cfff"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"Appendiculina"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"#2166acff"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"Stigmatomyces s.s."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"#fddbc7ff"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"Stigmatomyces s.l. group 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"#d1e5f0ff"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"Stigmatomyces s.l. group 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"#ef8a62ff"</w:t>
      </w:r>
      <w:r>
        <w:rPr>
          <w:rStyle w:val="NormalTok"/>
        </w:rPr>
        <w:t xml:space="preserve">)  </w:t>
      </w:r>
      <w:r>
        <w:rPr>
          <w:rStyle w:val="CommentTok"/>
        </w:rPr>
        <w:t># replace with your actual group names</w:t>
      </w:r>
      <w:r>
        <w:br/>
      </w:r>
      <w:r>
        <w:br/>
      </w:r>
      <w:r>
        <w:rPr>
          <w:rStyle w:val="CommentTok"/>
        </w:rPr>
        <w:t># Run MCA</w:t>
      </w:r>
      <w:r>
        <w:br/>
      </w:r>
      <w:r>
        <w:rPr>
          <w:rStyle w:val="NormalTok"/>
        </w:rPr>
        <w:t xml:space="preserve">res.mca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MCA</w:t>
      </w:r>
      <w:r>
        <w:rPr>
          <w:rStyle w:val="NormalTok"/>
        </w:rPr>
        <w:t xml:space="preserve">(Stigmatomyces_R_mod3[, </w:t>
      </w:r>
      <w:r>
        <w:rPr>
          <w:rStyle w:val="DecValTok"/>
        </w:rPr>
        <w:t>6</w:t>
      </w:r>
      <w:r>
        <w:rPr>
          <w:rStyle w:val="SpecialCharTok"/>
        </w:rPr>
        <w:t>:</w:t>
      </w:r>
      <w:r>
        <w:rPr>
          <w:rStyle w:val="DecValTok"/>
        </w:rPr>
        <w:t>9</w:t>
      </w:r>
      <w:r>
        <w:rPr>
          <w:rStyle w:val="NormalTok"/>
        </w:rPr>
        <w:t xml:space="preserve">], </w:t>
      </w:r>
      <w:r>
        <w:rPr>
          <w:rStyle w:val="AttributeTok"/>
        </w:rPr>
        <w:t>ncp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graph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769EADC" w14:textId="77777777" w:rsidR="00CE7B0D" w:rsidRDefault="003462CC">
      <w:pPr>
        <w:pStyle w:val="SourceCode"/>
      </w:pPr>
      <w:r>
        <w:rPr>
          <w:rStyle w:val="VerbatimChar"/>
        </w:rPr>
        <w:t>## Warning: ggrepel: 18 unlabeled data points (too many overlaps). Consider</w:t>
      </w:r>
      <w:r>
        <w:br/>
      </w:r>
      <w:r>
        <w:rPr>
          <w:rStyle w:val="VerbatimChar"/>
        </w:rPr>
        <w:t>## increasing max.overlaps</w:t>
      </w:r>
    </w:p>
    <w:p w14:paraId="4769EADD" w14:textId="77777777" w:rsidR="00CE7B0D" w:rsidRDefault="003462CC">
      <w:pPr>
        <w:pStyle w:val="FirstParagraph"/>
      </w:pPr>
      <w:r>
        <w:rPr>
          <w:noProof/>
        </w:rPr>
        <w:lastRenderedPageBreak/>
        <w:drawing>
          <wp:inline distT="0" distB="0" distL="0" distR="0" wp14:anchorId="4769EAF4" wp14:editId="4769EAF5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tigmatomyces_analyse_R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9EAF6" wp14:editId="4769EAF7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tigmatomyces_analyse_R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9EAF8" wp14:editId="4769EAF9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tigmatomyces_analyse_R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DE" w14:textId="77777777" w:rsidR="00CE7B0D" w:rsidRDefault="003462CC">
      <w:pPr>
        <w:pStyle w:val="SourceCode"/>
      </w:pPr>
      <w:r>
        <w:rPr>
          <w:rStyle w:val="CommentTok"/>
        </w:rPr>
        <w:t># Eigenvalues + screeplot</w:t>
      </w:r>
      <w:r>
        <w:br/>
      </w:r>
      <w:r>
        <w:rPr>
          <w:rStyle w:val="NormalTok"/>
        </w:rPr>
        <w:t xml:space="preserve">eig.val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get_eigenvalue</w:t>
      </w:r>
      <w:r>
        <w:rPr>
          <w:rStyle w:val="NormalTok"/>
        </w:rPr>
        <w:t>(res.mca)</w:t>
      </w:r>
      <w:r>
        <w:br/>
      </w:r>
      <w:r>
        <w:rPr>
          <w:rStyle w:val="FunctionTok"/>
        </w:rPr>
        <w:t>fviz_screeplot</w:t>
      </w:r>
      <w:r>
        <w:rPr>
          <w:rStyle w:val="NormalTok"/>
        </w:rPr>
        <w:t xml:space="preserve">(res.mca, </w:t>
      </w:r>
      <w:r>
        <w:rPr>
          <w:rStyle w:val="AttributeTok"/>
        </w:rPr>
        <w:t>addlabels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))</w:t>
      </w:r>
    </w:p>
    <w:p w14:paraId="4769EADF" w14:textId="77777777" w:rsidR="00CE7B0D" w:rsidRDefault="003462CC">
      <w:pPr>
        <w:pStyle w:val="FirstParagraph"/>
      </w:pPr>
      <w:r>
        <w:rPr>
          <w:noProof/>
        </w:rPr>
        <w:drawing>
          <wp:inline distT="0" distB="0" distL="0" distR="0" wp14:anchorId="4769EAFA" wp14:editId="4769EAFB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tigmatomyces_analyse_R_files/figure-docx/unnamed-chunk-6-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E0" w14:textId="77777777" w:rsidR="00CE7B0D" w:rsidRDefault="003462CC">
      <w:pPr>
        <w:pStyle w:val="SourceCode"/>
      </w:pPr>
      <w:r>
        <w:rPr>
          <w:rStyle w:val="CommentTok"/>
        </w:rPr>
        <w:lastRenderedPageBreak/>
        <w:t># Individuals plot + jitter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fviz_mca_ind</w:t>
      </w:r>
      <w:r>
        <w:rPr>
          <w:rStyle w:val="NormalTok"/>
        </w:rPr>
        <w:t xml:space="preserve">(res.mca,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habillage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(Stigmatomyces_R_mod3[, </w:t>
      </w:r>
      <w:r>
        <w:rPr>
          <w:rStyle w:val="StringTok"/>
        </w:rPr>
        <w:t>"Suggested_genus"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palette =</w:t>
      </w:r>
      <w:r>
        <w:rPr>
          <w:rStyle w:val="NormalTok"/>
        </w:rPr>
        <w:t xml:space="preserve"> my_colors,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addEllipses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ellipse.type =</w:t>
      </w:r>
      <w:r>
        <w:rPr>
          <w:rStyle w:val="NormalTok"/>
        </w:rPr>
        <w:t xml:space="preserve"> </w:t>
      </w:r>
      <w:r>
        <w:rPr>
          <w:rStyle w:val="StringTok"/>
        </w:rPr>
        <w:t>"convex"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ellipse.level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ggtheme =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p_jit </w:t>
      </w:r>
      <w:r>
        <w:rPr>
          <w:rStyle w:val="OtherTok"/>
        </w:rPr>
        <w:t>&lt;-</w:t>
      </w:r>
      <w:r>
        <w:rPr>
          <w:rStyle w:val="NormalTok"/>
        </w:rPr>
        <w:t xml:space="preserve"> 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grp))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Display the plot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(p_jit)</w:t>
      </w:r>
    </w:p>
    <w:p w14:paraId="4769EAE1" w14:textId="77777777" w:rsidR="00CE7B0D" w:rsidRDefault="003462CC">
      <w:pPr>
        <w:pStyle w:val="FirstParagraph"/>
      </w:pPr>
      <w:r>
        <w:rPr>
          <w:noProof/>
        </w:rPr>
        <w:drawing>
          <wp:inline distT="0" distB="0" distL="0" distR="0" wp14:anchorId="4769EAFC" wp14:editId="4769EAFD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Stigmatomyces_analyse_R_files/figure-docx/unnamed-chunk-6-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E2" w14:textId="77777777" w:rsidR="00CE7B0D" w:rsidRDefault="003462CC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(factoextra)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(FactoMineR)</w:t>
      </w:r>
      <w:r>
        <w:br/>
      </w:r>
      <w:r>
        <w:br/>
      </w:r>
      <w:r>
        <w:rPr>
          <w:rStyle w:val="NormalTok"/>
        </w:rPr>
        <w:t xml:space="preserve">p_ind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fviz_mca_ind</w:t>
      </w:r>
      <w:r>
        <w:rPr>
          <w:rStyle w:val="NormalTok"/>
        </w:rPr>
        <w:t xml:space="preserve">(res.mca,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habillage =</w:t>
      </w:r>
      <w:r>
        <w:rPr>
          <w:rStyle w:val="NormalTok"/>
        </w:rPr>
        <w:t xml:space="preserve"> grp,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AttributeTok"/>
        </w:rPr>
        <w:t>addEllipses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ellipse.type =</w:t>
      </w:r>
      <w:r>
        <w:rPr>
          <w:rStyle w:val="NormalTok"/>
        </w:rPr>
        <w:t xml:space="preserve"> </w:t>
      </w:r>
      <w:r>
        <w:rPr>
          <w:rStyle w:val="StringTok"/>
        </w:rPr>
        <w:t>"convex"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ellipse.level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ggtheme =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Extract variable coordinates</w:t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get_mca_var</w:t>
      </w:r>
      <w:r>
        <w:rPr>
          <w:rStyle w:val="NormalTok"/>
        </w:rPr>
        <w:t>(res.mca)</w:t>
      </w:r>
      <w:r>
        <w:br/>
      </w:r>
      <w:r>
        <w:rPr>
          <w:rStyle w:val="NormalTok"/>
        </w:rPr>
        <w:t xml:space="preserve">var_coords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(var</w:t>
      </w:r>
      <w:r>
        <w:rPr>
          <w:rStyle w:val="SpecialCharTok"/>
        </w:rPr>
        <w:t>$</w:t>
      </w:r>
      <w:r>
        <w:rPr>
          <w:rStyle w:val="NormalTok"/>
        </w:rPr>
        <w:t>coord)</w:t>
      </w:r>
      <w:r>
        <w:br/>
      </w:r>
      <w:r>
        <w:rPr>
          <w:rStyle w:val="NormalTok"/>
        </w:rPr>
        <w:t>var_coords</w:t>
      </w:r>
      <w:r>
        <w:rPr>
          <w:rStyle w:val="SpecialCharTok"/>
        </w:rPr>
        <w:t>$</w:t>
      </w:r>
      <w:r>
        <w:rPr>
          <w:rStyle w:val="NormalTok"/>
        </w:rPr>
        <w:t xml:space="preserve">varname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(var_coords)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(var_coords)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(var_coords))  </w:t>
      </w:r>
      <w:r>
        <w:rPr>
          <w:rStyle w:val="CommentTok"/>
        </w:rPr>
        <w:t># fix column names</w:t>
      </w:r>
      <w:r>
        <w:br/>
      </w:r>
      <w:r>
        <w:br/>
      </w:r>
      <w:r>
        <w:rPr>
          <w:rStyle w:val="NormalTok"/>
        </w:rPr>
        <w:t>var_coords</w:t>
      </w:r>
      <w:r>
        <w:rPr>
          <w:rStyle w:val="SpecialCharTok"/>
        </w:rPr>
        <w:t>$</w:t>
      </w:r>
      <w:r>
        <w:rPr>
          <w:rStyle w:val="NormalTok"/>
        </w:rPr>
        <w:t xml:space="preserve">contrib_total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(var</w:t>
      </w:r>
      <w:r>
        <w:rPr>
          <w:rStyle w:val="SpecialCharTok"/>
        </w:rPr>
        <w:t>$</w:t>
      </w:r>
      <w:r>
        <w:rPr>
          <w:rStyle w:val="NormalTok"/>
        </w:rPr>
        <w:t xml:space="preserve">contrib[,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Choose how many top variables to plot</w:t>
      </w:r>
      <w:r>
        <w:br/>
      </w:r>
      <w:r>
        <w:rPr>
          <w:rStyle w:val="NormalTok"/>
        </w:rPr>
        <w:t xml:space="preserve">n_top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br/>
      </w:r>
      <w:r>
        <w:br/>
      </w:r>
      <w:r>
        <w:rPr>
          <w:rStyle w:val="CommentTok"/>
        </w:rPr>
        <w:t># Overlay variable arrows and labels</w:t>
      </w:r>
      <w:r>
        <w:br/>
      </w:r>
      <w:r>
        <w:rPr>
          <w:rStyle w:val="NormalTok"/>
        </w:rPr>
        <w:t xml:space="preserve">p_combined </w:t>
      </w:r>
      <w:r>
        <w:rPr>
          <w:rStyle w:val="OtherTok"/>
        </w:rPr>
        <w:t>&lt;-</w:t>
      </w:r>
      <w:r>
        <w:rPr>
          <w:rStyle w:val="NormalTok"/>
        </w:rPr>
        <w:t xml:space="preserve"> p_ind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var_coords,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xend =</w:t>
      </w:r>
      <w:r>
        <w:rPr>
          <w:rStyle w:val="NormalTok"/>
        </w:rPr>
        <w:t xml:space="preserve"> Dim</w:t>
      </w:r>
      <w:r>
        <w:rPr>
          <w:rStyle w:val="FloatTok"/>
        </w:rPr>
        <w:t>.1</w:t>
      </w:r>
      <w:r>
        <w:rPr>
          <w:rStyle w:val="NormalTok"/>
        </w:rPr>
        <w:t xml:space="preserve">, </w:t>
      </w:r>
      <w:r>
        <w:rPr>
          <w:rStyle w:val="AttributeTok"/>
        </w:rPr>
        <w:t>yend =</w:t>
      </w:r>
      <w:r>
        <w:rPr>
          <w:rStyle w:val="NormalTok"/>
        </w:rPr>
        <w:t xml:space="preserve"> Dim</w:t>
      </w:r>
      <w:r>
        <w:rPr>
          <w:rStyle w:val="FloatTok"/>
        </w:rPr>
        <w:t>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arrow =</w:t>
      </w:r>
      <w:r>
        <w:rPr>
          <w:rStyle w:val="NormalTok"/>
        </w:rPr>
        <w:t xml:space="preserve"> </w:t>
      </w:r>
      <w:r>
        <w:rPr>
          <w:rStyle w:val="FunctionTok"/>
        </w:rPr>
        <w:t>arrow</w:t>
      </w:r>
      <w:r>
        <w:rPr>
          <w:rStyle w:val="NormalTok"/>
        </w:rPr>
        <w:t>(</w:t>
      </w:r>
      <w:r>
        <w:rPr>
          <w:rStyle w:val="AttributeTok"/>
        </w:rPr>
        <w:t>length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StringTok"/>
        </w:rPr>
        <w:t>"cm"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"gray30"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var_coords,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Dim</w:t>
      </w:r>
      <w:r>
        <w:rPr>
          <w:rStyle w:val="FloatTok"/>
        </w:rPr>
        <w:t>.1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Dim</w:t>
      </w:r>
      <w:r>
        <w:rPr>
          <w:rStyle w:val="FloatTok"/>
        </w:rPr>
        <w:t>.2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varname),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"MCA: Individuals (with groups) and Top"</w:t>
      </w:r>
      <w:r>
        <w:rPr>
          <w:rStyle w:val="NormalTok"/>
        </w:rPr>
        <w:t xml:space="preserve">, n_top, </w:t>
      </w:r>
      <w:r>
        <w:rPr>
          <w:rStyle w:val="StringTok"/>
        </w:rPr>
        <w:t>"Variable Arrows"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NormalTok"/>
        </w:rPr>
        <w:t xml:space="preserve">p_combined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grp))</w:t>
      </w:r>
    </w:p>
    <w:p w14:paraId="4769EAE3" w14:textId="77777777" w:rsidR="00CE7B0D" w:rsidRDefault="003462CC">
      <w:pPr>
        <w:pStyle w:val="FirstParagraph"/>
      </w:pPr>
      <w:r>
        <w:rPr>
          <w:noProof/>
        </w:rPr>
        <w:lastRenderedPageBreak/>
        <w:drawing>
          <wp:inline distT="0" distB="0" distL="0" distR="0" wp14:anchorId="4769EAFE" wp14:editId="4769EAFF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Stigmatomyces_analyse_R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9EAE4" w14:textId="77777777" w:rsidR="00CE7B0D" w:rsidRDefault="003462CC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(Stigmatomyces_R</w:t>
      </w:r>
      <w:r>
        <w:rPr>
          <w:rStyle w:val="SpecialCharTok"/>
        </w:rPr>
        <w:t>$</w:t>
      </w:r>
      <w:r>
        <w:rPr>
          <w:rStyle w:val="NormalTok"/>
        </w:rPr>
        <w:t>Suggested_genus, Stigmatomyces_R</w:t>
      </w:r>
      <w:r>
        <w:rPr>
          <w:rStyle w:val="SpecialCharTok"/>
        </w:rPr>
        <w:t>$</w:t>
      </w:r>
      <w:r>
        <w:rPr>
          <w:rStyle w:val="NormalTok"/>
        </w:rPr>
        <w:t>Host_family)</w:t>
      </w:r>
    </w:p>
    <w:p w14:paraId="4769EAE5" w14:textId="77777777" w:rsidR="00CE7B0D" w:rsidRDefault="003462CC">
      <w:pPr>
        <w:pStyle w:val="SourceCode"/>
      </w:pP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Agromyzidae Anthomyidae Canacidae Chamaemyidae</w:t>
      </w:r>
      <w:r>
        <w:br/>
      </w:r>
      <w:r>
        <w:rPr>
          <w:rStyle w:val="VerbatimChar"/>
        </w:rPr>
        <w:t>##   Appendiculina                        0           0         0            0</w:t>
      </w:r>
      <w:r>
        <w:br/>
      </w:r>
      <w:r>
        <w:rPr>
          <w:rStyle w:val="VerbatimChar"/>
        </w:rPr>
        <w:t>##   Fanniomyces                          0           0         0            0</w:t>
      </w:r>
      <w:r>
        <w:br/>
      </w:r>
      <w:r>
        <w:rPr>
          <w:rStyle w:val="VerbatimChar"/>
        </w:rPr>
        <w:t>##   Gloeandromyces                       0           0         0            0</w:t>
      </w:r>
      <w:r>
        <w:br/>
      </w:r>
      <w:r>
        <w:rPr>
          <w:rStyle w:val="VerbatimChar"/>
        </w:rPr>
        <w:t>##   Stigmatomyces s.l. group 1           0           0         0            0</w:t>
      </w:r>
      <w:r>
        <w:br/>
      </w:r>
      <w:r>
        <w:rPr>
          <w:rStyle w:val="VerbatimChar"/>
        </w:rPr>
        <w:t>##   Stigmatomyces s.l. group 2           0           0         0            0</w:t>
      </w:r>
      <w:r>
        <w:br/>
      </w:r>
      <w:r>
        <w:rPr>
          <w:rStyle w:val="VerbatimChar"/>
        </w:rPr>
        <w:t xml:space="preserve">##   Stigmatomyces s.s.              </w:t>
      </w:r>
      <w:r>
        <w:rPr>
          <w:rStyle w:val="VerbatimChar"/>
        </w:rPr>
        <w:t xml:space="preserve">     3           1         2            1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Chloropidae Chyromyidae Cnemospathididae</w:t>
      </w:r>
      <w:r>
        <w:br/>
      </w:r>
      <w:r>
        <w:rPr>
          <w:rStyle w:val="VerbatimChar"/>
        </w:rPr>
        <w:t>##   Appendiculina                        0           0                0</w:t>
      </w:r>
      <w:r>
        <w:br/>
      </w:r>
      <w:r>
        <w:rPr>
          <w:rStyle w:val="VerbatimChar"/>
        </w:rPr>
        <w:t>##   Fanniomyces                          0           0                0</w:t>
      </w:r>
      <w:r>
        <w:br/>
      </w:r>
      <w:r>
        <w:rPr>
          <w:rStyle w:val="VerbatimChar"/>
        </w:rPr>
        <w:t>##   Gloeandromyces                       0           0                0</w:t>
      </w:r>
      <w:r>
        <w:br/>
      </w:r>
      <w:r>
        <w:rPr>
          <w:rStyle w:val="VerbatimChar"/>
        </w:rPr>
        <w:t>##   Stigmatomyces s.l. group 1           0           0                1</w:t>
      </w:r>
      <w:r>
        <w:br/>
      </w:r>
      <w:r>
        <w:rPr>
          <w:rStyle w:val="VerbatimChar"/>
        </w:rPr>
        <w:t>##   Stigmatomyces s.l. group 2           0           0                0</w:t>
      </w:r>
      <w:r>
        <w:br/>
      </w:r>
      <w:r>
        <w:rPr>
          <w:rStyle w:val="VerbatimChar"/>
        </w:rPr>
        <w:t>##   Stigmatomyces s.s.                   2           2                0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Coelopidae</w:t>
      </w:r>
      <w:r>
        <w:rPr>
          <w:rStyle w:val="VerbatimChar"/>
        </w:rPr>
        <w:t xml:space="preserve"> Diopsidae Diptera Dolichopodidae</w:t>
      </w:r>
      <w:r>
        <w:br/>
      </w:r>
      <w:r>
        <w:rPr>
          <w:rStyle w:val="VerbatimChar"/>
        </w:rPr>
        <w:lastRenderedPageBreak/>
        <w:t>##   Appendiculina                       0         8       1              0</w:t>
      </w:r>
      <w:r>
        <w:br/>
      </w:r>
      <w:r>
        <w:rPr>
          <w:rStyle w:val="VerbatimChar"/>
        </w:rPr>
        <w:t>##   Fanniomyces                         0         0       0              0</w:t>
      </w:r>
      <w:r>
        <w:br/>
      </w:r>
      <w:r>
        <w:rPr>
          <w:rStyle w:val="VerbatimChar"/>
        </w:rPr>
        <w:t>##   Gloeandromyces                      0         0       0              0</w:t>
      </w:r>
      <w:r>
        <w:br/>
      </w:r>
      <w:r>
        <w:rPr>
          <w:rStyle w:val="VerbatimChar"/>
        </w:rPr>
        <w:t>##   Stigmatomyces s.l. group 1          0         0       0              0</w:t>
      </w:r>
      <w:r>
        <w:br/>
      </w:r>
      <w:r>
        <w:rPr>
          <w:rStyle w:val="VerbatimChar"/>
        </w:rPr>
        <w:t>##   Stigmatomyces s.l. group 2          0         0       0              0</w:t>
      </w:r>
      <w:r>
        <w:br/>
      </w:r>
      <w:r>
        <w:rPr>
          <w:rStyle w:val="VerbatimChar"/>
        </w:rPr>
        <w:t>##   Stigmatomyces s.s.                  1         0       1              2</w:t>
      </w:r>
      <w:r>
        <w:br/>
      </w:r>
      <w:r>
        <w:rPr>
          <w:rStyle w:val="VerbatimChar"/>
        </w:rPr>
        <w:t xml:space="preserve">##                    </w:t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>##                              Drosophilidae Empididae Ephydridae Fanniidae</w:t>
      </w:r>
      <w:r>
        <w:br/>
      </w:r>
      <w:r>
        <w:rPr>
          <w:rStyle w:val="VerbatimChar"/>
        </w:rPr>
        <w:t>##   Appendiculina                          9         0          0         0</w:t>
      </w:r>
      <w:r>
        <w:br/>
      </w:r>
      <w:r>
        <w:rPr>
          <w:rStyle w:val="VerbatimChar"/>
        </w:rPr>
        <w:t>##   Fanniomyces                            0         0          0         1</w:t>
      </w:r>
      <w:r>
        <w:br/>
      </w:r>
      <w:r>
        <w:rPr>
          <w:rStyle w:val="VerbatimChar"/>
        </w:rPr>
        <w:t>##   Gloeandromyces                         0         0          0         0</w:t>
      </w:r>
      <w:r>
        <w:br/>
      </w:r>
      <w:r>
        <w:rPr>
          <w:rStyle w:val="VerbatimChar"/>
        </w:rPr>
        <w:t>##   Stigmatomyces s.l. group 1             3         0         11         0</w:t>
      </w:r>
      <w:r>
        <w:br/>
      </w:r>
      <w:r>
        <w:rPr>
          <w:rStyle w:val="VerbatimChar"/>
        </w:rPr>
        <w:t>##   Stigmatomyces s.l. group 2             0         1          0         0</w:t>
      </w:r>
      <w:r>
        <w:br/>
      </w:r>
      <w:r>
        <w:rPr>
          <w:rStyle w:val="VerbatimChar"/>
        </w:rPr>
        <w:t xml:space="preserve">##   Stigmatomyces s.s.                 </w:t>
      </w:r>
      <w:r>
        <w:rPr>
          <w:rStyle w:val="VerbatimChar"/>
        </w:rPr>
        <w:t xml:space="preserve">    0         0         48         0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Heleomyzidae Hybotidae Lauxaniidae Lonchaeidae</w:t>
      </w:r>
      <w:r>
        <w:br/>
      </w:r>
      <w:r>
        <w:rPr>
          <w:rStyle w:val="VerbatimChar"/>
        </w:rPr>
        <w:t>##   Appendiculina                         0         1           2           0</w:t>
      </w:r>
      <w:r>
        <w:br/>
      </w:r>
      <w:r>
        <w:rPr>
          <w:rStyle w:val="VerbatimChar"/>
        </w:rPr>
        <w:t>##   Fanniomyces                           0         0           0           0</w:t>
      </w:r>
      <w:r>
        <w:br/>
      </w:r>
      <w:r>
        <w:rPr>
          <w:rStyle w:val="VerbatimChar"/>
        </w:rPr>
        <w:t>##   Gloeandromyces                        0         0           0           0</w:t>
      </w:r>
      <w:r>
        <w:br/>
      </w:r>
      <w:r>
        <w:rPr>
          <w:rStyle w:val="VerbatimChar"/>
        </w:rPr>
        <w:t>##   Stigmatomyces s.l. group 1            0         0           0           0</w:t>
      </w:r>
      <w:r>
        <w:br/>
      </w:r>
      <w:r>
        <w:rPr>
          <w:rStyle w:val="VerbatimChar"/>
        </w:rPr>
        <w:t xml:space="preserve">##   Stigmatomyces s.l. group 2            0    </w:t>
      </w:r>
      <w:r>
        <w:rPr>
          <w:rStyle w:val="VerbatimChar"/>
        </w:rPr>
        <w:t xml:space="preserve">     0           0           0</w:t>
      </w:r>
      <w:r>
        <w:br/>
      </w:r>
      <w:r>
        <w:rPr>
          <w:rStyle w:val="VerbatimChar"/>
        </w:rPr>
        <w:t>##   Stigmatomyces s.s.                    3         0           2           1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Milichiidae Muscidae Opomyzidae Platystomatidae</w:t>
      </w:r>
      <w:r>
        <w:br/>
      </w:r>
      <w:r>
        <w:rPr>
          <w:rStyle w:val="VerbatimChar"/>
        </w:rPr>
        <w:t>##   Appendiculina                        0        0          0               1</w:t>
      </w:r>
      <w:r>
        <w:br/>
      </w:r>
      <w:r>
        <w:rPr>
          <w:rStyle w:val="VerbatimChar"/>
        </w:rPr>
        <w:t>##   Fanniomyces                          0        0          0               0</w:t>
      </w:r>
      <w:r>
        <w:br/>
      </w:r>
      <w:r>
        <w:rPr>
          <w:rStyle w:val="VerbatimChar"/>
        </w:rPr>
        <w:t>##   Gloeandromyces                       0        0          0               0</w:t>
      </w:r>
      <w:r>
        <w:br/>
      </w:r>
      <w:r>
        <w:rPr>
          <w:rStyle w:val="VerbatimChar"/>
        </w:rPr>
        <w:t xml:space="preserve">##   Stigmatomyces s.l. group 1           0       </w:t>
      </w:r>
      <w:r>
        <w:rPr>
          <w:rStyle w:val="VerbatimChar"/>
        </w:rPr>
        <w:t xml:space="preserve"> 0          1               0</w:t>
      </w:r>
      <w:r>
        <w:br/>
      </w:r>
      <w:r>
        <w:rPr>
          <w:rStyle w:val="VerbatimChar"/>
        </w:rPr>
        <w:t>##   Stigmatomyces s.l. group 2           0        0          0               0</w:t>
      </w:r>
      <w:r>
        <w:br/>
      </w:r>
      <w:r>
        <w:rPr>
          <w:rStyle w:val="VerbatimChar"/>
        </w:rPr>
        <w:t>##   Stigmatomyces s.s.                   2        6          0               1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Sarcophagidae Sphaeroceridae Streblidae</w:t>
      </w:r>
      <w:r>
        <w:br/>
      </w:r>
      <w:r>
        <w:rPr>
          <w:rStyle w:val="VerbatimChar"/>
        </w:rPr>
        <w:t>##   Appendiculina                          0              0          0</w:t>
      </w:r>
      <w:r>
        <w:br/>
      </w:r>
      <w:r>
        <w:rPr>
          <w:rStyle w:val="VerbatimChar"/>
        </w:rPr>
        <w:t>##   Fanniomyces                            0              2          0</w:t>
      </w:r>
      <w:r>
        <w:br/>
      </w:r>
      <w:r>
        <w:rPr>
          <w:rStyle w:val="VerbatimChar"/>
        </w:rPr>
        <w:t>##   Gloeandromyces                         0              0         17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Stigmatomyces s.l. group 1             0              0          0</w:t>
      </w:r>
      <w:r>
        <w:br/>
      </w:r>
      <w:r>
        <w:rPr>
          <w:rStyle w:val="VerbatimChar"/>
        </w:rPr>
        <w:lastRenderedPageBreak/>
        <w:t>##   Stigmatomyces s.l. group 2             0             29          0</w:t>
      </w:r>
      <w:r>
        <w:br/>
      </w:r>
      <w:r>
        <w:rPr>
          <w:rStyle w:val="VerbatimChar"/>
        </w:rPr>
        <w:t>##   Stigmatomyces s.s.                     1              0          0</w:t>
      </w:r>
      <w:r>
        <w:br/>
      </w: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Tephritidae Ulidiidae</w:t>
      </w:r>
      <w:r>
        <w:br/>
      </w:r>
      <w:r>
        <w:rPr>
          <w:rStyle w:val="VerbatimChar"/>
        </w:rPr>
        <w:t>##   Appendiculina                        6         0</w:t>
      </w:r>
      <w:r>
        <w:br/>
      </w:r>
      <w:r>
        <w:rPr>
          <w:rStyle w:val="VerbatimChar"/>
        </w:rPr>
        <w:t>##   Fanniomyces                          0         0</w:t>
      </w:r>
      <w:r>
        <w:br/>
      </w:r>
      <w:r>
        <w:rPr>
          <w:rStyle w:val="VerbatimChar"/>
        </w:rPr>
        <w:t>##   Gloeandromyces                       0         0</w:t>
      </w:r>
      <w:r>
        <w:br/>
      </w:r>
      <w:r>
        <w:rPr>
          <w:rStyle w:val="VerbatimChar"/>
        </w:rPr>
        <w:t>##   Stigmatomyces s.l. group 1           0         0</w:t>
      </w:r>
      <w:r>
        <w:br/>
      </w:r>
      <w:r>
        <w:rPr>
          <w:rStyle w:val="VerbatimChar"/>
        </w:rPr>
        <w:t>##   Stigmatomyces s.l. group 2           0         0</w:t>
      </w:r>
      <w:r>
        <w:br/>
      </w:r>
      <w:r>
        <w:rPr>
          <w:rStyle w:val="VerbatimChar"/>
        </w:rPr>
        <w:t>##   Stigmatomyces s.s.                   0         1</w:t>
      </w:r>
    </w:p>
    <w:sectPr w:rsidR="00CE7B0D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EB04" w14:textId="77777777" w:rsidR="003462CC" w:rsidRDefault="003462CC">
      <w:pPr>
        <w:spacing w:after="0"/>
      </w:pPr>
      <w:r>
        <w:separator/>
      </w:r>
    </w:p>
  </w:endnote>
  <w:endnote w:type="continuationSeparator" w:id="0">
    <w:p w14:paraId="4769EB06" w14:textId="77777777" w:rsidR="003462CC" w:rsidRDefault="003462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EB00" w14:textId="77777777" w:rsidR="00CE7B0D" w:rsidRDefault="003462CC">
      <w:r>
        <w:separator/>
      </w:r>
    </w:p>
  </w:footnote>
  <w:footnote w:type="continuationSeparator" w:id="0">
    <w:p w14:paraId="4769EB01" w14:textId="77777777" w:rsidR="00CE7B0D" w:rsidRDefault="00346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0AA4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3252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0D"/>
    <w:rsid w:val="003462CC"/>
    <w:rsid w:val="00A95AFA"/>
    <w:rsid w:val="00CE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EAB7"/>
  <w15:docId w15:val="{2B30E9A5-01F5-4C7F-87FA-17A71B29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Kop2">
    <w:name w:val="heading 2"/>
    <w:basedOn w:val="Standaard"/>
    <w:next w:val="Platteteks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Kop3">
    <w:name w:val="heading 3"/>
    <w:basedOn w:val="Standaard"/>
    <w:next w:val="Platteteks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Platteteks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Kop5">
    <w:name w:val="heading 5"/>
    <w:basedOn w:val="Standaard"/>
    <w:next w:val="Platteteks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Kop6">
    <w:name w:val="heading 6"/>
    <w:basedOn w:val="Standaard"/>
    <w:next w:val="Platteteks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Kop7">
    <w:name w:val="heading 7"/>
    <w:basedOn w:val="Standaard"/>
    <w:next w:val="Platteteks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Kop8">
    <w:name w:val="heading 8"/>
    <w:basedOn w:val="Standaard"/>
    <w:next w:val="Platteteks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Kop9">
    <w:name w:val="heading 9"/>
    <w:basedOn w:val="Standaard"/>
    <w:next w:val="Platteteks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Ondertitel">
    <w:name w:val="Subtitle"/>
    <w:basedOn w:val="Titel"/>
    <w:next w:val="Platteteks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3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4F81BD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2114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Warre Van Caenegem</dc:creator>
  <cp:keywords/>
  <cp:lastModifiedBy>Warre Van Caenegem</cp:lastModifiedBy>
  <cp:revision>2</cp:revision>
  <dcterms:created xsi:type="dcterms:W3CDTF">2026-02-10T12:13:00Z</dcterms:created>
  <dcterms:modified xsi:type="dcterms:W3CDTF">2026-02-10T12:13:00Z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