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lineRule="atLeast"/>
      </w:pPr>
      <w:r>
        <w:rPr>
          <w:rFonts w:ascii="Calibri" w:cs="Calibri" w:eastAsia="Calibri" w:hAnsi="Calibri"/>
          <w:b/>
          <w:bCs/>
          <w:i w:val="false"/>
          <w:iCs w:val="false"/>
          <w:caps/>
          <w:color w:val="0D1C50"/>
          <w:spacing w:val="22"/>
          <w:sz w:val="34"/>
          <w:szCs w:val="34"/>
        </w:rPr>
        <w:t xml:space="preserve">Payment Authorisation &amp; Settlement Direction</w:t>
      </w:r>
    </w:p>
    <w:p>
      <w:pPr>
        <w:spacing w:after="110" w:before="0" w:line="240" w:lineRule="atLeast"/>
      </w:pPr>
      <w:r>
        <w:rPr>
          <w:rFonts w:ascii="Calibri" w:cs="Calibri" w:eastAsia="Calibri" w:hAnsi="Calibri"/>
          <w:b w:val="false"/>
          <w:bCs w:val="false"/>
          <w:i w:val="false"/>
          <w:iCs w:val="false"/>
          <w:caps w:val="false"/>
          <w:color w:val="04347F"/>
          <w:spacing w:val="14"/>
          <w:sz w:val="18"/>
          <w:szCs w:val="18"/>
        </w:rPr>
        <w:t xml:space="preserve">Signed by the client  ·  Addressed to the paying party  ·  Valid until revoked in writing</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1700"/>
        <w:gridCol w:w="3200"/>
        <w:gridCol w:w="1200"/>
        <w:gridCol w:w="3538"/>
      </w:tblGrid>
      <w:tr>
        <w:trPr>
          <w:cantSplit/>
          <w:trHeight w:val="360" w:hRule="atLeast"/>
        </w:trPr>
        <w:tc>
          <w:tcPr>
            <w:tcW w:type="dxa" w:w="17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Reference</w:t>
            </w:r>
          </w:p>
        </w:tc>
        <w:tc>
          <w:tcPr>
            <w:tcW w:type="dxa" w:w="32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                    -            </w:t>
            </w:r>
          </w:p>
        </w:tc>
        <w:tc>
          <w:tcPr>
            <w:tcW w:type="dxa" w:w="1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Date</w:t>
            </w:r>
          </w:p>
        </w:tc>
        <w:tc>
          <w:tcPr>
            <w:tcW w:type="dxa" w:w="35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         /              </w:t>
            </w:r>
          </w:p>
        </w:tc>
      </w:tr>
    </w:tbl>
    <w:p>
      <w:pPr>
        <w:keepNext w:val="false"/>
        <w:spacing w:after="0" w:before="0" w:line="18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8" w:lineRule="atLeast"/>
            </w:pPr>
            <w:r>
              <w:rPr>
                <w:rFonts w:ascii="Calibri" w:cs="Calibri" w:eastAsia="Calibri" w:hAnsi="Calibri"/>
                <w:b/>
                <w:bCs/>
                <w:i w:val="false"/>
                <w:iCs w:val="false"/>
                <w:caps w:val="false"/>
                <w:color w:val="0D1C50"/>
                <w:sz w:val="20"/>
                <w:szCs w:val="20"/>
              </w:rPr>
              <w:t xml:space="preserve">To the paying insurer or claims handler.  </w:t>
            </w:r>
            <w:r>
              <w:rPr>
                <w:rFonts w:ascii="Calibri" w:cs="Calibri" w:eastAsia="Calibri" w:hAnsi="Calibri"/>
                <w:b w:val="false"/>
                <w:bCs w:val="false"/>
                <w:i w:val="false"/>
                <w:iCs w:val="false"/>
                <w:caps w:val="false"/>
                <w:color w:val="3F4552"/>
                <w:sz w:val="20"/>
                <w:szCs w:val="20"/>
              </w:rPr>
              <w:t xml:space="preserve">This is the client’s own written direction as to where payment on the vehicle claim is to be made. A payment made in accordance with it discharges your liability to the client for that sum. If you require anything further before acting on it, please say so in writing and we will deal with it the same day.</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Claim &amp; client details</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Client full name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birth</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Address</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Telephone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Email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Vehicle make / model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Registration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of accident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CCGUK reference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CCG-____________-________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insurer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Third-party claim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 insurer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Own claim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What I am directing to be paid to CCGUK</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authorise Courtesy Cars Group UK Ltd (company number 17430389) to receive, on my behalf, the payments I have ticked below. I direct every insurer, claims handler, solicitor and other paying party to make those payments to CCGUK.</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Credit hire charges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Recovery charges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Storage charges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Engineering assessment and report fees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Vehicle damage — repair costs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Vehicle damage — pre-accident value on a total loss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Policy excess</w:t>
      </w:r>
    </w:p>
    <w:p>
      <w:pPr>
        <w:spacing w:after="100" w:before="0" w:line="254" w:lineRule="atLeast"/>
        <w:ind w:left="0"/>
      </w:pPr>
      <w:r>
        <w:rPr>
          <w:rFonts w:ascii="Segoe UI Symbol" w:cs="Segoe UI Symbol" w:eastAsia="Segoe UI Symbol" w:hAnsi="Segoe UI Symbol"/>
          <w:b w:val="false"/>
          <w:bCs w:val="false"/>
          <w:i w:val="false"/>
          <w:iCs w:val="false"/>
          <w:caps w:val="false"/>
          <w:color w:val="0D1C50"/>
          <w:sz w:val="22"/>
          <w:szCs w:val="22"/>
        </w:rPr>
        <w:t xml:space="preserve">☐</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val="false"/>
          <w:bCs w:val="false"/>
          <w:i w:val="false"/>
          <w:iCs w:val="false"/>
          <w:caps w:val="false"/>
          <w:color w:val="3F4552"/>
          <w:sz w:val="20"/>
          <w:szCs w:val="20"/>
        </w:rPr>
        <w:t xml:space="preserve">Any other accident-related vehicle loss, and interest or other sums awarded or agreed on the items above</w:t>
      </w:r>
    </w:p>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If no box is ticked, this direction covers every head of the vehicle claim.</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Payment details</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Payment is to be made by electronic transfer to the account below. CCGUK will confirm these details by telephone on request, using the office number printed at the top of this form. Please do not act on bank details sent to you by email alone.</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Account name</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COURTESY CARS GROUP UK LTD</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Bank</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Sort code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Account number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Payment reference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CCG-____________-________</w:t>
            </w:r>
          </w:p>
        </w:tc>
      </w:tr>
    </w:tbl>
    <w:p>
      <w:pPr>
        <w:keepNext w:val="false"/>
        <w:spacing w:after="0" w:before="0" w:line="130" w:lineRule="exact"/>
      </w:pPr>
    </w:p>
    <w:tbl>
      <w:tblPr>
        <w:tblW w:type="dxa" w:w="9638"/>
        <w:tblBorders>
          <w:top w:val="single" w:color="8A2B12" w:sz="6"/>
          <w:left w:val="single" w:color="8A2B12" w:sz="6"/>
          <w:bottom w:val="single" w:color="8A2B12" w:sz="6"/>
          <w:right w:val="single" w:color="8A2B12" w:sz="6"/>
          <w:insideH w:val="none" w:color="FFFFFF" w:sz="0"/>
          <w:insideV w:val="none" w:color="FFFFFF" w:sz="0"/>
        </w:tblBorders>
        <w:tblLayout w:type="fixed"/>
      </w:tblPr>
      <w:tblGrid>
        <w:gridCol w:w="9638"/>
      </w:tblGrid>
      <w:tr>
        <w:trPr>
          <w:cantSplit/>
        </w:trPr>
        <w:tc>
          <w:tcPr>
            <w:tcW w:type="dxa" w:w="9638"/>
            <w:shd w:fill="FBF2EF" w:color="auto" w:val="clear"/>
            <w:tcMar>
              <w:top w:type="dxa" w:w="130"/>
              <w:left w:type="dxa" w:w="170"/>
              <w:bottom w:type="dxa" w:w="130"/>
              <w:right w:type="dxa" w:w="170"/>
            </w:tcMar>
            <w:vAlign w:val="top"/>
          </w:tcPr>
          <w:p>
            <w:pPr>
              <w:spacing w:after="0" w:before="0" w:line="250" w:lineRule="atLeast"/>
              <w:jc w:val="center"/>
            </w:pPr>
            <w:r>
              <w:rPr>
                <w:rFonts w:ascii="Calibri" w:cs="Calibri" w:eastAsia="Calibri" w:hAnsi="Calibri"/>
                <w:b w:val="false"/>
                <w:bCs w:val="false"/>
                <w:i w:val="false"/>
                <w:iCs w:val="false"/>
                <w:caps w:val="false"/>
                <w:color w:val="3F4552"/>
                <w:sz w:val="18"/>
                <w:szCs w:val="18"/>
              </w:rPr>
              <w:t xml:space="preserve">Before releasing funds, verify these details by calling </w:t>
            </w:r>
            <w:r>
              <w:rPr>
                <w:rFonts w:ascii="Calibri" w:cs="Calibri" w:eastAsia="Calibri" w:hAnsi="Calibri"/>
                <w:b/>
                <w:bCs/>
                <w:i w:val="false"/>
                <w:iCs w:val="false"/>
                <w:caps w:val="false"/>
                <w:color w:val="0D1C50"/>
                <w:sz w:val="18"/>
                <w:szCs w:val="18"/>
              </w:rPr>
              <w:t xml:space="preserve">020 7052 5403</w:t>
            </w:r>
            <w:r>
              <w:rPr>
                <w:rFonts w:ascii="Calibri" w:cs="Calibri" w:eastAsia="Calibri" w:hAnsi="Calibri"/>
                <w:b w:val="false"/>
                <w:bCs w:val="false"/>
                <w:i w:val="false"/>
                <w:iCs w:val="false"/>
                <w:caps w:val="false"/>
                <w:color w:val="3F4552"/>
                <w:sz w:val="18"/>
                <w:szCs w:val="18"/>
              </w:rPr>
              <w:t xml:space="preserve">. Bank details are never changed by email.</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How CCGUK will deal with the money</w:t>
      </w:r>
    </w:p>
    <w:p>
      <w:pPr>
        <w:keepNext/>
        <w:spacing w:after="0" w:before="0" w:line="90" w:lineRule="exact"/>
      </w:pP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Every payment received is recorded against the item it relates to.</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Payments for recovery, storage, engineering and hire charges are applied against my liability for those charges. CCGUK will not seek double recovery of any charge.</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Any sum received for the value of my vehicle, my excess, or any other loss belonging to me is paid to me within 5 working days of cleared funds, less only any amount I have separately agreed in writing may be deducted.</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Money belonging to me will not be used for any other purpose.</w:t>
      </w:r>
    </w:p>
    <w:p>
      <w:pPr>
        <w:tabs>
          <w:tab w:val="left" w:pos="340"/>
        </w:tabs>
        <w:spacing w:after="90" w:before="0" w:line="254" w:lineRule="atLeast"/>
        <w:ind w:left="340" w:hanging="340"/>
      </w:pPr>
      <w:r>
        <w:rPr>
          <w:rFonts w:ascii="Calibri" w:cs="Calibri" w:eastAsia="Calibri" w:hAnsi="Calibri"/>
          <w:b/>
          <w:bCs/>
          <w:i w:val="false"/>
          <w:iCs w:val="false"/>
          <w:caps w:val="false"/>
          <w:color w:val="0D1C50"/>
          <w:sz w:val="20"/>
          <w:szCs w:val="20"/>
        </w:rPr>
        <w:t xml:space="preserve">•</w:t>
      </w:r>
      <w:r>
        <w:rPr>
          <w:rFonts w:ascii="Calibri" w:cs="Calibri" w:eastAsia="Calibri" w:hAnsi="Calibri"/>
          <w:b w:val="false"/>
          <w:bCs w:val="false"/>
          <w:i w:val="false"/>
          <w:iCs w:val="false"/>
          <w:caps w:val="false"/>
          <w:color w:val="3F4552"/>
          <w:sz w:val="20"/>
          <w:szCs w:val="20"/>
        </w:rPr>
        <w:t xml:space="preserve">	I will be given a statement of payments received and how they were applied, on request and when my claim is concluded.</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Duration &amp; revocation</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This direction takes effect on the date I sign it and continues until I revoke it in writing. Revocation does not affect any payment already properly made under it, or any charge already incurred. CCGUK may agree that a particular payment is made directly to me instead.</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Revoked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Revocation received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Paying parties notified of revocation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Notified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2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This block is completed only if the direction is later revoked. It is not filled in when the form is signed.</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Client declaration &amp; signature</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confirm that I have read this form, that the details in section 1 are correct, and that I am giving this direction freely. I understand that a payment made to CCGUK under this direction is a valid payment to me for that sum.</w:t>
      </w:r>
    </w:p>
    <w:p>
      <w:pPr>
        <w:spacing w:after="130" w:before="0" w:line="220" w:lineRule="atLeast"/>
      </w:pPr>
      <w:r>
        <w:rPr>
          <w:rFonts w:ascii="Calibri" w:cs="Calibri" w:eastAsia="Calibri" w:hAnsi="Calibri"/>
          <w:b w:val="false"/>
          <w:bCs w:val="false"/>
          <w:i/>
          <w:iCs/>
          <w:caps w:val="false"/>
          <w:color w:val="8A8F9B"/>
          <w:sz w:val="16"/>
          <w:szCs w:val="16"/>
        </w:rPr>
        <w:t xml:space="preserve">Each person writes the date on which they actually sign. Nothing on this form is to be dated other than on the day it is signed.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CLIENT</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COURTESY CARS GROUP UK LTD</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bCs/>
                <w:i w:val="false"/>
                <w:iCs w:val="false"/>
                <w:caps w:val="false"/>
                <w:color w:val="0D1C50"/>
                <w:sz w:val="19"/>
                <w:szCs w:val="19"/>
              </w:rPr>
              <w:t xml:space="preserve">Shahzaib Ahmed Bari — Director</w:t>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For office use</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Form taken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taken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Copy given to client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Method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in person   ☐ email   ☐ post</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Sent to third-party insurer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Sent to own insurer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Acknowledged by insurer 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Acknowledgement held at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sectPr>
      <w:headerReference w:type="default" r:id="rId7"/>
      <w:headerReference w:type="first" r:id="rId8"/>
      <w:footerReference w:type="default" r:id="rId9"/>
      <w:footerReference w:type="first" r:id="rId10"/>
      <w:pgSz w:w="11906" w:h="16838" w:orient="portrait"/>
      <w:pgMar w:top="2400" w:right="1134" w:bottom="1750" w:left="1134" w:header="62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10" w:before="0"/>
      <w:jc w:val="center"/>
    </w:pPr>
    <w:r>
      <w:drawing>
        <wp:inline distT="0" distB="0" distL="0" distR="0">
          <wp:extent cx="60483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48375" cy="228600"/>
                  </a:xfrm>
                  <a:prstGeom prst="rect">
                    <a:avLst/>
                  </a:prstGeom>
                </pic:spPr>
              </pic:pic>
            </a:graphicData>
          </a:graphic>
        </wp:inline>
      </w:drawing>
    </w:r>
  </w:p>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p>
    <w:pPr>
      <w:spacing w:after="0" w:before="50" w:line="190" w:lineRule="atLeast"/>
      <w:jc w:val="center"/>
    </w:pPr>
    <w:r>
      <w:rPr>
        <w:rFonts w:ascii="Calibri" w:cs="Calibri" w:eastAsia="Calibri" w:hAnsi="Calibri"/>
        <w:b/>
        <w:bCs/>
        <w:i w:val="false"/>
        <w:iCs w:val="false"/>
        <w:caps/>
        <w:color w:val="8A8F9B"/>
        <w:spacing w:val="24"/>
        <w:sz w:val="12"/>
        <w:szCs w:val="12"/>
      </w:rPr>
      <w:t xml:space="preserve">PAGE </w:t>
    </w:r>
    <w:r>
      <w:rPr>
        <w:rFonts w:ascii="Calibri" w:cs="Calibri" w:eastAsia="Calibri" w:hAnsi="Calibri"/>
        <w:b/>
        <w:bCs/>
        <w:color w:val="0D1C50"/>
        <w:sz w:val="12"/>
        <w:szCs w:val="12"/>
      </w:rPr>
      <w:fldChar w:fldCharType="begin"/>
      <w:instrText xml:space="preserve">PAGE</w:instrText>
      <w:fldChar w:fldCharType="separate"/>
      <w:fldChar w:fldCharType="end"/>
    </w:r>
    <w:r>
      <w:rPr>
        <w:rFonts w:ascii="Calibri" w:cs="Calibri" w:eastAsia="Calibri" w:hAnsi="Calibri"/>
        <w:b/>
        <w:bCs/>
        <w:i w:val="false"/>
        <w:iCs w:val="false"/>
        <w:caps/>
        <w:color w:val="8A8F9B"/>
        <w:spacing w:val="24"/>
        <w:sz w:val="12"/>
        <w:szCs w:val="12"/>
      </w:rPr>
      <w:t xml:space="preserve"> OF </w:t>
    </w:r>
    <w:r>
      <w:rPr>
        <w:rFonts w:ascii="Calibri" w:cs="Calibri" w:eastAsia="Calibri" w:hAnsi="Calibri"/>
        <w:b/>
        <w:bCs/>
        <w:color w:val="0D1C50"/>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4938"/>
    </w:tblGrid>
    <w:tr>
      <w:trPr>
        <w:cantSplit/>
      </w:trPr>
      <w:tc>
        <w:tcPr>
          <w:tcW w:type="dxa" w:w="4700"/>
          <w:tcMar>
            <w:top w:type="dxa" w:w="0"/>
            <w:left w:type="dxa" w:w="0"/>
            <w:bottom w:type="dxa" w:w="0"/>
            <w:right w:type="dxa" w:w="0"/>
          </w:tcMar>
          <w:vAlign w:val="bottom"/>
        </w:tcPr>
        <w:p>
          <w:pPr>
            <w:spacing w:after="0" w:before="0"/>
          </w:pPr>
          <w:r>
            <w:drawing>
              <wp:inline distT="0" distB="0" distL="0" distR="0">
                <wp:extent cx="285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95275"/>
                        </a:xfrm>
                        <a:prstGeom prst="rect">
                          <a:avLst/>
                        </a:prstGeom>
                      </pic:spPr>
                    </pic:pic>
                  </a:graphicData>
                </a:graphic>
              </wp:inline>
            </w:drawing>
          </w:r>
          <w:r>
            <w:rPr>
              <w:rFonts w:ascii="Calibri" w:cs="Calibri" w:eastAsia="Calibri" w:hAnsi="Calibri"/>
              <w:b/>
              <w:bCs/>
              <w:i w:val="false"/>
              <w:iCs w:val="false"/>
              <w:caps/>
              <w:color w:val="0D1C50"/>
              <w:spacing w:val="30"/>
              <w:sz w:val="14"/>
              <w:szCs w:val="14"/>
            </w:rPr>
            <w:t xml:space="preserve">   COURTESY CARS GROUP UK LTD</w:t>
          </w:r>
        </w:p>
      </w:tc>
      <w:tc>
        <w:tcPr>
          <w:tcW w:type="dxa" w:w="4938"/>
          <w:tcMar>
            <w:top w:type="dxa" w:w="0"/>
            <w:left w:type="dxa" w:w="0"/>
            <w:bottom w:type="dxa" w:w="0"/>
            <w:right w:type="dxa" w:w="0"/>
          </w:tcMar>
          <w:vAlign w:val="bottom"/>
        </w:tcPr>
        <w:p>
          <w:pPr>
            <w:spacing w:after="0" w:before="0" w:line="240" w:lineRule="atLeast"/>
            <w:jc w:val="right"/>
          </w:pPr>
          <w:r>
            <w:rPr>
              <w:rFonts w:ascii="Calibri" w:cs="Calibri" w:eastAsia="Calibri" w:hAnsi="Calibri"/>
              <w:b/>
              <w:bCs/>
              <w:i w:val="false"/>
              <w:iCs w:val="false"/>
              <w:caps/>
              <w:color w:val="8A8F9B"/>
              <w:spacing w:val="22"/>
              <w:sz w:val="14"/>
              <w:szCs w:val="14"/>
            </w:rPr>
            <w:t xml:space="preserve">PAYMENT AUTHORISATION      </w:t>
          </w:r>
          <w:r>
            <w:rPr>
              <w:rFonts w:ascii="Calibri" w:cs="Calibri" w:eastAsia="Calibri" w:hAnsi="Calibri"/>
              <w:b/>
              <w:bCs/>
              <w:i w:val="false"/>
              <w:iCs w:val="false"/>
              <w:caps/>
              <w:color w:val="8A8F9B"/>
              <w:spacing w:val="22"/>
              <w:sz w:val="14"/>
              <w:szCs w:val="14"/>
            </w:rPr>
            <w:t xml:space="preserve">PAGE </w:t>
          </w:r>
          <w:r>
            <w:rPr>
              <w:rFonts w:ascii="Calibri" w:cs="Calibri" w:eastAsia="Calibri" w:hAnsi="Calibri"/>
              <w:b/>
              <w:bCs/>
              <w:color w:val="0D1C50"/>
              <w:sz w:val="14"/>
              <w:szCs w:val="14"/>
            </w:rPr>
            <w:fldChar w:fldCharType="begin"/>
            <w:instrText xml:space="preserve">PAGE</w:instrText>
            <w:fldChar w:fldCharType="separate"/>
            <w:fldChar w:fldCharType="end"/>
          </w:r>
          <w:r>
            <w:rPr>
              <w:rFonts w:ascii="Calibri" w:cs="Calibri" w:eastAsia="Calibri" w:hAnsi="Calibri"/>
              <w:b/>
              <w:bCs/>
              <w:i w:val="false"/>
              <w:iCs w:val="false"/>
              <w:caps/>
              <w:color w:val="8A8F9B"/>
              <w:spacing w:val="22"/>
              <w:sz w:val="14"/>
              <w:szCs w:val="14"/>
            </w:rPr>
            <w:t xml:space="preserve"> OF </w:t>
          </w:r>
          <w:r>
            <w:rPr>
              <w:rFonts w:ascii="Calibri" w:cs="Calibri" w:eastAsia="Calibri" w:hAnsi="Calibri"/>
              <w:b/>
              <w:bCs/>
              <w:color w:val="0D1C50"/>
              <w:sz w:val="14"/>
              <w:szCs w:val="14"/>
            </w:rPr>
            <w:fldChar w:fldCharType="begin"/>
            <w:instrText xml:space="preserve">NUMPAGES</w:instrText>
            <w:fldChar w:fldCharType="separate"/>
            <w:fldChar w:fldCharType="end"/>
          </w:r>
        </w:p>
      </w:tc>
    </w:tr>
  </w:tbl>
  <w:p>
    <w:pPr>
      <w:pBdr>
        <w:bottom w:val="single" w:color="0D1C50" w:sz="6" w:space="0"/>
      </w:pBdr>
      <w:spacing w:after="0" w:before="60" w:line="1" w:lineRule="exact"/>
    </w:pPr>
  </w:p>
  <w:p>
    <w:pPr>
      <w:keepNext w:val="false"/>
      <w:spacing w:after="0" w:before="0" w:line="5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5138"/>
    </w:tblGrid>
    <w:tr>
      <w:trPr>
        <w:cantSplit/>
      </w:trPr>
      <w:tc>
        <w:tcPr>
          <w:tcW w:type="dxa" w:w="4500"/>
          <w:tcMar>
            <w:top w:type="dxa" w:w="0"/>
            <w:left w:type="dxa" w:w="0"/>
            <w:bottom w:type="dxa" w:w="0"/>
            <w:right w:type="dxa" w:w="0"/>
          </w:tcMar>
          <w:vAlign w:val="center"/>
        </w:tcPr>
        <w:p>
          <w:pPr>
            <w:spacing w:after="0" w:before="0"/>
          </w:pPr>
          <w:r>
            <w:drawing>
              <wp:inline distT="0" distB="0" distL="0" distR="0">
                <wp:extent cx="2590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90800" cy="666750"/>
                        </a:xfrm>
                        <a:prstGeom prst="rect">
                          <a:avLst/>
                        </a:prstGeom>
                      </pic:spPr>
                    </pic:pic>
                  </a:graphicData>
                </a:graphic>
              </wp:inline>
            </w:drawing>
          </w:r>
        </w:p>
      </w:tc>
      <w:tc>
        <w:tcPr>
          <w:tcW w:type="dxa" w:w="5138"/>
          <w:tcMar>
            <w:top w:type="dxa" w:w="0"/>
            <w:left w:type="dxa" w:w="0"/>
            <w:bottom w:type="dxa" w:w="0"/>
            <w:right w:type="dxa" w:w="0"/>
          </w:tcMar>
          <w:vAlign w:val="center"/>
        </w:tcPr>
        <w:p>
          <w:pPr>
            <w:spacing w:after="40" w:before="0" w:line="210" w:lineRule="atLeast"/>
            <w:jc w:val="right"/>
          </w:pPr>
          <w:r>
            <w:rPr>
              <w:rFonts w:ascii="Calibri" w:cs="Calibri" w:eastAsia="Calibri" w:hAnsi="Calibri"/>
              <w:b/>
              <w:bCs/>
              <w:i w:val="false"/>
              <w:iCs w:val="false"/>
              <w:caps w:val="false"/>
              <w:color w:val="0D1C50"/>
              <w:spacing w:val="26"/>
              <w:sz w:val="19"/>
              <w:szCs w:val="19"/>
            </w:rPr>
            <w:t xml:space="preserve">COURTESY CARS GROUP UK LTD</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44 Syon Lane, Isleworth, London TW7 5NQ</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Case handler </w:t>
          </w:r>
          <w:r>
            <w:rPr>
              <w:rFonts w:ascii="Calibri" w:cs="Calibri" w:eastAsia="Calibri" w:hAnsi="Calibri"/>
              <w:b/>
              <w:bCs/>
              <w:i w:val="false"/>
              <w:iCs w:val="false"/>
              <w:caps w:val="false"/>
              <w:color w:val="0D1C50"/>
              <w:sz w:val="16"/>
              <w:szCs w:val="16"/>
            </w:rPr>
            <w:t xml:space="preserve">07425 475922</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bCs/>
              <w:i w:val="false"/>
              <w:iCs w:val="false"/>
              <w:caps/>
              <w:color w:val="8A8F9B"/>
              <w:spacing w:val="24"/>
              <w:sz w:val="13"/>
              <w:szCs w:val="13"/>
            </w:rPr>
            <w:t xml:space="preserve">Office </w:t>
          </w:r>
          <w:r>
            <w:rPr>
              <w:rFonts w:ascii="Calibri" w:cs="Calibri" w:eastAsia="Calibri" w:hAnsi="Calibri"/>
              <w:b/>
              <w:bCs/>
              <w:i w:val="false"/>
              <w:iCs w:val="false"/>
              <w:caps w:val="false"/>
              <w:color w:val="0D1C50"/>
              <w:sz w:val="16"/>
              <w:szCs w:val="16"/>
            </w:rPr>
            <w:t xml:space="preserve">020 7052 5403</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claims@courtesycars.net</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val="false"/>
              <w:bCs w:val="false"/>
              <w:i w:val="false"/>
              <w:iCs w:val="false"/>
              <w:caps w:val="false"/>
              <w:color w:val="3F4552"/>
              <w:sz w:val="16"/>
              <w:szCs w:val="16"/>
            </w:rPr>
            <w:t xml:space="preserve">www.courtesycars.net</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Company no. </w:t>
          </w:r>
          <w:r>
            <w:rPr>
              <w:rFonts w:ascii="Calibri" w:cs="Calibri" w:eastAsia="Calibri" w:hAnsi="Calibri"/>
              <w:b/>
              <w:bCs/>
              <w:i w:val="false"/>
              <w:iCs w:val="false"/>
              <w:caps w:val="false"/>
              <w:color w:val="0D1C50"/>
              <w:sz w:val="16"/>
              <w:szCs w:val="16"/>
            </w:rPr>
            <w:t xml:space="preserve">17430389</w:t>
          </w:r>
        </w:p>
      </w:tc>
    </w:tr>
  </w:tbl>
  <w:p>
    <w:pPr>
      <w:pBdr>
        <w:bottom w:val="single" w:color="0D1C50" w:sz="16" w:space="0"/>
      </w:pBdr>
      <w:spacing w:after="0" w:before="140" w:line="1" w:lineRule="exact"/>
    </w:pPr>
  </w:p>
  <w:p>
    <w:pPr>
      <w:pBdr>
        <w:bottom w:val="single" w:color="C6CBD6" w:sz="4" w:space="0"/>
      </w:pBdr>
      <w:spacing w:after="0" w:before="46" w:line="1" w:lineRule="exact"/>
    </w:pPr>
  </w:p>
  <w:p>
    <w:pPr>
      <w:keepNext w:val="false"/>
      <w:spacing w:after="0" w:before="0" w:line="1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552"/>
        <w:sz w:val="20"/>
        <w:szCs w:val="20"/>
      </w:rPr>
    </w:rPrDefault>
    <w:pPrDefault>
      <w:pPr>
        <w:spacing w:after="0"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ad2896104cca7ffe832467b3857e84c70b92426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Cars Group UK Ltd — Payment Authorisation &amp; Settlement Direction</dc:title>
  <dc:creator>Courtesy Cars Group UK Ltd</dc:creator>
  <dc:description>Template. Company No. 17430389.</dc:description>
  <cp:lastModifiedBy>Un-named</cp:lastModifiedBy>
  <cp:revision>1</cp:revision>
  <dcterms:created xsi:type="dcterms:W3CDTF">2026-09-30T17:26:42.852Z</dcterms:created>
  <dcterms:modified xsi:type="dcterms:W3CDTF">2026-09-30T17:26:42.852Z</dcterms:modified>
</cp:coreProperties>
</file>

<file path=docProps/custom.xml><?xml version="1.0" encoding="utf-8"?>
<Properties xmlns="http://schemas.openxmlformats.org/officeDocument/2006/custom-properties" xmlns:vt="http://schemas.openxmlformats.org/officeDocument/2006/docPropsVTypes"/>
</file>