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lineRule="atLeast"/>
      </w:pPr>
      <w:r>
        <w:rPr>
          <w:rFonts w:ascii="Calibri" w:cs="Calibri" w:eastAsia="Calibri" w:hAnsi="Calibri"/>
          <w:b/>
          <w:bCs/>
          <w:i w:val="false"/>
          <w:iCs w:val="false"/>
          <w:caps/>
          <w:color w:val="0D1C50"/>
          <w:spacing w:val="22"/>
          <w:sz w:val="34"/>
          <w:szCs w:val="34"/>
        </w:rPr>
        <w:t xml:space="preserve">Statement of Means</w:t>
      </w:r>
    </w:p>
    <w:p>
      <w:pPr>
        <w:spacing w:after="110" w:before="0" w:line="240" w:lineRule="atLeast"/>
      </w:pPr>
      <w:r>
        <w:rPr>
          <w:rFonts w:ascii="Calibri" w:cs="Calibri" w:eastAsia="Calibri" w:hAnsi="Calibri"/>
          <w:b w:val="false"/>
          <w:bCs w:val="false"/>
          <w:i w:val="false"/>
          <w:iCs w:val="false"/>
          <w:caps w:val="false"/>
          <w:color w:val="04347F"/>
          <w:spacing w:val="14"/>
          <w:sz w:val="18"/>
          <w:szCs w:val="18"/>
        </w:rPr>
        <w:t xml:space="preserve">Financial position at the date of hire  ·  Evidence of impecuniosity</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1700"/>
        <w:gridCol w:w="3200"/>
        <w:gridCol w:w="1200"/>
        <w:gridCol w:w="3538"/>
      </w:tblGrid>
      <w:tr>
        <w:trPr>
          <w:cantSplit/>
          <w:trHeight w:val="360" w:hRule="atLeast"/>
        </w:trPr>
        <w:tc>
          <w:tcPr>
            <w:tcW w:type="dxa" w:w="17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Reference</w:t>
            </w:r>
          </w:p>
        </w:tc>
        <w:tc>
          <w:tcPr>
            <w:tcW w:type="dxa" w:w="32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                    -            </w:t>
            </w:r>
          </w:p>
        </w:tc>
        <w:tc>
          <w:tcPr>
            <w:tcW w:type="dxa" w:w="1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Date</w:t>
            </w:r>
          </w:p>
        </w:tc>
        <w:tc>
          <w:tcPr>
            <w:tcW w:type="dxa" w:w="35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         /              </w:t>
            </w:r>
          </w:p>
        </w:tc>
      </w:tr>
    </w:tbl>
    <w:p>
      <w:pPr>
        <w:keepNext w:val="false"/>
        <w:spacing w:after="0" w:before="0" w:line="18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8" w:lineRule="atLeast"/>
            </w:pPr>
            <w:r>
              <w:rPr>
                <w:rFonts w:ascii="Calibri" w:cs="Calibri" w:eastAsia="Calibri" w:hAnsi="Calibri"/>
                <w:b/>
                <w:bCs/>
                <w:i w:val="false"/>
                <w:iCs w:val="false"/>
                <w:caps w:val="false"/>
                <w:color w:val="0D1C50"/>
                <w:sz w:val="20"/>
                <w:szCs w:val="20"/>
              </w:rPr>
              <w:t xml:space="preserve">Why this form exists.  </w:t>
            </w:r>
            <w:r>
              <w:rPr>
                <w:rFonts w:ascii="Calibri" w:cs="Calibri" w:eastAsia="Calibri" w:hAnsi="Calibri"/>
                <w:b w:val="false"/>
                <w:bCs w:val="false"/>
                <w:i w:val="false"/>
                <w:iCs w:val="false"/>
                <w:caps w:val="false"/>
                <w:color w:val="3F4552"/>
                <w:sz w:val="20"/>
                <w:szCs w:val="20"/>
              </w:rPr>
              <w:t xml:space="preserve">Where a claimant could not have paid car hire charges up front without making sacrifices they could not reasonably be expected to make, the full credit hire rate is recoverable rather than the basic hire rate (Lagden v O’Connor [2003] UKHL 64). This form records the client’s financial position at the date hire began. It is completed by the client, in the client’s own figures, and supported by documents.</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Client &amp; claim</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Client full name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birth</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Address</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CCGUK reference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CCG-____________-________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hire began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Employment status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Occupation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Number of dependants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Household adults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Income at the date hire began</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6338"/>
        <w:gridCol w:w="1650"/>
        <w:gridCol w:w="1650"/>
      </w:tblGrid>
      <w:tr>
        <w:trPr>
          <w:cantSplit/>
          <w:tblHeader/>
          <w:trHeight w:val="320" w:hRule="atLeast"/>
        </w:trPr>
        <w:tc>
          <w:tcPr>
            <w:tcW w:type="dxa" w:w="63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Source of income</w:t>
            </w:r>
          </w:p>
        </w:tc>
        <w:tc>
          <w:tcPr>
            <w:tcW w:type="dxa" w:w="1650"/>
            <w:shd w:fill="0D1C50"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color w:val="FFFFFF"/>
                <w:spacing w:val="20"/>
                <w:sz w:val="14"/>
                <w:szCs w:val="14"/>
              </w:rPr>
              <w:t xml:space="preserve">Amount £</w:t>
            </w:r>
          </w:p>
        </w:tc>
        <w:tc>
          <w:tcPr>
            <w:tcW w:type="dxa" w:w="1650"/>
            <w:shd w:fill="0D1C50"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bCs/>
                <w:i w:val="false"/>
                <w:iCs w:val="false"/>
                <w:caps/>
                <w:color w:val="FFFFFF"/>
                <w:spacing w:val="20"/>
                <w:sz w:val="14"/>
                <w:szCs w:val="14"/>
              </w:rPr>
              <w:t xml:space="preserve">Frequency</w:t>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Employed net pay</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Self-employed net drawings</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Universal Credit</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PIP / DLA</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Child Benefit</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Housing Benefit / housing element</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Pension</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Other income — state source</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E7ECF6"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val="false"/>
                <w:color w:val="0D1C50"/>
                <w:sz w:val="18"/>
                <w:szCs w:val="18"/>
              </w:rPr>
              <w:t xml:space="preserve">Total monthly income</w:t>
            </w:r>
          </w:p>
        </w:tc>
        <w:tc>
          <w:tcPr>
            <w:tcW w:type="dxa" w:w="1650"/>
            <w:shd w:fill="E7ECF6"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E7ECF6"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Regular outgoings at the date hire began</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6338"/>
        <w:gridCol w:w="1650"/>
        <w:gridCol w:w="1650"/>
      </w:tblGrid>
      <w:tr>
        <w:trPr>
          <w:cantSplit/>
          <w:tblHeader/>
          <w:trHeight w:val="320" w:hRule="atLeast"/>
        </w:trPr>
        <w:tc>
          <w:tcPr>
            <w:tcW w:type="dxa" w:w="63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Outgoing</w:t>
            </w:r>
          </w:p>
        </w:tc>
        <w:tc>
          <w:tcPr>
            <w:tcW w:type="dxa" w:w="1650"/>
            <w:shd w:fill="0D1C50"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color w:val="FFFFFF"/>
                <w:spacing w:val="20"/>
                <w:sz w:val="14"/>
                <w:szCs w:val="14"/>
              </w:rPr>
              <w:t xml:space="preserve">Amount £</w:t>
            </w:r>
          </w:p>
        </w:tc>
        <w:tc>
          <w:tcPr>
            <w:tcW w:type="dxa" w:w="1650"/>
            <w:shd w:fill="0D1C50"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bCs/>
                <w:i w:val="false"/>
                <w:iCs w:val="false"/>
                <w:caps/>
                <w:color w:val="FFFFFF"/>
                <w:spacing w:val="20"/>
                <w:sz w:val="14"/>
                <w:szCs w:val="14"/>
              </w:rPr>
              <w:t xml:space="preserve">Frequency</w:t>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Rent or mortgage</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Council tax</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Gas, electricity and water</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Food and household</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Telephone, broadband and TV</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Vehicle insurance</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Fuel and travel</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Loan repayments</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Credit and store card repayments</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Childcare</w:t>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8"/>
                <w:szCs w:val="18"/>
              </w:rPr>
              <w:t xml:space="preserve">Other essential outgoings — state what</w:t>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30" w:hRule="atLeast"/>
        </w:trPr>
        <w:tc>
          <w:tcPr>
            <w:tcW w:type="dxa" w:w="6338"/>
            <w:shd w:fill="E7ECF6"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val="false"/>
                <w:color w:val="0D1C50"/>
                <w:sz w:val="18"/>
                <w:szCs w:val="18"/>
              </w:rPr>
              <w:t xml:space="preserve">Total monthly outgoings</w:t>
            </w:r>
          </w:p>
        </w:tc>
        <w:tc>
          <w:tcPr>
            <w:tcW w:type="dxa" w:w="1650"/>
            <w:shd w:fill="E7ECF6"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650"/>
            <w:shd w:fill="E7ECF6"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Savings, credit &amp; available funds</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This section is the heart of the form. It answers the only question the paying insurer really asks: on the day hire began, could the client have laid out the money for a hire car and waited to be repaid?</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600"/>
        <w:gridCol w:w="1219"/>
        <w:gridCol w:w="3600"/>
        <w:gridCol w:w="1219"/>
      </w:tblGrid>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Current account balance on the day hire began</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Savings, ISAs or other accounts — total balance</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Overdraft facility</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  limit</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Amount already used</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Credit card 1 — provider</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Limit / balance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 / £________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Credit card 2 — provider</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Limit / balance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 / £________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Any other credit facility available</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Could you have paid roughly £500 upfront that week?</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w:t>
            </w:r>
          </w:p>
        </w:tc>
      </w:tr>
    </w:tbl>
    <w:p>
      <w:pPr>
        <w:keepNext w:val="false"/>
        <w:spacing w:after="0" w:before="0" w:line="14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4600"/>
        <w:gridCol w:w="5038"/>
      </w:tblGrid>
      <w:tr>
        <w:trPr>
          <w:cantSplit/>
          <w:trHeight w:val="1100" w:hRule="atLeast"/>
        </w:trPr>
        <w:tc>
          <w:tcPr>
            <w:tcW w:type="dxa" w:w="4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If you could not have paid, what would you have had to go without?</w:t>
            </w:r>
          </w:p>
        </w:tc>
        <w:tc>
          <w:tcPr>
            <w:tcW w:type="dxa" w:w="50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Other transport available</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4400"/>
        <w:gridCol w:w="5238"/>
      </w:tblGrid>
      <w:tr>
        <w:trPr>
          <w:cantSplit/>
          <w:trHeight w:val="420" w:hRule="atLeast"/>
        </w:trPr>
        <w:tc>
          <w:tcPr>
            <w:tcW w:type="dxa" w:w="4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Any other vehicle in the household?</w:t>
            </w:r>
          </w:p>
        </w:tc>
        <w:tc>
          <w:tcPr>
            <w:tcW w:type="dxa" w:w="5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make, model and who uses it: ______________</w:t>
            </w:r>
          </w:p>
        </w:tc>
      </w:tr>
      <w:tr>
        <w:trPr>
          <w:cantSplit/>
          <w:trHeight w:val="420" w:hRule="atLeast"/>
        </w:trPr>
        <w:tc>
          <w:tcPr>
            <w:tcW w:type="dxa" w:w="4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If yes, was it available to you?</w:t>
            </w:r>
          </w:p>
        </w:tc>
        <w:tc>
          <w:tcPr>
            <w:tcW w:type="dxa" w:w="5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explain why not below        ☐ YES</w:t>
            </w:r>
          </w:p>
        </w:tc>
      </w:tr>
      <w:tr>
        <w:trPr>
          <w:cantSplit/>
          <w:trHeight w:val="420" w:hRule="atLeast"/>
        </w:trPr>
        <w:tc>
          <w:tcPr>
            <w:tcW w:type="dxa" w:w="4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Explanation</w:t>
            </w:r>
          </w:p>
        </w:tc>
        <w:tc>
          <w:tcPr>
            <w:tcW w:type="dxa" w:w="5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4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Could public transport have covered your journeys?</w:t>
            </w:r>
          </w:p>
        </w:tc>
        <w:tc>
          <w:tcPr>
            <w:tcW w:type="dxa" w:w="5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explain why not below        ☐ YES</w:t>
            </w:r>
          </w:p>
        </w:tc>
      </w:tr>
      <w:tr>
        <w:trPr>
          <w:cantSplit/>
          <w:trHeight w:val="420" w:hRule="atLeast"/>
        </w:trPr>
        <w:tc>
          <w:tcPr>
            <w:tcW w:type="dxa" w:w="4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Explanation</w:t>
            </w:r>
          </w:p>
        </w:tc>
        <w:tc>
          <w:tcPr>
            <w:tcW w:type="dxa" w:w="5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Documents supplied</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The statement above carries very little weight without the documents. Tick what has been supplied and note the date.</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Bank statements for the three months before the accident — every account</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Payslips for the three months before the accident, or self-employed accounts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Benefit award letters or Universal Credit statements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Credit card statements showing limit and balance at the date of hire</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Evidence of any overdraft limit</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Evidence of rent or mortgage and council tax</w:t>
      </w:r>
    </w:p>
    <w:p>
      <w:pPr>
        <w:keepNext w:val="false"/>
        <w:spacing w:after="0" w:before="0" w:line="12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Documents received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Received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Documents outstanding</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Chased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Client declaration</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The information I have given on this form is true and accurate to the best of my knowledge and belief. It describes my financial position at the date the hire began. I understand that this form and the documents supporting it may be disclosed to the third-party insurer, to a solicitor and to a court, and that my claim for hire charges may be affected if the information is not accurate.</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will tell CCGUK promptly if my circumstances change in a way that affects this statement.</w:t>
      </w:r>
    </w:p>
    <w:p>
      <w:pPr>
        <w:spacing w:after="130" w:before="0" w:line="220" w:lineRule="atLeast"/>
      </w:pPr>
      <w:r>
        <w:rPr>
          <w:rFonts w:ascii="Calibri" w:cs="Calibri" w:eastAsia="Calibri" w:hAnsi="Calibri"/>
          <w:b w:val="false"/>
          <w:bCs w:val="false"/>
          <w:i/>
          <w:iCs/>
          <w:caps w:val="false"/>
          <w:color w:val="8A8F9B"/>
          <w:sz w:val="16"/>
          <w:szCs w:val="16"/>
        </w:rPr>
        <w:t xml:space="preserve">Each person writes the date on which they actually sign. Nothing on this form is to be dated other than on the day it is signed.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CLIENT</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COURTESY CARS GROUP UK LTD</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bCs/>
                <w:i w:val="false"/>
                <w:iCs w:val="false"/>
                <w:caps w:val="false"/>
                <w:color w:val="0D1C50"/>
                <w:sz w:val="19"/>
                <w:szCs w:val="19"/>
              </w:rPr>
              <w:t xml:space="preserve">Shahzaib Ahmed Bari — Director</w:t>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For office use</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600"/>
        <w:gridCol w:w="1219"/>
        <w:gridCol w:w="3600"/>
        <w:gridCol w:w="1219"/>
      </w:tblGrid>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Completed with client by</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Figures cross-checked against bank statements?</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Checked by</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Discrepancies found</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Impecuniosity to be relied on?</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   ☐ In the alternative</w:t>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Decision by</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3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Redact account numbers on statements before disclosure, keeping the balance, the date and the transaction narrative visible. Send the unredacted originals nowhere; keep them on the file.</w:t>
      </w:r>
    </w:p>
    <w:sectPr>
      <w:headerReference w:type="default" r:id="rId7"/>
      <w:headerReference w:type="first" r:id="rId8"/>
      <w:footerReference w:type="default" r:id="rId9"/>
      <w:footerReference w:type="first" r:id="rId10"/>
      <w:pgSz w:w="11906" w:h="16838" w:orient="portrait"/>
      <w:pgMar w:top="2400" w:right="1134" w:bottom="1580" w:left="1134" w:header="62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p>
    <w:pPr>
      <w:spacing w:after="0" w:before="50" w:line="190" w:lineRule="atLeast"/>
      <w:jc w:val="center"/>
    </w:pPr>
    <w:r>
      <w:rPr>
        <w:rFonts w:ascii="Calibri" w:cs="Calibri" w:eastAsia="Calibri" w:hAnsi="Calibri"/>
        <w:b/>
        <w:bCs/>
        <w:i w:val="false"/>
        <w:iCs w:val="false"/>
        <w:caps/>
        <w:color w:val="8A8F9B"/>
        <w:spacing w:val="24"/>
        <w:sz w:val="12"/>
        <w:szCs w:val="12"/>
      </w:rPr>
      <w:t xml:space="preserve">PAGE </w:t>
    </w:r>
    <w:r>
      <w:rPr>
        <w:rFonts w:ascii="Calibri" w:cs="Calibri" w:eastAsia="Calibri" w:hAnsi="Calibri"/>
        <w:b/>
        <w:bCs/>
        <w:color w:val="0D1C50"/>
        <w:sz w:val="12"/>
        <w:szCs w:val="12"/>
      </w:rPr>
      <w:fldChar w:fldCharType="begin"/>
      <w:instrText xml:space="preserve">PAGE</w:instrText>
      <w:fldChar w:fldCharType="separate"/>
      <w:fldChar w:fldCharType="end"/>
    </w:r>
    <w:r>
      <w:rPr>
        <w:rFonts w:ascii="Calibri" w:cs="Calibri" w:eastAsia="Calibri" w:hAnsi="Calibri"/>
        <w:b/>
        <w:bCs/>
        <w:i w:val="false"/>
        <w:iCs w:val="false"/>
        <w:caps/>
        <w:color w:val="8A8F9B"/>
        <w:spacing w:val="24"/>
        <w:sz w:val="12"/>
        <w:szCs w:val="12"/>
      </w:rPr>
      <w:t xml:space="preserve"> OF </w:t>
    </w:r>
    <w:r>
      <w:rPr>
        <w:rFonts w:ascii="Calibri" w:cs="Calibri" w:eastAsia="Calibri" w:hAnsi="Calibri"/>
        <w:b/>
        <w:bCs/>
        <w:color w:val="0D1C50"/>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4938"/>
    </w:tblGrid>
    <w:tr>
      <w:trPr>
        <w:cantSplit/>
      </w:trPr>
      <w:tc>
        <w:tcPr>
          <w:tcW w:type="dxa" w:w="4700"/>
          <w:tcMar>
            <w:top w:type="dxa" w:w="0"/>
            <w:left w:type="dxa" w:w="0"/>
            <w:bottom w:type="dxa" w:w="0"/>
            <w:right w:type="dxa" w:w="0"/>
          </w:tcMar>
          <w:vAlign w:val="bottom"/>
        </w:tcPr>
        <w:p>
          <w:pPr>
            <w:spacing w:after="0" w:before="0"/>
          </w:pPr>
          <w:r>
            <w:drawing>
              <wp:inline distT="0" distB="0" distL="0" distR="0">
                <wp:extent cx="285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95275"/>
                        </a:xfrm>
                        <a:prstGeom prst="rect">
                          <a:avLst/>
                        </a:prstGeom>
                      </pic:spPr>
                    </pic:pic>
                  </a:graphicData>
                </a:graphic>
              </wp:inline>
            </w:drawing>
          </w:r>
          <w:r>
            <w:rPr>
              <w:rFonts w:ascii="Calibri" w:cs="Calibri" w:eastAsia="Calibri" w:hAnsi="Calibri"/>
              <w:b/>
              <w:bCs/>
              <w:i w:val="false"/>
              <w:iCs w:val="false"/>
              <w:caps/>
              <w:color w:val="0D1C50"/>
              <w:spacing w:val="30"/>
              <w:sz w:val="14"/>
              <w:szCs w:val="14"/>
            </w:rPr>
            <w:t xml:space="preserve">   COURTESY CARS GROUP UK LTD</w:t>
          </w:r>
        </w:p>
      </w:tc>
      <w:tc>
        <w:tcPr>
          <w:tcW w:type="dxa" w:w="4938"/>
          <w:tcMar>
            <w:top w:type="dxa" w:w="0"/>
            <w:left w:type="dxa" w:w="0"/>
            <w:bottom w:type="dxa" w:w="0"/>
            <w:right w:type="dxa" w:w="0"/>
          </w:tcMar>
          <w:vAlign w:val="bottom"/>
        </w:tcPr>
        <w:p>
          <w:pPr>
            <w:spacing w:after="0" w:before="0" w:line="240" w:lineRule="atLeast"/>
            <w:jc w:val="right"/>
          </w:pPr>
          <w:r>
            <w:rPr>
              <w:rFonts w:ascii="Calibri" w:cs="Calibri" w:eastAsia="Calibri" w:hAnsi="Calibri"/>
              <w:b/>
              <w:bCs/>
              <w:i w:val="false"/>
              <w:iCs w:val="false"/>
              <w:caps/>
              <w:color w:val="8A8F9B"/>
              <w:spacing w:val="22"/>
              <w:sz w:val="14"/>
              <w:szCs w:val="14"/>
            </w:rPr>
            <w:t xml:space="preserve">STATEMENT OF MEANS      </w:t>
          </w:r>
          <w:r>
            <w:rPr>
              <w:rFonts w:ascii="Calibri" w:cs="Calibri" w:eastAsia="Calibri" w:hAnsi="Calibri"/>
              <w:b/>
              <w:bCs/>
              <w:i w:val="false"/>
              <w:iCs w:val="false"/>
              <w:caps/>
              <w:color w:val="8A8F9B"/>
              <w:spacing w:val="22"/>
              <w:sz w:val="14"/>
              <w:szCs w:val="14"/>
            </w:rPr>
            <w:t xml:space="preserve">PAGE </w:t>
          </w:r>
          <w:r>
            <w:rPr>
              <w:rFonts w:ascii="Calibri" w:cs="Calibri" w:eastAsia="Calibri" w:hAnsi="Calibri"/>
              <w:b/>
              <w:bCs/>
              <w:color w:val="0D1C50"/>
              <w:sz w:val="14"/>
              <w:szCs w:val="14"/>
            </w:rPr>
            <w:fldChar w:fldCharType="begin"/>
            <w:instrText xml:space="preserve">PAGE</w:instrText>
            <w:fldChar w:fldCharType="separate"/>
            <w:fldChar w:fldCharType="end"/>
          </w:r>
          <w:r>
            <w:rPr>
              <w:rFonts w:ascii="Calibri" w:cs="Calibri" w:eastAsia="Calibri" w:hAnsi="Calibri"/>
              <w:b/>
              <w:bCs/>
              <w:i w:val="false"/>
              <w:iCs w:val="false"/>
              <w:caps/>
              <w:color w:val="8A8F9B"/>
              <w:spacing w:val="22"/>
              <w:sz w:val="14"/>
              <w:szCs w:val="14"/>
            </w:rPr>
            <w:t xml:space="preserve"> OF </w:t>
          </w:r>
          <w:r>
            <w:rPr>
              <w:rFonts w:ascii="Calibri" w:cs="Calibri" w:eastAsia="Calibri" w:hAnsi="Calibri"/>
              <w:b/>
              <w:bCs/>
              <w:color w:val="0D1C50"/>
              <w:sz w:val="14"/>
              <w:szCs w:val="14"/>
            </w:rPr>
            <w:fldChar w:fldCharType="begin"/>
            <w:instrText xml:space="preserve">NUMPAGES</w:instrText>
            <w:fldChar w:fldCharType="separate"/>
            <w:fldChar w:fldCharType="end"/>
          </w:r>
        </w:p>
      </w:tc>
    </w:tr>
  </w:tbl>
  <w:p>
    <w:pPr>
      <w:pBdr>
        <w:bottom w:val="single" w:color="0D1C50" w:sz="6" w:space="0"/>
      </w:pBdr>
      <w:spacing w:after="0" w:before="60" w:line="1" w:lineRule="exact"/>
    </w:pPr>
  </w:p>
  <w:p>
    <w:pPr>
      <w:keepNext w:val="false"/>
      <w:spacing w:after="0" w:before="0" w:line="5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5138"/>
    </w:tblGrid>
    <w:tr>
      <w:trPr>
        <w:cantSplit/>
      </w:trPr>
      <w:tc>
        <w:tcPr>
          <w:tcW w:type="dxa" w:w="4500"/>
          <w:tcMar>
            <w:top w:type="dxa" w:w="0"/>
            <w:left w:type="dxa" w:w="0"/>
            <w:bottom w:type="dxa" w:w="0"/>
            <w:right w:type="dxa" w:w="0"/>
          </w:tcMar>
          <w:vAlign w:val="center"/>
        </w:tcPr>
        <w:p>
          <w:pPr>
            <w:spacing w:after="0" w:before="0"/>
          </w:pPr>
          <w:r>
            <w:drawing>
              <wp:inline distT="0" distB="0" distL="0" distR="0">
                <wp:extent cx="2590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90800" cy="666750"/>
                        </a:xfrm>
                        <a:prstGeom prst="rect">
                          <a:avLst/>
                        </a:prstGeom>
                      </pic:spPr>
                    </pic:pic>
                  </a:graphicData>
                </a:graphic>
              </wp:inline>
            </w:drawing>
          </w:r>
        </w:p>
      </w:tc>
      <w:tc>
        <w:tcPr>
          <w:tcW w:type="dxa" w:w="5138"/>
          <w:tcMar>
            <w:top w:type="dxa" w:w="0"/>
            <w:left w:type="dxa" w:w="0"/>
            <w:bottom w:type="dxa" w:w="0"/>
            <w:right w:type="dxa" w:w="0"/>
          </w:tcMar>
          <w:vAlign w:val="center"/>
        </w:tcPr>
        <w:p>
          <w:pPr>
            <w:spacing w:after="40" w:before="0" w:line="210" w:lineRule="atLeast"/>
            <w:jc w:val="right"/>
          </w:pPr>
          <w:r>
            <w:rPr>
              <w:rFonts w:ascii="Calibri" w:cs="Calibri" w:eastAsia="Calibri" w:hAnsi="Calibri"/>
              <w:b/>
              <w:bCs/>
              <w:i w:val="false"/>
              <w:iCs w:val="false"/>
              <w:caps w:val="false"/>
              <w:color w:val="0D1C50"/>
              <w:spacing w:val="26"/>
              <w:sz w:val="19"/>
              <w:szCs w:val="19"/>
            </w:rPr>
            <w:t xml:space="preserve">COURTESY CARS GROUP UK LTD</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44 Syon Lane, Isleworth, London TW7 5NQ</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Case handler </w:t>
          </w:r>
          <w:r>
            <w:rPr>
              <w:rFonts w:ascii="Calibri" w:cs="Calibri" w:eastAsia="Calibri" w:hAnsi="Calibri"/>
              <w:b/>
              <w:bCs/>
              <w:i w:val="false"/>
              <w:iCs w:val="false"/>
              <w:caps w:val="false"/>
              <w:color w:val="0D1C50"/>
              <w:sz w:val="16"/>
              <w:szCs w:val="16"/>
            </w:rPr>
            <w:t xml:space="preserve">07425 475922</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bCs/>
              <w:i w:val="false"/>
              <w:iCs w:val="false"/>
              <w:caps/>
              <w:color w:val="8A8F9B"/>
              <w:spacing w:val="24"/>
              <w:sz w:val="13"/>
              <w:szCs w:val="13"/>
            </w:rPr>
            <w:t xml:space="preserve">Office </w:t>
          </w:r>
          <w:r>
            <w:rPr>
              <w:rFonts w:ascii="Calibri" w:cs="Calibri" w:eastAsia="Calibri" w:hAnsi="Calibri"/>
              <w:b/>
              <w:bCs/>
              <w:i w:val="false"/>
              <w:iCs w:val="false"/>
              <w:caps w:val="false"/>
              <w:color w:val="0D1C50"/>
              <w:sz w:val="16"/>
              <w:szCs w:val="16"/>
            </w:rPr>
            <w:t xml:space="preserve">020 7052 5403</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claims@courtesycars.net</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val="false"/>
              <w:bCs w:val="false"/>
              <w:i w:val="false"/>
              <w:iCs w:val="false"/>
              <w:caps w:val="false"/>
              <w:color w:val="3F4552"/>
              <w:sz w:val="16"/>
              <w:szCs w:val="16"/>
            </w:rPr>
            <w:t xml:space="preserve">www.courtesycars.net</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Company no. </w:t>
          </w:r>
          <w:r>
            <w:rPr>
              <w:rFonts w:ascii="Calibri" w:cs="Calibri" w:eastAsia="Calibri" w:hAnsi="Calibri"/>
              <w:b/>
              <w:bCs/>
              <w:i w:val="false"/>
              <w:iCs w:val="false"/>
              <w:caps w:val="false"/>
              <w:color w:val="0D1C50"/>
              <w:sz w:val="16"/>
              <w:szCs w:val="16"/>
            </w:rPr>
            <w:t xml:space="preserve">17430389</w:t>
          </w:r>
        </w:p>
      </w:tc>
    </w:tr>
  </w:tbl>
  <w:p>
    <w:pPr>
      <w:pBdr>
        <w:bottom w:val="single" w:color="0D1C50" w:sz="16" w:space="0"/>
      </w:pBdr>
      <w:spacing w:after="0" w:before="140" w:line="1" w:lineRule="exact"/>
    </w:pPr>
  </w:p>
  <w:p>
    <w:pPr>
      <w:pBdr>
        <w:bottom w:val="single" w:color="C6CBD6" w:sz="4" w:space="0"/>
      </w:pBdr>
      <w:spacing w:after="0" w:before="46" w:line="1" w:lineRule="exact"/>
    </w:pPr>
  </w:p>
  <w:p>
    <w:pPr>
      <w:keepNext w:val="false"/>
      <w:spacing w:after="0" w:before="0" w:line="1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552"/>
        <w:sz w:val="20"/>
        <w:szCs w:val="20"/>
      </w:rPr>
    </w:rPrDefault>
    <w:pPrDefault>
      <w:pPr>
        <w:spacing w:after="0"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Cars Group UK Ltd — Statement of Means</dc:title>
  <dc:creator>Courtesy Cars Group UK Ltd</dc:creator>
  <dc:description>Template. Company No. 17430389.</dc:description>
  <cp:lastModifiedBy>Un-named</cp:lastModifiedBy>
  <cp:revision>1</cp:revision>
  <dcterms:created xsi:type="dcterms:W3CDTF">2026-09-30T17:27:44.582Z</dcterms:created>
  <dcterms:modified xsi:type="dcterms:W3CDTF">2026-09-30T17:27:44.582Z</dcterms:modified>
</cp:coreProperties>
</file>

<file path=docProps/custom.xml><?xml version="1.0" encoding="utf-8"?>
<Properties xmlns="http://schemas.openxmlformats.org/officeDocument/2006/custom-properties" xmlns:vt="http://schemas.openxmlformats.org/officeDocument/2006/docPropsVTypes"/>
</file>