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A1F8B" w14:textId="1D1337A9" w:rsidR="001270C1" w:rsidRPr="001270C1" w:rsidRDefault="000F0804" w:rsidP="001270C1">
      <w:pPr>
        <w:pStyle w:val="Title"/>
        <w:jc w:val="center"/>
      </w:pPr>
      <w:r>
        <w:rPr>
          <w:noProof/>
        </w:rPr>
        <mc:AlternateContent>
          <mc:Choice Requires="wps">
            <w:drawing>
              <wp:anchor distT="0" distB="0" distL="114300" distR="114300" simplePos="0" relativeHeight="251659264" behindDoc="0" locked="0" layoutInCell="1" allowOverlap="1" wp14:anchorId="1E7D68B0" wp14:editId="19C97849">
                <wp:simplePos x="0" y="0"/>
                <wp:positionH relativeFrom="column">
                  <wp:posOffset>181708</wp:posOffset>
                </wp:positionH>
                <wp:positionV relativeFrom="paragraph">
                  <wp:posOffset>1043354</wp:posOffset>
                </wp:positionV>
                <wp:extent cx="1828800" cy="2719754"/>
                <wp:effectExtent l="0" t="0" r="0" b="4445"/>
                <wp:wrapNone/>
                <wp:docPr id="4" name="Text Box 4"/>
                <wp:cNvGraphicFramePr/>
                <a:graphic xmlns:a="http://schemas.openxmlformats.org/drawingml/2006/main">
                  <a:graphicData uri="http://schemas.microsoft.com/office/word/2010/wordprocessingShape">
                    <wps:wsp>
                      <wps:cNvSpPr txBox="1"/>
                      <wps:spPr>
                        <a:xfrm>
                          <a:off x="0" y="0"/>
                          <a:ext cx="1828800" cy="2719754"/>
                        </a:xfrm>
                        <a:prstGeom prst="rect">
                          <a:avLst/>
                        </a:prstGeom>
                        <a:noFill/>
                        <a:ln>
                          <a:noFill/>
                        </a:ln>
                      </wps:spPr>
                      <wps:txbx>
                        <w:txbxContent>
                          <w:p w14:paraId="617903B4" w14:textId="6A714466" w:rsidR="000F0804" w:rsidRPr="000F0804" w:rsidRDefault="000F0804" w:rsidP="000F0804">
                            <w:pPr>
                              <w:pStyle w:val="Title"/>
                              <w:jc w:val="center"/>
                              <w:rPr>
                                <w:b/>
                                <w:color w:val="000000" w:themeColor="text1"/>
                                <w:spacing w:val="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F0804">
                              <w:rPr>
                                <w:b/>
                                <w:color w:val="000000" w:themeColor="text1"/>
                                <w:spacing w:val="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Earthquake and moment magnitude dependency on its distance to closest recording station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7D68B0" id="_x0000_t202" coordsize="21600,21600" o:spt="202" path="m,l,21600r21600,l21600,xe">
                <v:stroke joinstyle="miter"/>
                <v:path gradientshapeok="t" o:connecttype="rect"/>
              </v:shapetype>
              <v:shape id="Text Box 4" o:spid="_x0000_s1026" type="#_x0000_t202" style="position:absolute;left:0;text-align:left;margin-left:14.3pt;margin-top:82.15pt;width:2in;height:214.1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" filled="f" stroked="f">
                <v:fill o:detectmouseclick="t"/>
                <v:textbox>
                  <w:txbxContent>
                    <w:p w14:paraId="617903B4" w14:textId="6A714466" w:rsidR="000F0804" w:rsidRPr="000F0804" w:rsidRDefault="000F0804" w:rsidP="000F0804">
                      <w:pPr>
                        <w:pStyle w:val="Title"/>
                        <w:jc w:val="center"/>
                        <w:rPr>
                          <w:b/>
                          <w:color w:val="000000" w:themeColor="text1"/>
                          <w:spacing w:val="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F0804">
                        <w:rPr>
                          <w:b/>
                          <w:color w:val="000000" w:themeColor="text1"/>
                          <w:spacing w:val="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Earthquake and moment magnitude dependency on its distance to closest recording station</w:t>
                      </w:r>
                    </w:p>
                  </w:txbxContent>
                </v:textbox>
              </v:shape>
            </w:pict>
          </mc:Fallback>
        </mc:AlternateContent>
      </w:r>
      <w:r>
        <w:t xml:space="preserve">PROJECT DSCI 510 </w:t>
      </w:r>
      <w:r w:rsidR="001270C1">
        <w:br/>
        <w:t>Danny Mai</w:t>
      </w:r>
      <w:r w:rsidR="001270C1">
        <w:br/>
      </w:r>
    </w:p>
    <w:p w14:paraId="487114F3" w14:textId="62742378" w:rsidR="001270C1" w:rsidRDefault="001270C1" w:rsidP="0026400C">
      <w:pPr>
        <w:pStyle w:val="Heading1"/>
      </w:pPr>
    </w:p>
    <w:p w14:paraId="13D281A0" w14:textId="6D691B07" w:rsidR="001270C1" w:rsidRDefault="001270C1" w:rsidP="0026400C">
      <w:pPr>
        <w:pStyle w:val="Heading1"/>
      </w:pPr>
    </w:p>
    <w:p w14:paraId="249465FF" w14:textId="77D81607" w:rsidR="001270C1" w:rsidRDefault="001270C1" w:rsidP="0026400C">
      <w:pPr>
        <w:pStyle w:val="Heading1"/>
      </w:pPr>
    </w:p>
    <w:p w14:paraId="2DB6B554" w14:textId="5EC23769" w:rsidR="001270C1" w:rsidRDefault="001270C1" w:rsidP="0026400C">
      <w:pPr>
        <w:pStyle w:val="Heading1"/>
      </w:pPr>
    </w:p>
    <w:p w14:paraId="0BB45141" w14:textId="7E234709" w:rsidR="001270C1" w:rsidRDefault="001270C1" w:rsidP="0026400C">
      <w:pPr>
        <w:pStyle w:val="Heading1"/>
      </w:pPr>
    </w:p>
    <w:p w14:paraId="05ABB20D" w14:textId="054B2025" w:rsidR="001270C1" w:rsidRDefault="000F0804" w:rsidP="0026400C">
      <w:pPr>
        <w:pStyle w:val="Heading1"/>
      </w:pPr>
      <w:r>
        <w:rPr>
          <w:noProof/>
        </w:rPr>
        <w:drawing>
          <wp:anchor distT="0" distB="0" distL="114300" distR="114300" simplePos="0" relativeHeight="251658239" behindDoc="0" locked="0" layoutInCell="1" allowOverlap="1" wp14:anchorId="40C62693" wp14:editId="11C4EE08">
            <wp:simplePos x="0" y="0"/>
            <wp:positionH relativeFrom="column">
              <wp:posOffset>101600</wp:posOffset>
            </wp:positionH>
            <wp:positionV relativeFrom="paragraph">
              <wp:posOffset>260137</wp:posOffset>
            </wp:positionV>
            <wp:extent cx="5943600" cy="4532207"/>
            <wp:effectExtent l="0" t="0" r="0" b="1905"/>
            <wp:wrapNone/>
            <wp:docPr id="5" name="Picture 5" descr="A picture containing sunset, outdoor,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unset, outdoor, natur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878" cy="4532419"/>
                    </a:xfrm>
                    <a:prstGeom prst="rect">
                      <a:avLst/>
                    </a:prstGeom>
                  </pic:spPr>
                </pic:pic>
              </a:graphicData>
            </a:graphic>
            <wp14:sizeRelV relativeFrom="margin">
              <wp14:pctHeight>0</wp14:pctHeight>
            </wp14:sizeRelV>
          </wp:anchor>
        </w:drawing>
      </w:r>
    </w:p>
    <w:p w14:paraId="1E3E1D7B" w14:textId="672AA1D4" w:rsidR="001270C1" w:rsidRDefault="001270C1" w:rsidP="0026400C">
      <w:pPr>
        <w:pStyle w:val="Heading1"/>
      </w:pPr>
    </w:p>
    <w:p w14:paraId="53794019" w14:textId="77777777" w:rsidR="001270C1" w:rsidRDefault="001270C1" w:rsidP="0026400C">
      <w:pPr>
        <w:pStyle w:val="Heading1"/>
      </w:pPr>
    </w:p>
    <w:p w14:paraId="026E9C05" w14:textId="6C640800" w:rsidR="001270C1" w:rsidRDefault="001270C1" w:rsidP="0026400C">
      <w:pPr>
        <w:pStyle w:val="Heading1"/>
      </w:pPr>
    </w:p>
    <w:p w14:paraId="5493C9EE" w14:textId="44B698E3" w:rsidR="001270C1" w:rsidRDefault="001270C1" w:rsidP="001270C1"/>
    <w:p w14:paraId="2C1405BF" w14:textId="172D3C97" w:rsidR="001270C1" w:rsidRDefault="001270C1" w:rsidP="001270C1"/>
    <w:p w14:paraId="3D7A3C48" w14:textId="15675E51" w:rsidR="001270C1" w:rsidRDefault="001270C1" w:rsidP="001270C1"/>
    <w:p w14:paraId="3999F9D5" w14:textId="631220E4" w:rsidR="001270C1" w:rsidRDefault="001270C1" w:rsidP="001270C1"/>
    <w:p w14:paraId="4984B3BA" w14:textId="3A4603B3" w:rsidR="001270C1" w:rsidRDefault="001270C1" w:rsidP="001270C1"/>
    <w:p w14:paraId="446A3A29" w14:textId="090CFBCF" w:rsidR="001270C1" w:rsidRPr="001270C1" w:rsidRDefault="001270C1" w:rsidP="001270C1">
      <w:r>
        <w:br w:type="page"/>
      </w:r>
    </w:p>
    <w:sdt>
      <w:sdtPr>
        <w:rPr>
          <w:rFonts w:asciiTheme="minorHAnsi" w:eastAsiaTheme="minorEastAsia" w:hAnsiTheme="minorHAnsi" w:cstheme="minorBidi"/>
          <w:color w:val="auto"/>
          <w:sz w:val="22"/>
          <w:szCs w:val="22"/>
        </w:rPr>
        <w:id w:val="1783845810"/>
        <w:docPartObj>
          <w:docPartGallery w:val="Table of Contents"/>
          <w:docPartUnique/>
        </w:docPartObj>
      </w:sdtPr>
      <w:sdtEndPr>
        <w:rPr>
          <w:b/>
          <w:bCs/>
          <w:noProof/>
          <w:sz w:val="20"/>
          <w:szCs w:val="20"/>
        </w:rPr>
      </w:sdtEndPr>
      <w:sdtContent>
        <w:p w14:paraId="5BCD1B3F" w14:textId="586BA872" w:rsidR="001270C1" w:rsidRDefault="001270C1">
          <w:pPr>
            <w:pStyle w:val="TOCHeading"/>
          </w:pPr>
          <w:r>
            <w:t>Contents</w:t>
          </w:r>
        </w:p>
        <w:p w14:paraId="75E71770" w14:textId="53C6EAA9" w:rsidR="001270C1" w:rsidRDefault="001270C1">
          <w:pPr>
            <w:pStyle w:val="TOC1"/>
            <w:tabs>
              <w:tab w:val="right" w:leader="dot" w:pos="9350"/>
            </w:tabs>
            <w:rPr>
              <w:noProof/>
            </w:rPr>
          </w:pPr>
          <w:r>
            <w:fldChar w:fldCharType="begin"/>
          </w:r>
          <w:r>
            <w:instrText xml:space="preserve"> TOC \o "1-3" \h \z \u </w:instrText>
          </w:r>
          <w:r>
            <w:fldChar w:fldCharType="separate"/>
          </w:r>
          <w:hyperlink w:anchor="_Toc121264962" w:history="1">
            <w:r w:rsidRPr="00AB105F">
              <w:rPr>
                <w:rStyle w:val="Hyperlink"/>
                <w:noProof/>
              </w:rPr>
              <w:t>Background/Introduction</w:t>
            </w:r>
            <w:r>
              <w:rPr>
                <w:noProof/>
                <w:webHidden/>
              </w:rPr>
              <w:tab/>
            </w:r>
            <w:r>
              <w:rPr>
                <w:noProof/>
                <w:webHidden/>
              </w:rPr>
              <w:fldChar w:fldCharType="begin"/>
            </w:r>
            <w:r>
              <w:rPr>
                <w:noProof/>
                <w:webHidden/>
              </w:rPr>
              <w:instrText xml:space="preserve"> PAGEREF _Toc121264962 \h </w:instrText>
            </w:r>
            <w:r>
              <w:rPr>
                <w:noProof/>
                <w:webHidden/>
              </w:rPr>
            </w:r>
            <w:r>
              <w:rPr>
                <w:noProof/>
                <w:webHidden/>
              </w:rPr>
              <w:fldChar w:fldCharType="separate"/>
            </w:r>
            <w:r w:rsidR="000F0804">
              <w:rPr>
                <w:noProof/>
                <w:webHidden/>
              </w:rPr>
              <w:t>3</w:t>
            </w:r>
            <w:r>
              <w:rPr>
                <w:noProof/>
                <w:webHidden/>
              </w:rPr>
              <w:fldChar w:fldCharType="end"/>
            </w:r>
          </w:hyperlink>
        </w:p>
        <w:p w14:paraId="3D7B1AAD" w14:textId="59C2EBC7" w:rsidR="001270C1" w:rsidRDefault="00000000">
          <w:pPr>
            <w:pStyle w:val="TOC1"/>
            <w:tabs>
              <w:tab w:val="right" w:leader="dot" w:pos="9350"/>
            </w:tabs>
            <w:rPr>
              <w:noProof/>
            </w:rPr>
          </w:pPr>
          <w:hyperlink w:anchor="_Toc121264963" w:history="1">
            <w:r w:rsidR="001270C1" w:rsidRPr="00AB105F">
              <w:rPr>
                <w:rStyle w:val="Hyperlink"/>
                <w:noProof/>
              </w:rPr>
              <w:t>Data Description</w:t>
            </w:r>
            <w:r w:rsidR="001270C1">
              <w:rPr>
                <w:noProof/>
                <w:webHidden/>
              </w:rPr>
              <w:tab/>
            </w:r>
            <w:r w:rsidR="001270C1">
              <w:rPr>
                <w:noProof/>
                <w:webHidden/>
              </w:rPr>
              <w:fldChar w:fldCharType="begin"/>
            </w:r>
            <w:r w:rsidR="001270C1">
              <w:rPr>
                <w:noProof/>
                <w:webHidden/>
              </w:rPr>
              <w:instrText xml:space="preserve"> PAGEREF _Toc121264963 \h </w:instrText>
            </w:r>
            <w:r w:rsidR="001270C1">
              <w:rPr>
                <w:noProof/>
                <w:webHidden/>
              </w:rPr>
            </w:r>
            <w:r w:rsidR="001270C1">
              <w:rPr>
                <w:noProof/>
                <w:webHidden/>
              </w:rPr>
              <w:fldChar w:fldCharType="separate"/>
            </w:r>
            <w:r w:rsidR="000F0804">
              <w:rPr>
                <w:noProof/>
                <w:webHidden/>
              </w:rPr>
              <w:t>3</w:t>
            </w:r>
            <w:r w:rsidR="001270C1">
              <w:rPr>
                <w:noProof/>
                <w:webHidden/>
              </w:rPr>
              <w:fldChar w:fldCharType="end"/>
            </w:r>
          </w:hyperlink>
        </w:p>
        <w:p w14:paraId="36BB3132" w14:textId="09CB792D" w:rsidR="001270C1" w:rsidRDefault="00000000">
          <w:pPr>
            <w:pStyle w:val="TOC1"/>
            <w:tabs>
              <w:tab w:val="right" w:leader="dot" w:pos="9350"/>
            </w:tabs>
            <w:rPr>
              <w:noProof/>
            </w:rPr>
          </w:pPr>
          <w:hyperlink w:anchor="_Toc121264964" w:history="1">
            <w:r w:rsidR="001270C1" w:rsidRPr="00AB105F">
              <w:rPr>
                <w:rStyle w:val="Hyperlink"/>
                <w:noProof/>
              </w:rPr>
              <w:t>Methodology</w:t>
            </w:r>
            <w:r w:rsidR="001270C1">
              <w:rPr>
                <w:noProof/>
                <w:webHidden/>
              </w:rPr>
              <w:tab/>
            </w:r>
            <w:r w:rsidR="001270C1">
              <w:rPr>
                <w:noProof/>
                <w:webHidden/>
              </w:rPr>
              <w:fldChar w:fldCharType="begin"/>
            </w:r>
            <w:r w:rsidR="001270C1">
              <w:rPr>
                <w:noProof/>
                <w:webHidden/>
              </w:rPr>
              <w:instrText xml:space="preserve"> PAGEREF _Toc121264964 \h </w:instrText>
            </w:r>
            <w:r w:rsidR="001270C1">
              <w:rPr>
                <w:noProof/>
                <w:webHidden/>
              </w:rPr>
            </w:r>
            <w:r w:rsidR="001270C1">
              <w:rPr>
                <w:noProof/>
                <w:webHidden/>
              </w:rPr>
              <w:fldChar w:fldCharType="separate"/>
            </w:r>
            <w:r w:rsidR="000F0804">
              <w:rPr>
                <w:noProof/>
                <w:webHidden/>
              </w:rPr>
              <w:t>3</w:t>
            </w:r>
            <w:r w:rsidR="001270C1">
              <w:rPr>
                <w:noProof/>
                <w:webHidden/>
              </w:rPr>
              <w:fldChar w:fldCharType="end"/>
            </w:r>
          </w:hyperlink>
        </w:p>
        <w:p w14:paraId="465B168B" w14:textId="057DEE4B" w:rsidR="001270C1" w:rsidRDefault="00000000">
          <w:pPr>
            <w:pStyle w:val="TOC2"/>
            <w:tabs>
              <w:tab w:val="right" w:leader="dot" w:pos="9350"/>
            </w:tabs>
            <w:rPr>
              <w:noProof/>
            </w:rPr>
          </w:pPr>
          <w:hyperlink w:anchor="_Toc121264965" w:history="1">
            <w:r w:rsidR="001270C1" w:rsidRPr="00AB105F">
              <w:rPr>
                <w:rStyle w:val="Hyperlink"/>
                <w:noProof/>
              </w:rPr>
              <w:t>Procedure</w:t>
            </w:r>
            <w:r w:rsidR="001270C1">
              <w:rPr>
                <w:noProof/>
                <w:webHidden/>
              </w:rPr>
              <w:tab/>
            </w:r>
            <w:r w:rsidR="001270C1">
              <w:rPr>
                <w:noProof/>
                <w:webHidden/>
              </w:rPr>
              <w:fldChar w:fldCharType="begin"/>
            </w:r>
            <w:r w:rsidR="001270C1">
              <w:rPr>
                <w:noProof/>
                <w:webHidden/>
              </w:rPr>
              <w:instrText xml:space="preserve"> PAGEREF _Toc121264965 \h </w:instrText>
            </w:r>
            <w:r w:rsidR="001270C1">
              <w:rPr>
                <w:noProof/>
                <w:webHidden/>
              </w:rPr>
            </w:r>
            <w:r w:rsidR="001270C1">
              <w:rPr>
                <w:noProof/>
                <w:webHidden/>
              </w:rPr>
              <w:fldChar w:fldCharType="separate"/>
            </w:r>
            <w:r w:rsidR="000F0804">
              <w:rPr>
                <w:noProof/>
                <w:webHidden/>
              </w:rPr>
              <w:t>3</w:t>
            </w:r>
            <w:r w:rsidR="001270C1">
              <w:rPr>
                <w:noProof/>
                <w:webHidden/>
              </w:rPr>
              <w:fldChar w:fldCharType="end"/>
            </w:r>
          </w:hyperlink>
        </w:p>
        <w:p w14:paraId="2F7CA1FF" w14:textId="5927EEDD" w:rsidR="001270C1" w:rsidRDefault="00000000">
          <w:pPr>
            <w:pStyle w:val="TOC1"/>
            <w:tabs>
              <w:tab w:val="right" w:leader="dot" w:pos="9350"/>
            </w:tabs>
            <w:rPr>
              <w:noProof/>
            </w:rPr>
          </w:pPr>
          <w:hyperlink w:anchor="_Toc121264966" w:history="1">
            <w:r w:rsidR="001270C1" w:rsidRPr="00AB105F">
              <w:rPr>
                <w:rStyle w:val="Hyperlink"/>
                <w:noProof/>
              </w:rPr>
              <w:t>Results and Discussion</w:t>
            </w:r>
            <w:r w:rsidR="001270C1">
              <w:rPr>
                <w:noProof/>
                <w:webHidden/>
              </w:rPr>
              <w:tab/>
            </w:r>
            <w:r w:rsidR="001270C1">
              <w:rPr>
                <w:noProof/>
                <w:webHidden/>
              </w:rPr>
              <w:fldChar w:fldCharType="begin"/>
            </w:r>
            <w:r w:rsidR="001270C1">
              <w:rPr>
                <w:noProof/>
                <w:webHidden/>
              </w:rPr>
              <w:instrText xml:space="preserve"> PAGEREF _Toc121264966 \h </w:instrText>
            </w:r>
            <w:r w:rsidR="001270C1">
              <w:rPr>
                <w:noProof/>
                <w:webHidden/>
              </w:rPr>
            </w:r>
            <w:r w:rsidR="001270C1">
              <w:rPr>
                <w:noProof/>
                <w:webHidden/>
              </w:rPr>
              <w:fldChar w:fldCharType="separate"/>
            </w:r>
            <w:r w:rsidR="000F0804">
              <w:rPr>
                <w:noProof/>
                <w:webHidden/>
              </w:rPr>
              <w:t>4</w:t>
            </w:r>
            <w:r w:rsidR="001270C1">
              <w:rPr>
                <w:noProof/>
                <w:webHidden/>
              </w:rPr>
              <w:fldChar w:fldCharType="end"/>
            </w:r>
          </w:hyperlink>
        </w:p>
        <w:p w14:paraId="669B18AD" w14:textId="015FEF4A" w:rsidR="001270C1" w:rsidRDefault="001270C1">
          <w:r>
            <w:rPr>
              <w:b/>
              <w:bCs/>
              <w:noProof/>
            </w:rPr>
            <w:fldChar w:fldCharType="end"/>
          </w:r>
        </w:p>
      </w:sdtContent>
    </w:sdt>
    <w:p w14:paraId="7A6ED244" w14:textId="1BFC1D99" w:rsidR="001270C1" w:rsidRDefault="001270C1" w:rsidP="0026400C">
      <w:pPr>
        <w:pStyle w:val="Heading1"/>
      </w:pPr>
    </w:p>
    <w:p w14:paraId="055B55ED" w14:textId="0FE1589F" w:rsidR="001270C1" w:rsidRPr="001270C1" w:rsidRDefault="001270C1" w:rsidP="001270C1">
      <w:pPr>
        <w:rPr>
          <w:rFonts w:asciiTheme="majorHAnsi" w:eastAsiaTheme="majorEastAsia" w:hAnsiTheme="majorHAnsi" w:cstheme="majorBidi"/>
          <w:color w:val="262626" w:themeColor="text1" w:themeTint="D9"/>
          <w:sz w:val="32"/>
          <w:szCs w:val="32"/>
        </w:rPr>
      </w:pPr>
      <w:r>
        <w:br w:type="page"/>
      </w:r>
    </w:p>
    <w:p w14:paraId="52144312" w14:textId="6F891EC8" w:rsidR="00925F3E" w:rsidRDefault="0026400C" w:rsidP="0026400C">
      <w:pPr>
        <w:pStyle w:val="Heading1"/>
      </w:pPr>
      <w:bookmarkStart w:id="0" w:name="_Toc121264962"/>
      <w:r>
        <w:lastRenderedPageBreak/>
        <w:t>Background/Introduction</w:t>
      </w:r>
      <w:bookmarkEnd w:id="0"/>
    </w:p>
    <w:p w14:paraId="75F40A9B" w14:textId="1BF308F5" w:rsidR="0026400C" w:rsidRDefault="0026400C" w:rsidP="0026400C">
      <w:r>
        <w:t xml:space="preserve">Earthquake is one of the most studied natural hazards in California in hazard engineering. Civil Engineers and researchers are responsible for protecting our community from hazards and prevent communal losses. The new type of civil engineers </w:t>
      </w:r>
      <w:proofErr w:type="gramStart"/>
      <w:r>
        <w:t>rely</w:t>
      </w:r>
      <w:proofErr w:type="gramEnd"/>
      <w:r>
        <w:t xml:space="preserve"> much on availability of data and use informatics technique to advance his engineering skills. Since the advancement of technology, there has been a tremendous amount of data been collected through the updated network stations. Data are stored multiple services naming IRIS Database, USGS Database, PEER Database. This report chooses </w:t>
      </w:r>
      <w:r w:rsidR="00957F44">
        <w:t xml:space="preserve">USGS Database, flat file from </w:t>
      </w:r>
      <w:r w:rsidR="00EF595A">
        <w:t xml:space="preserve">NGAWest2_finite_fault.csv, and </w:t>
      </w:r>
      <w:proofErr w:type="gramStart"/>
      <w:r w:rsidR="00EF595A">
        <w:t>a</w:t>
      </w:r>
      <w:proofErr w:type="gramEnd"/>
      <w:r w:rsidR="00EF595A">
        <w:t xml:space="preserve"> IRIS station database. </w:t>
      </w:r>
    </w:p>
    <w:p w14:paraId="4B893086" w14:textId="0CF99809" w:rsidR="00244DB2" w:rsidRDefault="00244DB2" w:rsidP="0026400C">
      <w:r>
        <w:t xml:space="preserve">In engineering strong motion, a NEHRP site class (NEHRP stands for National Engineering Hazard Reduction Program) is demanded in foundation design and structural design. NEHRP is also a parameter in seismic design. Therefore, the importance of having accurate NEHRP code is essential to our building and infrastructure design. The motivation of this report </w:t>
      </w:r>
      <w:proofErr w:type="gramStart"/>
      <w:r>
        <w:t>provide</w:t>
      </w:r>
      <w:proofErr w:type="gramEnd"/>
      <w:r>
        <w:t xml:space="preserve"> a data tool to validate the current NEHRP classification. </w:t>
      </w:r>
    </w:p>
    <w:p w14:paraId="5E4A4498" w14:textId="410FB7ED" w:rsidR="005A265A" w:rsidRDefault="005A265A" w:rsidP="0026400C">
      <w:r>
        <w:t>An example of data query from IRIS</w:t>
      </w:r>
    </w:p>
    <w:p w14:paraId="130FE29B" w14:textId="7D99813B" w:rsidR="005A265A" w:rsidRDefault="005A265A" w:rsidP="0026400C">
      <w:r>
        <w:rPr>
          <w:noProof/>
        </w:rPr>
        <w:drawing>
          <wp:inline distT="0" distB="0" distL="0" distR="0" wp14:anchorId="04FFC220" wp14:editId="0D355AF8">
            <wp:extent cx="4636770" cy="48006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40569" cy="4804533"/>
                    </a:xfrm>
                    <a:prstGeom prst="rect">
                      <a:avLst/>
                    </a:prstGeom>
                  </pic:spPr>
                </pic:pic>
              </a:graphicData>
            </a:graphic>
          </wp:inline>
        </w:drawing>
      </w:r>
    </w:p>
    <w:p w14:paraId="40B7E47C" w14:textId="6C45DBA8" w:rsidR="0026400C" w:rsidRDefault="0026400C" w:rsidP="0026400C">
      <w:pPr>
        <w:pStyle w:val="Heading1"/>
      </w:pPr>
      <w:bookmarkStart w:id="1" w:name="_Toc121264963"/>
      <w:r>
        <w:lastRenderedPageBreak/>
        <w:t>D</w:t>
      </w:r>
      <w:r w:rsidR="00F3109E">
        <w:t>ata Description</w:t>
      </w:r>
      <w:bookmarkEnd w:id="1"/>
    </w:p>
    <w:p w14:paraId="662CB0DF" w14:textId="5619C067" w:rsidR="0026400C" w:rsidRDefault="0026400C" w:rsidP="0026400C">
      <w:r>
        <w:t xml:space="preserve">In this example, data is extracted from </w:t>
      </w:r>
      <w:r w:rsidR="00EF595A">
        <w:t>IRIS</w:t>
      </w:r>
      <w:r>
        <w:t xml:space="preserve"> Database which consists of</w:t>
      </w:r>
    </w:p>
    <w:p w14:paraId="296182CA" w14:textId="55959766" w:rsidR="00EF595A" w:rsidRDefault="0026400C" w:rsidP="0026400C">
      <w:r>
        <w:t xml:space="preserve">The author is particularly interested finding the determination of </w:t>
      </w:r>
      <w:r w:rsidR="00EF595A">
        <w:t xml:space="preserve">earthquake magnitude to the geometry and distances of the location of the earthquake. </w:t>
      </w:r>
    </w:p>
    <w:p w14:paraId="66DE13C5" w14:textId="62859F70" w:rsidR="00EF595A" w:rsidRDefault="00EF595A" w:rsidP="00EF595A">
      <w:pPr>
        <w:pStyle w:val="ListParagraph"/>
        <w:numPr>
          <w:ilvl w:val="0"/>
          <w:numId w:val="2"/>
        </w:numPr>
      </w:pPr>
      <w:r>
        <w:t>File get_iris_stations.py retrieve the number of stations and its location to an excel file named “stations_info.txt”</w:t>
      </w:r>
    </w:p>
    <w:p w14:paraId="785A3CFF" w14:textId="3B4277CF" w:rsidR="00EF595A" w:rsidRDefault="00EF595A" w:rsidP="00EF595A">
      <w:pPr>
        <w:pStyle w:val="ListParagraph"/>
        <w:numPr>
          <w:ilvl w:val="0"/>
          <w:numId w:val="2"/>
        </w:numPr>
      </w:pPr>
      <w:r>
        <w:t xml:space="preserve">File get_earthquakes.py have 3 running mode which are –static, --scrape, --default modes. They retrieve earthquakes from USGS database and store them into an excel file named “earthquakes.csv” </w:t>
      </w:r>
    </w:p>
    <w:p w14:paraId="7FFB1E28" w14:textId="0A092659" w:rsidR="00EF595A" w:rsidRDefault="00EF595A" w:rsidP="00EF595A">
      <w:pPr>
        <w:pStyle w:val="ListParagraph"/>
        <w:numPr>
          <w:ilvl w:val="0"/>
          <w:numId w:val="2"/>
        </w:numPr>
      </w:pPr>
      <w:r>
        <w:t xml:space="preserve">File analysis.py provide a histogram distribution of moment magnitudes and a plot of moment magnitude versus the closest distance from an earthquake to a station. Shortest </w:t>
      </w:r>
      <w:proofErr w:type="gramStart"/>
      <w:r>
        <w:t>distance</w:t>
      </w:r>
      <w:proofErr w:type="gramEnd"/>
      <w:r>
        <w:t xml:space="preserve"> were calculated based on the combination of 2 dataset mentioned 2 bullets above</w:t>
      </w:r>
    </w:p>
    <w:p w14:paraId="1C10DC88" w14:textId="16E3D2F2" w:rsidR="00EF595A" w:rsidRDefault="00EF595A" w:rsidP="00EF595A">
      <w:pPr>
        <w:pStyle w:val="ListParagraph"/>
        <w:numPr>
          <w:ilvl w:val="0"/>
          <w:numId w:val="2"/>
        </w:numPr>
      </w:pPr>
      <w:r>
        <w:t>File nn_test.py runs a machine learning neural network linear regression to predict the geometry of a fault to a corresponding moment magnitude</w:t>
      </w:r>
    </w:p>
    <w:p w14:paraId="38AD9C2C" w14:textId="77777777" w:rsidR="00EF595A" w:rsidRDefault="00EF595A" w:rsidP="0026400C"/>
    <w:p w14:paraId="44AA9345" w14:textId="20F6B73E" w:rsidR="00FB6234" w:rsidRDefault="00FB6234" w:rsidP="00FB6234">
      <w:pPr>
        <w:pStyle w:val="Heading1"/>
      </w:pPr>
      <w:bookmarkStart w:id="2" w:name="_Toc121264964"/>
      <w:r>
        <w:t>Methodology</w:t>
      </w:r>
      <w:bookmarkEnd w:id="2"/>
    </w:p>
    <w:p w14:paraId="3BE55AA0" w14:textId="1B93D54B" w:rsidR="00416B43" w:rsidRDefault="00416B43" w:rsidP="0026400C">
      <w:r>
        <w:t>The classifying methods are</w:t>
      </w:r>
      <w:r w:rsidR="00EF595A">
        <w:t xml:space="preserve"> plot visualization </w:t>
      </w:r>
      <w:r>
        <w:t>and ‘Neural Network’.</w:t>
      </w:r>
      <w:r w:rsidR="00FB6234">
        <w:t xml:space="preserve"> Both methods are part of the learning system where they generate auto decisions relying on prior experience, in this case we have trained data and tested data. Trained data is a set of data used to determine patterns. They store the results in computer and produce a path through the solved cases </w:t>
      </w:r>
      <w:proofErr w:type="gramStart"/>
      <w:r w:rsidR="00FB6234">
        <w:t>in order to</w:t>
      </w:r>
      <w:proofErr w:type="gramEnd"/>
      <w:r w:rsidR="00FB6234">
        <w:t xml:space="preserve"> predict the testing data. The requirement is that they both need the same inputs or sometimes referred as predictor variables. </w:t>
      </w:r>
    </w:p>
    <w:p w14:paraId="5891BB43" w14:textId="3D205A1E" w:rsidR="00FB6234" w:rsidRDefault="00FB6234" w:rsidP="00FB6234">
      <w:pPr>
        <w:pStyle w:val="Heading2"/>
      </w:pPr>
      <w:bookmarkStart w:id="3" w:name="_Toc121264965"/>
      <w:r>
        <w:t>Procedure</w:t>
      </w:r>
      <w:bookmarkEnd w:id="3"/>
    </w:p>
    <w:p w14:paraId="657312BE" w14:textId="2728F022" w:rsidR="00EF595A" w:rsidRDefault="00EF595A" w:rsidP="00EF595A">
      <w:r>
        <w:t>Visualization is examined by the reviewer who has background in civil engineering and make decision</w:t>
      </w:r>
      <w:bookmarkStart w:id="4" w:name="_Toc121264966"/>
    </w:p>
    <w:p w14:paraId="3DD4A7C9" w14:textId="4659CE4D" w:rsidR="00367C60" w:rsidRDefault="00367C60" w:rsidP="00EF595A">
      <w:pPr>
        <w:pStyle w:val="Heading1"/>
      </w:pPr>
      <w:r>
        <w:t>Results and Discussion</w:t>
      </w:r>
      <w:bookmarkEnd w:id="4"/>
    </w:p>
    <w:p w14:paraId="478366E0" w14:textId="1ED7DA86" w:rsidR="00EF595A" w:rsidRPr="00EF595A" w:rsidRDefault="00EF595A" w:rsidP="00EF595A">
      <w:r>
        <w:t xml:space="preserve">First, a plot of moment magnitude and closest distance from an earthquake to a station is plotted. We </w:t>
      </w:r>
      <w:r w:rsidR="00D418C5">
        <w:t xml:space="preserve">can visually inspect the distribution of smaller earthquakes where moment magnitude </w:t>
      </w:r>
      <w:proofErr w:type="gramStart"/>
      <w:r w:rsidR="00D418C5">
        <w:t>do</w:t>
      </w:r>
      <w:proofErr w:type="gramEnd"/>
      <w:r w:rsidR="00D418C5">
        <w:t xml:space="preserve"> not exceed magnitude of 5 are heavily record. It implies that closest distance has a strong correlation with the moment magnitude of an earthquake. Three distances are plotted: diagonal distance is the hypothenuse of the square triangle including the hypocenter depth and the distance as the sides in the square triangle. The distribution of moment at longer distances also </w:t>
      </w:r>
      <w:proofErr w:type="gramStart"/>
      <w:r w:rsidR="00D418C5">
        <w:t>show</w:t>
      </w:r>
      <w:proofErr w:type="gramEnd"/>
      <w:r w:rsidR="00D418C5">
        <w:t xml:space="preserve"> a strong trend in moment magnitude and how far it is to the closest recording station. </w:t>
      </w:r>
    </w:p>
    <w:p w14:paraId="64CED05A" w14:textId="3B47039A" w:rsidR="001270C1" w:rsidRDefault="00D418C5" w:rsidP="00F3109E">
      <w:r>
        <w:rPr>
          <w:noProof/>
        </w:rPr>
        <w:drawing>
          <wp:anchor distT="0" distB="0" distL="114300" distR="114300" simplePos="0" relativeHeight="251660288" behindDoc="0" locked="0" layoutInCell="1" allowOverlap="1" wp14:anchorId="657BCBD3" wp14:editId="08739026">
            <wp:simplePos x="0" y="0"/>
            <wp:positionH relativeFrom="column">
              <wp:posOffset>67310</wp:posOffset>
            </wp:positionH>
            <wp:positionV relativeFrom="paragraph">
              <wp:posOffset>144356</wp:posOffset>
            </wp:positionV>
            <wp:extent cx="5486400" cy="5486400"/>
            <wp:effectExtent l="0" t="0" r="0" b="0"/>
            <wp:wrapNone/>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14:sizeRelH relativeFrom="margin">
              <wp14:pctWidth>0</wp14:pctWidth>
            </wp14:sizeRelH>
            <wp14:sizeRelV relativeFrom="margin">
              <wp14:pctHeight>0</wp14:pctHeight>
            </wp14:sizeRelV>
          </wp:anchor>
        </w:drawing>
      </w:r>
      <w:r w:rsidR="00EF595A">
        <w:rPr>
          <w:noProof/>
        </w:rPr>
        <mc:AlternateContent>
          <mc:Choice Requires="wps">
            <w:drawing>
              <wp:anchor distT="0" distB="0" distL="114300" distR="114300" simplePos="0" relativeHeight="251662336" behindDoc="0" locked="0" layoutInCell="1" allowOverlap="1" wp14:anchorId="787B63CF" wp14:editId="295DB99F">
                <wp:simplePos x="0" y="0"/>
                <wp:positionH relativeFrom="column">
                  <wp:posOffset>-110067</wp:posOffset>
                </wp:positionH>
                <wp:positionV relativeFrom="paragraph">
                  <wp:posOffset>7326630</wp:posOffset>
                </wp:positionV>
                <wp:extent cx="54864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0F62B7A" w14:textId="46F687CC" w:rsidR="00EF595A" w:rsidRDefault="00EF595A" w:rsidP="00EF595A">
                            <w:pPr>
                              <w:pStyle w:val="Caption"/>
                              <w:rPr>
                                <w:noProof/>
                              </w:rPr>
                            </w:pPr>
                            <w:r>
                              <w:t xml:space="preserve">Figure </w:t>
                            </w:r>
                            <w:fldSimple w:instr=" SEQ Figure \* ARABIC ">
                              <w:r w:rsidR="00D418C5">
                                <w:rPr>
                                  <w:noProof/>
                                </w:rPr>
                                <w:t>1</w:t>
                              </w:r>
                            </w:fldSimple>
                            <w:r>
                              <w:t>: Moment magnitude and closest distance to a recording station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7B63CF" id="Text Box 1" o:spid="_x0000_s1027" type="#_x0000_t202" style="position:absolute;margin-left:-8.65pt;margin-top:576.9pt;width:6in;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R9fGAIAAD8EAAAOAAAAZHJzL2Uyb0RvYy54bWysU8Fu2zAMvQ/YPwi6L066ti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" stroked="f">
                <v:textbox style="mso-fit-shape-to-text:t" inset="0,0,0,0">
                  <w:txbxContent>
                    <w:p w14:paraId="40F62B7A" w14:textId="46F687CC" w:rsidR="00EF595A" w:rsidRDefault="00EF595A" w:rsidP="00EF595A">
                      <w:pPr>
                        <w:pStyle w:val="Caption"/>
                        <w:rPr>
                          <w:noProof/>
                        </w:rPr>
                      </w:pPr>
                      <w:r>
                        <w:t xml:space="preserve">Figure </w:t>
                      </w:r>
                      <w:fldSimple w:instr=" SEQ Figure \* ARABIC ">
                        <w:r w:rsidR="00D418C5">
                          <w:rPr>
                            <w:noProof/>
                          </w:rPr>
                          <w:t>1</w:t>
                        </w:r>
                      </w:fldSimple>
                      <w:r>
                        <w:t>: Moment magnitude and closest distance to a recording station</w:t>
                      </w:r>
                    </w:p>
                  </w:txbxContent>
                </v:textbox>
                <w10:wrap type="topAndBottom"/>
              </v:shape>
            </w:pict>
          </mc:Fallback>
        </mc:AlternateContent>
      </w:r>
    </w:p>
    <w:p w14:paraId="5E83ED9E" w14:textId="470341D1" w:rsidR="00EF595A" w:rsidRDefault="00EF595A" w:rsidP="001270C1">
      <w:pPr>
        <w:pStyle w:val="Heading1"/>
      </w:pPr>
    </w:p>
    <w:p w14:paraId="54B915E3" w14:textId="4B19E3DA" w:rsidR="00EF595A" w:rsidRDefault="00EF595A" w:rsidP="001270C1">
      <w:pPr>
        <w:pStyle w:val="Heading1"/>
      </w:pPr>
    </w:p>
    <w:p w14:paraId="18F5EAD9" w14:textId="581DAD9F" w:rsidR="00D418C5" w:rsidRDefault="00D418C5" w:rsidP="001270C1">
      <w:pPr>
        <w:pStyle w:val="Heading1"/>
      </w:pPr>
    </w:p>
    <w:p w14:paraId="6B6E1BCA" w14:textId="7A2D1050" w:rsidR="00D418C5" w:rsidRDefault="00D418C5" w:rsidP="00D418C5"/>
    <w:p w14:paraId="2DD7B7B0" w14:textId="47AEA0B2" w:rsidR="00D418C5" w:rsidRDefault="00D418C5" w:rsidP="00D418C5"/>
    <w:p w14:paraId="1157AAA1" w14:textId="6B398D6B" w:rsidR="00D418C5" w:rsidRDefault="00D418C5" w:rsidP="00D418C5"/>
    <w:p w14:paraId="19F34526" w14:textId="24B07F46" w:rsidR="00D418C5" w:rsidRDefault="00D418C5" w:rsidP="00D418C5"/>
    <w:p w14:paraId="220F6A50" w14:textId="446E3649" w:rsidR="00D418C5" w:rsidRDefault="00D418C5" w:rsidP="00D418C5"/>
    <w:p w14:paraId="53256356" w14:textId="5C60CBC2" w:rsidR="00D418C5" w:rsidRDefault="00D418C5" w:rsidP="00D418C5"/>
    <w:p w14:paraId="0875B270" w14:textId="264B27D0" w:rsidR="00D418C5" w:rsidRDefault="00D418C5" w:rsidP="00D418C5"/>
    <w:p w14:paraId="2C432816" w14:textId="27659F72" w:rsidR="00D418C5" w:rsidRDefault="00D418C5" w:rsidP="00D418C5"/>
    <w:p w14:paraId="00A2AEE3" w14:textId="7C1BDF1A" w:rsidR="00D418C5" w:rsidRDefault="00D418C5" w:rsidP="00D418C5"/>
    <w:p w14:paraId="544AE1D4" w14:textId="57C67148" w:rsidR="00D418C5" w:rsidRDefault="00D418C5" w:rsidP="00D418C5"/>
    <w:p w14:paraId="72F4CD3E" w14:textId="3472A78E" w:rsidR="00D418C5" w:rsidRDefault="00D418C5" w:rsidP="00D418C5"/>
    <w:p w14:paraId="2D92B8F2" w14:textId="70CDE4E4" w:rsidR="00D418C5" w:rsidRDefault="00D418C5" w:rsidP="00D418C5"/>
    <w:p w14:paraId="25D2FBE3" w14:textId="2A15ED16" w:rsidR="00D418C5" w:rsidRDefault="00D418C5" w:rsidP="00D418C5"/>
    <w:p w14:paraId="2635329F" w14:textId="61E3B821" w:rsidR="00D418C5" w:rsidRDefault="00D418C5" w:rsidP="00D418C5"/>
    <w:p w14:paraId="781BB6EE" w14:textId="5A45CCB5" w:rsidR="00D418C5" w:rsidRDefault="00D418C5" w:rsidP="00D418C5"/>
    <w:p w14:paraId="42CB2C85" w14:textId="0777D252" w:rsidR="00D418C5" w:rsidRDefault="00D418C5" w:rsidP="00D418C5"/>
    <w:p w14:paraId="1ACC4BC3" w14:textId="2A83459E" w:rsidR="00D418C5" w:rsidRDefault="00D418C5" w:rsidP="00D418C5"/>
    <w:p w14:paraId="091286B5" w14:textId="26C68C19" w:rsidR="00D418C5" w:rsidRDefault="00D418C5" w:rsidP="00D418C5"/>
    <w:p w14:paraId="29F9535B" w14:textId="77777777" w:rsidR="00D418C5" w:rsidRPr="00D418C5" w:rsidRDefault="00D418C5" w:rsidP="00D418C5"/>
    <w:p w14:paraId="0221DBE7" w14:textId="7A41331E" w:rsidR="00D418C5" w:rsidRDefault="00D418C5" w:rsidP="00D418C5">
      <w:r>
        <w:t>A distribution of moment magnitude is plotted in histogram</w:t>
      </w:r>
    </w:p>
    <w:p w14:paraId="7D7E9301" w14:textId="77777777" w:rsidR="00D418C5" w:rsidRDefault="00D418C5" w:rsidP="00D418C5">
      <w:pPr>
        <w:keepNext/>
      </w:pPr>
      <w:r>
        <w:rPr>
          <w:noProof/>
        </w:rPr>
        <w:lastRenderedPageBreak/>
        <w:drawing>
          <wp:inline distT="0" distB="0" distL="0" distR="0" wp14:anchorId="7B12FBCE" wp14:editId="04CE4034">
            <wp:extent cx="5943600" cy="5943600"/>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DC23AF1" w14:textId="4EF96171" w:rsidR="00D418C5" w:rsidRDefault="00D418C5" w:rsidP="00D418C5">
      <w:pPr>
        <w:pStyle w:val="Caption"/>
      </w:pPr>
      <w:r>
        <w:t xml:space="preserve">Figure </w:t>
      </w:r>
      <w:fldSimple w:instr=" SEQ Figure \* ARABIC ">
        <w:r>
          <w:rPr>
            <w:noProof/>
          </w:rPr>
          <w:t>2</w:t>
        </w:r>
      </w:fldSimple>
      <w:r>
        <w:t xml:space="preserve">: Moment magnitude distribution from </w:t>
      </w:r>
      <w:proofErr w:type="spellStart"/>
      <w:r>
        <w:t>usgs</w:t>
      </w:r>
      <w:proofErr w:type="spellEnd"/>
      <w:r>
        <w:t xml:space="preserve"> earthquake database</w:t>
      </w:r>
    </w:p>
    <w:p w14:paraId="0BA3C507" w14:textId="24CA445C" w:rsidR="00D418C5" w:rsidRDefault="00D418C5" w:rsidP="00D418C5"/>
    <w:p w14:paraId="7EAD3457" w14:textId="46CF5D84" w:rsidR="00D418C5" w:rsidRDefault="00D418C5" w:rsidP="00D418C5">
      <w:pPr>
        <w:pStyle w:val="Heading2"/>
      </w:pPr>
      <w:r>
        <w:t>Neural NETWORK RESULTS</w:t>
      </w:r>
    </w:p>
    <w:p w14:paraId="6DFB25A2" w14:textId="2C8A2D49" w:rsidR="00D418C5" w:rsidRDefault="00D418C5" w:rsidP="00D418C5">
      <w:r>
        <w:t xml:space="preserve">Figure 3 and 4 shows the results of neural networks utilized by the package scikit-learn </w:t>
      </w:r>
      <w:proofErr w:type="spellStart"/>
      <w:r>
        <w:t>MLPRegressor</w:t>
      </w:r>
      <w:proofErr w:type="spellEnd"/>
      <w:r>
        <w:t xml:space="preserve"> in predicting moment magnitude based on [</w:t>
      </w:r>
      <w:r w:rsidRPr="00D418C5">
        <w:t>'Hypocenter Depth (km)', 'Total Fault Length (km)', 'Total Fault Width (km)','Strike (deg)',</w:t>
      </w:r>
      <w:r>
        <w:t xml:space="preserve"> </w:t>
      </w:r>
      <w:r w:rsidRPr="00D418C5">
        <w:t>'</w:t>
      </w:r>
      <w:proofErr w:type="gramStart"/>
      <w:r w:rsidRPr="00D418C5">
        <w:t>Dip  (</w:t>
      </w:r>
      <w:proofErr w:type="gramEnd"/>
      <w:r w:rsidRPr="00D418C5">
        <w:t>deg)']</w:t>
      </w:r>
      <w:r>
        <w:t xml:space="preserve">. These are the geometry information of an earthquake when the fault slips. </w:t>
      </w:r>
    </w:p>
    <w:p w14:paraId="4BF80F6D" w14:textId="0674B480" w:rsidR="00D418C5" w:rsidRDefault="00D418C5" w:rsidP="00D418C5"/>
    <w:p w14:paraId="463D3531" w14:textId="352E7676" w:rsidR="00D418C5" w:rsidRDefault="00D418C5" w:rsidP="00D418C5"/>
    <w:p w14:paraId="1AD9FE68" w14:textId="77777777" w:rsidR="00D418C5" w:rsidRDefault="00D418C5" w:rsidP="00D418C5">
      <w:pPr>
        <w:keepNext/>
        <w:jc w:val="center"/>
      </w:pPr>
      <w:r>
        <w:rPr>
          <w:noProof/>
        </w:rPr>
        <w:lastRenderedPageBreak/>
        <w:drawing>
          <wp:inline distT="0" distB="0" distL="0" distR="0" wp14:anchorId="13EACA69" wp14:editId="57F519BD">
            <wp:extent cx="5943600" cy="356616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528368A7" w14:textId="141DFC56" w:rsidR="00D418C5" w:rsidRPr="00D418C5" w:rsidRDefault="00D418C5" w:rsidP="00D418C5">
      <w:pPr>
        <w:pStyle w:val="Caption"/>
        <w:jc w:val="center"/>
      </w:pPr>
      <w:r>
        <w:t xml:space="preserve">Figure </w:t>
      </w:r>
      <w:fldSimple w:instr=" SEQ Figure \* ARABIC ">
        <w:r>
          <w:rPr>
            <w:noProof/>
          </w:rPr>
          <w:t>3</w:t>
        </w:r>
      </w:fldSimple>
      <w:r>
        <w:t>: Neural network prediction of moment magnitude</w:t>
      </w:r>
    </w:p>
    <w:p w14:paraId="42F544EA" w14:textId="77777777" w:rsidR="00D418C5" w:rsidRDefault="00D418C5" w:rsidP="00D418C5">
      <w:pPr>
        <w:keepNext/>
        <w:jc w:val="center"/>
      </w:pPr>
      <w:r>
        <w:rPr>
          <w:noProof/>
        </w:rPr>
        <w:drawing>
          <wp:inline distT="0" distB="0" distL="0" distR="0" wp14:anchorId="425E7D2A" wp14:editId="1CAEA325">
            <wp:extent cx="3767667" cy="3767667"/>
            <wp:effectExtent l="0" t="0" r="4445" b="444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70610" cy="3770610"/>
                    </a:xfrm>
                    <a:prstGeom prst="rect">
                      <a:avLst/>
                    </a:prstGeom>
                  </pic:spPr>
                </pic:pic>
              </a:graphicData>
            </a:graphic>
          </wp:inline>
        </w:drawing>
      </w:r>
    </w:p>
    <w:p w14:paraId="51D83D05" w14:textId="3E7D8FBA" w:rsidR="00D418C5" w:rsidRDefault="00D418C5" w:rsidP="00D418C5">
      <w:pPr>
        <w:pStyle w:val="Caption"/>
        <w:jc w:val="center"/>
      </w:pPr>
      <w:r>
        <w:t xml:space="preserve">Figure </w:t>
      </w:r>
      <w:fldSimple w:instr=" SEQ Figure \* ARABIC ">
        <w:r>
          <w:rPr>
            <w:noProof/>
          </w:rPr>
          <w:t>4</w:t>
        </w:r>
      </w:fldSimple>
      <w:r>
        <w:t>: Residuals and actual moment magnitude</w:t>
      </w:r>
    </w:p>
    <w:p w14:paraId="71FFA06B" w14:textId="76BA1E81" w:rsidR="00D418C5" w:rsidRDefault="00D418C5" w:rsidP="00D418C5"/>
    <w:p w14:paraId="5D3141F5" w14:textId="28EE3666" w:rsidR="00D418C5" w:rsidRDefault="00D418C5" w:rsidP="00D418C5">
      <w:pPr>
        <w:pStyle w:val="Heading1"/>
      </w:pPr>
      <w:r>
        <w:lastRenderedPageBreak/>
        <w:t>Conclusion</w:t>
      </w:r>
    </w:p>
    <w:p w14:paraId="55A9BD85" w14:textId="6BD888AE" w:rsidR="00D418C5" w:rsidRDefault="00D418C5" w:rsidP="00D418C5"/>
    <w:p w14:paraId="6D007498" w14:textId="6B41064C" w:rsidR="00D418C5" w:rsidRPr="00D418C5" w:rsidRDefault="00D418C5" w:rsidP="00D418C5">
      <w:r>
        <w:t>We can observe a strong trend of moment magnitude dependent on geometry and distance of an earthquake attributes such as hypocenter depth, fault geometry, the mechanism of a slip.</w:t>
      </w:r>
    </w:p>
    <w:p w14:paraId="1B803A11" w14:textId="06A061E5" w:rsidR="001270C1" w:rsidRDefault="001270C1" w:rsidP="001270C1">
      <w:pPr>
        <w:pStyle w:val="Heading1"/>
      </w:pPr>
      <w:r>
        <w:t>References</w:t>
      </w:r>
    </w:p>
    <w:sdt>
      <w:sdtPr>
        <w:rPr>
          <w:rFonts w:asciiTheme="minorHAnsi" w:eastAsiaTheme="minorEastAsia" w:hAnsiTheme="minorHAnsi" w:cstheme="minorBidi"/>
          <w:color w:val="auto"/>
          <w:sz w:val="22"/>
          <w:szCs w:val="22"/>
        </w:rPr>
        <w:id w:val="1382441178"/>
        <w:docPartObj>
          <w:docPartGallery w:val="Bibliographies"/>
          <w:docPartUnique/>
        </w:docPartObj>
      </w:sdtPr>
      <w:sdtEndPr>
        <w:rPr>
          <w:sz w:val="20"/>
          <w:szCs w:val="20"/>
        </w:rPr>
      </w:sdtEndPr>
      <w:sdtContent>
        <w:p w14:paraId="7C7826E8" w14:textId="6557501D" w:rsidR="001270C1" w:rsidRDefault="001270C1">
          <w:pPr>
            <w:pStyle w:val="Heading1"/>
          </w:pPr>
        </w:p>
        <w:sdt>
          <w:sdtPr>
            <w:id w:val="111145805"/>
            <w:bibliography/>
          </w:sdtPr>
          <w:sdtContent>
            <w:p w14:paraId="11E755D4" w14:textId="77777777" w:rsidR="001270C1" w:rsidRDefault="001270C1" w:rsidP="001270C1">
              <w:pPr>
                <w:pStyle w:val="Bibliography"/>
                <w:ind w:left="720" w:hanging="720"/>
                <w:rPr>
                  <w:noProof/>
                  <w:sz w:val="24"/>
                  <w:szCs w:val="24"/>
                </w:rPr>
              </w:pPr>
              <w:r>
                <w:fldChar w:fldCharType="begin"/>
              </w:r>
              <w:r>
                <w:instrText xml:space="preserve"> BIBLIOGRAPHY </w:instrText>
              </w:r>
              <w:r>
                <w:fldChar w:fldCharType="separate"/>
              </w:r>
              <w:r>
                <w:rPr>
                  <w:noProof/>
                </w:rPr>
                <w:t xml:space="preserve">Boore, D., Joyner, T., &amp; Fumal, T. (1993). </w:t>
              </w:r>
              <w:r>
                <w:rPr>
                  <w:i/>
                  <w:iCs/>
                  <w:noProof/>
                </w:rPr>
                <w:t>Estimation of response spectra and peak accelerations from western North American earthquakes: An interim report.</w:t>
              </w:r>
              <w:r>
                <w:rPr>
                  <w:noProof/>
                </w:rPr>
                <w:t xml:space="preserve"> U.S. Geological Survey Open-File.</w:t>
              </w:r>
            </w:p>
            <w:p w14:paraId="28799EC6" w14:textId="4DC76840" w:rsidR="001270C1" w:rsidRDefault="001270C1" w:rsidP="001270C1">
              <w:r>
                <w:rPr>
                  <w:b/>
                  <w:bCs/>
                  <w:noProof/>
                </w:rPr>
                <w:fldChar w:fldCharType="end"/>
              </w:r>
            </w:p>
          </w:sdtContent>
        </w:sdt>
      </w:sdtContent>
    </w:sdt>
    <w:p w14:paraId="191B48F7" w14:textId="443478BD" w:rsidR="001270C1" w:rsidRPr="001270C1" w:rsidRDefault="001270C1" w:rsidP="001270C1">
      <w:r>
        <w:t xml:space="preserve">Dr. </w:t>
      </w:r>
      <w:proofErr w:type="spellStart"/>
      <w:r>
        <w:t>Soibelman</w:t>
      </w:r>
      <w:proofErr w:type="spellEnd"/>
      <w:r>
        <w:t xml:space="preserve">, CE 505. </w:t>
      </w:r>
      <w:r>
        <w:rPr>
          <w:i/>
          <w:iCs/>
        </w:rPr>
        <w:t>Lecture Material</w:t>
      </w:r>
      <w:r>
        <w:t>. University of Southern California. 12/2022</w:t>
      </w:r>
    </w:p>
    <w:p w14:paraId="3810F64C" w14:textId="77777777" w:rsidR="00416B43" w:rsidRPr="0026400C" w:rsidRDefault="00416B43" w:rsidP="0026400C"/>
    <w:sectPr w:rsidR="00416B43" w:rsidRPr="0026400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E474A" w14:textId="77777777" w:rsidR="00041FDB" w:rsidRDefault="00041FDB" w:rsidP="000069D2">
      <w:pPr>
        <w:spacing w:after="0" w:line="240" w:lineRule="auto"/>
      </w:pPr>
      <w:r>
        <w:separator/>
      </w:r>
    </w:p>
  </w:endnote>
  <w:endnote w:type="continuationSeparator" w:id="0">
    <w:p w14:paraId="4AA5CAB1" w14:textId="77777777" w:rsidR="00041FDB" w:rsidRDefault="00041FDB" w:rsidP="00006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13720" w14:textId="77777777" w:rsidR="00041FDB" w:rsidRDefault="00041FDB" w:rsidP="000069D2">
      <w:pPr>
        <w:spacing w:after="0" w:line="240" w:lineRule="auto"/>
      </w:pPr>
      <w:r>
        <w:separator/>
      </w:r>
    </w:p>
  </w:footnote>
  <w:footnote w:type="continuationSeparator" w:id="0">
    <w:p w14:paraId="109FA4A7" w14:textId="77777777" w:rsidR="00041FDB" w:rsidRDefault="00041FDB" w:rsidP="00006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30310"/>
      <w:docPartObj>
        <w:docPartGallery w:val="Page Numbers (Top of Page)"/>
        <w:docPartUnique/>
      </w:docPartObj>
    </w:sdtPr>
    <w:sdtEndPr>
      <w:rPr>
        <w:noProof/>
      </w:rPr>
    </w:sdtEndPr>
    <w:sdtContent>
      <w:p w14:paraId="551DF90B" w14:textId="09B9FC47" w:rsidR="000069D2" w:rsidRDefault="000069D2">
        <w:pPr>
          <w:pStyle w:val="Header"/>
          <w:jc w:val="right"/>
        </w:pPr>
        <w:r>
          <w:fldChar w:fldCharType="begin"/>
        </w:r>
        <w:r>
          <w:instrText xml:space="preserve"> PAGE   \* MERGEFORMAT </w:instrText>
        </w:r>
        <w:r>
          <w:fldChar w:fldCharType="separate"/>
        </w:r>
        <w:r>
          <w:rPr>
            <w:noProof/>
          </w:rPr>
          <w:t>2</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Pr>
            <w:noProof/>
          </w:rPr>
          <w:t>6</w:t>
        </w:r>
        <w:r>
          <w:rPr>
            <w:noProof/>
          </w:rPr>
          <w:fldChar w:fldCharType="end"/>
        </w:r>
      </w:p>
    </w:sdtContent>
  </w:sdt>
  <w:p w14:paraId="045BC5EE" w14:textId="77777777" w:rsidR="000069D2" w:rsidRDefault="000069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87178"/>
    <w:multiLevelType w:val="hybridMultilevel"/>
    <w:tmpl w:val="AA589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A0F81"/>
    <w:multiLevelType w:val="hybridMultilevel"/>
    <w:tmpl w:val="86B2CEF8"/>
    <w:lvl w:ilvl="0" w:tplc="58A4EB9C">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8822194">
    <w:abstractNumId w:val="0"/>
  </w:num>
  <w:num w:numId="2" w16cid:durableId="977880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00C"/>
    <w:rsid w:val="000069D2"/>
    <w:rsid w:val="00041FDB"/>
    <w:rsid w:val="0008019B"/>
    <w:rsid w:val="000F0804"/>
    <w:rsid w:val="001270C1"/>
    <w:rsid w:val="00203FB1"/>
    <w:rsid w:val="00244DB2"/>
    <w:rsid w:val="0026400C"/>
    <w:rsid w:val="00272683"/>
    <w:rsid w:val="00367C60"/>
    <w:rsid w:val="003A0797"/>
    <w:rsid w:val="00416B43"/>
    <w:rsid w:val="004F0892"/>
    <w:rsid w:val="005A265A"/>
    <w:rsid w:val="0069454F"/>
    <w:rsid w:val="006E4FCA"/>
    <w:rsid w:val="007F7BF6"/>
    <w:rsid w:val="00957F44"/>
    <w:rsid w:val="009A348C"/>
    <w:rsid w:val="009B5558"/>
    <w:rsid w:val="009E2120"/>
    <w:rsid w:val="00BB2A51"/>
    <w:rsid w:val="00C15F1E"/>
    <w:rsid w:val="00D418C5"/>
    <w:rsid w:val="00D46EF9"/>
    <w:rsid w:val="00E26F49"/>
    <w:rsid w:val="00E37FBC"/>
    <w:rsid w:val="00E74B98"/>
    <w:rsid w:val="00EB371C"/>
    <w:rsid w:val="00EF595A"/>
    <w:rsid w:val="00F3109E"/>
    <w:rsid w:val="00FB6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A3CA5"/>
  <w15:chartTrackingRefBased/>
  <w15:docId w15:val="{1DCFCACE-D9A2-44B9-ACC2-6211CDC2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95A"/>
  </w:style>
  <w:style w:type="paragraph" w:styleId="Heading1">
    <w:name w:val="heading 1"/>
    <w:basedOn w:val="Normal"/>
    <w:next w:val="Normal"/>
    <w:link w:val="Heading1Char"/>
    <w:uiPriority w:val="9"/>
    <w:qFormat/>
    <w:rsid w:val="00EF595A"/>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F595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F595A"/>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unhideWhenUsed/>
    <w:qFormat/>
    <w:rsid w:val="00EF595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F595A"/>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EF595A"/>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EF595A"/>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EF595A"/>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EF595A"/>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95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EF595A"/>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EF595A"/>
    <w:rPr>
      <w:rFonts w:asciiTheme="majorHAnsi" w:eastAsiaTheme="majorEastAsia" w:hAnsiTheme="majorHAnsi" w:cstheme="majorBidi"/>
      <w:color w:val="4F81BD" w:themeColor="accent1"/>
      <w:spacing w:val="-10"/>
      <w:sz w:val="56"/>
      <w:szCs w:val="56"/>
    </w:rPr>
  </w:style>
  <w:style w:type="paragraph" w:customStyle="1" w:styleId="Content">
    <w:name w:val="Content"/>
    <w:basedOn w:val="Normal"/>
    <w:link w:val="ContentChar"/>
    <w:autoRedefine/>
    <w:rsid w:val="00EB371C"/>
    <w:pPr>
      <w:spacing w:after="0" w:line="276" w:lineRule="auto"/>
    </w:pPr>
    <w:rPr>
      <w:color w:val="000000" w:themeColor="text1"/>
    </w:rPr>
  </w:style>
  <w:style w:type="character" w:customStyle="1" w:styleId="ContentChar">
    <w:name w:val="Content Char"/>
    <w:basedOn w:val="DefaultParagraphFont"/>
    <w:link w:val="Content"/>
    <w:rsid w:val="00EB371C"/>
    <w:rPr>
      <w:rFonts w:eastAsiaTheme="minorEastAsia"/>
      <w:color w:val="000000" w:themeColor="text1"/>
    </w:rPr>
  </w:style>
  <w:style w:type="character" w:customStyle="1" w:styleId="Heading4Char">
    <w:name w:val="Heading 4 Char"/>
    <w:basedOn w:val="DefaultParagraphFont"/>
    <w:link w:val="Heading4"/>
    <w:uiPriority w:val="9"/>
    <w:rsid w:val="00EF595A"/>
    <w:rPr>
      <w:rFonts w:asciiTheme="majorHAnsi" w:eastAsiaTheme="majorEastAsia" w:hAnsiTheme="majorHAnsi" w:cstheme="majorBidi"/>
      <w:sz w:val="22"/>
      <w:szCs w:val="22"/>
    </w:rPr>
  </w:style>
  <w:style w:type="character" w:customStyle="1" w:styleId="Heading2Char">
    <w:name w:val="Heading 2 Char"/>
    <w:basedOn w:val="DefaultParagraphFont"/>
    <w:link w:val="Heading2"/>
    <w:uiPriority w:val="9"/>
    <w:rsid w:val="00EF595A"/>
    <w:rPr>
      <w:rFonts w:asciiTheme="majorHAnsi" w:eastAsiaTheme="majorEastAsia" w:hAnsiTheme="majorHAnsi" w:cstheme="majorBidi"/>
      <w:color w:val="404040" w:themeColor="text1" w:themeTint="BF"/>
      <w:sz w:val="28"/>
      <w:szCs w:val="28"/>
    </w:rPr>
  </w:style>
  <w:style w:type="paragraph" w:styleId="ListParagraph">
    <w:name w:val="List Paragraph"/>
    <w:basedOn w:val="Normal"/>
    <w:uiPriority w:val="34"/>
    <w:qFormat/>
    <w:rsid w:val="0026400C"/>
    <w:pPr>
      <w:ind w:left="720"/>
      <w:contextualSpacing/>
    </w:pPr>
  </w:style>
  <w:style w:type="paragraph" w:styleId="Caption">
    <w:name w:val="caption"/>
    <w:basedOn w:val="Normal"/>
    <w:next w:val="Normal"/>
    <w:uiPriority w:val="35"/>
    <w:unhideWhenUsed/>
    <w:qFormat/>
    <w:rsid w:val="00EF595A"/>
    <w:pPr>
      <w:spacing w:line="240" w:lineRule="auto"/>
    </w:pPr>
    <w:rPr>
      <w:b/>
      <w:bCs/>
      <w:smallCaps/>
      <w:color w:val="595959" w:themeColor="text1" w:themeTint="A6"/>
      <w:spacing w:val="6"/>
    </w:rPr>
  </w:style>
  <w:style w:type="character" w:customStyle="1" w:styleId="Heading3Char">
    <w:name w:val="Heading 3 Char"/>
    <w:basedOn w:val="DefaultParagraphFont"/>
    <w:link w:val="Heading3"/>
    <w:uiPriority w:val="9"/>
    <w:semiHidden/>
    <w:rsid w:val="00EF595A"/>
    <w:rPr>
      <w:rFonts w:asciiTheme="majorHAnsi" w:eastAsiaTheme="majorEastAsia" w:hAnsiTheme="majorHAnsi" w:cstheme="majorBidi"/>
      <w:color w:val="1F497D" w:themeColor="text2"/>
      <w:sz w:val="24"/>
      <w:szCs w:val="24"/>
    </w:rPr>
  </w:style>
  <w:style w:type="character" w:customStyle="1" w:styleId="Heading5Char">
    <w:name w:val="Heading 5 Char"/>
    <w:basedOn w:val="DefaultParagraphFont"/>
    <w:link w:val="Heading5"/>
    <w:uiPriority w:val="9"/>
    <w:semiHidden/>
    <w:rsid w:val="00EF595A"/>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EF595A"/>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EF595A"/>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EF595A"/>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EF595A"/>
    <w:rPr>
      <w:rFonts w:asciiTheme="majorHAnsi" w:eastAsiaTheme="majorEastAsia" w:hAnsiTheme="majorHAnsi" w:cstheme="majorBidi"/>
      <w:b/>
      <w:bCs/>
      <w:i/>
      <w:iCs/>
      <w:color w:val="1F497D" w:themeColor="text2"/>
    </w:rPr>
  </w:style>
  <w:style w:type="paragraph" w:styleId="Subtitle">
    <w:name w:val="Subtitle"/>
    <w:basedOn w:val="Normal"/>
    <w:next w:val="Normal"/>
    <w:link w:val="SubtitleChar"/>
    <w:uiPriority w:val="11"/>
    <w:qFormat/>
    <w:rsid w:val="00EF595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F595A"/>
    <w:rPr>
      <w:rFonts w:asciiTheme="majorHAnsi" w:eastAsiaTheme="majorEastAsia" w:hAnsiTheme="majorHAnsi" w:cstheme="majorBidi"/>
      <w:sz w:val="24"/>
      <w:szCs w:val="24"/>
    </w:rPr>
  </w:style>
  <w:style w:type="character" w:styleId="Strong">
    <w:name w:val="Strong"/>
    <w:basedOn w:val="DefaultParagraphFont"/>
    <w:uiPriority w:val="22"/>
    <w:qFormat/>
    <w:rsid w:val="00EF595A"/>
    <w:rPr>
      <w:b/>
      <w:bCs/>
    </w:rPr>
  </w:style>
  <w:style w:type="character" w:styleId="Emphasis">
    <w:name w:val="Emphasis"/>
    <w:basedOn w:val="DefaultParagraphFont"/>
    <w:uiPriority w:val="20"/>
    <w:qFormat/>
    <w:rsid w:val="00EF595A"/>
    <w:rPr>
      <w:i/>
      <w:iCs/>
    </w:rPr>
  </w:style>
  <w:style w:type="paragraph" w:styleId="NoSpacing">
    <w:name w:val="No Spacing"/>
    <w:uiPriority w:val="1"/>
    <w:qFormat/>
    <w:rsid w:val="00EF595A"/>
    <w:pPr>
      <w:spacing w:after="0" w:line="240" w:lineRule="auto"/>
    </w:pPr>
  </w:style>
  <w:style w:type="paragraph" w:styleId="Quote">
    <w:name w:val="Quote"/>
    <w:basedOn w:val="Normal"/>
    <w:next w:val="Normal"/>
    <w:link w:val="QuoteChar"/>
    <w:uiPriority w:val="29"/>
    <w:qFormat/>
    <w:rsid w:val="00EF595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F595A"/>
    <w:rPr>
      <w:i/>
      <w:iCs/>
      <w:color w:val="404040" w:themeColor="text1" w:themeTint="BF"/>
    </w:rPr>
  </w:style>
  <w:style w:type="paragraph" w:styleId="IntenseQuote">
    <w:name w:val="Intense Quote"/>
    <w:basedOn w:val="Normal"/>
    <w:next w:val="Normal"/>
    <w:link w:val="IntenseQuoteChar"/>
    <w:uiPriority w:val="30"/>
    <w:qFormat/>
    <w:rsid w:val="00EF595A"/>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EF595A"/>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EF595A"/>
    <w:rPr>
      <w:i/>
      <w:iCs/>
      <w:color w:val="404040" w:themeColor="text1" w:themeTint="BF"/>
    </w:rPr>
  </w:style>
  <w:style w:type="character" w:styleId="IntenseEmphasis">
    <w:name w:val="Intense Emphasis"/>
    <w:basedOn w:val="DefaultParagraphFont"/>
    <w:uiPriority w:val="21"/>
    <w:qFormat/>
    <w:rsid w:val="00EF595A"/>
    <w:rPr>
      <w:b/>
      <w:bCs/>
      <w:i/>
      <w:iCs/>
    </w:rPr>
  </w:style>
  <w:style w:type="character" w:styleId="SubtleReference">
    <w:name w:val="Subtle Reference"/>
    <w:basedOn w:val="DefaultParagraphFont"/>
    <w:uiPriority w:val="31"/>
    <w:qFormat/>
    <w:rsid w:val="00EF595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F595A"/>
    <w:rPr>
      <w:b/>
      <w:bCs/>
      <w:smallCaps/>
      <w:spacing w:val="5"/>
      <w:u w:val="single"/>
    </w:rPr>
  </w:style>
  <w:style w:type="character" w:styleId="BookTitle">
    <w:name w:val="Book Title"/>
    <w:basedOn w:val="DefaultParagraphFont"/>
    <w:uiPriority w:val="33"/>
    <w:qFormat/>
    <w:rsid w:val="00EF595A"/>
    <w:rPr>
      <w:b/>
      <w:bCs/>
      <w:smallCaps/>
    </w:rPr>
  </w:style>
  <w:style w:type="paragraph" w:styleId="TOCHeading">
    <w:name w:val="TOC Heading"/>
    <w:basedOn w:val="Heading1"/>
    <w:next w:val="Normal"/>
    <w:uiPriority w:val="39"/>
    <w:unhideWhenUsed/>
    <w:qFormat/>
    <w:rsid w:val="00EF595A"/>
    <w:pPr>
      <w:outlineLvl w:val="9"/>
    </w:pPr>
  </w:style>
  <w:style w:type="paragraph" w:styleId="TOC1">
    <w:name w:val="toc 1"/>
    <w:basedOn w:val="Normal"/>
    <w:next w:val="Normal"/>
    <w:autoRedefine/>
    <w:uiPriority w:val="39"/>
    <w:unhideWhenUsed/>
    <w:rsid w:val="001270C1"/>
    <w:pPr>
      <w:spacing w:after="100"/>
    </w:pPr>
  </w:style>
  <w:style w:type="paragraph" w:styleId="TOC2">
    <w:name w:val="toc 2"/>
    <w:basedOn w:val="Normal"/>
    <w:next w:val="Normal"/>
    <w:autoRedefine/>
    <w:uiPriority w:val="39"/>
    <w:unhideWhenUsed/>
    <w:rsid w:val="001270C1"/>
    <w:pPr>
      <w:spacing w:after="100"/>
      <w:ind w:left="220"/>
    </w:pPr>
  </w:style>
  <w:style w:type="character" w:styleId="Hyperlink">
    <w:name w:val="Hyperlink"/>
    <w:basedOn w:val="DefaultParagraphFont"/>
    <w:uiPriority w:val="99"/>
    <w:unhideWhenUsed/>
    <w:rsid w:val="001270C1"/>
    <w:rPr>
      <w:color w:val="0000FF" w:themeColor="hyperlink"/>
      <w:u w:val="single"/>
    </w:rPr>
  </w:style>
  <w:style w:type="paragraph" w:styleId="Bibliography">
    <w:name w:val="Bibliography"/>
    <w:basedOn w:val="Normal"/>
    <w:next w:val="Normal"/>
    <w:uiPriority w:val="37"/>
    <w:unhideWhenUsed/>
    <w:rsid w:val="001270C1"/>
  </w:style>
  <w:style w:type="paragraph" w:styleId="Header">
    <w:name w:val="header"/>
    <w:basedOn w:val="Normal"/>
    <w:link w:val="HeaderChar"/>
    <w:uiPriority w:val="99"/>
    <w:unhideWhenUsed/>
    <w:rsid w:val="00006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9D2"/>
  </w:style>
  <w:style w:type="paragraph" w:styleId="Footer">
    <w:name w:val="footer"/>
    <w:basedOn w:val="Normal"/>
    <w:link w:val="FooterChar"/>
    <w:uiPriority w:val="99"/>
    <w:unhideWhenUsed/>
    <w:rsid w:val="00006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1767">
      <w:bodyDiv w:val="1"/>
      <w:marLeft w:val="0"/>
      <w:marRight w:val="0"/>
      <w:marTop w:val="0"/>
      <w:marBottom w:val="0"/>
      <w:divBdr>
        <w:top w:val="none" w:sz="0" w:space="0" w:color="auto"/>
        <w:left w:val="none" w:sz="0" w:space="0" w:color="auto"/>
        <w:bottom w:val="none" w:sz="0" w:space="0" w:color="auto"/>
        <w:right w:val="none" w:sz="0" w:space="0" w:color="auto"/>
      </w:divBdr>
      <w:divsChild>
        <w:div w:id="1749646185">
          <w:marLeft w:val="0"/>
          <w:marRight w:val="0"/>
          <w:marTop w:val="0"/>
          <w:marBottom w:val="0"/>
          <w:divBdr>
            <w:top w:val="none" w:sz="0" w:space="0" w:color="auto"/>
            <w:left w:val="none" w:sz="0" w:space="0" w:color="auto"/>
            <w:bottom w:val="none" w:sz="0" w:space="0" w:color="auto"/>
            <w:right w:val="none" w:sz="0" w:space="0" w:color="auto"/>
          </w:divBdr>
          <w:divsChild>
            <w:div w:id="109473809">
              <w:marLeft w:val="0"/>
              <w:marRight w:val="0"/>
              <w:marTop w:val="0"/>
              <w:marBottom w:val="0"/>
              <w:divBdr>
                <w:top w:val="none" w:sz="0" w:space="0" w:color="auto"/>
                <w:left w:val="none" w:sz="0" w:space="0" w:color="auto"/>
                <w:bottom w:val="none" w:sz="0" w:space="0" w:color="auto"/>
                <w:right w:val="none" w:sz="0" w:space="0" w:color="auto"/>
              </w:divBdr>
            </w:div>
            <w:div w:id="196773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10929">
      <w:bodyDiv w:val="1"/>
      <w:marLeft w:val="0"/>
      <w:marRight w:val="0"/>
      <w:marTop w:val="0"/>
      <w:marBottom w:val="0"/>
      <w:divBdr>
        <w:top w:val="none" w:sz="0" w:space="0" w:color="auto"/>
        <w:left w:val="none" w:sz="0" w:space="0" w:color="auto"/>
        <w:bottom w:val="none" w:sz="0" w:space="0" w:color="auto"/>
        <w:right w:val="none" w:sz="0" w:space="0" w:color="auto"/>
      </w:divBdr>
    </w:div>
    <w:div w:id="776608329">
      <w:bodyDiv w:val="1"/>
      <w:marLeft w:val="0"/>
      <w:marRight w:val="0"/>
      <w:marTop w:val="0"/>
      <w:marBottom w:val="0"/>
      <w:divBdr>
        <w:top w:val="none" w:sz="0" w:space="0" w:color="auto"/>
        <w:left w:val="none" w:sz="0" w:space="0" w:color="auto"/>
        <w:bottom w:val="none" w:sz="0" w:space="0" w:color="auto"/>
        <w:right w:val="none" w:sz="0" w:space="0" w:color="auto"/>
      </w:divBdr>
      <w:divsChild>
        <w:div w:id="785343613">
          <w:marLeft w:val="0"/>
          <w:marRight w:val="0"/>
          <w:marTop w:val="0"/>
          <w:marBottom w:val="0"/>
          <w:divBdr>
            <w:top w:val="none" w:sz="0" w:space="0" w:color="auto"/>
            <w:left w:val="none" w:sz="0" w:space="0" w:color="auto"/>
            <w:bottom w:val="none" w:sz="0" w:space="0" w:color="auto"/>
            <w:right w:val="none" w:sz="0" w:space="0" w:color="auto"/>
          </w:divBdr>
          <w:divsChild>
            <w:div w:id="1159343637">
              <w:marLeft w:val="0"/>
              <w:marRight w:val="0"/>
              <w:marTop w:val="0"/>
              <w:marBottom w:val="0"/>
              <w:divBdr>
                <w:top w:val="none" w:sz="0" w:space="0" w:color="auto"/>
                <w:left w:val="none" w:sz="0" w:space="0" w:color="auto"/>
                <w:bottom w:val="none" w:sz="0" w:space="0" w:color="auto"/>
                <w:right w:val="none" w:sz="0" w:space="0" w:color="auto"/>
              </w:divBdr>
            </w:div>
            <w:div w:id="20306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Vapor Trail">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DMB93</b:Tag>
    <b:SourceType>Report</b:SourceType>
    <b:Guid>{D4B77716-779C-4D97-9691-62ECFB99BD9F}</b:Guid>
    <b:Author>
      <b:Author>
        <b:NameList>
          <b:Person>
            <b:Last>Boore</b:Last>
            <b:First>D.M.</b:First>
          </b:Person>
          <b:Person>
            <b:Last>Joyner</b:Last>
            <b:First>T.M.</b:First>
          </b:Person>
          <b:Person>
            <b:Last>Fumal</b:Last>
            <b:First>T.E.</b:First>
          </b:Person>
        </b:NameList>
      </b:Author>
    </b:Author>
    <b:Title>Estimation of response spectra and peak accelerations from western North American earthquakes: An interim report</b:Title>
    <b:Year>1993</b:Year>
    <b:Publisher>U.S. Geological Survey Open-File</b:Publisher>
    <b:RefOrder>1</b:RefOrder>
  </b:Source>
</b:Sources>
</file>

<file path=customXml/itemProps1.xml><?xml version="1.0" encoding="utf-8"?>
<ds:datastoreItem xmlns:ds="http://schemas.openxmlformats.org/officeDocument/2006/customXml" ds:itemID="{8DBD7445-A195-4DAD-806C-736CDD429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Mai</dc:creator>
  <cp:keywords/>
  <dc:description/>
  <cp:lastModifiedBy>Danny Mai</cp:lastModifiedBy>
  <cp:revision>3</cp:revision>
  <dcterms:created xsi:type="dcterms:W3CDTF">2022-12-09T07:49:00Z</dcterms:created>
  <dcterms:modified xsi:type="dcterms:W3CDTF">2022-12-09T07:50:00Z</dcterms:modified>
</cp:coreProperties>
</file>