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C1D9" w14:textId="0D276F29" w:rsidR="00C00FB6" w:rsidRPr="008B1A6A" w:rsidRDefault="76272847" w:rsidP="008B1A6A">
      <w:pPr>
        <w:jc w:val="center"/>
        <w:rPr>
          <w:b/>
          <w:bCs/>
        </w:rPr>
      </w:pPr>
      <w:r w:rsidRPr="50BBCADA">
        <w:rPr>
          <w:b/>
          <w:bCs/>
        </w:rPr>
        <w:t xml:space="preserve">Peru 5 &amp; 6 </w:t>
      </w:r>
      <w:r w:rsidR="008B1A6A" w:rsidRPr="50BBCADA">
        <w:rPr>
          <w:b/>
          <w:bCs/>
        </w:rPr>
        <w:t xml:space="preserve">Digital Stress Models </w:t>
      </w:r>
    </w:p>
    <w:p w14:paraId="00E0D969" w14:textId="77777777" w:rsidR="008B1A6A" w:rsidRDefault="008B1A6A" w:rsidP="008B1A6A">
      <w:pPr>
        <w:jc w:val="center"/>
      </w:pPr>
    </w:p>
    <w:p w14:paraId="4B0FA2BF" w14:textId="37BED0C4" w:rsidR="008B1A6A" w:rsidRDefault="00640533" w:rsidP="008B1A6A">
      <w:r>
        <w:rPr>
          <w:b/>
          <w:bCs/>
          <w:u w:val="single"/>
        </w:rPr>
        <w:t>Hypothesis</w:t>
      </w:r>
      <w:r w:rsidR="008B1A6A">
        <w:t xml:space="preserve">: </w:t>
      </w:r>
      <w:r>
        <w:t>B</w:t>
      </w:r>
      <w:r w:rsidR="008B1A6A">
        <w:t xml:space="preserve">aseline mental health vulnerabilities </w:t>
      </w:r>
      <w:r>
        <w:t xml:space="preserve">at time 1 </w:t>
      </w:r>
      <w:r w:rsidR="008B1A6A">
        <w:t xml:space="preserve">predict increases in digital stress </w:t>
      </w:r>
      <w:r>
        <w:t xml:space="preserve">at time 2 </w:t>
      </w:r>
      <w:r w:rsidR="008B1A6A">
        <w:t xml:space="preserve">among adolescents. </w:t>
      </w:r>
    </w:p>
    <w:p w14:paraId="2D195E3D" w14:textId="41411517" w:rsidR="008B1A6A" w:rsidRDefault="008B1A6A" w:rsidP="008B1A6A"/>
    <w:p w14:paraId="297665E6" w14:textId="58FA77D6" w:rsidR="008B1A6A" w:rsidRPr="00790047" w:rsidRDefault="008B1A6A" w:rsidP="008B1A6A">
      <w:r w:rsidRPr="50BBCADA">
        <w:rPr>
          <w:b/>
          <w:bCs/>
          <w:u w:val="single"/>
        </w:rPr>
        <w:t>Models:</w:t>
      </w:r>
      <w:r w:rsidR="00790047" w:rsidRPr="50BBCADA">
        <w:rPr>
          <w:b/>
          <w:bCs/>
          <w:u w:val="single"/>
        </w:rPr>
        <w:t xml:space="preserve"> </w:t>
      </w:r>
      <w:r w:rsidR="00790047">
        <w:t xml:space="preserve"> Using wide data </w:t>
      </w:r>
      <w:r w:rsidR="14236732">
        <w:t>(include individual-level variability?)</w:t>
      </w:r>
    </w:p>
    <w:p w14:paraId="2F463AA4" w14:textId="398123D6" w:rsidR="008B1A6A" w:rsidRPr="00775A48" w:rsidRDefault="008B1A6A" w:rsidP="008B1A6A">
      <w:pPr>
        <w:rPr>
          <w:b/>
          <w:bCs/>
        </w:rPr>
      </w:pPr>
      <w:r w:rsidRPr="00775A48">
        <w:rPr>
          <w:b/>
          <w:bCs/>
        </w:rPr>
        <w:t>Model 1: DSS_T2 ~ PROMIS_T1</w:t>
      </w:r>
    </w:p>
    <w:p w14:paraId="0C223647" w14:textId="17248C0F" w:rsidR="002B430F" w:rsidRDefault="008B1A6A" w:rsidP="00775A48">
      <w:pPr>
        <w:pStyle w:val="ListParagraph"/>
        <w:numPr>
          <w:ilvl w:val="0"/>
          <w:numId w:val="1"/>
        </w:numPr>
      </w:pPr>
      <w:r>
        <w:t>Rationale: Identify if PROMIS at time 1 predict</w:t>
      </w:r>
      <w:r w:rsidR="00A8218B">
        <w:t>s</w:t>
      </w:r>
      <w:r>
        <w:t xml:space="preserve"> digital stress at time 2. </w:t>
      </w:r>
      <w:r w:rsidR="002B430F">
        <w:t>Basic model identifying association between the two variables.</w:t>
      </w:r>
    </w:p>
    <w:p w14:paraId="570F03EA" w14:textId="7D953718" w:rsidR="008B1A6A" w:rsidRDefault="008B1A6A" w:rsidP="008B1A6A">
      <w:pPr>
        <w:pStyle w:val="ListParagraph"/>
        <w:numPr>
          <w:ilvl w:val="0"/>
          <w:numId w:val="1"/>
        </w:numPr>
      </w:pPr>
      <w:r>
        <w:t>PROMIS = IV</w:t>
      </w:r>
    </w:p>
    <w:p w14:paraId="6AB22BB9" w14:textId="620E99DD" w:rsidR="008B1A6A" w:rsidRPr="00775A48" w:rsidRDefault="008B1A6A" w:rsidP="008B1A6A">
      <w:pPr>
        <w:rPr>
          <w:b/>
          <w:bCs/>
        </w:rPr>
      </w:pPr>
      <w:r w:rsidRPr="00775A48">
        <w:rPr>
          <w:b/>
          <w:bCs/>
        </w:rPr>
        <w:t>Model 2: DSS_T2 ~ PROMIS_T1 + DSS_T1</w:t>
      </w:r>
    </w:p>
    <w:p w14:paraId="56208D1F" w14:textId="4A844A97" w:rsidR="002B430F" w:rsidRDefault="008B1A6A" w:rsidP="0059165F">
      <w:pPr>
        <w:pStyle w:val="ListParagraph"/>
        <w:numPr>
          <w:ilvl w:val="0"/>
          <w:numId w:val="1"/>
        </w:numPr>
      </w:pPr>
      <w:r>
        <w:t xml:space="preserve">Rationale: Identify if PROMIS at time 1 and digital stress at time 1 predict digital stress at time 2. </w:t>
      </w:r>
      <w:r w:rsidR="0059165F">
        <w:t xml:space="preserve"> Having </w:t>
      </w:r>
      <w:r w:rsidR="00572C47">
        <w:t xml:space="preserve">two IVs </w:t>
      </w:r>
      <w:r w:rsidR="0059165F">
        <w:t>may</w:t>
      </w:r>
      <w:r w:rsidR="00572C47">
        <w:t xml:space="preserve"> better </w:t>
      </w:r>
      <w:r w:rsidR="0059165F">
        <w:t>explain DSS</w:t>
      </w:r>
      <w:r w:rsidR="00B31BA4">
        <w:t xml:space="preserve"> at time 2</w:t>
      </w:r>
      <w:r w:rsidR="0059165F">
        <w:t>.</w:t>
      </w:r>
      <w:r w:rsidR="00572C47">
        <w:t xml:space="preserve"> </w:t>
      </w:r>
    </w:p>
    <w:p w14:paraId="2BE99D54" w14:textId="4A4AC942" w:rsidR="008802F1" w:rsidRDefault="008B1A6A" w:rsidP="008B1A6A">
      <w:pPr>
        <w:pStyle w:val="ListParagraph"/>
        <w:numPr>
          <w:ilvl w:val="0"/>
          <w:numId w:val="1"/>
        </w:numPr>
      </w:pPr>
      <w:r>
        <w:t>PROMIS</w:t>
      </w:r>
      <w:r w:rsidR="008802F1">
        <w:t xml:space="preserve"> &amp; DSS</w:t>
      </w:r>
      <w:r>
        <w:t xml:space="preserve"> = IV</w:t>
      </w:r>
    </w:p>
    <w:p w14:paraId="00500A72" w14:textId="5C33023C" w:rsidR="008B1A6A" w:rsidRPr="00775A48" w:rsidRDefault="008B1A6A" w:rsidP="00572C47">
      <w:pPr>
        <w:rPr>
          <w:b/>
          <w:bCs/>
        </w:rPr>
      </w:pPr>
      <w:r w:rsidRPr="00775A48">
        <w:rPr>
          <w:b/>
          <w:bCs/>
        </w:rPr>
        <w:t>Model 3: DSS_T2 ~ PROMIS_T1 + DSS_T1 + Gender + Grade</w:t>
      </w:r>
    </w:p>
    <w:p w14:paraId="4201962C" w14:textId="747011F5" w:rsidR="008B1A6A" w:rsidRDefault="008B1A6A" w:rsidP="008B1A6A">
      <w:pPr>
        <w:pStyle w:val="ListParagraph"/>
        <w:numPr>
          <w:ilvl w:val="0"/>
          <w:numId w:val="1"/>
        </w:numPr>
      </w:pPr>
      <w:r>
        <w:t xml:space="preserve">Rationale: Identify if PROMIS at time 1 and digital stress at time 1 predict digital stress at time 2. </w:t>
      </w:r>
      <w:r w:rsidR="00790047">
        <w:t>Add gender and grade to see if they will improve the model fit to the data</w:t>
      </w:r>
      <w:r w:rsidR="00B671AD">
        <w:t>, but they are not the main variables we are interested in</w:t>
      </w:r>
      <w:r w:rsidR="00790047">
        <w:t>.</w:t>
      </w:r>
    </w:p>
    <w:p w14:paraId="345BCE2E" w14:textId="77777777" w:rsidR="008B1A6A" w:rsidRDefault="008B1A6A" w:rsidP="008B1A6A">
      <w:pPr>
        <w:pStyle w:val="ListParagraph"/>
        <w:numPr>
          <w:ilvl w:val="0"/>
          <w:numId w:val="2"/>
        </w:numPr>
      </w:pPr>
      <w:r>
        <w:t>PROMIS = IV</w:t>
      </w:r>
    </w:p>
    <w:p w14:paraId="41018BC9" w14:textId="77777777" w:rsidR="008B1A6A" w:rsidRDefault="008B1A6A" w:rsidP="008B1A6A">
      <w:pPr>
        <w:pStyle w:val="ListParagraph"/>
        <w:numPr>
          <w:ilvl w:val="0"/>
          <w:numId w:val="2"/>
        </w:numPr>
      </w:pPr>
      <w:r>
        <w:t>DSS_T1 = covariate?</w:t>
      </w:r>
    </w:p>
    <w:p w14:paraId="375CB462" w14:textId="1C2577E5" w:rsidR="008B1A6A" w:rsidRDefault="008B1A6A" w:rsidP="008B1A6A">
      <w:pPr>
        <w:pStyle w:val="ListParagraph"/>
        <w:numPr>
          <w:ilvl w:val="0"/>
          <w:numId w:val="2"/>
        </w:numPr>
      </w:pPr>
      <w:r>
        <w:t>Gender &amp; Grade = covariates</w:t>
      </w:r>
    </w:p>
    <w:p w14:paraId="647545CF" w14:textId="4257C108" w:rsidR="00790047" w:rsidRPr="00775A48" w:rsidRDefault="00790047" w:rsidP="00790047">
      <w:pPr>
        <w:rPr>
          <w:b/>
          <w:bCs/>
        </w:rPr>
      </w:pPr>
      <w:r w:rsidRPr="00775A48">
        <w:rPr>
          <w:b/>
          <w:bCs/>
        </w:rPr>
        <w:t>Model 4: DSS_T2 ~ PROMIS_T1 * Gender + DSS_T1 + Grade</w:t>
      </w:r>
    </w:p>
    <w:p w14:paraId="64557738" w14:textId="6415E42D" w:rsidR="00790047" w:rsidRDefault="00790047" w:rsidP="00790047">
      <w:pPr>
        <w:pStyle w:val="ListParagraph"/>
        <w:numPr>
          <w:ilvl w:val="0"/>
          <w:numId w:val="1"/>
        </w:numPr>
      </w:pPr>
      <w:r>
        <w:t xml:space="preserve">Rationale: Identify if an interaction between PROMIS at time 1 and gender </w:t>
      </w:r>
      <w:r w:rsidR="009C1CD3">
        <w:t xml:space="preserve">better </w:t>
      </w:r>
      <w:r>
        <w:t xml:space="preserve">predict digital stress at time 2. </w:t>
      </w:r>
      <w:r w:rsidR="003C32BB">
        <w:t xml:space="preserve">PROMIS </w:t>
      </w:r>
      <w:r w:rsidR="00BB607E">
        <w:t xml:space="preserve">intensity may be different based on gender. </w:t>
      </w:r>
      <w:r>
        <w:t>Add digital stress at time 1 and grade as covariates to see if they will improve the model fit to the data</w:t>
      </w:r>
      <w:r w:rsidR="002D07E3">
        <w:t>, but again they are not the main variables of interest here</w:t>
      </w:r>
      <w:r>
        <w:t>.</w:t>
      </w:r>
      <w:r w:rsidR="009C1CD3">
        <w:t xml:space="preserve"> </w:t>
      </w:r>
    </w:p>
    <w:p w14:paraId="3DCB9DD3" w14:textId="4247E5BF" w:rsidR="00790047" w:rsidRDefault="00790047" w:rsidP="00790047">
      <w:pPr>
        <w:pStyle w:val="ListParagraph"/>
        <w:numPr>
          <w:ilvl w:val="0"/>
          <w:numId w:val="2"/>
        </w:numPr>
      </w:pPr>
      <w:r>
        <w:t>PROMIS &amp; Gender = IV</w:t>
      </w:r>
    </w:p>
    <w:p w14:paraId="47727281" w14:textId="3037784A" w:rsidR="00790047" w:rsidRDefault="00790047" w:rsidP="00790047">
      <w:pPr>
        <w:pStyle w:val="ListParagraph"/>
        <w:numPr>
          <w:ilvl w:val="0"/>
          <w:numId w:val="2"/>
        </w:numPr>
      </w:pPr>
      <w:r>
        <w:t>DSS_T1 = covariate</w:t>
      </w:r>
    </w:p>
    <w:p w14:paraId="0C9FAA50" w14:textId="3581389A" w:rsidR="00790047" w:rsidRDefault="00790047" w:rsidP="00790047">
      <w:pPr>
        <w:pStyle w:val="ListParagraph"/>
        <w:numPr>
          <w:ilvl w:val="0"/>
          <w:numId w:val="2"/>
        </w:numPr>
      </w:pPr>
      <w:r>
        <w:t>Grade = covariates</w:t>
      </w:r>
    </w:p>
    <w:p w14:paraId="7AAF1EA8" w14:textId="0BC678B5" w:rsidR="00790047" w:rsidRPr="00775A48" w:rsidRDefault="00790047" w:rsidP="00790047">
      <w:pPr>
        <w:rPr>
          <w:b/>
          <w:bCs/>
        </w:rPr>
      </w:pPr>
      <w:r w:rsidRPr="00775A48">
        <w:rPr>
          <w:b/>
          <w:bCs/>
        </w:rPr>
        <w:t>Model 5: DSS_T2 ~ PROMIS_T1 + PROMIS_T2 + DSS_T1</w:t>
      </w:r>
    </w:p>
    <w:p w14:paraId="2B38152F" w14:textId="7A66D59B" w:rsidR="00790047" w:rsidRDefault="00790047" w:rsidP="00790047">
      <w:pPr>
        <w:pStyle w:val="ListParagraph"/>
        <w:numPr>
          <w:ilvl w:val="0"/>
          <w:numId w:val="2"/>
        </w:numPr>
      </w:pPr>
      <w:r>
        <w:t xml:space="preserve">Rationale: Identify if </w:t>
      </w:r>
      <w:r w:rsidR="15452E5E">
        <w:t xml:space="preserve">the unique effect of </w:t>
      </w:r>
      <w:r>
        <w:t xml:space="preserve">PROMIS at time 1 and 2 </w:t>
      </w:r>
      <w:r w:rsidR="00111DDD">
        <w:t xml:space="preserve">together better </w:t>
      </w:r>
      <w:r>
        <w:t>predict digital stress at time 2</w:t>
      </w:r>
      <w:r w:rsidR="63691C3B">
        <w:t>.</w:t>
      </w:r>
      <w:r>
        <w:t xml:space="preserve"> Add digital stress as a covariate to see if it improved the model fit.</w:t>
      </w:r>
    </w:p>
    <w:p w14:paraId="39653500" w14:textId="0A2FF1BB" w:rsidR="00790047" w:rsidRDefault="00790047" w:rsidP="00790047">
      <w:pPr>
        <w:pStyle w:val="ListParagraph"/>
        <w:numPr>
          <w:ilvl w:val="0"/>
          <w:numId w:val="2"/>
        </w:numPr>
      </w:pPr>
      <w:r>
        <w:t>PROMIS = IV</w:t>
      </w:r>
    </w:p>
    <w:p w14:paraId="6C59552B" w14:textId="3308F969" w:rsidR="00790047" w:rsidRDefault="00790047" w:rsidP="00790047">
      <w:pPr>
        <w:pStyle w:val="ListParagraph"/>
        <w:numPr>
          <w:ilvl w:val="0"/>
          <w:numId w:val="2"/>
        </w:numPr>
      </w:pPr>
      <w:r>
        <w:t>DSS = covariate</w:t>
      </w:r>
    </w:p>
    <w:p w14:paraId="63934F45" w14:textId="27B31C46" w:rsidR="00790047" w:rsidRPr="00775A48" w:rsidRDefault="00790047" w:rsidP="00790047">
      <w:pPr>
        <w:rPr>
          <w:b/>
          <w:bCs/>
        </w:rPr>
      </w:pPr>
      <w:r w:rsidRPr="00775A48">
        <w:rPr>
          <w:b/>
          <w:bCs/>
        </w:rPr>
        <w:t>Model 6: DSS ~ Grade * Wave</w:t>
      </w:r>
    </w:p>
    <w:p w14:paraId="176D3F6C" w14:textId="184625F7" w:rsidR="00790047" w:rsidRDefault="00790047" w:rsidP="00790047">
      <w:pPr>
        <w:pStyle w:val="ListParagraph"/>
        <w:numPr>
          <w:ilvl w:val="0"/>
          <w:numId w:val="2"/>
        </w:numPr>
      </w:pPr>
      <w:r>
        <w:t>Rationale: Identify if an interaction between grade and wave predicts digital stress.</w:t>
      </w:r>
      <w:r w:rsidR="00374426">
        <w:t xml:space="preserve"> </w:t>
      </w:r>
      <w:r w:rsidR="725A1364">
        <w:t>Students were in the same grade across the two waves, but there may be an effect of grade.</w:t>
      </w:r>
    </w:p>
    <w:p w14:paraId="03F4DB72" w14:textId="5A93DB00" w:rsidR="00A8218B" w:rsidRDefault="00790047" w:rsidP="00790047">
      <w:pPr>
        <w:pStyle w:val="ListParagraph"/>
        <w:numPr>
          <w:ilvl w:val="0"/>
          <w:numId w:val="2"/>
        </w:numPr>
      </w:pPr>
      <w:r>
        <w:t>Grade &amp; Wave = IV</w:t>
      </w:r>
    </w:p>
    <w:p w14:paraId="7545719A" w14:textId="77777777" w:rsidR="00A8218B" w:rsidRDefault="00A8218B">
      <w:r>
        <w:br w:type="page"/>
      </w:r>
    </w:p>
    <w:p w14:paraId="7425729C" w14:textId="394E48DB" w:rsidR="00A8218B" w:rsidRPr="00790047" w:rsidRDefault="00A8218B" w:rsidP="00A8218B">
      <w:r w:rsidRPr="50BBCADA">
        <w:rPr>
          <w:b/>
          <w:bCs/>
          <w:u w:val="single"/>
        </w:rPr>
        <w:lastRenderedPageBreak/>
        <w:t xml:space="preserve">Models: </w:t>
      </w:r>
      <w:r>
        <w:t xml:space="preserve"> Using long data</w:t>
      </w:r>
      <w:r w:rsidR="46B4D58C">
        <w:t>, mixed-effects models</w:t>
      </w:r>
    </w:p>
    <w:p w14:paraId="5BAACB19" w14:textId="1047A3B8" w:rsidR="00A8218B" w:rsidRDefault="00A8218B" w:rsidP="50BBCADA">
      <w:pPr>
        <w:rPr>
          <w:b/>
          <w:bCs/>
        </w:rPr>
      </w:pPr>
      <w:r w:rsidRPr="50BBCADA">
        <w:rPr>
          <w:b/>
          <w:bCs/>
        </w:rPr>
        <w:t>Model 1: DSS_T2 ~ PROMIS_T1</w:t>
      </w:r>
      <w:r w:rsidR="6D659197" w:rsidRPr="50BBCADA">
        <w:rPr>
          <w:b/>
          <w:bCs/>
        </w:rPr>
        <w:t xml:space="preserve"> * Wave + (subject | ID)</w:t>
      </w:r>
    </w:p>
    <w:p w14:paraId="423E64CF" w14:textId="47EF3145" w:rsidR="00A8218B" w:rsidRDefault="00A8218B" w:rsidP="00A8218B">
      <w:pPr>
        <w:pStyle w:val="ListParagraph"/>
        <w:numPr>
          <w:ilvl w:val="0"/>
          <w:numId w:val="1"/>
        </w:numPr>
      </w:pPr>
      <w:r>
        <w:t xml:space="preserve">Rationale: Identify if </w:t>
      </w:r>
      <w:r w:rsidR="50E5E474">
        <w:t xml:space="preserve">an interaction between </w:t>
      </w:r>
      <w:r>
        <w:t xml:space="preserve">PROMIS at time 1 </w:t>
      </w:r>
      <w:r w:rsidR="6CC8C9BF">
        <w:t xml:space="preserve">and wave </w:t>
      </w:r>
      <w:r>
        <w:t>predict digital stress at time 2</w:t>
      </w:r>
      <w:r w:rsidR="31F93CB6">
        <w:t xml:space="preserve"> </w:t>
      </w:r>
      <w:r w:rsidR="5F1C98A4">
        <w:t>while accounting for individual-level variability.</w:t>
      </w:r>
      <w:r w:rsidR="7CDB389B">
        <w:t xml:space="preserve"> PROMIS intensity may be different based on wave.</w:t>
      </w:r>
    </w:p>
    <w:p w14:paraId="038A6836" w14:textId="3478B18D" w:rsidR="00A8218B" w:rsidRDefault="00A8218B" w:rsidP="50BBCADA">
      <w:pPr>
        <w:pStyle w:val="ListParagraph"/>
        <w:numPr>
          <w:ilvl w:val="0"/>
          <w:numId w:val="1"/>
        </w:numPr>
      </w:pPr>
      <w:r>
        <w:t xml:space="preserve">PROMIS </w:t>
      </w:r>
      <w:r w:rsidR="713D16FB">
        <w:t xml:space="preserve">&amp; Wave </w:t>
      </w:r>
      <w:r>
        <w:t>= IV</w:t>
      </w:r>
    </w:p>
    <w:p w14:paraId="2C13F65E" w14:textId="31EA5A8A" w:rsidR="00A8218B" w:rsidRDefault="00A8218B" w:rsidP="50BBCADA">
      <w:pPr>
        <w:rPr>
          <w:b/>
          <w:bCs/>
        </w:rPr>
      </w:pPr>
      <w:r w:rsidRPr="50BBCADA">
        <w:rPr>
          <w:b/>
          <w:bCs/>
        </w:rPr>
        <w:t xml:space="preserve">Model 2: </w:t>
      </w:r>
      <w:r w:rsidR="4CB80430" w:rsidRPr="50BBCADA">
        <w:rPr>
          <w:b/>
          <w:bCs/>
        </w:rPr>
        <w:t>DSS_T2 ~ Gender * Wave + (subject | ID)</w:t>
      </w:r>
    </w:p>
    <w:p w14:paraId="14DF362A" w14:textId="68F89EC4" w:rsidR="00A8218B" w:rsidRDefault="00A8218B" w:rsidP="00A8218B">
      <w:pPr>
        <w:pStyle w:val="ListParagraph"/>
        <w:numPr>
          <w:ilvl w:val="0"/>
          <w:numId w:val="1"/>
        </w:numPr>
      </w:pPr>
      <w:r>
        <w:t xml:space="preserve">Rationale: Identify if </w:t>
      </w:r>
      <w:r w:rsidR="0341CF00">
        <w:t>an interaction between gender and wave predicts digital stress at time 2 while accounting for individual-level variability. The effects of gender may be different based on wave.</w:t>
      </w:r>
    </w:p>
    <w:p w14:paraId="522D9DB5" w14:textId="6F8EBAE2" w:rsidR="00A8218B" w:rsidRDefault="78AD5857" w:rsidP="00A8218B">
      <w:pPr>
        <w:pStyle w:val="ListParagraph"/>
        <w:numPr>
          <w:ilvl w:val="0"/>
          <w:numId w:val="1"/>
        </w:numPr>
      </w:pPr>
      <w:r>
        <w:t xml:space="preserve">Gender &amp; Wave </w:t>
      </w:r>
      <w:r w:rsidR="00A8218B">
        <w:t>= I</w:t>
      </w:r>
      <w:r w:rsidR="598A45A0">
        <w:t>V</w:t>
      </w:r>
    </w:p>
    <w:p w14:paraId="33443436" w14:textId="77777777" w:rsidR="00790047" w:rsidRDefault="00790047" w:rsidP="00A8218B"/>
    <w:p w14:paraId="3B952912" w14:textId="77777777" w:rsidR="00790047" w:rsidRDefault="00790047" w:rsidP="00790047"/>
    <w:p w14:paraId="21F960E2" w14:textId="19AD5803" w:rsidR="008B1A6A" w:rsidRDefault="008B1A6A" w:rsidP="008B1A6A"/>
    <w:p w14:paraId="65318D59" w14:textId="06CFA7ED" w:rsidR="008B1A6A" w:rsidRDefault="00F163F3" w:rsidP="008B1A6A">
      <w:r>
        <w:t>From Lucía 1:1</w:t>
      </w:r>
    </w:p>
    <w:p w14:paraId="060E4F8A" w14:textId="77777777" w:rsidR="002A36F1" w:rsidRPr="00870DB5" w:rsidRDefault="002A36F1" w:rsidP="002A36F1">
      <w:pPr>
        <w:numPr>
          <w:ilvl w:val="0"/>
          <w:numId w:val="3"/>
        </w:numPr>
        <w:rPr>
          <w:strike/>
        </w:rPr>
      </w:pPr>
      <w:r w:rsidRPr="00870DB5">
        <w:rPr>
          <w:strike/>
        </w:rPr>
        <w:t>First calculate t-scores</w:t>
      </w:r>
    </w:p>
    <w:p w14:paraId="6E0E07B8" w14:textId="77777777" w:rsidR="002A36F1" w:rsidRPr="000C32C1" w:rsidRDefault="002A36F1" w:rsidP="002A36F1">
      <w:pPr>
        <w:numPr>
          <w:ilvl w:val="0"/>
          <w:numId w:val="3"/>
        </w:numPr>
        <w:rPr>
          <w:strike/>
        </w:rPr>
      </w:pPr>
      <w:r w:rsidRPr="000C32C1">
        <w:rPr>
          <w:strike/>
        </w:rPr>
        <w:t xml:space="preserve">Reassign t1 and t2, to clinical and </w:t>
      </w:r>
      <w:proofErr w:type="spellStart"/>
      <w:proofErr w:type="gramStart"/>
      <w:r w:rsidRPr="000C32C1">
        <w:rPr>
          <w:strike/>
        </w:rPr>
        <w:t>non clinical</w:t>
      </w:r>
      <w:proofErr w:type="spellEnd"/>
      <w:proofErr w:type="gramEnd"/>
    </w:p>
    <w:p w14:paraId="2B4B0C97" w14:textId="77777777" w:rsidR="002A36F1" w:rsidRPr="00A15459" w:rsidRDefault="002A36F1" w:rsidP="002A36F1">
      <w:pPr>
        <w:numPr>
          <w:ilvl w:val="0"/>
          <w:numId w:val="3"/>
        </w:numPr>
        <w:rPr>
          <w:strike/>
        </w:rPr>
      </w:pPr>
      <w:r w:rsidRPr="00A15459">
        <w:rPr>
          <w:strike/>
        </w:rPr>
        <w:t>create a column with promis_anxiety_ranking_t1 and promis_anxiety_ranking_t2</w:t>
      </w:r>
    </w:p>
    <w:p w14:paraId="792EC229" w14:textId="77777777" w:rsidR="002A36F1" w:rsidRPr="002F3A76" w:rsidRDefault="002A36F1" w:rsidP="002A36F1">
      <w:pPr>
        <w:numPr>
          <w:ilvl w:val="0"/>
          <w:numId w:val="3"/>
        </w:numPr>
        <w:rPr>
          <w:strike/>
        </w:rPr>
      </w:pPr>
      <w:r w:rsidRPr="002F3A76">
        <w:rPr>
          <w:strike/>
        </w:rPr>
        <w:t>Artificially duplicate the values for both rows per participant -- to make this variable a </w:t>
      </w:r>
      <w:r w:rsidRPr="002F3A76">
        <w:rPr>
          <w:b/>
          <w:bCs/>
          <w:strike/>
        </w:rPr>
        <w:t>time-invariant</w:t>
      </w:r>
      <w:r w:rsidRPr="002F3A76">
        <w:rPr>
          <w:strike/>
        </w:rPr>
        <w:t> covariate, this is a trick, because otherwise the models would NOT run (you would need to run cross lagged panels)</w:t>
      </w:r>
    </w:p>
    <w:p w14:paraId="11DB9FC6" w14:textId="77777777" w:rsidR="002A36F1" w:rsidRPr="0019429D" w:rsidRDefault="002A36F1" w:rsidP="002A36F1">
      <w:pPr>
        <w:numPr>
          <w:ilvl w:val="0"/>
          <w:numId w:val="3"/>
        </w:numPr>
        <w:rPr>
          <w:strike/>
        </w:rPr>
      </w:pPr>
      <w:r w:rsidRPr="0019429D">
        <w:rPr>
          <w:strike/>
        </w:rPr>
        <w:t>Build the models using mixed effects and accounting for random intercept by participant (1/</w:t>
      </w:r>
      <w:proofErr w:type="spellStart"/>
      <w:r w:rsidRPr="0019429D">
        <w:rPr>
          <w:strike/>
        </w:rPr>
        <w:t>participant_id</w:t>
      </w:r>
      <w:proofErr w:type="spellEnd"/>
      <w:r w:rsidRPr="0019429D">
        <w:rPr>
          <w:strike/>
        </w:rPr>
        <w:t>)</w:t>
      </w:r>
    </w:p>
    <w:p w14:paraId="5826EF6D" w14:textId="77777777" w:rsidR="00D46F98" w:rsidRDefault="00D46F98" w:rsidP="00D46F98">
      <w:pPr>
        <w:ind w:left="1440"/>
      </w:pPr>
    </w:p>
    <w:p w14:paraId="78BBA532" w14:textId="6FE64523" w:rsidR="002A36F1" w:rsidRDefault="002A36F1" w:rsidP="008B1A6A">
      <w:proofErr w:type="spellStart"/>
      <w:r w:rsidRPr="002A36F1">
        <w:t>dss</w:t>
      </w:r>
      <w:proofErr w:type="spellEnd"/>
      <w:r w:rsidRPr="002A36F1">
        <w:t xml:space="preserve"> ~ wave * promis_anxiety_ranking_t1 + sex + age + (1/</w:t>
      </w:r>
      <w:proofErr w:type="spellStart"/>
      <w:r w:rsidRPr="002A36F1">
        <w:t>participant_id</w:t>
      </w:r>
      <w:proofErr w:type="spellEnd"/>
      <w:r w:rsidRPr="002A36F1">
        <w:t>)</w:t>
      </w:r>
    </w:p>
    <w:p w14:paraId="190CC36B" w14:textId="4C9664A1" w:rsidR="002F31C4" w:rsidRPr="002F31C4" w:rsidRDefault="002F31C4" w:rsidP="002F31C4">
      <w:proofErr w:type="spellStart"/>
      <w:r w:rsidRPr="002F31C4">
        <w:t>dss</w:t>
      </w:r>
      <w:proofErr w:type="spellEnd"/>
      <w:r w:rsidRPr="002F31C4">
        <w:t xml:space="preserve"> ~ </w:t>
      </w:r>
      <w:proofErr w:type="spellStart"/>
      <w:r w:rsidRPr="002F31C4">
        <w:t>anx</w:t>
      </w:r>
      <w:proofErr w:type="spellEnd"/>
      <w:r w:rsidRPr="002F31C4">
        <w:t xml:space="preserve"> ranking baseline * wave + covariates + (1/</w:t>
      </w:r>
      <w:proofErr w:type="spellStart"/>
      <w:r w:rsidRPr="002F31C4">
        <w:t>subject_id</w:t>
      </w:r>
      <w:proofErr w:type="spellEnd"/>
      <w:r w:rsidRPr="002F31C4">
        <w:t>) </w:t>
      </w:r>
    </w:p>
    <w:p w14:paraId="4FCE48CB" w14:textId="77777777" w:rsidR="002F31C4" w:rsidRPr="002F31C4" w:rsidRDefault="002F31C4" w:rsidP="002F31C4">
      <w:proofErr w:type="spellStart"/>
      <w:r w:rsidRPr="002F31C4">
        <w:t>dss</w:t>
      </w:r>
      <w:proofErr w:type="spellEnd"/>
      <w:r w:rsidRPr="002F31C4">
        <w:t xml:space="preserve"> ~ </w:t>
      </w:r>
      <w:proofErr w:type="spellStart"/>
      <w:r w:rsidRPr="002F31C4">
        <w:t>anx</w:t>
      </w:r>
      <w:proofErr w:type="spellEnd"/>
      <w:r w:rsidRPr="002F31C4">
        <w:t xml:space="preserve"> ranking baseline + wave + covariates + (1/</w:t>
      </w:r>
      <w:proofErr w:type="spellStart"/>
      <w:r w:rsidRPr="002F31C4">
        <w:t>subject_id</w:t>
      </w:r>
      <w:proofErr w:type="spellEnd"/>
      <w:r w:rsidRPr="002F31C4">
        <w:t>)</w:t>
      </w:r>
    </w:p>
    <w:p w14:paraId="4BB5A0C3" w14:textId="77777777" w:rsidR="002F31C4" w:rsidRPr="008B1A6A" w:rsidRDefault="002F31C4" w:rsidP="008B1A6A"/>
    <w:sectPr w:rsidR="002F31C4" w:rsidRPr="008B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D050E"/>
    <w:multiLevelType w:val="hybridMultilevel"/>
    <w:tmpl w:val="47D0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84CBB"/>
    <w:multiLevelType w:val="multilevel"/>
    <w:tmpl w:val="EE2E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41ABD"/>
    <w:multiLevelType w:val="hybridMultilevel"/>
    <w:tmpl w:val="03F6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06509">
    <w:abstractNumId w:val="2"/>
  </w:num>
  <w:num w:numId="2" w16cid:durableId="2109350475">
    <w:abstractNumId w:val="0"/>
  </w:num>
  <w:num w:numId="3" w16cid:durableId="163533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6A"/>
    <w:rsid w:val="00002926"/>
    <w:rsid w:val="00077719"/>
    <w:rsid w:val="000C32C1"/>
    <w:rsid w:val="00111DDD"/>
    <w:rsid w:val="0019429D"/>
    <w:rsid w:val="001C0C86"/>
    <w:rsid w:val="00247E9E"/>
    <w:rsid w:val="002A36F1"/>
    <w:rsid w:val="002B430F"/>
    <w:rsid w:val="002D07E3"/>
    <w:rsid w:val="002F31C4"/>
    <w:rsid w:val="002F3A76"/>
    <w:rsid w:val="00374426"/>
    <w:rsid w:val="003C32BB"/>
    <w:rsid w:val="00572C47"/>
    <w:rsid w:val="0059165F"/>
    <w:rsid w:val="00640533"/>
    <w:rsid w:val="00775A48"/>
    <w:rsid w:val="00790047"/>
    <w:rsid w:val="00870DB5"/>
    <w:rsid w:val="008802F1"/>
    <w:rsid w:val="008B1A6A"/>
    <w:rsid w:val="009C1CD3"/>
    <w:rsid w:val="00A15459"/>
    <w:rsid w:val="00A34244"/>
    <w:rsid w:val="00A461D7"/>
    <w:rsid w:val="00A8218B"/>
    <w:rsid w:val="00B31BA4"/>
    <w:rsid w:val="00B671AD"/>
    <w:rsid w:val="00BB607E"/>
    <w:rsid w:val="00C00FB6"/>
    <w:rsid w:val="00D46F98"/>
    <w:rsid w:val="00F163F3"/>
    <w:rsid w:val="0341CF00"/>
    <w:rsid w:val="079FDB4D"/>
    <w:rsid w:val="14236732"/>
    <w:rsid w:val="15452E5E"/>
    <w:rsid w:val="1E1E23E9"/>
    <w:rsid w:val="1E2D2E21"/>
    <w:rsid w:val="20DF0EEA"/>
    <w:rsid w:val="227ADF4B"/>
    <w:rsid w:val="31F93CB6"/>
    <w:rsid w:val="3908321F"/>
    <w:rsid w:val="45638B57"/>
    <w:rsid w:val="46B4D58C"/>
    <w:rsid w:val="4CB80430"/>
    <w:rsid w:val="50BBCADA"/>
    <w:rsid w:val="50E5E474"/>
    <w:rsid w:val="513941DF"/>
    <w:rsid w:val="543C67D3"/>
    <w:rsid w:val="598A45A0"/>
    <w:rsid w:val="5F1C98A4"/>
    <w:rsid w:val="5F1E92B6"/>
    <w:rsid w:val="63691C3B"/>
    <w:rsid w:val="6B9C67B7"/>
    <w:rsid w:val="6CC8C9BF"/>
    <w:rsid w:val="6D659197"/>
    <w:rsid w:val="713D16FB"/>
    <w:rsid w:val="71DBABC9"/>
    <w:rsid w:val="725A1364"/>
    <w:rsid w:val="76272847"/>
    <w:rsid w:val="768C766D"/>
    <w:rsid w:val="78AD5857"/>
    <w:rsid w:val="7CD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DA81"/>
  <w15:chartTrackingRefBased/>
  <w15:docId w15:val="{8BE2122F-50FB-6545-9FCF-AFC76B35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502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296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3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96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40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692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666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18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4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93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46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6955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10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3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9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86967BFE0E542B31E06A6C81507BB" ma:contentTypeVersion="15" ma:contentTypeDescription="Create a new document." ma:contentTypeScope="" ma:versionID="ba3e8c7d9bc05a9d50ff48a0ecb4c338">
  <xsd:schema xmlns:xsd="http://www.w3.org/2001/XMLSchema" xmlns:xs="http://www.w3.org/2001/XMLSchema" xmlns:p="http://schemas.microsoft.com/office/2006/metadata/properties" xmlns:ns2="9221a511-4e70-423c-a65f-f7acbffa4720" xmlns:ns3="9a00cf3f-4a45-42b5-85c0-c044ea390fd2" targetNamespace="http://schemas.microsoft.com/office/2006/metadata/properties" ma:root="true" ma:fieldsID="f92aea998d41c9e0b44caa692c5766e1" ns2:_="" ns3:_="">
    <xsd:import namespace="9221a511-4e70-423c-a65f-f7acbffa4720"/>
    <xsd:import namespace="9a00cf3f-4a45-42b5-85c0-c044ea390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1a511-4e70-423c-a65f-f7acbffa4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0cf3f-4a45-42b5-85c0-c044ea390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9d2822-0219-4d41-bca3-9cd115f3d5ea}" ma:internalName="TaxCatchAll" ma:showField="CatchAllData" ma:web="9a00cf3f-4a45-42b5-85c0-c044ea390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21a511-4e70-423c-a65f-f7acbffa4720">
      <Terms xmlns="http://schemas.microsoft.com/office/infopath/2007/PartnerControls"/>
    </lcf76f155ced4ddcb4097134ff3c332f>
    <TaxCatchAll xmlns="9a00cf3f-4a45-42b5-85c0-c044ea390fd2" xsi:nil="true"/>
    <SharedWithUsers xmlns="9a00cf3f-4a45-42b5-85c0-c044ea390fd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814B5A5-E45F-4D83-871B-AA6BD87C9CF4}"/>
</file>

<file path=customXml/itemProps2.xml><?xml version="1.0" encoding="utf-8"?>
<ds:datastoreItem xmlns:ds="http://schemas.openxmlformats.org/officeDocument/2006/customXml" ds:itemID="{78D10298-3E2D-4A01-9E25-8A0A00C7C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1BB5E-B3D5-454E-A0B6-EE60DF15650A}">
  <ds:schemaRefs>
    <ds:schemaRef ds:uri="http://schemas.microsoft.com/office/2006/metadata/properties"/>
    <ds:schemaRef ds:uri="http://schemas.microsoft.com/office/infopath/2007/PartnerControls"/>
    <ds:schemaRef ds:uri="9221a511-4e70-423c-a65f-f7acbffa4720"/>
    <ds:schemaRef ds:uri="9a00cf3f-4a45-42b5-85c0-c044ea390fd2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E. Munoz Lopez</dc:creator>
  <cp:keywords/>
  <dc:description/>
  <cp:lastModifiedBy>Daniela E. Munoz Lopez</cp:lastModifiedBy>
  <cp:revision>29</cp:revision>
  <dcterms:created xsi:type="dcterms:W3CDTF">2023-03-07T00:13:00Z</dcterms:created>
  <dcterms:modified xsi:type="dcterms:W3CDTF">2024-11-22T18:37:00Z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0x010100D7786967BFE0E542B31E06A6C81507BB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