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739B8" w14:textId="77777777" w:rsidR="00F63BB9" w:rsidRDefault="00000000">
      <w:pPr>
        <w:spacing w:before="80"/>
        <w:ind w:right="11"/>
        <w:jc w:val="center"/>
        <w:rPr>
          <w:rFonts w:ascii="Arial" w:eastAsia="Arial" w:hAnsi="Arial" w:cs="Arial"/>
          <w:i/>
          <w:iCs/>
          <w:sz w:val="24"/>
          <w:szCs w:val="24"/>
        </w:rPr>
      </w:pPr>
      <w:r>
        <w:rPr>
          <w:rFonts w:ascii="Arial" w:eastAsia="Arial" w:hAnsi="Arial" w:cs="Arial"/>
          <w:i/>
          <w:iCs/>
          <w:sz w:val="24"/>
          <w:szCs w:val="24"/>
        </w:rPr>
        <w:t>“Año de la Esperanza y el Fortalecimiento de la Democracia”</w:t>
      </w:r>
    </w:p>
    <w:p w14:paraId="345DFFD1" w14:textId="77777777" w:rsidR="00F63BB9" w:rsidRDefault="00000000">
      <w:pPr>
        <w:pStyle w:val="Ttulo1"/>
        <w:spacing w:before="139"/>
        <w:ind w:left="0" w:right="12"/>
        <w:jc w:val="center"/>
        <w:rPr>
          <w:rFonts w:ascii="Arial" w:eastAsia="Arial" w:hAnsi="Arial" w:cs="Arial"/>
        </w:rPr>
      </w:pPr>
      <w:bookmarkStart w:id="0" w:name="6sj6ljh8z9m0" w:colFirst="0" w:colLast="0"/>
      <w:bookmarkEnd w:id="0"/>
      <w:r>
        <w:rPr>
          <w:rFonts w:ascii="Arial" w:eastAsia="Arial" w:hAnsi="Arial" w:cs="Arial"/>
        </w:rPr>
        <w:t>Universidad Nacional Mayor De San Marcos</w:t>
      </w:r>
    </w:p>
    <w:p w14:paraId="152BC2B4" w14:textId="77777777" w:rsidR="00F63BB9" w:rsidRDefault="00000000">
      <w:pPr>
        <w:pBdr>
          <w:top w:val="nil"/>
          <w:left w:val="nil"/>
          <w:bottom w:val="nil"/>
          <w:right w:val="nil"/>
          <w:between w:val="nil"/>
        </w:pBdr>
        <w:spacing w:before="140"/>
        <w:ind w:right="6"/>
        <w:jc w:val="center"/>
        <w:rPr>
          <w:rFonts w:ascii="Arial" w:eastAsia="Arial" w:hAnsi="Arial" w:cs="Arial"/>
          <w:color w:val="000000"/>
          <w:sz w:val="24"/>
          <w:szCs w:val="24"/>
        </w:rPr>
      </w:pPr>
      <w:r>
        <w:rPr>
          <w:rFonts w:ascii="Arial" w:eastAsia="Arial" w:hAnsi="Arial" w:cs="Arial"/>
          <w:color w:val="000000"/>
          <w:sz w:val="24"/>
          <w:szCs w:val="24"/>
        </w:rPr>
        <w:t>(Universidad del Perú, Decana de América)</w:t>
      </w:r>
    </w:p>
    <w:p w14:paraId="4AD93BB2" w14:textId="77777777" w:rsidR="00F63BB9" w:rsidRDefault="00000000">
      <w:pPr>
        <w:pBdr>
          <w:top w:val="nil"/>
          <w:left w:val="nil"/>
          <w:bottom w:val="nil"/>
          <w:right w:val="nil"/>
          <w:between w:val="nil"/>
        </w:pBdr>
        <w:spacing w:before="2"/>
        <w:rPr>
          <w:rFonts w:ascii="Arial" w:eastAsia="Arial" w:hAnsi="Arial" w:cs="Arial"/>
          <w:color w:val="000000"/>
          <w:sz w:val="12"/>
          <w:szCs w:val="12"/>
        </w:rPr>
      </w:pPr>
      <w:r>
        <w:rPr>
          <w:noProof/>
        </w:rPr>
        <w:drawing>
          <wp:anchor distT="0" distB="0" distL="0" distR="0" simplePos="0" relativeHeight="251658240" behindDoc="0" locked="0" layoutInCell="1" hidden="0" allowOverlap="1" wp14:anchorId="656799DE" wp14:editId="5286B822">
            <wp:simplePos x="0" y="0"/>
            <wp:positionH relativeFrom="column">
              <wp:posOffset>2475230</wp:posOffset>
            </wp:positionH>
            <wp:positionV relativeFrom="paragraph">
              <wp:posOffset>104183</wp:posOffset>
            </wp:positionV>
            <wp:extent cx="793435" cy="896111"/>
            <wp:effectExtent l="0" t="0" r="0" b="0"/>
            <wp:wrapTopAndBottom distT="0" dist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793435" cy="896111"/>
                    </a:xfrm>
                    <a:prstGeom prst="rect">
                      <a:avLst/>
                    </a:prstGeom>
                    <a:ln/>
                  </pic:spPr>
                </pic:pic>
              </a:graphicData>
            </a:graphic>
          </wp:anchor>
        </w:drawing>
      </w:r>
    </w:p>
    <w:p w14:paraId="0AD4005F" w14:textId="77777777" w:rsidR="00F63BB9" w:rsidRDefault="00F63BB9">
      <w:pPr>
        <w:pBdr>
          <w:top w:val="nil"/>
          <w:left w:val="nil"/>
          <w:bottom w:val="nil"/>
          <w:right w:val="nil"/>
          <w:between w:val="nil"/>
        </w:pBdr>
        <w:spacing w:before="143"/>
        <w:rPr>
          <w:rFonts w:ascii="Arial" w:eastAsia="Arial" w:hAnsi="Arial" w:cs="Arial"/>
          <w:color w:val="000000"/>
          <w:sz w:val="24"/>
          <w:szCs w:val="24"/>
        </w:rPr>
      </w:pPr>
    </w:p>
    <w:p w14:paraId="021EF4C9" w14:textId="77777777" w:rsidR="00F63BB9" w:rsidRDefault="00000000">
      <w:pPr>
        <w:pStyle w:val="Ttulo1"/>
        <w:ind w:left="0" w:right="7"/>
        <w:jc w:val="center"/>
        <w:rPr>
          <w:rFonts w:ascii="Arial" w:eastAsia="Arial" w:hAnsi="Arial" w:cs="Arial"/>
        </w:rPr>
      </w:pPr>
      <w:bookmarkStart w:id="1" w:name="a66r9vva8iq6" w:colFirst="0" w:colLast="0"/>
      <w:bookmarkEnd w:id="1"/>
      <w:r>
        <w:rPr>
          <w:rFonts w:ascii="Arial" w:eastAsia="Arial" w:hAnsi="Arial" w:cs="Arial"/>
        </w:rPr>
        <w:t>Facultad de Ingeniería Electrónica y Eléctrica</w:t>
      </w:r>
    </w:p>
    <w:p w14:paraId="78A1864D" w14:textId="77777777" w:rsidR="00F63BB9" w:rsidRDefault="00F63BB9">
      <w:pPr>
        <w:pBdr>
          <w:top w:val="nil"/>
          <w:left w:val="nil"/>
          <w:bottom w:val="nil"/>
          <w:right w:val="nil"/>
          <w:between w:val="nil"/>
        </w:pBdr>
        <w:spacing w:before="63"/>
        <w:rPr>
          <w:rFonts w:ascii="Arial" w:eastAsia="Arial" w:hAnsi="Arial" w:cs="Arial"/>
          <w:b/>
          <w:bCs/>
          <w:color w:val="000000"/>
          <w:sz w:val="24"/>
          <w:szCs w:val="24"/>
        </w:rPr>
      </w:pPr>
    </w:p>
    <w:p w14:paraId="67AA3C85" w14:textId="77777777" w:rsidR="00F63BB9" w:rsidRDefault="00000000">
      <w:pPr>
        <w:pBdr>
          <w:top w:val="nil"/>
          <w:left w:val="nil"/>
          <w:bottom w:val="nil"/>
          <w:right w:val="nil"/>
          <w:between w:val="nil"/>
        </w:pBdr>
        <w:ind w:right="11"/>
        <w:jc w:val="center"/>
        <w:rPr>
          <w:rFonts w:ascii="Arial" w:eastAsia="Arial" w:hAnsi="Arial" w:cs="Arial"/>
          <w:color w:val="000000"/>
          <w:sz w:val="24"/>
          <w:szCs w:val="24"/>
        </w:rPr>
      </w:pPr>
      <w:r>
        <w:rPr>
          <w:rFonts w:ascii="Arial" w:eastAsia="Arial" w:hAnsi="Arial" w:cs="Arial"/>
          <w:color w:val="000000"/>
          <w:sz w:val="24"/>
          <w:szCs w:val="24"/>
        </w:rPr>
        <w:t>Escuela Profesional de Ingeniería de Telecomunicaciones</w:t>
      </w:r>
    </w:p>
    <w:p w14:paraId="08E0B786" w14:textId="77777777" w:rsidR="00F63BB9" w:rsidRDefault="00F63BB9">
      <w:pPr>
        <w:pBdr>
          <w:top w:val="nil"/>
          <w:left w:val="nil"/>
          <w:bottom w:val="nil"/>
          <w:right w:val="nil"/>
          <w:between w:val="nil"/>
        </w:pBdr>
        <w:spacing w:before="58"/>
        <w:rPr>
          <w:rFonts w:ascii="Arial" w:eastAsia="Arial" w:hAnsi="Arial" w:cs="Arial"/>
          <w:color w:val="000000"/>
          <w:sz w:val="24"/>
          <w:szCs w:val="24"/>
        </w:rPr>
      </w:pPr>
    </w:p>
    <w:p w14:paraId="2FED572A" w14:textId="77777777" w:rsidR="00F63BB9" w:rsidRDefault="00000000">
      <w:pPr>
        <w:ind w:right="13"/>
        <w:jc w:val="center"/>
        <w:rPr>
          <w:rFonts w:ascii="Arial" w:eastAsia="Arial" w:hAnsi="Arial" w:cs="Arial"/>
          <w:b/>
          <w:bCs/>
          <w:sz w:val="24"/>
          <w:szCs w:val="24"/>
        </w:rPr>
      </w:pPr>
      <w:r>
        <w:rPr>
          <w:rFonts w:ascii="Arial" w:eastAsia="Arial" w:hAnsi="Arial" w:cs="Arial"/>
          <w:b/>
          <w:bCs/>
          <w:sz w:val="24"/>
          <w:szCs w:val="24"/>
        </w:rPr>
        <w:t>ASIGNATURA</w:t>
      </w:r>
    </w:p>
    <w:p w14:paraId="3F35A4AC" w14:textId="77777777" w:rsidR="00F63BB9" w:rsidRDefault="00F63BB9">
      <w:pPr>
        <w:pBdr>
          <w:top w:val="nil"/>
          <w:left w:val="nil"/>
          <w:bottom w:val="nil"/>
          <w:right w:val="nil"/>
          <w:between w:val="nil"/>
        </w:pBdr>
        <w:spacing w:before="63"/>
        <w:rPr>
          <w:rFonts w:ascii="Arial" w:eastAsia="Arial" w:hAnsi="Arial" w:cs="Arial"/>
          <w:b/>
          <w:bCs/>
          <w:color w:val="000000"/>
          <w:sz w:val="24"/>
          <w:szCs w:val="24"/>
        </w:rPr>
      </w:pPr>
    </w:p>
    <w:p w14:paraId="07FB4017" w14:textId="3DEEDF80" w:rsidR="00F63BB9" w:rsidRDefault="00585EBB">
      <w:pPr>
        <w:pBdr>
          <w:top w:val="nil"/>
          <w:left w:val="nil"/>
          <w:bottom w:val="nil"/>
          <w:right w:val="nil"/>
          <w:between w:val="nil"/>
        </w:pBdr>
        <w:spacing w:before="1"/>
        <w:ind w:right="11"/>
        <w:jc w:val="center"/>
        <w:rPr>
          <w:rFonts w:ascii="Arial" w:eastAsia="Arial" w:hAnsi="Arial" w:cs="Arial"/>
          <w:color w:val="000000"/>
          <w:sz w:val="24"/>
          <w:szCs w:val="24"/>
        </w:rPr>
      </w:pPr>
      <w:r>
        <w:rPr>
          <w:rFonts w:ascii="Arial" w:eastAsia="Arial" w:hAnsi="Arial" w:cs="Arial"/>
          <w:color w:val="000000"/>
          <w:sz w:val="24"/>
          <w:szCs w:val="24"/>
        </w:rPr>
        <w:t>Redes de Computadoras I</w:t>
      </w:r>
    </w:p>
    <w:p w14:paraId="4CD67185" w14:textId="77777777" w:rsidR="00F63BB9" w:rsidRDefault="00F63BB9">
      <w:pPr>
        <w:pBdr>
          <w:top w:val="nil"/>
          <w:left w:val="nil"/>
          <w:bottom w:val="nil"/>
          <w:right w:val="nil"/>
          <w:between w:val="nil"/>
        </w:pBdr>
        <w:spacing w:before="62"/>
        <w:rPr>
          <w:rFonts w:ascii="Arial" w:eastAsia="Arial" w:hAnsi="Arial" w:cs="Arial"/>
          <w:color w:val="000000"/>
          <w:sz w:val="24"/>
          <w:szCs w:val="24"/>
        </w:rPr>
      </w:pPr>
    </w:p>
    <w:p w14:paraId="59CDD9E0" w14:textId="18C08D08" w:rsidR="00F63BB9" w:rsidRDefault="00585EBB">
      <w:pPr>
        <w:pStyle w:val="Ttulo1"/>
        <w:spacing w:before="1"/>
        <w:ind w:left="0" w:right="11"/>
        <w:jc w:val="center"/>
        <w:rPr>
          <w:rFonts w:ascii="Arial" w:eastAsia="Arial" w:hAnsi="Arial" w:cs="Arial"/>
        </w:rPr>
      </w:pPr>
      <w:bookmarkStart w:id="2" w:name="hnlgs0ucyc6z" w:colFirst="0" w:colLast="0"/>
      <w:bookmarkEnd w:id="2"/>
      <w:r>
        <w:rPr>
          <w:rFonts w:ascii="Arial" w:eastAsia="Arial" w:hAnsi="Arial" w:cs="Arial"/>
        </w:rPr>
        <w:t>TÍTULO DEL PROYECTO</w:t>
      </w:r>
    </w:p>
    <w:p w14:paraId="492C490E" w14:textId="77777777" w:rsidR="00F63BB9" w:rsidRDefault="00F63BB9">
      <w:pPr>
        <w:pBdr>
          <w:top w:val="nil"/>
          <w:left w:val="nil"/>
          <w:bottom w:val="nil"/>
          <w:right w:val="nil"/>
          <w:between w:val="nil"/>
        </w:pBdr>
        <w:spacing w:before="63"/>
        <w:rPr>
          <w:rFonts w:ascii="Arial" w:eastAsia="Arial" w:hAnsi="Arial" w:cs="Arial"/>
          <w:b/>
          <w:bCs/>
          <w:color w:val="000000"/>
          <w:sz w:val="24"/>
          <w:szCs w:val="24"/>
        </w:rPr>
      </w:pPr>
    </w:p>
    <w:p w14:paraId="42FB8064" w14:textId="33C46233" w:rsidR="00F63BB9" w:rsidRDefault="00585EBB">
      <w:pPr>
        <w:pBdr>
          <w:top w:val="nil"/>
          <w:left w:val="nil"/>
          <w:bottom w:val="nil"/>
          <w:right w:val="nil"/>
          <w:between w:val="nil"/>
        </w:pBdr>
        <w:spacing w:line="357" w:lineRule="auto"/>
        <w:ind w:left="848" w:right="259"/>
        <w:jc w:val="center"/>
        <w:rPr>
          <w:rFonts w:ascii="Arial" w:eastAsia="Arial" w:hAnsi="Arial" w:cs="Arial"/>
          <w:color w:val="000000"/>
          <w:sz w:val="24"/>
          <w:szCs w:val="24"/>
        </w:rPr>
      </w:pPr>
      <w:r w:rsidRPr="00585EBB">
        <w:rPr>
          <w:rFonts w:ascii="Arial" w:eastAsia="Arial" w:hAnsi="Arial" w:cs="Arial"/>
          <w:sz w:val="24"/>
          <w:szCs w:val="24"/>
        </w:rPr>
        <w:t xml:space="preserve">Diseño e implementación de un sistema de defensa activa en redes LAN mediante IDS basado en </w:t>
      </w:r>
      <w:proofErr w:type="spellStart"/>
      <w:r w:rsidRPr="00585EBB">
        <w:rPr>
          <w:rFonts w:ascii="Arial" w:eastAsia="Arial" w:hAnsi="Arial" w:cs="Arial"/>
          <w:sz w:val="24"/>
          <w:szCs w:val="24"/>
        </w:rPr>
        <w:t>Snort</w:t>
      </w:r>
      <w:proofErr w:type="spellEnd"/>
      <w:r w:rsidRPr="00585EBB">
        <w:rPr>
          <w:rFonts w:ascii="Arial" w:eastAsia="Arial" w:hAnsi="Arial" w:cs="Arial"/>
          <w:sz w:val="24"/>
          <w:szCs w:val="24"/>
        </w:rPr>
        <w:t xml:space="preserve"> con notificación en tiempo real a través de</w:t>
      </w:r>
      <w:r w:rsidR="001750A0">
        <w:rPr>
          <w:rFonts w:ascii="Arial" w:eastAsia="Arial" w:hAnsi="Arial" w:cs="Arial"/>
          <w:sz w:val="24"/>
          <w:szCs w:val="24"/>
        </w:rPr>
        <w:t xml:space="preserve"> </w:t>
      </w:r>
      <w:proofErr w:type="spellStart"/>
      <w:r w:rsidRPr="00585EBB">
        <w:rPr>
          <w:rFonts w:ascii="Arial" w:eastAsia="Arial" w:hAnsi="Arial" w:cs="Arial"/>
          <w:sz w:val="24"/>
          <w:szCs w:val="24"/>
        </w:rPr>
        <w:t>Telegra</w:t>
      </w:r>
      <w:r>
        <w:rPr>
          <w:rFonts w:ascii="Arial" w:eastAsia="Arial" w:hAnsi="Arial" w:cs="Arial"/>
          <w:sz w:val="24"/>
          <w:szCs w:val="24"/>
        </w:rPr>
        <w:t>m</w:t>
      </w:r>
      <w:proofErr w:type="spellEnd"/>
    </w:p>
    <w:p w14:paraId="45796228" w14:textId="77777777" w:rsidR="00F63BB9" w:rsidRDefault="00000000">
      <w:pPr>
        <w:spacing w:before="203"/>
        <w:ind w:right="10"/>
        <w:jc w:val="center"/>
        <w:rPr>
          <w:rFonts w:ascii="Arial" w:eastAsia="Arial" w:hAnsi="Arial" w:cs="Arial"/>
          <w:b/>
          <w:bCs/>
          <w:sz w:val="24"/>
          <w:szCs w:val="24"/>
        </w:rPr>
      </w:pPr>
      <w:r>
        <w:rPr>
          <w:rFonts w:ascii="Arial" w:eastAsia="Arial" w:hAnsi="Arial" w:cs="Arial"/>
          <w:b/>
          <w:bCs/>
          <w:sz w:val="24"/>
          <w:szCs w:val="24"/>
        </w:rPr>
        <w:t>DOCENTE</w:t>
      </w:r>
    </w:p>
    <w:p w14:paraId="5CB76C99" w14:textId="77777777" w:rsidR="00F63BB9" w:rsidRDefault="00F63BB9">
      <w:pPr>
        <w:pBdr>
          <w:top w:val="nil"/>
          <w:left w:val="nil"/>
          <w:bottom w:val="nil"/>
          <w:right w:val="nil"/>
          <w:between w:val="nil"/>
        </w:pBdr>
        <w:spacing w:before="203"/>
        <w:rPr>
          <w:rFonts w:ascii="Arial" w:eastAsia="Arial" w:hAnsi="Arial" w:cs="Arial"/>
          <w:b/>
          <w:bCs/>
          <w:color w:val="000000"/>
          <w:sz w:val="24"/>
          <w:szCs w:val="24"/>
        </w:rPr>
      </w:pPr>
    </w:p>
    <w:p w14:paraId="03CE2225" w14:textId="2BB47683" w:rsidR="00F63BB9" w:rsidRDefault="00585EBB">
      <w:pPr>
        <w:pBdr>
          <w:top w:val="nil"/>
          <w:left w:val="nil"/>
          <w:bottom w:val="nil"/>
          <w:right w:val="nil"/>
          <w:between w:val="nil"/>
        </w:pBdr>
        <w:ind w:right="8"/>
        <w:jc w:val="center"/>
        <w:rPr>
          <w:rFonts w:ascii="Arial" w:eastAsia="Arial" w:hAnsi="Arial" w:cs="Arial"/>
          <w:color w:val="1F1F1F"/>
          <w:sz w:val="24"/>
          <w:szCs w:val="24"/>
        </w:rPr>
      </w:pPr>
      <w:r>
        <w:rPr>
          <w:rFonts w:ascii="Arial" w:eastAsia="Arial" w:hAnsi="Arial" w:cs="Arial"/>
          <w:color w:val="1F1F1F"/>
          <w:sz w:val="24"/>
          <w:szCs w:val="24"/>
        </w:rPr>
        <w:t>Villafuerte Barreto Hernan Oswaldo</w:t>
      </w:r>
    </w:p>
    <w:p w14:paraId="37A12FCD" w14:textId="77777777" w:rsidR="001750A0" w:rsidRDefault="001750A0">
      <w:pPr>
        <w:pBdr>
          <w:top w:val="nil"/>
          <w:left w:val="nil"/>
          <w:bottom w:val="nil"/>
          <w:right w:val="nil"/>
          <w:between w:val="nil"/>
        </w:pBdr>
        <w:ind w:right="8"/>
        <w:jc w:val="center"/>
        <w:rPr>
          <w:rFonts w:ascii="Arial" w:eastAsia="Arial" w:hAnsi="Arial" w:cs="Arial"/>
          <w:color w:val="1F1F1F"/>
          <w:sz w:val="24"/>
          <w:szCs w:val="24"/>
        </w:rPr>
      </w:pPr>
    </w:p>
    <w:p w14:paraId="2EF0EA36" w14:textId="4DA4A5FC" w:rsidR="001750A0" w:rsidRPr="001750A0" w:rsidRDefault="001750A0">
      <w:pPr>
        <w:pBdr>
          <w:top w:val="nil"/>
          <w:left w:val="nil"/>
          <w:bottom w:val="nil"/>
          <w:right w:val="nil"/>
          <w:between w:val="nil"/>
        </w:pBdr>
        <w:ind w:right="8"/>
        <w:jc w:val="center"/>
        <w:rPr>
          <w:rFonts w:ascii="Arial" w:eastAsia="Arial" w:hAnsi="Arial" w:cs="Arial"/>
          <w:color w:val="1F1F1F"/>
          <w:sz w:val="24"/>
          <w:szCs w:val="24"/>
        </w:rPr>
      </w:pPr>
      <w:r w:rsidRPr="001750A0">
        <w:rPr>
          <w:rFonts w:ascii="Arial" w:eastAsia="Arial" w:hAnsi="Arial" w:cs="Arial"/>
          <w:b/>
          <w:bCs/>
          <w:color w:val="1F1F1F"/>
          <w:sz w:val="24"/>
          <w:szCs w:val="24"/>
          <w:u w:val="single"/>
        </w:rPr>
        <w:t>ENTREGABLE N°</w:t>
      </w:r>
      <w:r w:rsidR="00AD5EFD">
        <w:rPr>
          <w:rFonts w:ascii="Arial" w:eastAsia="Arial" w:hAnsi="Arial" w:cs="Arial"/>
          <w:b/>
          <w:bCs/>
          <w:color w:val="1F1F1F"/>
          <w:sz w:val="24"/>
          <w:szCs w:val="24"/>
          <w:u w:val="single"/>
        </w:rPr>
        <w:t>4</w:t>
      </w:r>
      <w:r w:rsidRPr="001750A0">
        <w:rPr>
          <w:rFonts w:ascii="Arial" w:eastAsia="Arial" w:hAnsi="Arial" w:cs="Arial"/>
          <w:b/>
          <w:bCs/>
          <w:color w:val="1F1F1F"/>
          <w:sz w:val="24"/>
          <w:szCs w:val="24"/>
        </w:rPr>
        <w:t xml:space="preserve">: </w:t>
      </w:r>
      <w:r w:rsidR="00AD5EFD">
        <w:rPr>
          <w:rFonts w:ascii="Arial" w:eastAsia="Arial" w:hAnsi="Arial" w:cs="Arial"/>
          <w:color w:val="1F1F1F"/>
          <w:sz w:val="24"/>
          <w:szCs w:val="24"/>
        </w:rPr>
        <w:t>INTEGRACIÓN DE TECNOLOGÍA EMERGENTE Y ANÁLISIS DE PROTOCOLOS</w:t>
      </w:r>
    </w:p>
    <w:p w14:paraId="5D8C604A" w14:textId="77777777" w:rsidR="001750A0" w:rsidRPr="001750A0" w:rsidRDefault="001750A0">
      <w:pPr>
        <w:pBdr>
          <w:top w:val="nil"/>
          <w:left w:val="nil"/>
          <w:bottom w:val="nil"/>
          <w:right w:val="nil"/>
          <w:between w:val="nil"/>
        </w:pBdr>
        <w:ind w:right="8"/>
        <w:jc w:val="center"/>
        <w:rPr>
          <w:rFonts w:ascii="Arial" w:eastAsia="Arial" w:hAnsi="Arial" w:cs="Arial"/>
          <w:b/>
          <w:bCs/>
          <w:color w:val="000000"/>
          <w:sz w:val="24"/>
          <w:szCs w:val="24"/>
        </w:rPr>
      </w:pPr>
    </w:p>
    <w:p w14:paraId="1600A2E3" w14:textId="77777777" w:rsidR="00F63BB9" w:rsidRDefault="00000000">
      <w:pPr>
        <w:spacing w:before="274"/>
        <w:ind w:right="11"/>
        <w:jc w:val="center"/>
        <w:rPr>
          <w:rFonts w:ascii="Arial" w:eastAsia="Arial" w:hAnsi="Arial" w:cs="Arial"/>
          <w:b/>
          <w:bCs/>
          <w:sz w:val="24"/>
          <w:szCs w:val="24"/>
        </w:rPr>
      </w:pPr>
      <w:r>
        <w:rPr>
          <w:rFonts w:ascii="Arial" w:eastAsia="Arial" w:hAnsi="Arial" w:cs="Arial"/>
          <w:b/>
          <w:bCs/>
          <w:sz w:val="24"/>
          <w:szCs w:val="24"/>
        </w:rPr>
        <w:t>INTEGRANTES</w:t>
      </w:r>
    </w:p>
    <w:p w14:paraId="31758FD8" w14:textId="77777777" w:rsidR="00F63BB9" w:rsidRDefault="00F63BB9">
      <w:pPr>
        <w:pBdr>
          <w:top w:val="nil"/>
          <w:left w:val="nil"/>
          <w:bottom w:val="nil"/>
          <w:right w:val="nil"/>
          <w:between w:val="nil"/>
        </w:pBdr>
        <w:spacing w:before="90"/>
        <w:rPr>
          <w:rFonts w:ascii="Arial" w:eastAsia="Arial" w:hAnsi="Arial" w:cs="Arial"/>
          <w:b/>
          <w:bCs/>
          <w:color w:val="000000"/>
          <w:sz w:val="20"/>
          <w:szCs w:val="20"/>
        </w:rPr>
      </w:pPr>
    </w:p>
    <w:tbl>
      <w:tblPr>
        <w:tblStyle w:val="a"/>
        <w:tblW w:w="9004" w:type="dxa"/>
        <w:tblInd w:w="2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502"/>
        <w:gridCol w:w="4502"/>
      </w:tblGrid>
      <w:tr w:rsidR="00F63BB9" w14:paraId="60C797A1" w14:textId="77777777">
        <w:trPr>
          <w:trHeight w:val="879"/>
        </w:trPr>
        <w:tc>
          <w:tcPr>
            <w:tcW w:w="4502" w:type="dxa"/>
          </w:tcPr>
          <w:p w14:paraId="061C1FD9" w14:textId="72250AFD" w:rsidR="00F63BB9" w:rsidRDefault="00585EBB">
            <w:pPr>
              <w:pBdr>
                <w:top w:val="nil"/>
                <w:left w:val="nil"/>
                <w:bottom w:val="nil"/>
                <w:right w:val="nil"/>
                <w:between w:val="nil"/>
              </w:pBdr>
              <w:spacing w:before="120"/>
              <w:ind w:left="105"/>
              <w:rPr>
                <w:rFonts w:ascii="Arial" w:eastAsia="Arial" w:hAnsi="Arial" w:cs="Arial"/>
                <w:color w:val="000000"/>
                <w:sz w:val="24"/>
                <w:szCs w:val="24"/>
              </w:rPr>
            </w:pPr>
            <w:r>
              <w:rPr>
                <w:rFonts w:ascii="Arial" w:eastAsia="Arial" w:hAnsi="Arial" w:cs="Arial"/>
                <w:color w:val="000000"/>
                <w:sz w:val="24"/>
                <w:szCs w:val="24"/>
              </w:rPr>
              <w:t xml:space="preserve">Salvador Liñan, Edson </w:t>
            </w:r>
            <w:proofErr w:type="spellStart"/>
            <w:r>
              <w:rPr>
                <w:rFonts w:ascii="Arial" w:eastAsia="Arial" w:hAnsi="Arial" w:cs="Arial"/>
                <w:color w:val="000000"/>
                <w:sz w:val="24"/>
                <w:szCs w:val="24"/>
              </w:rPr>
              <w:t>Josue</w:t>
            </w:r>
            <w:proofErr w:type="spellEnd"/>
          </w:p>
        </w:tc>
        <w:tc>
          <w:tcPr>
            <w:tcW w:w="4502" w:type="dxa"/>
          </w:tcPr>
          <w:p w14:paraId="6FF91FAA" w14:textId="12617523" w:rsidR="00585EBB" w:rsidRPr="00585EBB" w:rsidRDefault="00585EBB" w:rsidP="00585EBB">
            <w:pPr>
              <w:pBdr>
                <w:top w:val="nil"/>
                <w:left w:val="nil"/>
                <w:bottom w:val="nil"/>
                <w:right w:val="nil"/>
                <w:between w:val="nil"/>
              </w:pBdr>
              <w:spacing w:before="120"/>
              <w:ind w:left="105"/>
              <w:rPr>
                <w:rFonts w:ascii="Arial" w:eastAsia="Arial" w:hAnsi="Arial" w:cs="Arial"/>
                <w:color w:val="000000"/>
                <w:sz w:val="24"/>
                <w:szCs w:val="24"/>
                <w:lang w:val="es-PE"/>
              </w:rPr>
            </w:pPr>
            <w:r w:rsidRPr="00585EBB">
              <w:rPr>
                <w:rFonts w:ascii="Arial" w:eastAsia="Arial" w:hAnsi="Arial" w:cs="Arial"/>
                <w:color w:val="000000"/>
                <w:sz w:val="24"/>
                <w:szCs w:val="24"/>
                <w:lang w:val="es-PE"/>
              </w:rPr>
              <w:t xml:space="preserve">22190103 </w:t>
            </w:r>
          </w:p>
          <w:p w14:paraId="7FFE7B28" w14:textId="5EFA708A" w:rsidR="00F63BB9" w:rsidRDefault="00F63BB9">
            <w:pPr>
              <w:pBdr>
                <w:top w:val="nil"/>
                <w:left w:val="nil"/>
                <w:bottom w:val="nil"/>
                <w:right w:val="nil"/>
                <w:between w:val="nil"/>
              </w:pBdr>
              <w:spacing w:before="120"/>
              <w:ind w:left="105"/>
              <w:rPr>
                <w:rFonts w:ascii="Arial" w:eastAsia="Arial" w:hAnsi="Arial" w:cs="Arial"/>
                <w:color w:val="000000"/>
                <w:sz w:val="24"/>
                <w:szCs w:val="24"/>
              </w:rPr>
            </w:pPr>
          </w:p>
        </w:tc>
      </w:tr>
      <w:tr w:rsidR="00F63BB9" w14:paraId="6ED21474" w14:textId="77777777">
        <w:trPr>
          <w:trHeight w:val="700"/>
        </w:trPr>
        <w:tc>
          <w:tcPr>
            <w:tcW w:w="4502" w:type="dxa"/>
          </w:tcPr>
          <w:p w14:paraId="6410DD1E" w14:textId="77777777" w:rsidR="00F63BB9" w:rsidRDefault="00000000">
            <w:pPr>
              <w:pBdr>
                <w:top w:val="nil"/>
                <w:left w:val="nil"/>
                <w:bottom w:val="nil"/>
                <w:right w:val="nil"/>
                <w:between w:val="nil"/>
              </w:pBdr>
              <w:spacing w:before="105"/>
              <w:ind w:left="105"/>
              <w:rPr>
                <w:rFonts w:ascii="Arial" w:eastAsia="Arial" w:hAnsi="Arial" w:cs="Arial"/>
                <w:color w:val="000000"/>
                <w:sz w:val="24"/>
                <w:szCs w:val="24"/>
              </w:rPr>
            </w:pPr>
            <w:r>
              <w:rPr>
                <w:rFonts w:ascii="Arial" w:eastAsia="Arial" w:hAnsi="Arial" w:cs="Arial"/>
                <w:color w:val="000000"/>
                <w:sz w:val="24"/>
                <w:szCs w:val="24"/>
              </w:rPr>
              <w:t>Sandoval Ccora, Freddy Arnaldo</w:t>
            </w:r>
          </w:p>
        </w:tc>
        <w:tc>
          <w:tcPr>
            <w:tcW w:w="4502" w:type="dxa"/>
          </w:tcPr>
          <w:p w14:paraId="75FFBBBC" w14:textId="77777777" w:rsidR="00F63BB9" w:rsidRDefault="00000000">
            <w:pPr>
              <w:pBdr>
                <w:top w:val="nil"/>
                <w:left w:val="nil"/>
                <w:bottom w:val="nil"/>
                <w:right w:val="nil"/>
                <w:between w:val="nil"/>
              </w:pBdr>
              <w:spacing w:before="105"/>
              <w:ind w:left="105"/>
              <w:rPr>
                <w:rFonts w:ascii="Arial" w:eastAsia="Arial" w:hAnsi="Arial" w:cs="Arial"/>
                <w:color w:val="000000"/>
                <w:sz w:val="24"/>
                <w:szCs w:val="24"/>
              </w:rPr>
            </w:pPr>
            <w:r>
              <w:rPr>
                <w:rFonts w:ascii="Arial" w:eastAsia="Arial" w:hAnsi="Arial" w:cs="Arial"/>
                <w:color w:val="000000"/>
                <w:sz w:val="24"/>
                <w:szCs w:val="24"/>
              </w:rPr>
              <w:t>19190351</w:t>
            </w:r>
          </w:p>
        </w:tc>
      </w:tr>
      <w:tr w:rsidR="00F63BB9" w14:paraId="08879BCE" w14:textId="77777777">
        <w:trPr>
          <w:trHeight w:val="800"/>
        </w:trPr>
        <w:tc>
          <w:tcPr>
            <w:tcW w:w="4502" w:type="dxa"/>
          </w:tcPr>
          <w:p w14:paraId="0C679B68" w14:textId="77777777" w:rsidR="00F63BB9" w:rsidRDefault="00000000">
            <w:pPr>
              <w:pBdr>
                <w:top w:val="nil"/>
                <w:left w:val="nil"/>
                <w:bottom w:val="nil"/>
                <w:right w:val="nil"/>
                <w:between w:val="nil"/>
              </w:pBdr>
              <w:spacing w:before="120"/>
              <w:ind w:left="105"/>
              <w:rPr>
                <w:rFonts w:ascii="Arial" w:eastAsia="Arial" w:hAnsi="Arial" w:cs="Arial"/>
                <w:color w:val="000000"/>
                <w:sz w:val="24"/>
                <w:szCs w:val="24"/>
              </w:rPr>
            </w:pPr>
            <w:r>
              <w:rPr>
                <w:rFonts w:ascii="Arial" w:eastAsia="Arial" w:hAnsi="Arial" w:cs="Arial"/>
                <w:color w:val="000000"/>
                <w:sz w:val="24"/>
                <w:szCs w:val="24"/>
              </w:rPr>
              <w:t xml:space="preserve">Quispe </w:t>
            </w:r>
            <w:proofErr w:type="spellStart"/>
            <w:r>
              <w:rPr>
                <w:rFonts w:ascii="Arial" w:eastAsia="Arial" w:hAnsi="Arial" w:cs="Arial"/>
                <w:color w:val="000000"/>
                <w:sz w:val="24"/>
                <w:szCs w:val="24"/>
              </w:rPr>
              <w:t>Lopez</w:t>
            </w:r>
            <w:proofErr w:type="spellEnd"/>
            <w:r>
              <w:rPr>
                <w:rFonts w:ascii="Arial" w:eastAsia="Arial" w:hAnsi="Arial" w:cs="Arial"/>
                <w:color w:val="000000"/>
                <w:sz w:val="24"/>
                <w:szCs w:val="24"/>
              </w:rPr>
              <w:t>, Danny Peter</w:t>
            </w:r>
          </w:p>
        </w:tc>
        <w:tc>
          <w:tcPr>
            <w:tcW w:w="4502" w:type="dxa"/>
          </w:tcPr>
          <w:p w14:paraId="7DC1A298" w14:textId="77777777" w:rsidR="00F63BB9" w:rsidRDefault="00000000">
            <w:pPr>
              <w:pBdr>
                <w:top w:val="nil"/>
                <w:left w:val="nil"/>
                <w:bottom w:val="nil"/>
                <w:right w:val="nil"/>
                <w:between w:val="nil"/>
              </w:pBdr>
              <w:spacing w:before="120"/>
              <w:ind w:left="105"/>
              <w:rPr>
                <w:rFonts w:ascii="Arial" w:eastAsia="Arial" w:hAnsi="Arial" w:cs="Arial"/>
                <w:color w:val="000000"/>
                <w:sz w:val="24"/>
                <w:szCs w:val="24"/>
              </w:rPr>
            </w:pPr>
            <w:r>
              <w:rPr>
                <w:rFonts w:ascii="Arial" w:eastAsia="Arial" w:hAnsi="Arial" w:cs="Arial"/>
                <w:color w:val="000000"/>
                <w:sz w:val="24"/>
                <w:szCs w:val="24"/>
              </w:rPr>
              <w:t>20190037</w:t>
            </w:r>
          </w:p>
        </w:tc>
      </w:tr>
    </w:tbl>
    <w:p w14:paraId="5570E79B" w14:textId="77777777" w:rsidR="00F63BB9" w:rsidRDefault="00F63BB9">
      <w:pPr>
        <w:pBdr>
          <w:top w:val="nil"/>
          <w:left w:val="nil"/>
          <w:bottom w:val="nil"/>
          <w:right w:val="nil"/>
          <w:between w:val="nil"/>
        </w:pBdr>
        <w:spacing w:before="265"/>
        <w:rPr>
          <w:rFonts w:ascii="Arial" w:eastAsia="Arial" w:hAnsi="Arial" w:cs="Arial"/>
          <w:b/>
          <w:bCs/>
          <w:color w:val="000000"/>
          <w:sz w:val="24"/>
          <w:szCs w:val="24"/>
        </w:rPr>
      </w:pPr>
    </w:p>
    <w:p w14:paraId="677200DE" w14:textId="48CE1F71" w:rsidR="00F63BB9" w:rsidRDefault="00000000" w:rsidP="00585EBB">
      <w:pPr>
        <w:pBdr>
          <w:top w:val="nil"/>
          <w:left w:val="nil"/>
          <w:bottom w:val="nil"/>
          <w:right w:val="nil"/>
          <w:between w:val="nil"/>
        </w:pBdr>
        <w:spacing w:line="535" w:lineRule="auto"/>
        <w:ind w:left="2885" w:right="2748" w:firstLine="320"/>
        <w:jc w:val="center"/>
        <w:rPr>
          <w:rFonts w:ascii="Arial" w:eastAsia="Arial" w:hAnsi="Arial" w:cs="Arial"/>
          <w:color w:val="000000"/>
          <w:sz w:val="24"/>
          <w:szCs w:val="24"/>
        </w:rPr>
        <w:sectPr w:rsidR="00F63BB9">
          <w:pgSz w:w="11920" w:h="16840"/>
          <w:pgMar w:top="1440" w:right="1275" w:bottom="280" w:left="1417" w:header="720" w:footer="720" w:gutter="0"/>
          <w:pgNumType w:start="1"/>
          <w:cols w:space="720"/>
        </w:sectPr>
      </w:pPr>
      <w:r>
        <w:rPr>
          <w:rFonts w:ascii="Arial" w:eastAsia="Arial" w:hAnsi="Arial" w:cs="Arial"/>
          <w:color w:val="000000"/>
          <w:sz w:val="24"/>
          <w:szCs w:val="24"/>
        </w:rPr>
        <w:t xml:space="preserve">Ciudad Universitaria, Lima </w:t>
      </w:r>
      <w:r w:rsidR="00585EBB" w:rsidRPr="00585EBB">
        <w:rPr>
          <w:rFonts w:ascii="Arial" w:eastAsia="Arial" w:hAnsi="Arial" w:cs="Arial"/>
          <w:b/>
          <w:bCs/>
          <w:color w:val="000000"/>
          <w:sz w:val="44"/>
          <w:szCs w:val="44"/>
        </w:rPr>
        <w:t>2026</w:t>
      </w:r>
    </w:p>
    <w:p w14:paraId="61D420B1" w14:textId="293979A1" w:rsidR="00585EBB" w:rsidRPr="001750A0" w:rsidRDefault="00585EBB" w:rsidP="00585EBB">
      <w:pPr>
        <w:spacing w:before="61"/>
        <w:ind w:left="188"/>
        <w:rPr>
          <w:b/>
          <w:bCs/>
          <w:sz w:val="25"/>
          <w:szCs w:val="25"/>
          <w:lang w:val="es-PE"/>
        </w:rPr>
      </w:pPr>
      <w:r w:rsidRPr="001750A0">
        <w:rPr>
          <w:b/>
          <w:bCs/>
          <w:sz w:val="25"/>
          <w:szCs w:val="25"/>
          <w:lang w:val="es-PE"/>
        </w:rPr>
        <w:lastRenderedPageBreak/>
        <w:t xml:space="preserve">I. </w:t>
      </w:r>
      <w:r w:rsidR="00AD5EFD">
        <w:rPr>
          <w:b/>
          <w:bCs/>
          <w:sz w:val="25"/>
          <w:szCs w:val="25"/>
          <w:lang w:val="es-PE"/>
        </w:rPr>
        <w:t>INTEGRACIÓN CON LA TECNOLOGÍA EMERGENTE: EDGE COMPUTING</w:t>
      </w:r>
      <w:r w:rsidRPr="001750A0">
        <w:rPr>
          <w:b/>
          <w:bCs/>
          <w:sz w:val="25"/>
          <w:szCs w:val="25"/>
          <w:lang w:val="es-PE"/>
        </w:rPr>
        <w:t> </w:t>
      </w:r>
    </w:p>
    <w:p w14:paraId="550DFA4C" w14:textId="77777777" w:rsidR="00585EBB" w:rsidRPr="001750A0" w:rsidRDefault="00585EBB" w:rsidP="00585EBB">
      <w:pPr>
        <w:spacing w:before="61"/>
        <w:ind w:left="188"/>
        <w:rPr>
          <w:sz w:val="25"/>
          <w:szCs w:val="25"/>
          <w:lang w:val="es-PE"/>
        </w:rPr>
      </w:pPr>
    </w:p>
    <w:p w14:paraId="08309302" w14:textId="77777777" w:rsidR="00AD5EFD" w:rsidRDefault="00AD5EFD" w:rsidP="00AD5EFD">
      <w:pPr>
        <w:spacing w:before="61"/>
        <w:ind w:left="188"/>
        <w:jc w:val="both"/>
        <w:rPr>
          <w:sz w:val="25"/>
          <w:szCs w:val="25"/>
          <w:lang w:val="es-PE"/>
        </w:rPr>
      </w:pPr>
      <w:r w:rsidRPr="00AD5EFD">
        <w:rPr>
          <w:sz w:val="25"/>
          <w:szCs w:val="25"/>
          <w:lang w:val="es-PE"/>
        </w:rPr>
        <w:t>El presente proyecto propone la integración del paradigma de Edge Computing (Computación de Borde) aplicado a la ciberseguridad en redes LAN. En lugar de depender de una arquitectura centralizada donde el tráfico debe ser exportado a servidores externos o a la nube para su análisis (lo cual incrementa la latencia y satura los enlaces de tránsito), se propone desplegar la capacidad analítica directamente en el extremo de la red local.</w:t>
      </w:r>
    </w:p>
    <w:p w14:paraId="462CBB88" w14:textId="77777777" w:rsidR="00AD5EFD" w:rsidRPr="00AD5EFD" w:rsidRDefault="00AD5EFD" w:rsidP="00AD5EFD">
      <w:pPr>
        <w:spacing w:before="61"/>
        <w:ind w:left="188"/>
        <w:jc w:val="both"/>
        <w:rPr>
          <w:sz w:val="25"/>
          <w:szCs w:val="25"/>
          <w:lang w:val="es-PE"/>
        </w:rPr>
      </w:pPr>
    </w:p>
    <w:p w14:paraId="4A846D7F" w14:textId="77777777" w:rsidR="00AD5EFD" w:rsidRDefault="00AD5EFD" w:rsidP="00AD5EFD">
      <w:pPr>
        <w:spacing w:before="61"/>
        <w:ind w:left="188"/>
        <w:jc w:val="both"/>
        <w:rPr>
          <w:sz w:val="25"/>
          <w:szCs w:val="25"/>
          <w:lang w:val="es-PE"/>
        </w:rPr>
      </w:pPr>
      <w:r w:rsidRPr="00AD5EFD">
        <w:rPr>
          <w:sz w:val="25"/>
          <w:szCs w:val="25"/>
          <w:lang w:val="es-PE"/>
        </w:rPr>
        <w:t xml:space="preserve">Para lograr esto, se implementa un Nodo de Borde (PCSNORT-1) equipado con el motor IDS </w:t>
      </w:r>
      <w:proofErr w:type="spellStart"/>
      <w:r w:rsidRPr="00AD5EFD">
        <w:rPr>
          <w:sz w:val="25"/>
          <w:szCs w:val="25"/>
          <w:lang w:val="es-PE"/>
        </w:rPr>
        <w:t>Snort</w:t>
      </w:r>
      <w:proofErr w:type="spellEnd"/>
      <w:r w:rsidRPr="00AD5EFD">
        <w:rPr>
          <w:sz w:val="25"/>
          <w:szCs w:val="25"/>
          <w:lang w:val="es-PE"/>
        </w:rPr>
        <w:t xml:space="preserve"> dentro de la misma subred de los equipos terminales (192.168.0.0/24). Este nodo asume el procesamiento intensivo localmente: captura el tráfico, compara las firmas de red y detecta intrusiones sin necesidad de enviar los paquetes fuera de la LAN.</w:t>
      </w:r>
    </w:p>
    <w:p w14:paraId="0946827E" w14:textId="77777777" w:rsidR="00AD5EFD" w:rsidRPr="00AD5EFD" w:rsidRDefault="00AD5EFD" w:rsidP="00AD5EFD">
      <w:pPr>
        <w:spacing w:before="61"/>
        <w:ind w:left="188"/>
        <w:jc w:val="both"/>
        <w:rPr>
          <w:sz w:val="25"/>
          <w:szCs w:val="25"/>
          <w:lang w:val="es-PE"/>
        </w:rPr>
      </w:pPr>
    </w:p>
    <w:p w14:paraId="55697CB3" w14:textId="5BE7462C" w:rsidR="00AD5EFD" w:rsidRDefault="00AD5EFD" w:rsidP="00AD5EFD">
      <w:pPr>
        <w:spacing w:before="61"/>
        <w:ind w:left="188"/>
        <w:jc w:val="both"/>
        <w:rPr>
          <w:sz w:val="25"/>
          <w:szCs w:val="25"/>
          <w:lang w:val="es-PE"/>
        </w:rPr>
      </w:pPr>
      <w:r w:rsidRPr="00AD5EFD">
        <w:rPr>
          <w:sz w:val="25"/>
          <w:szCs w:val="25"/>
          <w:lang w:val="es-PE"/>
        </w:rPr>
        <w:t>Una vez procesada la amenaza en el borde, el sistema únicamente hace uso de los enlaces externos (</w:t>
      </w:r>
      <w:proofErr w:type="spellStart"/>
      <w:r w:rsidRPr="00AD5EFD">
        <w:rPr>
          <w:sz w:val="25"/>
          <w:szCs w:val="25"/>
          <w:lang w:val="es-PE"/>
        </w:rPr>
        <w:t>routers</w:t>
      </w:r>
      <w:proofErr w:type="spellEnd"/>
      <w:r w:rsidRPr="00AD5EFD">
        <w:rPr>
          <w:sz w:val="25"/>
          <w:szCs w:val="25"/>
          <w:lang w:val="es-PE"/>
        </w:rPr>
        <w:t xml:space="preserve">) para transmitir alertas asíncronas de muy bajo peso (cadenas estructuradas en formato JSON) hacia la API basada en la nube de </w:t>
      </w:r>
      <w:proofErr w:type="spellStart"/>
      <w:r w:rsidRPr="00AD5EFD">
        <w:rPr>
          <w:sz w:val="25"/>
          <w:szCs w:val="25"/>
          <w:lang w:val="es-PE"/>
        </w:rPr>
        <w:t>Telegram</w:t>
      </w:r>
      <w:proofErr w:type="spellEnd"/>
      <w:r>
        <w:rPr>
          <w:sz w:val="25"/>
          <w:szCs w:val="25"/>
          <w:lang w:val="es-PE"/>
        </w:rPr>
        <w:t xml:space="preserve"> (como se puede observar en la Figura 1)</w:t>
      </w:r>
      <w:r w:rsidRPr="00AD5EFD">
        <w:rPr>
          <w:sz w:val="25"/>
          <w:szCs w:val="25"/>
          <w:lang w:val="es-PE"/>
        </w:rPr>
        <w:t>. Esta tecnología emergente garantiza: </w:t>
      </w:r>
    </w:p>
    <w:p w14:paraId="7B904A12" w14:textId="77777777" w:rsidR="00AD5EFD" w:rsidRPr="00AD5EFD" w:rsidRDefault="00AD5EFD" w:rsidP="00AD5EFD">
      <w:pPr>
        <w:spacing w:before="61"/>
        <w:ind w:left="188"/>
        <w:jc w:val="both"/>
        <w:rPr>
          <w:sz w:val="25"/>
          <w:szCs w:val="25"/>
          <w:lang w:val="es-PE"/>
        </w:rPr>
      </w:pPr>
    </w:p>
    <w:p w14:paraId="4AE1B784" w14:textId="77777777" w:rsidR="00AD5EFD" w:rsidRPr="00AD5EFD" w:rsidRDefault="00AD5EFD" w:rsidP="00AD5EFD">
      <w:pPr>
        <w:numPr>
          <w:ilvl w:val="0"/>
          <w:numId w:val="31"/>
        </w:numPr>
        <w:spacing w:before="61"/>
        <w:jc w:val="both"/>
        <w:rPr>
          <w:sz w:val="25"/>
          <w:szCs w:val="25"/>
          <w:lang w:val="es-PE"/>
        </w:rPr>
      </w:pPr>
      <w:r w:rsidRPr="00AD5EFD">
        <w:rPr>
          <w:b/>
          <w:bCs/>
          <w:sz w:val="25"/>
          <w:szCs w:val="25"/>
          <w:lang w:val="es-PE"/>
        </w:rPr>
        <w:t xml:space="preserve">Baja latencia en la detección: </w:t>
      </w:r>
      <w:r w:rsidRPr="00AD5EFD">
        <w:rPr>
          <w:sz w:val="25"/>
          <w:szCs w:val="25"/>
          <w:lang w:val="es-PE"/>
        </w:rPr>
        <w:t>Al no depender de la nube para el análisis de paquetes, la respuesta es inmediata.  </w:t>
      </w:r>
    </w:p>
    <w:p w14:paraId="504A30A6" w14:textId="77777777" w:rsidR="00AD5EFD" w:rsidRPr="00AD5EFD" w:rsidRDefault="00AD5EFD" w:rsidP="00AD5EFD">
      <w:pPr>
        <w:numPr>
          <w:ilvl w:val="0"/>
          <w:numId w:val="31"/>
        </w:numPr>
        <w:spacing w:before="61"/>
        <w:jc w:val="both"/>
        <w:rPr>
          <w:sz w:val="25"/>
          <w:szCs w:val="25"/>
          <w:lang w:val="es-PE"/>
        </w:rPr>
      </w:pPr>
      <w:r w:rsidRPr="00AD5EFD">
        <w:rPr>
          <w:b/>
          <w:bCs/>
          <w:sz w:val="25"/>
          <w:szCs w:val="25"/>
          <w:lang w:val="es-PE"/>
        </w:rPr>
        <w:t>Optimización del ancho de banda:</w:t>
      </w:r>
      <w:r w:rsidRPr="00AD5EFD">
        <w:rPr>
          <w:sz w:val="25"/>
          <w:szCs w:val="25"/>
          <w:lang w:val="es-PE"/>
        </w:rPr>
        <w:t xml:space="preserve"> Los enlaces troncales (192.168.20.0/24) no se congestionan con tráfico de monitoreo. </w:t>
      </w:r>
    </w:p>
    <w:p w14:paraId="6D07CB89" w14:textId="151F912C" w:rsidR="00DA078C" w:rsidRPr="00AD5EFD" w:rsidRDefault="00AD5EFD" w:rsidP="00AD5EFD">
      <w:pPr>
        <w:numPr>
          <w:ilvl w:val="0"/>
          <w:numId w:val="31"/>
        </w:numPr>
        <w:spacing w:before="61"/>
        <w:jc w:val="both"/>
        <w:rPr>
          <w:sz w:val="25"/>
          <w:szCs w:val="25"/>
          <w:lang w:val="es-PE"/>
        </w:rPr>
      </w:pPr>
      <w:r w:rsidRPr="00AD5EFD">
        <w:rPr>
          <w:b/>
          <w:bCs/>
          <w:sz w:val="25"/>
          <w:szCs w:val="25"/>
          <w:lang w:val="es-PE"/>
        </w:rPr>
        <w:t>Notificación eficiente en tiempo real:</w:t>
      </w:r>
      <w:r w:rsidRPr="00AD5EFD">
        <w:rPr>
          <w:sz w:val="25"/>
          <w:szCs w:val="25"/>
          <w:lang w:val="es-PE"/>
        </w:rPr>
        <w:t xml:space="preserve"> Uso de plataformas de mensajería instantánea</w:t>
      </w:r>
      <w:r>
        <w:rPr>
          <w:sz w:val="25"/>
          <w:szCs w:val="25"/>
          <w:lang w:val="es-PE"/>
        </w:rPr>
        <w:t xml:space="preserve"> </w:t>
      </w:r>
      <w:proofErr w:type="gramStart"/>
      <w:r w:rsidRPr="00AD5EFD">
        <w:rPr>
          <w:sz w:val="25"/>
          <w:szCs w:val="25"/>
          <w:lang w:val="es-PE"/>
        </w:rPr>
        <w:t>móviles</w:t>
      </w:r>
      <w:r>
        <w:rPr>
          <w:sz w:val="25"/>
          <w:szCs w:val="25"/>
          <w:lang w:val="es-PE"/>
        </w:rPr>
        <w:t xml:space="preserve"> </w:t>
      </w:r>
      <w:r w:rsidRPr="00AD5EFD">
        <w:rPr>
          <w:sz w:val="25"/>
          <w:szCs w:val="25"/>
          <w:lang w:val="es-PE"/>
        </w:rPr>
        <w:t>integradas</w:t>
      </w:r>
      <w:proofErr w:type="gramEnd"/>
      <w:r w:rsidRPr="00AD5EFD">
        <w:rPr>
          <w:sz w:val="25"/>
          <w:szCs w:val="25"/>
          <w:lang w:val="es-PE"/>
        </w:rPr>
        <w:t xml:space="preserve"> a los nodos de borde. </w:t>
      </w:r>
    </w:p>
    <w:p w14:paraId="2DDC1561" w14:textId="77777777" w:rsidR="0025587B" w:rsidRDefault="0025587B" w:rsidP="00585EBB">
      <w:pPr>
        <w:spacing w:before="61"/>
        <w:ind w:left="188"/>
        <w:jc w:val="both"/>
        <w:rPr>
          <w:sz w:val="25"/>
          <w:szCs w:val="25"/>
        </w:rPr>
      </w:pPr>
    </w:p>
    <w:p w14:paraId="2A9B209D" w14:textId="265A7188" w:rsidR="0025587B" w:rsidRDefault="00AD5EFD" w:rsidP="0025587B">
      <w:pPr>
        <w:spacing w:before="61"/>
        <w:ind w:left="188"/>
        <w:jc w:val="center"/>
        <w:rPr>
          <w:sz w:val="25"/>
          <w:szCs w:val="25"/>
        </w:rPr>
      </w:pPr>
      <w:r>
        <w:rPr>
          <w:noProof/>
        </w:rPr>
        <w:drawing>
          <wp:inline distT="0" distB="0" distL="0" distR="0" wp14:anchorId="50FBBEC3" wp14:editId="0A084753">
            <wp:extent cx="3900805" cy="3583940"/>
            <wp:effectExtent l="0" t="0" r="4445" b="0"/>
            <wp:docPr id="96735401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00805" cy="3583940"/>
                    </a:xfrm>
                    <a:prstGeom prst="rect">
                      <a:avLst/>
                    </a:prstGeom>
                    <a:noFill/>
                    <a:ln>
                      <a:noFill/>
                    </a:ln>
                  </pic:spPr>
                </pic:pic>
              </a:graphicData>
            </a:graphic>
          </wp:inline>
        </w:drawing>
      </w:r>
    </w:p>
    <w:p w14:paraId="169A3611" w14:textId="30EDF520" w:rsidR="0025587B" w:rsidRPr="0025587B" w:rsidRDefault="0025587B" w:rsidP="0025587B">
      <w:pPr>
        <w:spacing w:before="61"/>
        <w:ind w:left="188"/>
        <w:jc w:val="center"/>
        <w:rPr>
          <w:i/>
          <w:iCs/>
          <w:sz w:val="25"/>
          <w:szCs w:val="25"/>
        </w:rPr>
      </w:pPr>
      <w:r>
        <w:rPr>
          <w:i/>
          <w:iCs/>
          <w:sz w:val="25"/>
          <w:szCs w:val="25"/>
        </w:rPr>
        <w:t xml:space="preserve">Figura 1. </w:t>
      </w:r>
      <w:r w:rsidR="00AD5EFD">
        <w:rPr>
          <w:i/>
          <w:iCs/>
          <w:sz w:val="25"/>
          <w:szCs w:val="25"/>
        </w:rPr>
        <w:t>Alertas en tiempo real</w:t>
      </w:r>
    </w:p>
    <w:p w14:paraId="0627B58E" w14:textId="77777777" w:rsidR="00DA078C" w:rsidRDefault="00DA078C" w:rsidP="00585EBB">
      <w:pPr>
        <w:spacing w:before="61"/>
        <w:ind w:left="188"/>
        <w:jc w:val="both"/>
        <w:rPr>
          <w:b/>
          <w:bCs/>
          <w:sz w:val="25"/>
          <w:szCs w:val="25"/>
          <w:u w:val="single"/>
        </w:rPr>
      </w:pPr>
    </w:p>
    <w:p w14:paraId="77295D98" w14:textId="77777777" w:rsidR="00AD5EFD" w:rsidRDefault="00AD5EFD" w:rsidP="0025587B">
      <w:pPr>
        <w:spacing w:before="61"/>
        <w:ind w:left="188"/>
        <w:jc w:val="both"/>
        <w:rPr>
          <w:sz w:val="25"/>
          <w:szCs w:val="25"/>
          <w:lang w:val="es-PE"/>
        </w:rPr>
      </w:pPr>
    </w:p>
    <w:p w14:paraId="01C5EF4E" w14:textId="72D6D62A" w:rsidR="00E97F88" w:rsidRDefault="00585EBB" w:rsidP="00E97F88">
      <w:pPr>
        <w:spacing w:before="61"/>
        <w:ind w:left="188"/>
        <w:jc w:val="both"/>
        <w:rPr>
          <w:b/>
          <w:bCs/>
          <w:sz w:val="25"/>
          <w:szCs w:val="25"/>
          <w:lang w:val="es-PE"/>
        </w:rPr>
      </w:pPr>
      <w:r w:rsidRPr="001750A0">
        <w:rPr>
          <w:b/>
          <w:bCs/>
          <w:sz w:val="25"/>
          <w:szCs w:val="25"/>
          <w:lang w:val="es-PE"/>
        </w:rPr>
        <w:lastRenderedPageBreak/>
        <w:t xml:space="preserve">II. </w:t>
      </w:r>
      <w:r w:rsidR="00E97F88" w:rsidRPr="00E97F88">
        <w:rPr>
          <w:b/>
          <w:bCs/>
          <w:sz w:val="25"/>
          <w:szCs w:val="25"/>
          <w:lang w:val="es-PE"/>
        </w:rPr>
        <w:t> </w:t>
      </w:r>
      <w:r w:rsidR="00805A13">
        <w:rPr>
          <w:b/>
          <w:bCs/>
          <w:sz w:val="25"/>
          <w:szCs w:val="25"/>
          <w:lang w:val="es-PE"/>
        </w:rPr>
        <w:t>ANÁLISIS DE PROTOCOLOS</w:t>
      </w:r>
    </w:p>
    <w:p w14:paraId="2BFA1D13" w14:textId="77777777" w:rsidR="00E97F88" w:rsidRPr="00E97F88" w:rsidRDefault="00E97F88" w:rsidP="00E97F88">
      <w:pPr>
        <w:spacing w:before="61"/>
        <w:ind w:left="188"/>
        <w:jc w:val="both"/>
        <w:rPr>
          <w:b/>
          <w:bCs/>
          <w:sz w:val="25"/>
          <w:szCs w:val="25"/>
          <w:lang w:val="es-PE"/>
        </w:rPr>
      </w:pPr>
    </w:p>
    <w:p w14:paraId="5AA6795B" w14:textId="77777777" w:rsidR="00805A13" w:rsidRDefault="00805A13" w:rsidP="005E086E">
      <w:pPr>
        <w:spacing w:before="61"/>
        <w:ind w:left="188"/>
        <w:jc w:val="both"/>
        <w:rPr>
          <w:sz w:val="25"/>
          <w:szCs w:val="25"/>
        </w:rPr>
      </w:pPr>
      <w:r w:rsidRPr="00805A13">
        <w:rPr>
          <w:sz w:val="25"/>
          <w:szCs w:val="25"/>
        </w:rPr>
        <w:t xml:space="preserve">El análisis de protocolos permite identificar y monitorear el tráfico que circula dentro de la red LAN. Estos protocolos permitieron verificar la capacidad del sistema para detectar diferentes tipos de eventos y generar notificaciones en tiempo real mediante </w:t>
      </w:r>
      <w:proofErr w:type="spellStart"/>
      <w:r w:rsidRPr="00805A13">
        <w:rPr>
          <w:sz w:val="25"/>
          <w:szCs w:val="25"/>
        </w:rPr>
        <w:t>Telegram</w:t>
      </w:r>
      <w:proofErr w:type="spellEnd"/>
      <w:r w:rsidRPr="00805A13">
        <w:rPr>
          <w:sz w:val="25"/>
          <w:szCs w:val="25"/>
        </w:rPr>
        <w:t xml:space="preserve">. </w:t>
      </w:r>
    </w:p>
    <w:p w14:paraId="5336CDAD" w14:textId="77777777" w:rsidR="00805A13" w:rsidRDefault="00805A13" w:rsidP="005E086E">
      <w:pPr>
        <w:spacing w:before="61"/>
        <w:ind w:left="188"/>
        <w:jc w:val="both"/>
        <w:rPr>
          <w:sz w:val="25"/>
          <w:szCs w:val="25"/>
        </w:rPr>
      </w:pPr>
    </w:p>
    <w:p w14:paraId="40345437" w14:textId="328F91B5" w:rsidR="00805A13" w:rsidRDefault="00805A13" w:rsidP="00805A13">
      <w:pPr>
        <w:pStyle w:val="Prrafodelista"/>
        <w:numPr>
          <w:ilvl w:val="0"/>
          <w:numId w:val="32"/>
        </w:numPr>
        <w:spacing w:before="61"/>
        <w:jc w:val="both"/>
        <w:rPr>
          <w:b/>
          <w:bCs/>
          <w:sz w:val="25"/>
          <w:szCs w:val="25"/>
        </w:rPr>
      </w:pPr>
      <w:r w:rsidRPr="00805A13">
        <w:rPr>
          <w:b/>
          <w:bCs/>
          <w:sz w:val="25"/>
          <w:szCs w:val="25"/>
        </w:rPr>
        <w:t xml:space="preserve">ICMP (Internet Control </w:t>
      </w:r>
      <w:proofErr w:type="spellStart"/>
      <w:r w:rsidRPr="00805A13">
        <w:rPr>
          <w:b/>
          <w:bCs/>
          <w:sz w:val="25"/>
          <w:szCs w:val="25"/>
        </w:rPr>
        <w:t>Message</w:t>
      </w:r>
      <w:proofErr w:type="spellEnd"/>
      <w:r w:rsidRPr="00805A13">
        <w:rPr>
          <w:b/>
          <w:bCs/>
          <w:sz w:val="25"/>
          <w:szCs w:val="25"/>
        </w:rPr>
        <w:t xml:space="preserve"> </w:t>
      </w:r>
      <w:proofErr w:type="spellStart"/>
      <w:r w:rsidRPr="00805A13">
        <w:rPr>
          <w:b/>
          <w:bCs/>
          <w:sz w:val="25"/>
          <w:szCs w:val="25"/>
        </w:rPr>
        <w:t>Protocol</w:t>
      </w:r>
      <w:proofErr w:type="spellEnd"/>
      <w:r w:rsidRPr="00805A13">
        <w:rPr>
          <w:b/>
          <w:bCs/>
          <w:sz w:val="25"/>
          <w:szCs w:val="25"/>
        </w:rPr>
        <w:t xml:space="preserve">) </w:t>
      </w:r>
    </w:p>
    <w:p w14:paraId="4AAD7EE8" w14:textId="77777777" w:rsidR="00805A13" w:rsidRPr="00805A13" w:rsidRDefault="00805A13" w:rsidP="00805A13">
      <w:pPr>
        <w:pStyle w:val="Prrafodelista"/>
        <w:spacing w:before="61"/>
        <w:ind w:left="548"/>
        <w:jc w:val="both"/>
        <w:rPr>
          <w:b/>
          <w:bCs/>
          <w:sz w:val="25"/>
          <w:szCs w:val="25"/>
        </w:rPr>
      </w:pPr>
    </w:p>
    <w:p w14:paraId="654F1596" w14:textId="77777777" w:rsidR="00805A13" w:rsidRDefault="00805A13" w:rsidP="00805A13">
      <w:pPr>
        <w:pStyle w:val="Prrafodelista"/>
        <w:spacing w:before="61"/>
        <w:ind w:left="548"/>
        <w:jc w:val="both"/>
        <w:rPr>
          <w:sz w:val="25"/>
          <w:szCs w:val="25"/>
        </w:rPr>
      </w:pPr>
      <w:r w:rsidRPr="00805A13">
        <w:rPr>
          <w:sz w:val="25"/>
          <w:szCs w:val="25"/>
        </w:rPr>
        <w:t xml:space="preserve">El protocolo ICMP fue utilizado para verificar la conectividad entre el equipo atacante (Kali Linux) y el servidor donde se encuentra instalado </w:t>
      </w:r>
      <w:proofErr w:type="spellStart"/>
      <w:r w:rsidRPr="00805A13">
        <w:rPr>
          <w:sz w:val="25"/>
          <w:szCs w:val="25"/>
        </w:rPr>
        <w:t>Snort</w:t>
      </w:r>
      <w:proofErr w:type="spellEnd"/>
      <w:r w:rsidRPr="00805A13">
        <w:rPr>
          <w:sz w:val="25"/>
          <w:szCs w:val="25"/>
        </w:rPr>
        <w:t xml:space="preserve">. Cada solicitud Echo </w:t>
      </w:r>
      <w:proofErr w:type="spellStart"/>
      <w:r w:rsidRPr="00805A13">
        <w:rPr>
          <w:sz w:val="25"/>
          <w:szCs w:val="25"/>
        </w:rPr>
        <w:t>Request</w:t>
      </w:r>
      <w:proofErr w:type="spellEnd"/>
      <w:r w:rsidRPr="00805A13">
        <w:rPr>
          <w:sz w:val="25"/>
          <w:szCs w:val="25"/>
        </w:rPr>
        <w:t xml:space="preserve"> enviada mediante el comando ping fue detectada por la regla correspondiente implementada en </w:t>
      </w:r>
      <w:proofErr w:type="spellStart"/>
      <w:r w:rsidRPr="00805A13">
        <w:rPr>
          <w:sz w:val="25"/>
          <w:szCs w:val="25"/>
        </w:rPr>
        <w:t>Snort</w:t>
      </w:r>
      <w:proofErr w:type="spellEnd"/>
      <w:r w:rsidRPr="00805A13">
        <w:rPr>
          <w:sz w:val="25"/>
          <w:szCs w:val="25"/>
        </w:rPr>
        <w:t xml:space="preserve">. </w:t>
      </w:r>
      <w:proofErr w:type="gramStart"/>
      <w:r w:rsidRPr="00805A13">
        <w:rPr>
          <w:sz w:val="25"/>
          <w:szCs w:val="25"/>
        </w:rPr>
        <w:t>Además</w:t>
      </w:r>
      <w:proofErr w:type="gramEnd"/>
      <w:r w:rsidRPr="00805A13">
        <w:rPr>
          <w:sz w:val="25"/>
          <w:szCs w:val="25"/>
        </w:rPr>
        <w:t xml:space="preserve"> es ampliamente utilizado durante la fase de reconocimiento de una red para identificar equipos activos, por lo que constituye una actividad relevante desde el punto de vista de la seguridad. </w:t>
      </w:r>
    </w:p>
    <w:p w14:paraId="7B9BCB18" w14:textId="77777777" w:rsidR="00805A13" w:rsidRDefault="00805A13" w:rsidP="00805A13">
      <w:pPr>
        <w:pStyle w:val="Prrafodelista"/>
        <w:spacing w:before="61"/>
        <w:ind w:left="548"/>
        <w:jc w:val="both"/>
        <w:rPr>
          <w:sz w:val="25"/>
          <w:szCs w:val="25"/>
        </w:rPr>
      </w:pPr>
    </w:p>
    <w:p w14:paraId="4A5FBA74" w14:textId="5580C091" w:rsidR="00805A13" w:rsidRDefault="00805A13" w:rsidP="00805A13">
      <w:pPr>
        <w:pStyle w:val="Prrafodelista"/>
        <w:numPr>
          <w:ilvl w:val="0"/>
          <w:numId w:val="32"/>
        </w:numPr>
        <w:spacing w:before="61"/>
        <w:jc w:val="both"/>
        <w:rPr>
          <w:b/>
          <w:bCs/>
          <w:sz w:val="25"/>
          <w:szCs w:val="25"/>
        </w:rPr>
      </w:pPr>
      <w:r w:rsidRPr="00805A13">
        <w:rPr>
          <w:b/>
          <w:bCs/>
          <w:sz w:val="25"/>
          <w:szCs w:val="25"/>
        </w:rPr>
        <w:t>TCP (</w:t>
      </w:r>
      <w:proofErr w:type="spellStart"/>
      <w:r w:rsidRPr="00805A13">
        <w:rPr>
          <w:b/>
          <w:bCs/>
          <w:sz w:val="25"/>
          <w:szCs w:val="25"/>
        </w:rPr>
        <w:t>Transmission</w:t>
      </w:r>
      <w:proofErr w:type="spellEnd"/>
      <w:r w:rsidRPr="00805A13">
        <w:rPr>
          <w:b/>
          <w:bCs/>
          <w:sz w:val="25"/>
          <w:szCs w:val="25"/>
        </w:rPr>
        <w:t xml:space="preserve"> Control </w:t>
      </w:r>
      <w:proofErr w:type="spellStart"/>
      <w:r w:rsidRPr="00805A13">
        <w:rPr>
          <w:b/>
          <w:bCs/>
          <w:sz w:val="25"/>
          <w:szCs w:val="25"/>
        </w:rPr>
        <w:t>Protocol</w:t>
      </w:r>
      <w:proofErr w:type="spellEnd"/>
      <w:r w:rsidRPr="00805A13">
        <w:rPr>
          <w:b/>
          <w:bCs/>
          <w:sz w:val="25"/>
          <w:szCs w:val="25"/>
        </w:rPr>
        <w:t>)</w:t>
      </w:r>
    </w:p>
    <w:p w14:paraId="48491CD6" w14:textId="77777777" w:rsidR="00805A13" w:rsidRPr="00805A13" w:rsidRDefault="00805A13" w:rsidP="00805A13">
      <w:pPr>
        <w:pStyle w:val="Prrafodelista"/>
        <w:spacing w:before="61"/>
        <w:ind w:left="548"/>
        <w:jc w:val="both"/>
        <w:rPr>
          <w:b/>
          <w:bCs/>
          <w:sz w:val="25"/>
          <w:szCs w:val="25"/>
        </w:rPr>
      </w:pPr>
    </w:p>
    <w:p w14:paraId="5E224535" w14:textId="77777777" w:rsidR="00805A13" w:rsidRDefault="00805A13" w:rsidP="00805A13">
      <w:pPr>
        <w:pStyle w:val="Prrafodelista"/>
        <w:spacing w:before="61"/>
        <w:ind w:left="548"/>
        <w:jc w:val="both"/>
        <w:rPr>
          <w:sz w:val="25"/>
          <w:szCs w:val="25"/>
        </w:rPr>
      </w:pPr>
      <w:r w:rsidRPr="00805A13">
        <w:rPr>
          <w:sz w:val="25"/>
          <w:szCs w:val="25"/>
        </w:rPr>
        <w:t xml:space="preserve">El protocolo TCP fue empleado para establecer conexiones confiables hacia diferentes servicios disponibles en la red. Dentro del proyecto, este protocolo permitió evaluar varias de las reglas implementadas en </w:t>
      </w:r>
      <w:proofErr w:type="spellStart"/>
      <w:r w:rsidRPr="00805A13">
        <w:rPr>
          <w:sz w:val="25"/>
          <w:szCs w:val="25"/>
        </w:rPr>
        <w:t>Snort</w:t>
      </w:r>
      <w:proofErr w:type="spellEnd"/>
      <w:r w:rsidRPr="00805A13">
        <w:rPr>
          <w:sz w:val="25"/>
          <w:szCs w:val="25"/>
        </w:rPr>
        <w:t xml:space="preserve">. Las pruebas realizadas incluyen: Escaneo SYN mediante Intento de conexión SSH Ataque de fuerza bruta utilizando Hydra Acceso HTTP Conexión FTP: Estas pruebas permitieron verificar el funcionamiento de las reglas destinadas a detectar escaneos de puertos, intentos de acceso remoto y conexiones hacia distintos servicios de la red. </w:t>
      </w:r>
    </w:p>
    <w:p w14:paraId="6B246B12" w14:textId="77777777" w:rsidR="00805A13" w:rsidRDefault="00805A13" w:rsidP="00805A13">
      <w:pPr>
        <w:pStyle w:val="Prrafodelista"/>
        <w:spacing w:before="61"/>
        <w:ind w:left="548"/>
        <w:jc w:val="both"/>
        <w:rPr>
          <w:sz w:val="25"/>
          <w:szCs w:val="25"/>
        </w:rPr>
      </w:pPr>
    </w:p>
    <w:p w14:paraId="38F83220" w14:textId="24A7BA1D" w:rsidR="00805A13" w:rsidRDefault="00805A13" w:rsidP="00805A13">
      <w:pPr>
        <w:pStyle w:val="Prrafodelista"/>
        <w:numPr>
          <w:ilvl w:val="0"/>
          <w:numId w:val="32"/>
        </w:numPr>
        <w:spacing w:before="61"/>
        <w:jc w:val="both"/>
        <w:rPr>
          <w:b/>
          <w:bCs/>
          <w:sz w:val="25"/>
          <w:szCs w:val="25"/>
        </w:rPr>
      </w:pPr>
      <w:r w:rsidRPr="00805A13">
        <w:rPr>
          <w:b/>
          <w:bCs/>
          <w:sz w:val="25"/>
          <w:szCs w:val="25"/>
        </w:rPr>
        <w:t>UDP (</w:t>
      </w:r>
      <w:proofErr w:type="spellStart"/>
      <w:r w:rsidRPr="00805A13">
        <w:rPr>
          <w:b/>
          <w:bCs/>
          <w:sz w:val="25"/>
          <w:szCs w:val="25"/>
        </w:rPr>
        <w:t>User</w:t>
      </w:r>
      <w:proofErr w:type="spellEnd"/>
      <w:r w:rsidRPr="00805A13">
        <w:rPr>
          <w:b/>
          <w:bCs/>
          <w:sz w:val="25"/>
          <w:szCs w:val="25"/>
        </w:rPr>
        <w:t xml:space="preserve"> </w:t>
      </w:r>
      <w:proofErr w:type="spellStart"/>
      <w:r w:rsidRPr="00805A13">
        <w:rPr>
          <w:b/>
          <w:bCs/>
          <w:sz w:val="25"/>
          <w:szCs w:val="25"/>
        </w:rPr>
        <w:t>Datagram</w:t>
      </w:r>
      <w:proofErr w:type="spellEnd"/>
      <w:r w:rsidRPr="00805A13">
        <w:rPr>
          <w:b/>
          <w:bCs/>
          <w:sz w:val="25"/>
          <w:szCs w:val="25"/>
        </w:rPr>
        <w:t xml:space="preserve"> </w:t>
      </w:r>
      <w:proofErr w:type="spellStart"/>
      <w:r w:rsidRPr="00805A13">
        <w:rPr>
          <w:b/>
          <w:bCs/>
          <w:sz w:val="25"/>
          <w:szCs w:val="25"/>
        </w:rPr>
        <w:t>Protocol</w:t>
      </w:r>
      <w:proofErr w:type="spellEnd"/>
      <w:r w:rsidRPr="00805A13">
        <w:rPr>
          <w:b/>
          <w:bCs/>
          <w:sz w:val="25"/>
          <w:szCs w:val="25"/>
        </w:rPr>
        <w:t xml:space="preserve">) </w:t>
      </w:r>
    </w:p>
    <w:p w14:paraId="46076E2E" w14:textId="77777777" w:rsidR="00805A13" w:rsidRPr="00805A13" w:rsidRDefault="00805A13" w:rsidP="00805A13">
      <w:pPr>
        <w:pStyle w:val="Prrafodelista"/>
        <w:spacing w:before="61"/>
        <w:ind w:left="548"/>
        <w:jc w:val="both"/>
        <w:rPr>
          <w:b/>
          <w:bCs/>
          <w:sz w:val="25"/>
          <w:szCs w:val="25"/>
        </w:rPr>
      </w:pPr>
    </w:p>
    <w:p w14:paraId="69351966" w14:textId="77777777" w:rsidR="00805A13" w:rsidRDefault="00805A13" w:rsidP="00805A13">
      <w:pPr>
        <w:pStyle w:val="Prrafodelista"/>
        <w:spacing w:before="61"/>
        <w:ind w:left="548"/>
        <w:jc w:val="both"/>
        <w:rPr>
          <w:sz w:val="25"/>
          <w:szCs w:val="25"/>
        </w:rPr>
      </w:pPr>
      <w:r w:rsidRPr="00805A13">
        <w:rPr>
          <w:sz w:val="25"/>
          <w:szCs w:val="25"/>
        </w:rPr>
        <w:t>El protocolo UDP fue utilizado durante las pruebas relacionadas con el servicio de resolución de nombres de dominio (DNS). Las consultas DNS utilizan principalmente el puerto 53/UDP, permitiendo validar la regla implementada para detectar este tipo de tráfico</w:t>
      </w:r>
      <w:r>
        <w:rPr>
          <w:sz w:val="25"/>
          <w:szCs w:val="25"/>
        </w:rPr>
        <w:t>.</w:t>
      </w:r>
    </w:p>
    <w:p w14:paraId="5A266978" w14:textId="1781CA28" w:rsidR="00805A13" w:rsidRDefault="00805A13" w:rsidP="00805A13">
      <w:pPr>
        <w:pStyle w:val="Prrafodelista"/>
        <w:spacing w:before="61"/>
        <w:ind w:left="548"/>
        <w:jc w:val="both"/>
        <w:rPr>
          <w:sz w:val="25"/>
          <w:szCs w:val="25"/>
        </w:rPr>
      </w:pPr>
      <w:r w:rsidRPr="00805A13">
        <w:rPr>
          <w:sz w:val="25"/>
          <w:szCs w:val="25"/>
        </w:rPr>
        <w:t xml:space="preserve"> </w:t>
      </w:r>
    </w:p>
    <w:p w14:paraId="031DCBB1" w14:textId="291BEDD7" w:rsidR="00805A13" w:rsidRDefault="00805A13" w:rsidP="00805A13">
      <w:pPr>
        <w:pStyle w:val="Prrafodelista"/>
        <w:numPr>
          <w:ilvl w:val="0"/>
          <w:numId w:val="32"/>
        </w:numPr>
        <w:spacing w:before="61"/>
        <w:jc w:val="both"/>
        <w:rPr>
          <w:b/>
          <w:bCs/>
          <w:sz w:val="25"/>
          <w:szCs w:val="25"/>
        </w:rPr>
      </w:pPr>
      <w:r w:rsidRPr="00805A13">
        <w:rPr>
          <w:b/>
          <w:bCs/>
          <w:sz w:val="25"/>
          <w:szCs w:val="25"/>
        </w:rPr>
        <w:t>SSH (</w:t>
      </w:r>
      <w:proofErr w:type="spellStart"/>
      <w:r w:rsidRPr="00805A13">
        <w:rPr>
          <w:b/>
          <w:bCs/>
          <w:sz w:val="25"/>
          <w:szCs w:val="25"/>
        </w:rPr>
        <w:t>Secure</w:t>
      </w:r>
      <w:proofErr w:type="spellEnd"/>
      <w:r w:rsidRPr="00805A13">
        <w:rPr>
          <w:b/>
          <w:bCs/>
          <w:sz w:val="25"/>
          <w:szCs w:val="25"/>
        </w:rPr>
        <w:t xml:space="preserve"> Shell)</w:t>
      </w:r>
    </w:p>
    <w:p w14:paraId="66CA36B5" w14:textId="77777777" w:rsidR="00805A13" w:rsidRPr="00805A13" w:rsidRDefault="00805A13" w:rsidP="00805A13">
      <w:pPr>
        <w:pStyle w:val="Prrafodelista"/>
        <w:spacing w:before="61"/>
        <w:ind w:left="548"/>
        <w:jc w:val="both"/>
        <w:rPr>
          <w:b/>
          <w:bCs/>
          <w:sz w:val="25"/>
          <w:szCs w:val="25"/>
        </w:rPr>
      </w:pPr>
    </w:p>
    <w:p w14:paraId="00064A2F" w14:textId="77777777" w:rsidR="00805A13" w:rsidRDefault="00805A13" w:rsidP="00805A13">
      <w:pPr>
        <w:pStyle w:val="Prrafodelista"/>
        <w:spacing w:before="61"/>
        <w:ind w:left="548"/>
        <w:jc w:val="both"/>
        <w:rPr>
          <w:sz w:val="25"/>
          <w:szCs w:val="25"/>
        </w:rPr>
      </w:pPr>
      <w:r w:rsidRPr="00805A13">
        <w:rPr>
          <w:sz w:val="25"/>
          <w:szCs w:val="25"/>
        </w:rPr>
        <w:t xml:space="preserve">El protocolo SSH proporciona acceso remoto seguro mediante comunicaciones cifradas sobre TCP utilizando el puerto 22. En este proyecto fue utilizado tanto para realizar conexiones remotas como para simular ataques de fuerza bruta mediante la herramienta Hydra. Su monitoreo resulta importante debido a que constituye uno de los servicios más atacados por ciberdelincuentes que intentan obtener acceso no autorizado a servidores. </w:t>
      </w:r>
    </w:p>
    <w:p w14:paraId="1B928493" w14:textId="77777777" w:rsidR="00805A13" w:rsidRDefault="00805A13" w:rsidP="00805A13">
      <w:pPr>
        <w:pStyle w:val="Prrafodelista"/>
        <w:spacing w:before="61"/>
        <w:ind w:left="548"/>
        <w:jc w:val="both"/>
        <w:rPr>
          <w:sz w:val="25"/>
          <w:szCs w:val="25"/>
        </w:rPr>
      </w:pPr>
    </w:p>
    <w:p w14:paraId="3F676F25" w14:textId="7E1FC110" w:rsidR="00805A13" w:rsidRDefault="00805A13" w:rsidP="00805A13">
      <w:pPr>
        <w:pStyle w:val="Prrafodelista"/>
        <w:numPr>
          <w:ilvl w:val="0"/>
          <w:numId w:val="32"/>
        </w:numPr>
        <w:spacing w:before="61"/>
        <w:jc w:val="both"/>
        <w:rPr>
          <w:b/>
          <w:bCs/>
          <w:sz w:val="25"/>
          <w:szCs w:val="25"/>
        </w:rPr>
      </w:pPr>
      <w:r w:rsidRPr="00805A13">
        <w:rPr>
          <w:b/>
          <w:bCs/>
          <w:sz w:val="25"/>
          <w:szCs w:val="25"/>
        </w:rPr>
        <w:t>HTTP (</w:t>
      </w:r>
      <w:proofErr w:type="spellStart"/>
      <w:r w:rsidRPr="00805A13">
        <w:rPr>
          <w:b/>
          <w:bCs/>
          <w:sz w:val="25"/>
          <w:szCs w:val="25"/>
        </w:rPr>
        <w:t>HyperText</w:t>
      </w:r>
      <w:proofErr w:type="spellEnd"/>
      <w:r w:rsidRPr="00805A13">
        <w:rPr>
          <w:b/>
          <w:bCs/>
          <w:sz w:val="25"/>
          <w:szCs w:val="25"/>
        </w:rPr>
        <w:t xml:space="preserve"> Transfer </w:t>
      </w:r>
      <w:proofErr w:type="spellStart"/>
      <w:r w:rsidRPr="00805A13">
        <w:rPr>
          <w:b/>
          <w:bCs/>
          <w:sz w:val="25"/>
          <w:szCs w:val="25"/>
        </w:rPr>
        <w:t>Protocol</w:t>
      </w:r>
      <w:proofErr w:type="spellEnd"/>
      <w:r w:rsidRPr="00805A13">
        <w:rPr>
          <w:b/>
          <w:bCs/>
          <w:sz w:val="25"/>
          <w:szCs w:val="25"/>
        </w:rPr>
        <w:t>)</w:t>
      </w:r>
    </w:p>
    <w:p w14:paraId="32A2D87A" w14:textId="77777777" w:rsidR="00805A13" w:rsidRPr="00805A13" w:rsidRDefault="00805A13" w:rsidP="00805A13">
      <w:pPr>
        <w:pStyle w:val="Prrafodelista"/>
        <w:spacing w:before="61"/>
        <w:ind w:left="548"/>
        <w:jc w:val="both"/>
        <w:rPr>
          <w:b/>
          <w:bCs/>
          <w:sz w:val="25"/>
          <w:szCs w:val="25"/>
        </w:rPr>
      </w:pPr>
    </w:p>
    <w:p w14:paraId="5F43F60C" w14:textId="77777777" w:rsidR="00805A13" w:rsidRDefault="00805A13" w:rsidP="00805A13">
      <w:pPr>
        <w:pStyle w:val="Prrafodelista"/>
        <w:spacing w:before="61"/>
        <w:ind w:left="548"/>
        <w:jc w:val="both"/>
        <w:rPr>
          <w:sz w:val="25"/>
          <w:szCs w:val="25"/>
        </w:rPr>
      </w:pPr>
      <w:r w:rsidRPr="00805A13">
        <w:rPr>
          <w:sz w:val="25"/>
          <w:szCs w:val="25"/>
        </w:rPr>
        <w:t xml:space="preserve">El protocolo HTTP fue utilizado para simular el acceso a un servidor </w:t>
      </w:r>
      <w:proofErr w:type="gramStart"/>
      <w:r w:rsidRPr="00805A13">
        <w:rPr>
          <w:sz w:val="25"/>
          <w:szCs w:val="25"/>
        </w:rPr>
        <w:t>web .</w:t>
      </w:r>
      <w:proofErr w:type="gramEnd"/>
      <w:r w:rsidRPr="00805A13">
        <w:rPr>
          <w:sz w:val="25"/>
          <w:szCs w:val="25"/>
        </w:rPr>
        <w:t xml:space="preserve"> Esta prueba permitió validar la regla implementada para detectar conexiones dirigidas al puerto 80/TCP, utilizado habitualmente por servidores web. </w:t>
      </w:r>
    </w:p>
    <w:p w14:paraId="6E3304E5" w14:textId="77777777" w:rsidR="00805A13" w:rsidRDefault="00805A13" w:rsidP="00805A13">
      <w:pPr>
        <w:pStyle w:val="Prrafodelista"/>
        <w:spacing w:before="61"/>
        <w:ind w:left="548"/>
        <w:jc w:val="both"/>
        <w:rPr>
          <w:sz w:val="25"/>
          <w:szCs w:val="25"/>
        </w:rPr>
      </w:pPr>
    </w:p>
    <w:p w14:paraId="78E0F54B" w14:textId="77777777" w:rsidR="00805A13" w:rsidRDefault="00805A13" w:rsidP="00805A13">
      <w:pPr>
        <w:pStyle w:val="Prrafodelista"/>
        <w:spacing w:before="61"/>
        <w:ind w:left="548"/>
        <w:jc w:val="both"/>
        <w:rPr>
          <w:sz w:val="25"/>
          <w:szCs w:val="25"/>
        </w:rPr>
      </w:pPr>
    </w:p>
    <w:p w14:paraId="50C13E76" w14:textId="77777777" w:rsidR="00805A13" w:rsidRDefault="00805A13" w:rsidP="00805A13">
      <w:pPr>
        <w:pStyle w:val="Prrafodelista"/>
        <w:spacing w:before="61"/>
        <w:ind w:left="548"/>
        <w:jc w:val="both"/>
        <w:rPr>
          <w:sz w:val="25"/>
          <w:szCs w:val="25"/>
        </w:rPr>
      </w:pPr>
    </w:p>
    <w:p w14:paraId="50FAB26B" w14:textId="77777777" w:rsidR="00805A13" w:rsidRDefault="00805A13" w:rsidP="00805A13">
      <w:pPr>
        <w:pStyle w:val="Prrafodelista"/>
        <w:spacing w:before="61"/>
        <w:ind w:left="548"/>
        <w:jc w:val="both"/>
        <w:rPr>
          <w:sz w:val="25"/>
          <w:szCs w:val="25"/>
        </w:rPr>
      </w:pPr>
    </w:p>
    <w:p w14:paraId="56564786" w14:textId="77777777" w:rsidR="00805A13" w:rsidRDefault="00805A13" w:rsidP="00805A13">
      <w:pPr>
        <w:pStyle w:val="Prrafodelista"/>
        <w:spacing w:before="61"/>
        <w:ind w:left="548"/>
        <w:jc w:val="both"/>
        <w:rPr>
          <w:sz w:val="25"/>
          <w:szCs w:val="25"/>
        </w:rPr>
      </w:pPr>
    </w:p>
    <w:p w14:paraId="22C4FF02" w14:textId="7A77A765" w:rsidR="00805A13" w:rsidRDefault="00805A13" w:rsidP="00805A13">
      <w:pPr>
        <w:pStyle w:val="Prrafodelista"/>
        <w:numPr>
          <w:ilvl w:val="0"/>
          <w:numId w:val="32"/>
        </w:numPr>
        <w:spacing w:before="61"/>
        <w:jc w:val="both"/>
        <w:rPr>
          <w:b/>
          <w:bCs/>
          <w:sz w:val="25"/>
          <w:szCs w:val="25"/>
        </w:rPr>
      </w:pPr>
      <w:r w:rsidRPr="00805A13">
        <w:rPr>
          <w:b/>
          <w:bCs/>
          <w:sz w:val="25"/>
          <w:szCs w:val="25"/>
        </w:rPr>
        <w:lastRenderedPageBreak/>
        <w:t xml:space="preserve">DNS (Domain Name </w:t>
      </w:r>
      <w:proofErr w:type="spellStart"/>
      <w:r w:rsidRPr="00805A13">
        <w:rPr>
          <w:b/>
          <w:bCs/>
          <w:sz w:val="25"/>
          <w:szCs w:val="25"/>
        </w:rPr>
        <w:t>System</w:t>
      </w:r>
      <w:proofErr w:type="spellEnd"/>
      <w:r w:rsidRPr="00805A13">
        <w:rPr>
          <w:b/>
          <w:bCs/>
          <w:sz w:val="25"/>
          <w:szCs w:val="25"/>
        </w:rPr>
        <w:t>)</w:t>
      </w:r>
    </w:p>
    <w:p w14:paraId="33441C4C" w14:textId="77777777" w:rsidR="00805A13" w:rsidRPr="00805A13" w:rsidRDefault="00805A13" w:rsidP="00805A13">
      <w:pPr>
        <w:pStyle w:val="Prrafodelista"/>
        <w:spacing w:before="61"/>
        <w:ind w:left="548"/>
        <w:jc w:val="both"/>
        <w:rPr>
          <w:b/>
          <w:bCs/>
          <w:sz w:val="25"/>
          <w:szCs w:val="25"/>
        </w:rPr>
      </w:pPr>
    </w:p>
    <w:p w14:paraId="5E9756B6" w14:textId="77777777" w:rsidR="00805A13" w:rsidRDefault="00805A13" w:rsidP="00805A13">
      <w:pPr>
        <w:pStyle w:val="Prrafodelista"/>
        <w:spacing w:before="61"/>
        <w:ind w:left="548"/>
        <w:jc w:val="both"/>
        <w:rPr>
          <w:sz w:val="25"/>
          <w:szCs w:val="25"/>
        </w:rPr>
      </w:pPr>
      <w:r w:rsidRPr="00805A13">
        <w:rPr>
          <w:sz w:val="25"/>
          <w:szCs w:val="25"/>
        </w:rPr>
        <w:t xml:space="preserve">El protocolo DNS fue utilizado para realizar consultas de resolución de nombres de dominio. Durante las pruebas se emplearon las herramientas </w:t>
      </w:r>
      <w:proofErr w:type="spellStart"/>
      <w:r w:rsidRPr="00805A13">
        <w:rPr>
          <w:sz w:val="25"/>
          <w:szCs w:val="25"/>
        </w:rPr>
        <w:t>dig</w:t>
      </w:r>
      <w:proofErr w:type="spellEnd"/>
      <w:r w:rsidRPr="00805A13">
        <w:rPr>
          <w:sz w:val="25"/>
          <w:szCs w:val="25"/>
        </w:rPr>
        <w:t xml:space="preserve"> y nslookup, permitiendo verificar el correcto funcionamiento de la regla implementada para detectar consultas dirigidas al puerto 53. </w:t>
      </w:r>
    </w:p>
    <w:p w14:paraId="2D23A7B7" w14:textId="77777777" w:rsidR="00805A13" w:rsidRDefault="00805A13" w:rsidP="00805A13">
      <w:pPr>
        <w:pStyle w:val="Prrafodelista"/>
        <w:spacing w:before="61"/>
        <w:ind w:left="548"/>
        <w:jc w:val="both"/>
        <w:rPr>
          <w:sz w:val="25"/>
          <w:szCs w:val="25"/>
        </w:rPr>
      </w:pPr>
    </w:p>
    <w:p w14:paraId="18477F50" w14:textId="09EBEFB7" w:rsidR="00805A13" w:rsidRDefault="00805A13" w:rsidP="00805A13">
      <w:pPr>
        <w:pStyle w:val="Prrafodelista"/>
        <w:numPr>
          <w:ilvl w:val="0"/>
          <w:numId w:val="32"/>
        </w:numPr>
        <w:spacing w:before="61"/>
        <w:jc w:val="both"/>
        <w:rPr>
          <w:b/>
          <w:bCs/>
          <w:sz w:val="25"/>
          <w:szCs w:val="25"/>
        </w:rPr>
      </w:pPr>
      <w:r w:rsidRPr="00805A13">
        <w:rPr>
          <w:b/>
          <w:bCs/>
          <w:sz w:val="25"/>
          <w:szCs w:val="25"/>
        </w:rPr>
        <w:t xml:space="preserve">FTP (File Transfer </w:t>
      </w:r>
      <w:proofErr w:type="spellStart"/>
      <w:r w:rsidRPr="00805A13">
        <w:rPr>
          <w:b/>
          <w:bCs/>
          <w:sz w:val="25"/>
          <w:szCs w:val="25"/>
        </w:rPr>
        <w:t>Protocol</w:t>
      </w:r>
      <w:proofErr w:type="spellEnd"/>
      <w:r w:rsidRPr="00805A13">
        <w:rPr>
          <w:b/>
          <w:bCs/>
          <w:sz w:val="25"/>
          <w:szCs w:val="25"/>
        </w:rPr>
        <w:t>)</w:t>
      </w:r>
    </w:p>
    <w:p w14:paraId="4EC4D2CA" w14:textId="77777777" w:rsidR="00805A13" w:rsidRPr="00805A13" w:rsidRDefault="00805A13" w:rsidP="00805A13">
      <w:pPr>
        <w:pStyle w:val="Prrafodelista"/>
        <w:spacing w:before="61"/>
        <w:ind w:left="548"/>
        <w:jc w:val="both"/>
        <w:rPr>
          <w:b/>
          <w:bCs/>
          <w:sz w:val="25"/>
          <w:szCs w:val="25"/>
        </w:rPr>
      </w:pPr>
    </w:p>
    <w:p w14:paraId="4938C917" w14:textId="3B57F62E" w:rsidR="005E086E" w:rsidRPr="00805A13" w:rsidRDefault="00805A13" w:rsidP="00805A13">
      <w:pPr>
        <w:pStyle w:val="Prrafodelista"/>
        <w:spacing w:before="61"/>
        <w:ind w:left="548"/>
        <w:jc w:val="both"/>
        <w:rPr>
          <w:sz w:val="25"/>
          <w:szCs w:val="25"/>
        </w:rPr>
      </w:pPr>
      <w:r w:rsidRPr="00805A13">
        <w:rPr>
          <w:sz w:val="25"/>
          <w:szCs w:val="25"/>
        </w:rPr>
        <w:t>El protocolo FTP fue utilizado para simular conexiones hacia un servidor de transferencia de archivos mediante el siguiente comando La implementación de esta prueba permitió validar la regla encargada de detectar conexiones dirigidas al puerto 21/TCP, correspondiente al servicio FTP</w:t>
      </w:r>
      <w:r w:rsidR="005E086E" w:rsidRPr="00805A13">
        <w:rPr>
          <w:sz w:val="25"/>
          <w:szCs w:val="25"/>
        </w:rPr>
        <w:t>.</w:t>
      </w:r>
    </w:p>
    <w:p w14:paraId="57438D96" w14:textId="18A955AF" w:rsidR="005E086E" w:rsidRDefault="005E086E" w:rsidP="005E086E">
      <w:pPr>
        <w:spacing w:before="61"/>
        <w:ind w:left="188"/>
        <w:jc w:val="both"/>
        <w:rPr>
          <w:sz w:val="25"/>
          <w:szCs w:val="25"/>
        </w:rPr>
      </w:pPr>
    </w:p>
    <w:p w14:paraId="099FBE3B" w14:textId="2FC6D0FD" w:rsidR="00260BA6" w:rsidRPr="00260BA6" w:rsidRDefault="00260BA6" w:rsidP="004C48F8">
      <w:pPr>
        <w:spacing w:before="61"/>
        <w:ind w:left="548"/>
        <w:jc w:val="both"/>
        <w:rPr>
          <w:sz w:val="25"/>
          <w:szCs w:val="25"/>
        </w:rPr>
      </w:pPr>
    </w:p>
    <w:sectPr w:rsidR="00260BA6" w:rsidRPr="00260BA6" w:rsidSect="00585EBB">
      <w:pgSz w:w="11920" w:h="16840"/>
      <w:pgMar w:top="146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3DD7DA53-ED2A-4E18-913A-F9959C084D52}"/>
  </w:font>
  <w:font w:name="Arial">
    <w:altName w:val="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7E6A089A-DF21-4D13-B42E-36E59722686F}"/>
  </w:font>
  <w:font w:name="Calibri">
    <w:panose1 w:val="020F0502020204030204"/>
    <w:charset w:val="00"/>
    <w:family w:val="swiss"/>
    <w:pitch w:val="variable"/>
    <w:sig w:usb0="E4002EFF" w:usb1="C200247B" w:usb2="00000009" w:usb3="00000000" w:csb0="000001FF" w:csb1="00000000"/>
    <w:embedRegular r:id="rId3" w:fontKey="{ADE9DC6E-2E22-4249-A5F7-EB63A6F34E95}"/>
  </w:font>
  <w:font w:name="Cambria">
    <w:panose1 w:val="02040503050406030204"/>
    <w:charset w:val="00"/>
    <w:family w:val="roman"/>
    <w:pitch w:val="variable"/>
    <w:sig w:usb0="E00006FF" w:usb1="420024FF" w:usb2="02000000" w:usb3="00000000" w:csb0="0000019F" w:csb1="00000000"/>
    <w:embedRegular r:id="rId4" w:fontKey="{56B72D85-C2F5-4482-8226-ECC32672D10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0A10"/>
    <w:multiLevelType w:val="multilevel"/>
    <w:tmpl w:val="97C00BD6"/>
    <w:lvl w:ilvl="0">
      <w:start w:val="1"/>
      <w:numFmt w:val="upperRoman"/>
      <w:lvlText w:val="%1."/>
      <w:lvlJc w:val="left"/>
      <w:pPr>
        <w:ind w:left="909" w:hanging="515"/>
      </w:pPr>
      <w:rPr>
        <w:rFonts w:ascii="Times New Roman" w:eastAsia="Times New Roman" w:hAnsi="Times New Roman" w:cs="Times New Roman"/>
        <w:b/>
        <w:bCs/>
        <w:i w:val="0"/>
        <w:iCs w:val="0"/>
        <w:sz w:val="24"/>
        <w:szCs w:val="24"/>
      </w:rPr>
    </w:lvl>
    <w:lvl w:ilvl="1">
      <w:start w:val="1"/>
      <w:numFmt w:val="upperRoman"/>
      <w:lvlText w:val="%1.%2."/>
      <w:lvlJc w:val="left"/>
      <w:pPr>
        <w:ind w:left="1419" w:hanging="510"/>
      </w:pPr>
      <w:rPr>
        <w:rFonts w:ascii="Times New Roman" w:eastAsia="Times New Roman" w:hAnsi="Times New Roman" w:cs="Times New Roman"/>
        <w:b/>
        <w:bCs/>
        <w:i w:val="0"/>
        <w:iCs w:val="0"/>
        <w:sz w:val="24"/>
        <w:szCs w:val="24"/>
      </w:rPr>
    </w:lvl>
    <w:lvl w:ilvl="2">
      <w:numFmt w:val="bullet"/>
      <w:lvlText w:val="•"/>
      <w:lvlJc w:val="left"/>
      <w:pPr>
        <w:ind w:left="2287" w:hanging="510"/>
      </w:pPr>
    </w:lvl>
    <w:lvl w:ilvl="3">
      <w:numFmt w:val="bullet"/>
      <w:lvlText w:val="•"/>
      <w:lvlJc w:val="left"/>
      <w:pPr>
        <w:ind w:left="3155" w:hanging="510"/>
      </w:pPr>
    </w:lvl>
    <w:lvl w:ilvl="4">
      <w:numFmt w:val="bullet"/>
      <w:lvlText w:val="•"/>
      <w:lvlJc w:val="left"/>
      <w:pPr>
        <w:ind w:left="4022" w:hanging="510"/>
      </w:pPr>
    </w:lvl>
    <w:lvl w:ilvl="5">
      <w:numFmt w:val="bullet"/>
      <w:lvlText w:val="•"/>
      <w:lvlJc w:val="left"/>
      <w:pPr>
        <w:ind w:left="4890" w:hanging="510"/>
      </w:pPr>
    </w:lvl>
    <w:lvl w:ilvl="6">
      <w:numFmt w:val="bullet"/>
      <w:lvlText w:val="•"/>
      <w:lvlJc w:val="left"/>
      <w:pPr>
        <w:ind w:left="5757" w:hanging="510"/>
      </w:pPr>
    </w:lvl>
    <w:lvl w:ilvl="7">
      <w:numFmt w:val="bullet"/>
      <w:lvlText w:val="•"/>
      <w:lvlJc w:val="left"/>
      <w:pPr>
        <w:ind w:left="6625" w:hanging="510"/>
      </w:pPr>
    </w:lvl>
    <w:lvl w:ilvl="8">
      <w:numFmt w:val="bullet"/>
      <w:lvlText w:val="•"/>
      <w:lvlJc w:val="left"/>
      <w:pPr>
        <w:ind w:left="7492" w:hanging="510"/>
      </w:pPr>
    </w:lvl>
  </w:abstractNum>
  <w:abstractNum w:abstractNumId="1" w15:restartNumberingAfterBreak="0">
    <w:nsid w:val="0FD04142"/>
    <w:multiLevelType w:val="multilevel"/>
    <w:tmpl w:val="A8C0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436C3"/>
    <w:multiLevelType w:val="hybridMultilevel"/>
    <w:tmpl w:val="35381FB4"/>
    <w:lvl w:ilvl="0" w:tplc="280A000B">
      <w:start w:val="1"/>
      <w:numFmt w:val="bullet"/>
      <w:lvlText w:val=""/>
      <w:lvlJc w:val="left"/>
      <w:pPr>
        <w:ind w:left="908" w:hanging="360"/>
      </w:pPr>
      <w:rPr>
        <w:rFonts w:ascii="Wingdings" w:hAnsi="Wingdings" w:hint="default"/>
      </w:rPr>
    </w:lvl>
    <w:lvl w:ilvl="1" w:tplc="280A0003" w:tentative="1">
      <w:start w:val="1"/>
      <w:numFmt w:val="bullet"/>
      <w:lvlText w:val="o"/>
      <w:lvlJc w:val="left"/>
      <w:pPr>
        <w:ind w:left="1628" w:hanging="360"/>
      </w:pPr>
      <w:rPr>
        <w:rFonts w:ascii="Courier New" w:hAnsi="Courier New" w:cs="Courier New" w:hint="default"/>
      </w:rPr>
    </w:lvl>
    <w:lvl w:ilvl="2" w:tplc="280A0005" w:tentative="1">
      <w:start w:val="1"/>
      <w:numFmt w:val="bullet"/>
      <w:lvlText w:val=""/>
      <w:lvlJc w:val="left"/>
      <w:pPr>
        <w:ind w:left="2348" w:hanging="360"/>
      </w:pPr>
      <w:rPr>
        <w:rFonts w:ascii="Wingdings" w:hAnsi="Wingdings" w:hint="default"/>
      </w:rPr>
    </w:lvl>
    <w:lvl w:ilvl="3" w:tplc="280A0001" w:tentative="1">
      <w:start w:val="1"/>
      <w:numFmt w:val="bullet"/>
      <w:lvlText w:val=""/>
      <w:lvlJc w:val="left"/>
      <w:pPr>
        <w:ind w:left="3068" w:hanging="360"/>
      </w:pPr>
      <w:rPr>
        <w:rFonts w:ascii="Symbol" w:hAnsi="Symbol" w:hint="default"/>
      </w:rPr>
    </w:lvl>
    <w:lvl w:ilvl="4" w:tplc="280A0003" w:tentative="1">
      <w:start w:val="1"/>
      <w:numFmt w:val="bullet"/>
      <w:lvlText w:val="o"/>
      <w:lvlJc w:val="left"/>
      <w:pPr>
        <w:ind w:left="3788" w:hanging="360"/>
      </w:pPr>
      <w:rPr>
        <w:rFonts w:ascii="Courier New" w:hAnsi="Courier New" w:cs="Courier New" w:hint="default"/>
      </w:rPr>
    </w:lvl>
    <w:lvl w:ilvl="5" w:tplc="280A0005" w:tentative="1">
      <w:start w:val="1"/>
      <w:numFmt w:val="bullet"/>
      <w:lvlText w:val=""/>
      <w:lvlJc w:val="left"/>
      <w:pPr>
        <w:ind w:left="4508" w:hanging="360"/>
      </w:pPr>
      <w:rPr>
        <w:rFonts w:ascii="Wingdings" w:hAnsi="Wingdings" w:hint="default"/>
      </w:rPr>
    </w:lvl>
    <w:lvl w:ilvl="6" w:tplc="280A0001" w:tentative="1">
      <w:start w:val="1"/>
      <w:numFmt w:val="bullet"/>
      <w:lvlText w:val=""/>
      <w:lvlJc w:val="left"/>
      <w:pPr>
        <w:ind w:left="5228" w:hanging="360"/>
      </w:pPr>
      <w:rPr>
        <w:rFonts w:ascii="Symbol" w:hAnsi="Symbol" w:hint="default"/>
      </w:rPr>
    </w:lvl>
    <w:lvl w:ilvl="7" w:tplc="280A0003" w:tentative="1">
      <w:start w:val="1"/>
      <w:numFmt w:val="bullet"/>
      <w:lvlText w:val="o"/>
      <w:lvlJc w:val="left"/>
      <w:pPr>
        <w:ind w:left="5948" w:hanging="360"/>
      </w:pPr>
      <w:rPr>
        <w:rFonts w:ascii="Courier New" w:hAnsi="Courier New" w:cs="Courier New" w:hint="default"/>
      </w:rPr>
    </w:lvl>
    <w:lvl w:ilvl="8" w:tplc="280A0005" w:tentative="1">
      <w:start w:val="1"/>
      <w:numFmt w:val="bullet"/>
      <w:lvlText w:val=""/>
      <w:lvlJc w:val="left"/>
      <w:pPr>
        <w:ind w:left="6668" w:hanging="360"/>
      </w:pPr>
      <w:rPr>
        <w:rFonts w:ascii="Wingdings" w:hAnsi="Wingdings" w:hint="default"/>
      </w:rPr>
    </w:lvl>
  </w:abstractNum>
  <w:abstractNum w:abstractNumId="3" w15:restartNumberingAfterBreak="0">
    <w:nsid w:val="188962FB"/>
    <w:multiLevelType w:val="multilevel"/>
    <w:tmpl w:val="CF22EE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8E4250E"/>
    <w:multiLevelType w:val="hybridMultilevel"/>
    <w:tmpl w:val="AA7C0552"/>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E27058D"/>
    <w:multiLevelType w:val="multilevel"/>
    <w:tmpl w:val="305496E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F303D7D"/>
    <w:multiLevelType w:val="multilevel"/>
    <w:tmpl w:val="2A707592"/>
    <w:lvl w:ilvl="0">
      <w:numFmt w:val="bullet"/>
      <w:lvlText w:val="●"/>
      <w:lvlJc w:val="left"/>
      <w:pPr>
        <w:ind w:left="1629" w:hanging="361"/>
      </w:pPr>
      <w:rPr>
        <w:rFonts w:ascii="Noto Sans Symbols" w:eastAsia="Noto Sans Symbols" w:hAnsi="Noto Sans Symbols" w:cs="Noto Sans Symbols"/>
        <w:b w:val="0"/>
        <w:bCs w:val="0"/>
        <w:i w:val="0"/>
        <w:iCs w:val="0"/>
        <w:sz w:val="24"/>
        <w:szCs w:val="24"/>
      </w:rPr>
    </w:lvl>
    <w:lvl w:ilvl="1">
      <w:numFmt w:val="bullet"/>
      <w:lvlText w:val="•"/>
      <w:lvlJc w:val="left"/>
      <w:pPr>
        <w:ind w:left="2380" w:hanging="361"/>
      </w:pPr>
    </w:lvl>
    <w:lvl w:ilvl="2">
      <w:numFmt w:val="bullet"/>
      <w:lvlText w:val="•"/>
      <w:lvlJc w:val="left"/>
      <w:pPr>
        <w:ind w:left="3141" w:hanging="361"/>
      </w:pPr>
    </w:lvl>
    <w:lvl w:ilvl="3">
      <w:numFmt w:val="bullet"/>
      <w:lvlText w:val="•"/>
      <w:lvlJc w:val="left"/>
      <w:pPr>
        <w:ind w:left="3902" w:hanging="361"/>
      </w:pPr>
    </w:lvl>
    <w:lvl w:ilvl="4">
      <w:numFmt w:val="bullet"/>
      <w:lvlText w:val="•"/>
      <w:lvlJc w:val="left"/>
      <w:pPr>
        <w:ind w:left="4663" w:hanging="361"/>
      </w:pPr>
    </w:lvl>
    <w:lvl w:ilvl="5">
      <w:numFmt w:val="bullet"/>
      <w:lvlText w:val="•"/>
      <w:lvlJc w:val="left"/>
      <w:pPr>
        <w:ind w:left="5424" w:hanging="361"/>
      </w:pPr>
    </w:lvl>
    <w:lvl w:ilvl="6">
      <w:numFmt w:val="bullet"/>
      <w:lvlText w:val="•"/>
      <w:lvlJc w:val="left"/>
      <w:pPr>
        <w:ind w:left="6184" w:hanging="361"/>
      </w:pPr>
    </w:lvl>
    <w:lvl w:ilvl="7">
      <w:numFmt w:val="bullet"/>
      <w:lvlText w:val="•"/>
      <w:lvlJc w:val="left"/>
      <w:pPr>
        <w:ind w:left="6945" w:hanging="361"/>
      </w:pPr>
    </w:lvl>
    <w:lvl w:ilvl="8">
      <w:numFmt w:val="bullet"/>
      <w:lvlText w:val="•"/>
      <w:lvlJc w:val="left"/>
      <w:pPr>
        <w:ind w:left="7706" w:hanging="361"/>
      </w:pPr>
    </w:lvl>
  </w:abstractNum>
  <w:abstractNum w:abstractNumId="7" w15:restartNumberingAfterBreak="0">
    <w:nsid w:val="1FCD4325"/>
    <w:multiLevelType w:val="multilevel"/>
    <w:tmpl w:val="389AB99C"/>
    <w:lvl w:ilvl="0">
      <w:numFmt w:val="bullet"/>
      <w:lvlText w:val="●"/>
      <w:lvlJc w:val="left"/>
      <w:pPr>
        <w:ind w:left="1629" w:hanging="361"/>
      </w:pPr>
      <w:rPr>
        <w:rFonts w:ascii="Noto Sans Symbols" w:eastAsia="Noto Sans Symbols" w:hAnsi="Noto Sans Symbols" w:cs="Noto Sans Symbols"/>
        <w:b w:val="0"/>
        <w:bCs w:val="0"/>
        <w:i w:val="0"/>
        <w:iCs w:val="0"/>
        <w:sz w:val="24"/>
        <w:szCs w:val="24"/>
      </w:rPr>
    </w:lvl>
    <w:lvl w:ilvl="1">
      <w:numFmt w:val="bullet"/>
      <w:lvlText w:val="•"/>
      <w:lvlJc w:val="left"/>
      <w:pPr>
        <w:ind w:left="2380" w:hanging="361"/>
      </w:pPr>
    </w:lvl>
    <w:lvl w:ilvl="2">
      <w:numFmt w:val="bullet"/>
      <w:lvlText w:val="•"/>
      <w:lvlJc w:val="left"/>
      <w:pPr>
        <w:ind w:left="3141" w:hanging="361"/>
      </w:pPr>
    </w:lvl>
    <w:lvl w:ilvl="3">
      <w:numFmt w:val="bullet"/>
      <w:lvlText w:val="•"/>
      <w:lvlJc w:val="left"/>
      <w:pPr>
        <w:ind w:left="3902" w:hanging="361"/>
      </w:pPr>
    </w:lvl>
    <w:lvl w:ilvl="4">
      <w:numFmt w:val="bullet"/>
      <w:lvlText w:val="•"/>
      <w:lvlJc w:val="left"/>
      <w:pPr>
        <w:ind w:left="4663" w:hanging="361"/>
      </w:pPr>
    </w:lvl>
    <w:lvl w:ilvl="5">
      <w:numFmt w:val="bullet"/>
      <w:lvlText w:val="•"/>
      <w:lvlJc w:val="left"/>
      <w:pPr>
        <w:ind w:left="5424" w:hanging="361"/>
      </w:pPr>
    </w:lvl>
    <w:lvl w:ilvl="6">
      <w:numFmt w:val="bullet"/>
      <w:lvlText w:val="•"/>
      <w:lvlJc w:val="left"/>
      <w:pPr>
        <w:ind w:left="6184" w:hanging="361"/>
      </w:pPr>
    </w:lvl>
    <w:lvl w:ilvl="7">
      <w:numFmt w:val="bullet"/>
      <w:lvlText w:val="•"/>
      <w:lvlJc w:val="left"/>
      <w:pPr>
        <w:ind w:left="6945" w:hanging="361"/>
      </w:pPr>
    </w:lvl>
    <w:lvl w:ilvl="8">
      <w:numFmt w:val="bullet"/>
      <w:lvlText w:val="•"/>
      <w:lvlJc w:val="left"/>
      <w:pPr>
        <w:ind w:left="7706" w:hanging="361"/>
      </w:pPr>
    </w:lvl>
  </w:abstractNum>
  <w:abstractNum w:abstractNumId="8" w15:restartNumberingAfterBreak="0">
    <w:nsid w:val="20F219B8"/>
    <w:multiLevelType w:val="hybridMultilevel"/>
    <w:tmpl w:val="A0A8EFCA"/>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86D2978"/>
    <w:multiLevelType w:val="multilevel"/>
    <w:tmpl w:val="5A6662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B132220"/>
    <w:multiLevelType w:val="multilevel"/>
    <w:tmpl w:val="D2EC6502"/>
    <w:lvl w:ilvl="0">
      <w:numFmt w:val="bullet"/>
      <w:lvlText w:val="●"/>
      <w:lvlJc w:val="left"/>
      <w:pPr>
        <w:ind w:left="1629" w:hanging="361"/>
      </w:pPr>
      <w:rPr>
        <w:rFonts w:ascii="Noto Sans Symbols" w:eastAsia="Noto Sans Symbols" w:hAnsi="Noto Sans Symbols" w:cs="Noto Sans Symbols"/>
        <w:b w:val="0"/>
        <w:bCs w:val="0"/>
        <w:i w:val="0"/>
        <w:iCs w:val="0"/>
        <w:sz w:val="24"/>
        <w:szCs w:val="24"/>
      </w:rPr>
    </w:lvl>
    <w:lvl w:ilvl="1">
      <w:numFmt w:val="bullet"/>
      <w:lvlText w:val="•"/>
      <w:lvlJc w:val="left"/>
      <w:pPr>
        <w:ind w:left="2380" w:hanging="361"/>
      </w:pPr>
    </w:lvl>
    <w:lvl w:ilvl="2">
      <w:numFmt w:val="bullet"/>
      <w:lvlText w:val="•"/>
      <w:lvlJc w:val="left"/>
      <w:pPr>
        <w:ind w:left="3141" w:hanging="361"/>
      </w:pPr>
    </w:lvl>
    <w:lvl w:ilvl="3">
      <w:numFmt w:val="bullet"/>
      <w:lvlText w:val="•"/>
      <w:lvlJc w:val="left"/>
      <w:pPr>
        <w:ind w:left="3902" w:hanging="361"/>
      </w:pPr>
    </w:lvl>
    <w:lvl w:ilvl="4">
      <w:numFmt w:val="bullet"/>
      <w:lvlText w:val="•"/>
      <w:lvlJc w:val="left"/>
      <w:pPr>
        <w:ind w:left="4663" w:hanging="361"/>
      </w:pPr>
    </w:lvl>
    <w:lvl w:ilvl="5">
      <w:numFmt w:val="bullet"/>
      <w:lvlText w:val="•"/>
      <w:lvlJc w:val="left"/>
      <w:pPr>
        <w:ind w:left="5424" w:hanging="361"/>
      </w:pPr>
    </w:lvl>
    <w:lvl w:ilvl="6">
      <w:numFmt w:val="bullet"/>
      <w:lvlText w:val="•"/>
      <w:lvlJc w:val="left"/>
      <w:pPr>
        <w:ind w:left="6184" w:hanging="361"/>
      </w:pPr>
    </w:lvl>
    <w:lvl w:ilvl="7">
      <w:numFmt w:val="bullet"/>
      <w:lvlText w:val="•"/>
      <w:lvlJc w:val="left"/>
      <w:pPr>
        <w:ind w:left="6945" w:hanging="361"/>
      </w:pPr>
    </w:lvl>
    <w:lvl w:ilvl="8">
      <w:numFmt w:val="bullet"/>
      <w:lvlText w:val="•"/>
      <w:lvlJc w:val="left"/>
      <w:pPr>
        <w:ind w:left="7706" w:hanging="361"/>
      </w:pPr>
    </w:lvl>
  </w:abstractNum>
  <w:abstractNum w:abstractNumId="11" w15:restartNumberingAfterBreak="0">
    <w:nsid w:val="2C0B4B7D"/>
    <w:multiLevelType w:val="multilevel"/>
    <w:tmpl w:val="626E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673DB5"/>
    <w:multiLevelType w:val="multilevel"/>
    <w:tmpl w:val="F98AAD0E"/>
    <w:lvl w:ilvl="0">
      <w:start w:val="1"/>
      <w:numFmt w:val="bullet"/>
      <w:lvlText w:val="●"/>
      <w:lvlJc w:val="left"/>
      <w:pPr>
        <w:ind w:left="720" w:hanging="360"/>
      </w:pPr>
      <w:rPr>
        <w:rFonts w:ascii="Arial" w:eastAsia="Arial" w:hAnsi="Arial" w:cs="Arial"/>
        <w:b w:val="0"/>
        <w:bCs w:val="0"/>
        <w:i w:val="0"/>
        <w:iCs w:val="0"/>
        <w:smallCaps w:val="0"/>
        <w:color w:val="4949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6FB0366"/>
    <w:multiLevelType w:val="hybridMultilevel"/>
    <w:tmpl w:val="AEEE6952"/>
    <w:lvl w:ilvl="0" w:tplc="280A0005">
      <w:start w:val="1"/>
      <w:numFmt w:val="bullet"/>
      <w:lvlText w:val=""/>
      <w:lvlJc w:val="left"/>
      <w:pPr>
        <w:ind w:left="908" w:hanging="360"/>
      </w:pPr>
      <w:rPr>
        <w:rFonts w:ascii="Wingdings" w:hAnsi="Wingdings" w:hint="default"/>
      </w:rPr>
    </w:lvl>
    <w:lvl w:ilvl="1" w:tplc="FFFFFFFF" w:tentative="1">
      <w:start w:val="1"/>
      <w:numFmt w:val="bullet"/>
      <w:lvlText w:val="o"/>
      <w:lvlJc w:val="left"/>
      <w:pPr>
        <w:ind w:left="1628" w:hanging="360"/>
      </w:pPr>
      <w:rPr>
        <w:rFonts w:ascii="Courier New" w:hAnsi="Courier New" w:cs="Courier New" w:hint="default"/>
      </w:rPr>
    </w:lvl>
    <w:lvl w:ilvl="2" w:tplc="FFFFFFFF" w:tentative="1">
      <w:start w:val="1"/>
      <w:numFmt w:val="bullet"/>
      <w:lvlText w:val=""/>
      <w:lvlJc w:val="left"/>
      <w:pPr>
        <w:ind w:left="2348" w:hanging="360"/>
      </w:pPr>
      <w:rPr>
        <w:rFonts w:ascii="Wingdings" w:hAnsi="Wingdings" w:hint="default"/>
      </w:rPr>
    </w:lvl>
    <w:lvl w:ilvl="3" w:tplc="FFFFFFFF" w:tentative="1">
      <w:start w:val="1"/>
      <w:numFmt w:val="bullet"/>
      <w:lvlText w:val=""/>
      <w:lvlJc w:val="left"/>
      <w:pPr>
        <w:ind w:left="3068" w:hanging="360"/>
      </w:pPr>
      <w:rPr>
        <w:rFonts w:ascii="Symbol" w:hAnsi="Symbol" w:hint="default"/>
      </w:rPr>
    </w:lvl>
    <w:lvl w:ilvl="4" w:tplc="FFFFFFFF" w:tentative="1">
      <w:start w:val="1"/>
      <w:numFmt w:val="bullet"/>
      <w:lvlText w:val="o"/>
      <w:lvlJc w:val="left"/>
      <w:pPr>
        <w:ind w:left="3788" w:hanging="360"/>
      </w:pPr>
      <w:rPr>
        <w:rFonts w:ascii="Courier New" w:hAnsi="Courier New" w:cs="Courier New" w:hint="default"/>
      </w:rPr>
    </w:lvl>
    <w:lvl w:ilvl="5" w:tplc="FFFFFFFF" w:tentative="1">
      <w:start w:val="1"/>
      <w:numFmt w:val="bullet"/>
      <w:lvlText w:val=""/>
      <w:lvlJc w:val="left"/>
      <w:pPr>
        <w:ind w:left="4508" w:hanging="360"/>
      </w:pPr>
      <w:rPr>
        <w:rFonts w:ascii="Wingdings" w:hAnsi="Wingdings" w:hint="default"/>
      </w:rPr>
    </w:lvl>
    <w:lvl w:ilvl="6" w:tplc="FFFFFFFF" w:tentative="1">
      <w:start w:val="1"/>
      <w:numFmt w:val="bullet"/>
      <w:lvlText w:val=""/>
      <w:lvlJc w:val="left"/>
      <w:pPr>
        <w:ind w:left="5228" w:hanging="360"/>
      </w:pPr>
      <w:rPr>
        <w:rFonts w:ascii="Symbol" w:hAnsi="Symbol" w:hint="default"/>
      </w:rPr>
    </w:lvl>
    <w:lvl w:ilvl="7" w:tplc="FFFFFFFF" w:tentative="1">
      <w:start w:val="1"/>
      <w:numFmt w:val="bullet"/>
      <w:lvlText w:val="o"/>
      <w:lvlJc w:val="left"/>
      <w:pPr>
        <w:ind w:left="5948" w:hanging="360"/>
      </w:pPr>
      <w:rPr>
        <w:rFonts w:ascii="Courier New" w:hAnsi="Courier New" w:cs="Courier New" w:hint="default"/>
      </w:rPr>
    </w:lvl>
    <w:lvl w:ilvl="8" w:tplc="FFFFFFFF" w:tentative="1">
      <w:start w:val="1"/>
      <w:numFmt w:val="bullet"/>
      <w:lvlText w:val=""/>
      <w:lvlJc w:val="left"/>
      <w:pPr>
        <w:ind w:left="6668" w:hanging="360"/>
      </w:pPr>
      <w:rPr>
        <w:rFonts w:ascii="Wingdings" w:hAnsi="Wingdings" w:hint="default"/>
      </w:rPr>
    </w:lvl>
  </w:abstractNum>
  <w:abstractNum w:abstractNumId="14" w15:restartNumberingAfterBreak="0">
    <w:nsid w:val="38C3581B"/>
    <w:multiLevelType w:val="hybridMultilevel"/>
    <w:tmpl w:val="85EA072C"/>
    <w:lvl w:ilvl="0" w:tplc="280A000D">
      <w:start w:val="1"/>
      <w:numFmt w:val="bullet"/>
      <w:lvlText w:val=""/>
      <w:lvlJc w:val="left"/>
      <w:pPr>
        <w:ind w:left="908" w:hanging="360"/>
      </w:pPr>
      <w:rPr>
        <w:rFonts w:ascii="Wingdings" w:hAnsi="Wingdings" w:hint="default"/>
      </w:rPr>
    </w:lvl>
    <w:lvl w:ilvl="1" w:tplc="280A0003" w:tentative="1">
      <w:start w:val="1"/>
      <w:numFmt w:val="bullet"/>
      <w:lvlText w:val="o"/>
      <w:lvlJc w:val="left"/>
      <w:pPr>
        <w:ind w:left="1628" w:hanging="360"/>
      </w:pPr>
      <w:rPr>
        <w:rFonts w:ascii="Courier New" w:hAnsi="Courier New" w:cs="Courier New" w:hint="default"/>
      </w:rPr>
    </w:lvl>
    <w:lvl w:ilvl="2" w:tplc="280A0005" w:tentative="1">
      <w:start w:val="1"/>
      <w:numFmt w:val="bullet"/>
      <w:lvlText w:val=""/>
      <w:lvlJc w:val="left"/>
      <w:pPr>
        <w:ind w:left="2348" w:hanging="360"/>
      </w:pPr>
      <w:rPr>
        <w:rFonts w:ascii="Wingdings" w:hAnsi="Wingdings" w:hint="default"/>
      </w:rPr>
    </w:lvl>
    <w:lvl w:ilvl="3" w:tplc="280A0001" w:tentative="1">
      <w:start w:val="1"/>
      <w:numFmt w:val="bullet"/>
      <w:lvlText w:val=""/>
      <w:lvlJc w:val="left"/>
      <w:pPr>
        <w:ind w:left="3068" w:hanging="360"/>
      </w:pPr>
      <w:rPr>
        <w:rFonts w:ascii="Symbol" w:hAnsi="Symbol" w:hint="default"/>
      </w:rPr>
    </w:lvl>
    <w:lvl w:ilvl="4" w:tplc="280A0003" w:tentative="1">
      <w:start w:val="1"/>
      <w:numFmt w:val="bullet"/>
      <w:lvlText w:val="o"/>
      <w:lvlJc w:val="left"/>
      <w:pPr>
        <w:ind w:left="3788" w:hanging="360"/>
      </w:pPr>
      <w:rPr>
        <w:rFonts w:ascii="Courier New" w:hAnsi="Courier New" w:cs="Courier New" w:hint="default"/>
      </w:rPr>
    </w:lvl>
    <w:lvl w:ilvl="5" w:tplc="280A0005" w:tentative="1">
      <w:start w:val="1"/>
      <w:numFmt w:val="bullet"/>
      <w:lvlText w:val=""/>
      <w:lvlJc w:val="left"/>
      <w:pPr>
        <w:ind w:left="4508" w:hanging="360"/>
      </w:pPr>
      <w:rPr>
        <w:rFonts w:ascii="Wingdings" w:hAnsi="Wingdings" w:hint="default"/>
      </w:rPr>
    </w:lvl>
    <w:lvl w:ilvl="6" w:tplc="280A0001" w:tentative="1">
      <w:start w:val="1"/>
      <w:numFmt w:val="bullet"/>
      <w:lvlText w:val=""/>
      <w:lvlJc w:val="left"/>
      <w:pPr>
        <w:ind w:left="5228" w:hanging="360"/>
      </w:pPr>
      <w:rPr>
        <w:rFonts w:ascii="Symbol" w:hAnsi="Symbol" w:hint="default"/>
      </w:rPr>
    </w:lvl>
    <w:lvl w:ilvl="7" w:tplc="280A0003" w:tentative="1">
      <w:start w:val="1"/>
      <w:numFmt w:val="bullet"/>
      <w:lvlText w:val="o"/>
      <w:lvlJc w:val="left"/>
      <w:pPr>
        <w:ind w:left="5948" w:hanging="360"/>
      </w:pPr>
      <w:rPr>
        <w:rFonts w:ascii="Courier New" w:hAnsi="Courier New" w:cs="Courier New" w:hint="default"/>
      </w:rPr>
    </w:lvl>
    <w:lvl w:ilvl="8" w:tplc="280A0005" w:tentative="1">
      <w:start w:val="1"/>
      <w:numFmt w:val="bullet"/>
      <w:lvlText w:val=""/>
      <w:lvlJc w:val="left"/>
      <w:pPr>
        <w:ind w:left="6668" w:hanging="360"/>
      </w:pPr>
      <w:rPr>
        <w:rFonts w:ascii="Wingdings" w:hAnsi="Wingdings" w:hint="default"/>
      </w:rPr>
    </w:lvl>
  </w:abstractNum>
  <w:abstractNum w:abstractNumId="15" w15:restartNumberingAfterBreak="0">
    <w:nsid w:val="3A115812"/>
    <w:multiLevelType w:val="multilevel"/>
    <w:tmpl w:val="C4B0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F27F91"/>
    <w:multiLevelType w:val="hybridMultilevel"/>
    <w:tmpl w:val="73642C32"/>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4D882C89"/>
    <w:multiLevelType w:val="hybridMultilevel"/>
    <w:tmpl w:val="5ED21440"/>
    <w:lvl w:ilvl="0" w:tplc="280A0001">
      <w:start w:val="1"/>
      <w:numFmt w:val="bullet"/>
      <w:lvlText w:val=""/>
      <w:lvlJc w:val="left"/>
      <w:pPr>
        <w:ind w:left="908" w:hanging="360"/>
      </w:pPr>
      <w:rPr>
        <w:rFonts w:ascii="Symbol" w:hAnsi="Symbol" w:hint="default"/>
      </w:rPr>
    </w:lvl>
    <w:lvl w:ilvl="1" w:tplc="280A0003" w:tentative="1">
      <w:start w:val="1"/>
      <w:numFmt w:val="bullet"/>
      <w:lvlText w:val="o"/>
      <w:lvlJc w:val="left"/>
      <w:pPr>
        <w:ind w:left="1628" w:hanging="360"/>
      </w:pPr>
      <w:rPr>
        <w:rFonts w:ascii="Courier New" w:hAnsi="Courier New" w:cs="Courier New" w:hint="default"/>
      </w:rPr>
    </w:lvl>
    <w:lvl w:ilvl="2" w:tplc="280A0005" w:tentative="1">
      <w:start w:val="1"/>
      <w:numFmt w:val="bullet"/>
      <w:lvlText w:val=""/>
      <w:lvlJc w:val="left"/>
      <w:pPr>
        <w:ind w:left="2348" w:hanging="360"/>
      </w:pPr>
      <w:rPr>
        <w:rFonts w:ascii="Wingdings" w:hAnsi="Wingdings" w:hint="default"/>
      </w:rPr>
    </w:lvl>
    <w:lvl w:ilvl="3" w:tplc="280A0001" w:tentative="1">
      <w:start w:val="1"/>
      <w:numFmt w:val="bullet"/>
      <w:lvlText w:val=""/>
      <w:lvlJc w:val="left"/>
      <w:pPr>
        <w:ind w:left="3068" w:hanging="360"/>
      </w:pPr>
      <w:rPr>
        <w:rFonts w:ascii="Symbol" w:hAnsi="Symbol" w:hint="default"/>
      </w:rPr>
    </w:lvl>
    <w:lvl w:ilvl="4" w:tplc="280A0003" w:tentative="1">
      <w:start w:val="1"/>
      <w:numFmt w:val="bullet"/>
      <w:lvlText w:val="o"/>
      <w:lvlJc w:val="left"/>
      <w:pPr>
        <w:ind w:left="3788" w:hanging="360"/>
      </w:pPr>
      <w:rPr>
        <w:rFonts w:ascii="Courier New" w:hAnsi="Courier New" w:cs="Courier New" w:hint="default"/>
      </w:rPr>
    </w:lvl>
    <w:lvl w:ilvl="5" w:tplc="280A0005" w:tentative="1">
      <w:start w:val="1"/>
      <w:numFmt w:val="bullet"/>
      <w:lvlText w:val=""/>
      <w:lvlJc w:val="left"/>
      <w:pPr>
        <w:ind w:left="4508" w:hanging="360"/>
      </w:pPr>
      <w:rPr>
        <w:rFonts w:ascii="Wingdings" w:hAnsi="Wingdings" w:hint="default"/>
      </w:rPr>
    </w:lvl>
    <w:lvl w:ilvl="6" w:tplc="280A0001" w:tentative="1">
      <w:start w:val="1"/>
      <w:numFmt w:val="bullet"/>
      <w:lvlText w:val=""/>
      <w:lvlJc w:val="left"/>
      <w:pPr>
        <w:ind w:left="5228" w:hanging="360"/>
      </w:pPr>
      <w:rPr>
        <w:rFonts w:ascii="Symbol" w:hAnsi="Symbol" w:hint="default"/>
      </w:rPr>
    </w:lvl>
    <w:lvl w:ilvl="7" w:tplc="280A0003" w:tentative="1">
      <w:start w:val="1"/>
      <w:numFmt w:val="bullet"/>
      <w:lvlText w:val="o"/>
      <w:lvlJc w:val="left"/>
      <w:pPr>
        <w:ind w:left="5948" w:hanging="360"/>
      </w:pPr>
      <w:rPr>
        <w:rFonts w:ascii="Courier New" w:hAnsi="Courier New" w:cs="Courier New" w:hint="default"/>
      </w:rPr>
    </w:lvl>
    <w:lvl w:ilvl="8" w:tplc="280A0005" w:tentative="1">
      <w:start w:val="1"/>
      <w:numFmt w:val="bullet"/>
      <w:lvlText w:val=""/>
      <w:lvlJc w:val="left"/>
      <w:pPr>
        <w:ind w:left="6668" w:hanging="360"/>
      </w:pPr>
      <w:rPr>
        <w:rFonts w:ascii="Wingdings" w:hAnsi="Wingdings" w:hint="default"/>
      </w:rPr>
    </w:lvl>
  </w:abstractNum>
  <w:abstractNum w:abstractNumId="18" w15:restartNumberingAfterBreak="0">
    <w:nsid w:val="4D9345C9"/>
    <w:multiLevelType w:val="multilevel"/>
    <w:tmpl w:val="D1F8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C15552"/>
    <w:multiLevelType w:val="multilevel"/>
    <w:tmpl w:val="D99E2AD0"/>
    <w:lvl w:ilvl="0">
      <w:start w:val="1"/>
      <w:numFmt w:val="upperRoman"/>
      <w:lvlText w:val="%1."/>
      <w:lvlJc w:val="left"/>
      <w:pPr>
        <w:ind w:left="909" w:hanging="494"/>
      </w:pPr>
      <w:rPr>
        <w:rFonts w:ascii="Arial" w:eastAsia="Arial" w:hAnsi="Arial" w:cs="Arial"/>
        <w:b/>
        <w:bCs/>
        <w:i w:val="0"/>
        <w:iCs w:val="0"/>
        <w:sz w:val="24"/>
        <w:szCs w:val="24"/>
      </w:rPr>
    </w:lvl>
    <w:lvl w:ilvl="1">
      <w:numFmt w:val="bullet"/>
      <w:lvlText w:val="•"/>
      <w:lvlJc w:val="left"/>
      <w:pPr>
        <w:ind w:left="1732" w:hanging="495"/>
      </w:pPr>
    </w:lvl>
    <w:lvl w:ilvl="2">
      <w:numFmt w:val="bullet"/>
      <w:lvlText w:val="•"/>
      <w:lvlJc w:val="left"/>
      <w:pPr>
        <w:ind w:left="2565" w:hanging="495"/>
      </w:pPr>
    </w:lvl>
    <w:lvl w:ilvl="3">
      <w:numFmt w:val="bullet"/>
      <w:lvlText w:val="•"/>
      <w:lvlJc w:val="left"/>
      <w:pPr>
        <w:ind w:left="3398" w:hanging="495"/>
      </w:pPr>
    </w:lvl>
    <w:lvl w:ilvl="4">
      <w:numFmt w:val="bullet"/>
      <w:lvlText w:val="•"/>
      <w:lvlJc w:val="left"/>
      <w:pPr>
        <w:ind w:left="4231" w:hanging="495"/>
      </w:pPr>
    </w:lvl>
    <w:lvl w:ilvl="5">
      <w:numFmt w:val="bullet"/>
      <w:lvlText w:val="•"/>
      <w:lvlJc w:val="left"/>
      <w:pPr>
        <w:ind w:left="5064" w:hanging="495"/>
      </w:pPr>
    </w:lvl>
    <w:lvl w:ilvl="6">
      <w:numFmt w:val="bullet"/>
      <w:lvlText w:val="•"/>
      <w:lvlJc w:val="left"/>
      <w:pPr>
        <w:ind w:left="5896" w:hanging="495"/>
      </w:pPr>
    </w:lvl>
    <w:lvl w:ilvl="7">
      <w:numFmt w:val="bullet"/>
      <w:lvlText w:val="•"/>
      <w:lvlJc w:val="left"/>
      <w:pPr>
        <w:ind w:left="6729" w:hanging="495"/>
      </w:pPr>
    </w:lvl>
    <w:lvl w:ilvl="8">
      <w:numFmt w:val="bullet"/>
      <w:lvlText w:val="•"/>
      <w:lvlJc w:val="left"/>
      <w:pPr>
        <w:ind w:left="7562" w:hanging="495"/>
      </w:pPr>
    </w:lvl>
  </w:abstractNum>
  <w:abstractNum w:abstractNumId="20" w15:restartNumberingAfterBreak="0">
    <w:nsid w:val="54E51511"/>
    <w:multiLevelType w:val="hybridMultilevel"/>
    <w:tmpl w:val="2F9E26AC"/>
    <w:lvl w:ilvl="0" w:tplc="9FBA2476">
      <w:start w:val="1"/>
      <w:numFmt w:val="decimal"/>
      <w:lvlText w:val="%1."/>
      <w:lvlJc w:val="left"/>
      <w:pPr>
        <w:ind w:left="548" w:hanging="360"/>
      </w:pPr>
      <w:rPr>
        <w:rFonts w:hint="default"/>
      </w:rPr>
    </w:lvl>
    <w:lvl w:ilvl="1" w:tplc="280A0019" w:tentative="1">
      <w:start w:val="1"/>
      <w:numFmt w:val="lowerLetter"/>
      <w:lvlText w:val="%2."/>
      <w:lvlJc w:val="left"/>
      <w:pPr>
        <w:ind w:left="1268" w:hanging="360"/>
      </w:pPr>
    </w:lvl>
    <w:lvl w:ilvl="2" w:tplc="280A001B" w:tentative="1">
      <w:start w:val="1"/>
      <w:numFmt w:val="lowerRoman"/>
      <w:lvlText w:val="%3."/>
      <w:lvlJc w:val="right"/>
      <w:pPr>
        <w:ind w:left="1988" w:hanging="180"/>
      </w:pPr>
    </w:lvl>
    <w:lvl w:ilvl="3" w:tplc="280A000F" w:tentative="1">
      <w:start w:val="1"/>
      <w:numFmt w:val="decimal"/>
      <w:lvlText w:val="%4."/>
      <w:lvlJc w:val="left"/>
      <w:pPr>
        <w:ind w:left="2708" w:hanging="360"/>
      </w:pPr>
    </w:lvl>
    <w:lvl w:ilvl="4" w:tplc="280A0019" w:tentative="1">
      <w:start w:val="1"/>
      <w:numFmt w:val="lowerLetter"/>
      <w:lvlText w:val="%5."/>
      <w:lvlJc w:val="left"/>
      <w:pPr>
        <w:ind w:left="3428" w:hanging="360"/>
      </w:pPr>
    </w:lvl>
    <w:lvl w:ilvl="5" w:tplc="280A001B" w:tentative="1">
      <w:start w:val="1"/>
      <w:numFmt w:val="lowerRoman"/>
      <w:lvlText w:val="%6."/>
      <w:lvlJc w:val="right"/>
      <w:pPr>
        <w:ind w:left="4148" w:hanging="180"/>
      </w:pPr>
    </w:lvl>
    <w:lvl w:ilvl="6" w:tplc="280A000F" w:tentative="1">
      <w:start w:val="1"/>
      <w:numFmt w:val="decimal"/>
      <w:lvlText w:val="%7."/>
      <w:lvlJc w:val="left"/>
      <w:pPr>
        <w:ind w:left="4868" w:hanging="360"/>
      </w:pPr>
    </w:lvl>
    <w:lvl w:ilvl="7" w:tplc="280A0019" w:tentative="1">
      <w:start w:val="1"/>
      <w:numFmt w:val="lowerLetter"/>
      <w:lvlText w:val="%8."/>
      <w:lvlJc w:val="left"/>
      <w:pPr>
        <w:ind w:left="5588" w:hanging="360"/>
      </w:pPr>
    </w:lvl>
    <w:lvl w:ilvl="8" w:tplc="280A001B" w:tentative="1">
      <w:start w:val="1"/>
      <w:numFmt w:val="lowerRoman"/>
      <w:lvlText w:val="%9."/>
      <w:lvlJc w:val="right"/>
      <w:pPr>
        <w:ind w:left="6308" w:hanging="180"/>
      </w:pPr>
    </w:lvl>
  </w:abstractNum>
  <w:abstractNum w:abstractNumId="21" w15:restartNumberingAfterBreak="0">
    <w:nsid w:val="56401635"/>
    <w:multiLevelType w:val="multilevel"/>
    <w:tmpl w:val="38602A7E"/>
    <w:lvl w:ilvl="0">
      <w:numFmt w:val="bullet"/>
      <w:lvlText w:val="❖"/>
      <w:lvlJc w:val="left"/>
      <w:pPr>
        <w:ind w:left="1629" w:hanging="361"/>
      </w:pPr>
      <w:rPr>
        <w:rFonts w:ascii="Noto Sans Symbols" w:eastAsia="Noto Sans Symbols" w:hAnsi="Noto Sans Symbols" w:cs="Noto Sans Symbols"/>
        <w:b w:val="0"/>
        <w:bCs w:val="0"/>
        <w:i w:val="0"/>
        <w:iCs w:val="0"/>
        <w:sz w:val="24"/>
        <w:szCs w:val="24"/>
      </w:rPr>
    </w:lvl>
    <w:lvl w:ilvl="1">
      <w:numFmt w:val="bullet"/>
      <w:lvlText w:val="•"/>
      <w:lvlJc w:val="left"/>
      <w:pPr>
        <w:ind w:left="2380" w:hanging="361"/>
      </w:pPr>
    </w:lvl>
    <w:lvl w:ilvl="2">
      <w:numFmt w:val="bullet"/>
      <w:lvlText w:val="•"/>
      <w:lvlJc w:val="left"/>
      <w:pPr>
        <w:ind w:left="3141" w:hanging="361"/>
      </w:pPr>
    </w:lvl>
    <w:lvl w:ilvl="3">
      <w:numFmt w:val="bullet"/>
      <w:lvlText w:val="•"/>
      <w:lvlJc w:val="left"/>
      <w:pPr>
        <w:ind w:left="3902" w:hanging="361"/>
      </w:pPr>
    </w:lvl>
    <w:lvl w:ilvl="4">
      <w:numFmt w:val="bullet"/>
      <w:lvlText w:val="•"/>
      <w:lvlJc w:val="left"/>
      <w:pPr>
        <w:ind w:left="4663" w:hanging="361"/>
      </w:pPr>
    </w:lvl>
    <w:lvl w:ilvl="5">
      <w:numFmt w:val="bullet"/>
      <w:lvlText w:val="•"/>
      <w:lvlJc w:val="left"/>
      <w:pPr>
        <w:ind w:left="5424" w:hanging="361"/>
      </w:pPr>
    </w:lvl>
    <w:lvl w:ilvl="6">
      <w:numFmt w:val="bullet"/>
      <w:lvlText w:val="•"/>
      <w:lvlJc w:val="left"/>
      <w:pPr>
        <w:ind w:left="6184" w:hanging="361"/>
      </w:pPr>
    </w:lvl>
    <w:lvl w:ilvl="7">
      <w:numFmt w:val="bullet"/>
      <w:lvlText w:val="•"/>
      <w:lvlJc w:val="left"/>
      <w:pPr>
        <w:ind w:left="6945" w:hanging="361"/>
      </w:pPr>
    </w:lvl>
    <w:lvl w:ilvl="8">
      <w:numFmt w:val="bullet"/>
      <w:lvlText w:val="•"/>
      <w:lvlJc w:val="left"/>
      <w:pPr>
        <w:ind w:left="7706" w:hanging="361"/>
      </w:pPr>
    </w:lvl>
  </w:abstractNum>
  <w:abstractNum w:abstractNumId="22" w15:restartNumberingAfterBreak="0">
    <w:nsid w:val="56623702"/>
    <w:multiLevelType w:val="multilevel"/>
    <w:tmpl w:val="FEE8AE90"/>
    <w:lvl w:ilvl="0">
      <w:numFmt w:val="bullet"/>
      <w:lvlText w:val="●"/>
      <w:lvlJc w:val="left"/>
      <w:pPr>
        <w:ind w:left="1629" w:hanging="361"/>
      </w:pPr>
      <w:rPr>
        <w:rFonts w:ascii="Noto Sans Symbols" w:eastAsia="Noto Sans Symbols" w:hAnsi="Noto Sans Symbols" w:cs="Noto Sans Symbols"/>
        <w:b w:val="0"/>
        <w:bCs w:val="0"/>
        <w:i w:val="0"/>
        <w:iCs w:val="0"/>
        <w:sz w:val="24"/>
        <w:szCs w:val="24"/>
      </w:rPr>
    </w:lvl>
    <w:lvl w:ilvl="1">
      <w:numFmt w:val="bullet"/>
      <w:lvlText w:val="•"/>
      <w:lvlJc w:val="left"/>
      <w:pPr>
        <w:ind w:left="2380" w:hanging="361"/>
      </w:pPr>
    </w:lvl>
    <w:lvl w:ilvl="2">
      <w:numFmt w:val="bullet"/>
      <w:lvlText w:val="•"/>
      <w:lvlJc w:val="left"/>
      <w:pPr>
        <w:ind w:left="3141" w:hanging="361"/>
      </w:pPr>
    </w:lvl>
    <w:lvl w:ilvl="3">
      <w:numFmt w:val="bullet"/>
      <w:lvlText w:val="•"/>
      <w:lvlJc w:val="left"/>
      <w:pPr>
        <w:ind w:left="3902" w:hanging="361"/>
      </w:pPr>
    </w:lvl>
    <w:lvl w:ilvl="4">
      <w:numFmt w:val="bullet"/>
      <w:lvlText w:val="•"/>
      <w:lvlJc w:val="left"/>
      <w:pPr>
        <w:ind w:left="4663" w:hanging="361"/>
      </w:pPr>
    </w:lvl>
    <w:lvl w:ilvl="5">
      <w:numFmt w:val="bullet"/>
      <w:lvlText w:val="•"/>
      <w:lvlJc w:val="left"/>
      <w:pPr>
        <w:ind w:left="5424" w:hanging="361"/>
      </w:pPr>
    </w:lvl>
    <w:lvl w:ilvl="6">
      <w:numFmt w:val="bullet"/>
      <w:lvlText w:val="•"/>
      <w:lvlJc w:val="left"/>
      <w:pPr>
        <w:ind w:left="6184" w:hanging="361"/>
      </w:pPr>
    </w:lvl>
    <w:lvl w:ilvl="7">
      <w:numFmt w:val="bullet"/>
      <w:lvlText w:val="•"/>
      <w:lvlJc w:val="left"/>
      <w:pPr>
        <w:ind w:left="6945" w:hanging="361"/>
      </w:pPr>
    </w:lvl>
    <w:lvl w:ilvl="8">
      <w:numFmt w:val="bullet"/>
      <w:lvlText w:val="•"/>
      <w:lvlJc w:val="left"/>
      <w:pPr>
        <w:ind w:left="7706" w:hanging="361"/>
      </w:pPr>
    </w:lvl>
  </w:abstractNum>
  <w:abstractNum w:abstractNumId="23" w15:restartNumberingAfterBreak="0">
    <w:nsid w:val="58B43DEF"/>
    <w:multiLevelType w:val="multilevel"/>
    <w:tmpl w:val="8A0674DC"/>
    <w:lvl w:ilvl="0">
      <w:numFmt w:val="bullet"/>
      <w:lvlText w:val="●"/>
      <w:lvlJc w:val="left"/>
      <w:pPr>
        <w:ind w:left="1629" w:hanging="361"/>
      </w:pPr>
      <w:rPr>
        <w:rFonts w:ascii="Noto Sans Symbols" w:eastAsia="Noto Sans Symbols" w:hAnsi="Noto Sans Symbols" w:cs="Noto Sans Symbols"/>
        <w:b w:val="0"/>
        <w:bCs w:val="0"/>
        <w:i w:val="0"/>
        <w:iCs w:val="0"/>
        <w:sz w:val="24"/>
        <w:szCs w:val="24"/>
      </w:rPr>
    </w:lvl>
    <w:lvl w:ilvl="1">
      <w:numFmt w:val="bullet"/>
      <w:lvlText w:val="•"/>
      <w:lvlJc w:val="left"/>
      <w:pPr>
        <w:ind w:left="2380" w:hanging="361"/>
      </w:pPr>
    </w:lvl>
    <w:lvl w:ilvl="2">
      <w:numFmt w:val="bullet"/>
      <w:lvlText w:val="•"/>
      <w:lvlJc w:val="left"/>
      <w:pPr>
        <w:ind w:left="3141" w:hanging="361"/>
      </w:pPr>
    </w:lvl>
    <w:lvl w:ilvl="3">
      <w:numFmt w:val="bullet"/>
      <w:lvlText w:val="•"/>
      <w:lvlJc w:val="left"/>
      <w:pPr>
        <w:ind w:left="3902" w:hanging="361"/>
      </w:pPr>
    </w:lvl>
    <w:lvl w:ilvl="4">
      <w:numFmt w:val="bullet"/>
      <w:lvlText w:val="•"/>
      <w:lvlJc w:val="left"/>
      <w:pPr>
        <w:ind w:left="4663" w:hanging="361"/>
      </w:pPr>
    </w:lvl>
    <w:lvl w:ilvl="5">
      <w:numFmt w:val="bullet"/>
      <w:lvlText w:val="•"/>
      <w:lvlJc w:val="left"/>
      <w:pPr>
        <w:ind w:left="5424" w:hanging="361"/>
      </w:pPr>
    </w:lvl>
    <w:lvl w:ilvl="6">
      <w:numFmt w:val="bullet"/>
      <w:lvlText w:val="•"/>
      <w:lvlJc w:val="left"/>
      <w:pPr>
        <w:ind w:left="6184" w:hanging="361"/>
      </w:pPr>
    </w:lvl>
    <w:lvl w:ilvl="7">
      <w:numFmt w:val="bullet"/>
      <w:lvlText w:val="•"/>
      <w:lvlJc w:val="left"/>
      <w:pPr>
        <w:ind w:left="6945" w:hanging="361"/>
      </w:pPr>
    </w:lvl>
    <w:lvl w:ilvl="8">
      <w:numFmt w:val="bullet"/>
      <w:lvlText w:val="•"/>
      <w:lvlJc w:val="left"/>
      <w:pPr>
        <w:ind w:left="7706" w:hanging="361"/>
      </w:pPr>
    </w:lvl>
  </w:abstractNum>
  <w:abstractNum w:abstractNumId="24" w15:restartNumberingAfterBreak="0">
    <w:nsid w:val="5CF156CB"/>
    <w:multiLevelType w:val="multilevel"/>
    <w:tmpl w:val="C53ACB36"/>
    <w:lvl w:ilvl="0">
      <w:numFmt w:val="bullet"/>
      <w:lvlText w:val="●"/>
      <w:lvlJc w:val="left"/>
      <w:pPr>
        <w:ind w:left="1269" w:hanging="360"/>
      </w:pPr>
      <w:rPr>
        <w:rFonts w:ascii="Noto Sans Symbols" w:eastAsia="Noto Sans Symbols" w:hAnsi="Noto Sans Symbols" w:cs="Noto Sans Symbols"/>
        <w:b w:val="0"/>
        <w:bCs w:val="0"/>
        <w:i w:val="0"/>
        <w:iCs w:val="0"/>
        <w:sz w:val="24"/>
        <w:szCs w:val="24"/>
      </w:rPr>
    </w:lvl>
    <w:lvl w:ilvl="1">
      <w:numFmt w:val="bullet"/>
      <w:lvlText w:val="•"/>
      <w:lvlJc w:val="left"/>
      <w:pPr>
        <w:ind w:left="2056" w:hanging="360"/>
      </w:pPr>
    </w:lvl>
    <w:lvl w:ilvl="2">
      <w:numFmt w:val="bullet"/>
      <w:lvlText w:val="•"/>
      <w:lvlJc w:val="left"/>
      <w:pPr>
        <w:ind w:left="2853" w:hanging="360"/>
      </w:pPr>
    </w:lvl>
    <w:lvl w:ilvl="3">
      <w:numFmt w:val="bullet"/>
      <w:lvlText w:val="•"/>
      <w:lvlJc w:val="left"/>
      <w:pPr>
        <w:ind w:left="3650" w:hanging="360"/>
      </w:pPr>
    </w:lvl>
    <w:lvl w:ilvl="4">
      <w:numFmt w:val="bullet"/>
      <w:lvlText w:val="•"/>
      <w:lvlJc w:val="left"/>
      <w:pPr>
        <w:ind w:left="4447" w:hanging="360"/>
      </w:pPr>
    </w:lvl>
    <w:lvl w:ilvl="5">
      <w:numFmt w:val="bullet"/>
      <w:lvlText w:val="•"/>
      <w:lvlJc w:val="left"/>
      <w:pPr>
        <w:ind w:left="5244" w:hanging="360"/>
      </w:pPr>
    </w:lvl>
    <w:lvl w:ilvl="6">
      <w:numFmt w:val="bullet"/>
      <w:lvlText w:val="•"/>
      <w:lvlJc w:val="left"/>
      <w:pPr>
        <w:ind w:left="6040" w:hanging="360"/>
      </w:pPr>
    </w:lvl>
    <w:lvl w:ilvl="7">
      <w:numFmt w:val="bullet"/>
      <w:lvlText w:val="•"/>
      <w:lvlJc w:val="left"/>
      <w:pPr>
        <w:ind w:left="6837" w:hanging="360"/>
      </w:pPr>
    </w:lvl>
    <w:lvl w:ilvl="8">
      <w:numFmt w:val="bullet"/>
      <w:lvlText w:val="•"/>
      <w:lvlJc w:val="left"/>
      <w:pPr>
        <w:ind w:left="7634" w:hanging="360"/>
      </w:pPr>
    </w:lvl>
  </w:abstractNum>
  <w:abstractNum w:abstractNumId="25" w15:restartNumberingAfterBreak="0">
    <w:nsid w:val="5E9C53BB"/>
    <w:multiLevelType w:val="hybridMultilevel"/>
    <w:tmpl w:val="45F65450"/>
    <w:lvl w:ilvl="0" w:tplc="88D02060">
      <w:start w:val="1"/>
      <w:numFmt w:val="upperLetter"/>
      <w:lvlText w:val="%1."/>
      <w:lvlJc w:val="left"/>
      <w:pPr>
        <w:ind w:left="548" w:hanging="360"/>
      </w:pPr>
      <w:rPr>
        <w:rFonts w:hint="default"/>
      </w:rPr>
    </w:lvl>
    <w:lvl w:ilvl="1" w:tplc="280A0019" w:tentative="1">
      <w:start w:val="1"/>
      <w:numFmt w:val="lowerLetter"/>
      <w:lvlText w:val="%2."/>
      <w:lvlJc w:val="left"/>
      <w:pPr>
        <w:ind w:left="1268" w:hanging="360"/>
      </w:pPr>
    </w:lvl>
    <w:lvl w:ilvl="2" w:tplc="280A001B" w:tentative="1">
      <w:start w:val="1"/>
      <w:numFmt w:val="lowerRoman"/>
      <w:lvlText w:val="%3."/>
      <w:lvlJc w:val="right"/>
      <w:pPr>
        <w:ind w:left="1988" w:hanging="180"/>
      </w:pPr>
    </w:lvl>
    <w:lvl w:ilvl="3" w:tplc="280A000F" w:tentative="1">
      <w:start w:val="1"/>
      <w:numFmt w:val="decimal"/>
      <w:lvlText w:val="%4."/>
      <w:lvlJc w:val="left"/>
      <w:pPr>
        <w:ind w:left="2708" w:hanging="360"/>
      </w:pPr>
    </w:lvl>
    <w:lvl w:ilvl="4" w:tplc="280A0019" w:tentative="1">
      <w:start w:val="1"/>
      <w:numFmt w:val="lowerLetter"/>
      <w:lvlText w:val="%5."/>
      <w:lvlJc w:val="left"/>
      <w:pPr>
        <w:ind w:left="3428" w:hanging="360"/>
      </w:pPr>
    </w:lvl>
    <w:lvl w:ilvl="5" w:tplc="280A001B" w:tentative="1">
      <w:start w:val="1"/>
      <w:numFmt w:val="lowerRoman"/>
      <w:lvlText w:val="%6."/>
      <w:lvlJc w:val="right"/>
      <w:pPr>
        <w:ind w:left="4148" w:hanging="180"/>
      </w:pPr>
    </w:lvl>
    <w:lvl w:ilvl="6" w:tplc="280A000F" w:tentative="1">
      <w:start w:val="1"/>
      <w:numFmt w:val="decimal"/>
      <w:lvlText w:val="%7."/>
      <w:lvlJc w:val="left"/>
      <w:pPr>
        <w:ind w:left="4868" w:hanging="360"/>
      </w:pPr>
    </w:lvl>
    <w:lvl w:ilvl="7" w:tplc="280A0019" w:tentative="1">
      <w:start w:val="1"/>
      <w:numFmt w:val="lowerLetter"/>
      <w:lvlText w:val="%8."/>
      <w:lvlJc w:val="left"/>
      <w:pPr>
        <w:ind w:left="5588" w:hanging="360"/>
      </w:pPr>
    </w:lvl>
    <w:lvl w:ilvl="8" w:tplc="280A001B" w:tentative="1">
      <w:start w:val="1"/>
      <w:numFmt w:val="lowerRoman"/>
      <w:lvlText w:val="%9."/>
      <w:lvlJc w:val="right"/>
      <w:pPr>
        <w:ind w:left="6308" w:hanging="180"/>
      </w:pPr>
    </w:lvl>
  </w:abstractNum>
  <w:abstractNum w:abstractNumId="26" w15:restartNumberingAfterBreak="0">
    <w:nsid w:val="606A1ECA"/>
    <w:multiLevelType w:val="hybridMultilevel"/>
    <w:tmpl w:val="3FBEE3F6"/>
    <w:lvl w:ilvl="0" w:tplc="B23E9756">
      <w:start w:val="1"/>
      <w:numFmt w:val="lowerLetter"/>
      <w:lvlText w:val="%1)"/>
      <w:lvlJc w:val="left"/>
      <w:pPr>
        <w:ind w:left="548" w:hanging="360"/>
      </w:pPr>
      <w:rPr>
        <w:rFonts w:hint="default"/>
      </w:rPr>
    </w:lvl>
    <w:lvl w:ilvl="1" w:tplc="280A0019" w:tentative="1">
      <w:start w:val="1"/>
      <w:numFmt w:val="lowerLetter"/>
      <w:lvlText w:val="%2."/>
      <w:lvlJc w:val="left"/>
      <w:pPr>
        <w:ind w:left="1268" w:hanging="360"/>
      </w:pPr>
    </w:lvl>
    <w:lvl w:ilvl="2" w:tplc="280A001B" w:tentative="1">
      <w:start w:val="1"/>
      <w:numFmt w:val="lowerRoman"/>
      <w:lvlText w:val="%3."/>
      <w:lvlJc w:val="right"/>
      <w:pPr>
        <w:ind w:left="1988" w:hanging="180"/>
      </w:pPr>
    </w:lvl>
    <w:lvl w:ilvl="3" w:tplc="280A000F" w:tentative="1">
      <w:start w:val="1"/>
      <w:numFmt w:val="decimal"/>
      <w:lvlText w:val="%4."/>
      <w:lvlJc w:val="left"/>
      <w:pPr>
        <w:ind w:left="2708" w:hanging="360"/>
      </w:pPr>
    </w:lvl>
    <w:lvl w:ilvl="4" w:tplc="280A0019" w:tentative="1">
      <w:start w:val="1"/>
      <w:numFmt w:val="lowerLetter"/>
      <w:lvlText w:val="%5."/>
      <w:lvlJc w:val="left"/>
      <w:pPr>
        <w:ind w:left="3428" w:hanging="360"/>
      </w:pPr>
    </w:lvl>
    <w:lvl w:ilvl="5" w:tplc="280A001B" w:tentative="1">
      <w:start w:val="1"/>
      <w:numFmt w:val="lowerRoman"/>
      <w:lvlText w:val="%6."/>
      <w:lvlJc w:val="right"/>
      <w:pPr>
        <w:ind w:left="4148" w:hanging="180"/>
      </w:pPr>
    </w:lvl>
    <w:lvl w:ilvl="6" w:tplc="280A000F" w:tentative="1">
      <w:start w:val="1"/>
      <w:numFmt w:val="decimal"/>
      <w:lvlText w:val="%7."/>
      <w:lvlJc w:val="left"/>
      <w:pPr>
        <w:ind w:left="4868" w:hanging="360"/>
      </w:pPr>
    </w:lvl>
    <w:lvl w:ilvl="7" w:tplc="280A0019" w:tentative="1">
      <w:start w:val="1"/>
      <w:numFmt w:val="lowerLetter"/>
      <w:lvlText w:val="%8."/>
      <w:lvlJc w:val="left"/>
      <w:pPr>
        <w:ind w:left="5588" w:hanging="360"/>
      </w:pPr>
    </w:lvl>
    <w:lvl w:ilvl="8" w:tplc="280A001B" w:tentative="1">
      <w:start w:val="1"/>
      <w:numFmt w:val="lowerRoman"/>
      <w:lvlText w:val="%9."/>
      <w:lvlJc w:val="right"/>
      <w:pPr>
        <w:ind w:left="6308" w:hanging="180"/>
      </w:pPr>
    </w:lvl>
  </w:abstractNum>
  <w:abstractNum w:abstractNumId="27" w15:restartNumberingAfterBreak="0">
    <w:nsid w:val="74826E43"/>
    <w:multiLevelType w:val="multilevel"/>
    <w:tmpl w:val="9D682BD8"/>
    <w:lvl w:ilvl="0">
      <w:numFmt w:val="bullet"/>
      <w:lvlText w:val="●"/>
      <w:lvlJc w:val="left"/>
      <w:pPr>
        <w:ind w:left="1269" w:hanging="720"/>
      </w:pPr>
      <w:rPr>
        <w:rFonts w:ascii="Arial" w:eastAsia="Arial" w:hAnsi="Arial" w:cs="Arial"/>
        <w:b w:val="0"/>
        <w:bCs w:val="0"/>
        <w:i/>
        <w:iCs/>
        <w:sz w:val="24"/>
        <w:szCs w:val="24"/>
      </w:rPr>
    </w:lvl>
    <w:lvl w:ilvl="1">
      <w:numFmt w:val="bullet"/>
      <w:lvlText w:val="•"/>
      <w:lvlJc w:val="left"/>
      <w:pPr>
        <w:ind w:left="2056" w:hanging="720"/>
      </w:pPr>
    </w:lvl>
    <w:lvl w:ilvl="2">
      <w:numFmt w:val="bullet"/>
      <w:lvlText w:val="•"/>
      <w:lvlJc w:val="left"/>
      <w:pPr>
        <w:ind w:left="2853" w:hanging="720"/>
      </w:pPr>
    </w:lvl>
    <w:lvl w:ilvl="3">
      <w:numFmt w:val="bullet"/>
      <w:lvlText w:val="•"/>
      <w:lvlJc w:val="left"/>
      <w:pPr>
        <w:ind w:left="3650" w:hanging="720"/>
      </w:pPr>
    </w:lvl>
    <w:lvl w:ilvl="4">
      <w:numFmt w:val="bullet"/>
      <w:lvlText w:val="•"/>
      <w:lvlJc w:val="left"/>
      <w:pPr>
        <w:ind w:left="4447" w:hanging="720"/>
      </w:pPr>
    </w:lvl>
    <w:lvl w:ilvl="5">
      <w:numFmt w:val="bullet"/>
      <w:lvlText w:val="•"/>
      <w:lvlJc w:val="left"/>
      <w:pPr>
        <w:ind w:left="5244" w:hanging="720"/>
      </w:pPr>
    </w:lvl>
    <w:lvl w:ilvl="6">
      <w:numFmt w:val="bullet"/>
      <w:lvlText w:val="•"/>
      <w:lvlJc w:val="left"/>
      <w:pPr>
        <w:ind w:left="6040" w:hanging="720"/>
      </w:pPr>
    </w:lvl>
    <w:lvl w:ilvl="7">
      <w:numFmt w:val="bullet"/>
      <w:lvlText w:val="•"/>
      <w:lvlJc w:val="left"/>
      <w:pPr>
        <w:ind w:left="6837" w:hanging="720"/>
      </w:pPr>
    </w:lvl>
    <w:lvl w:ilvl="8">
      <w:numFmt w:val="bullet"/>
      <w:lvlText w:val="•"/>
      <w:lvlJc w:val="left"/>
      <w:pPr>
        <w:ind w:left="7634" w:hanging="720"/>
      </w:pPr>
    </w:lvl>
  </w:abstractNum>
  <w:abstractNum w:abstractNumId="28" w15:restartNumberingAfterBreak="0">
    <w:nsid w:val="76BC68F0"/>
    <w:multiLevelType w:val="multilevel"/>
    <w:tmpl w:val="F40ABC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7A52732E"/>
    <w:multiLevelType w:val="multilevel"/>
    <w:tmpl w:val="F13AC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F117595"/>
    <w:multiLevelType w:val="multilevel"/>
    <w:tmpl w:val="4FE2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BC28DD"/>
    <w:multiLevelType w:val="multilevel"/>
    <w:tmpl w:val="D552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471508">
    <w:abstractNumId w:val="3"/>
  </w:num>
  <w:num w:numId="2" w16cid:durableId="1058284489">
    <w:abstractNumId w:val="12"/>
  </w:num>
  <w:num w:numId="3" w16cid:durableId="330912002">
    <w:abstractNumId w:val="29"/>
  </w:num>
  <w:num w:numId="4" w16cid:durableId="1555581343">
    <w:abstractNumId w:val="27"/>
  </w:num>
  <w:num w:numId="5" w16cid:durableId="1778676896">
    <w:abstractNumId w:val="22"/>
  </w:num>
  <w:num w:numId="6" w16cid:durableId="412356465">
    <w:abstractNumId w:val="24"/>
  </w:num>
  <w:num w:numId="7" w16cid:durableId="567500422">
    <w:abstractNumId w:val="0"/>
  </w:num>
  <w:num w:numId="8" w16cid:durableId="387918385">
    <w:abstractNumId w:val="19"/>
  </w:num>
  <w:num w:numId="9" w16cid:durableId="779570836">
    <w:abstractNumId w:val="7"/>
  </w:num>
  <w:num w:numId="10" w16cid:durableId="1641613036">
    <w:abstractNumId w:val="6"/>
  </w:num>
  <w:num w:numId="11" w16cid:durableId="887644892">
    <w:abstractNumId w:val="23"/>
  </w:num>
  <w:num w:numId="12" w16cid:durableId="1742681593">
    <w:abstractNumId w:val="10"/>
  </w:num>
  <w:num w:numId="13" w16cid:durableId="317659200">
    <w:abstractNumId w:val="21"/>
  </w:num>
  <w:num w:numId="14" w16cid:durableId="1342701774">
    <w:abstractNumId w:val="18"/>
  </w:num>
  <w:num w:numId="15" w16cid:durableId="1384714345">
    <w:abstractNumId w:val="25"/>
  </w:num>
  <w:num w:numId="16" w16cid:durableId="601575864">
    <w:abstractNumId w:val="17"/>
  </w:num>
  <w:num w:numId="17" w16cid:durableId="412436216">
    <w:abstractNumId w:val="13"/>
  </w:num>
  <w:num w:numId="18" w16cid:durableId="524487015">
    <w:abstractNumId w:val="26"/>
  </w:num>
  <w:num w:numId="19" w16cid:durableId="1784425234">
    <w:abstractNumId w:val="15"/>
  </w:num>
  <w:num w:numId="20" w16cid:durableId="463623395">
    <w:abstractNumId w:val="1"/>
  </w:num>
  <w:num w:numId="21" w16cid:durableId="459810465">
    <w:abstractNumId w:val="14"/>
  </w:num>
  <w:num w:numId="22" w16cid:durableId="1188179087">
    <w:abstractNumId w:val="31"/>
  </w:num>
  <w:num w:numId="23" w16cid:durableId="134377245">
    <w:abstractNumId w:val="9"/>
  </w:num>
  <w:num w:numId="24" w16cid:durableId="969483019">
    <w:abstractNumId w:val="28"/>
  </w:num>
  <w:num w:numId="25" w16cid:durableId="1657689099">
    <w:abstractNumId w:val="5"/>
  </w:num>
  <w:num w:numId="26" w16cid:durableId="1350984054">
    <w:abstractNumId w:val="30"/>
  </w:num>
  <w:num w:numId="27" w16cid:durableId="127751437">
    <w:abstractNumId w:val="8"/>
  </w:num>
  <w:num w:numId="28" w16cid:durableId="1688827993">
    <w:abstractNumId w:val="16"/>
  </w:num>
  <w:num w:numId="29" w16cid:durableId="662976829">
    <w:abstractNumId w:val="4"/>
  </w:num>
  <w:num w:numId="30" w16cid:durableId="1556742770">
    <w:abstractNumId w:val="2"/>
  </w:num>
  <w:num w:numId="31" w16cid:durableId="916211939">
    <w:abstractNumId w:val="11"/>
  </w:num>
  <w:num w:numId="32" w16cid:durableId="179255221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BB9"/>
    <w:rsid w:val="001750A0"/>
    <w:rsid w:val="0019534B"/>
    <w:rsid w:val="0025587B"/>
    <w:rsid w:val="00260BA6"/>
    <w:rsid w:val="00283E16"/>
    <w:rsid w:val="004C48F8"/>
    <w:rsid w:val="00535061"/>
    <w:rsid w:val="00585EBB"/>
    <w:rsid w:val="005A4F03"/>
    <w:rsid w:val="005E086E"/>
    <w:rsid w:val="006325FA"/>
    <w:rsid w:val="00805A13"/>
    <w:rsid w:val="00AD5EFD"/>
    <w:rsid w:val="00DA078C"/>
    <w:rsid w:val="00E97F88"/>
    <w:rsid w:val="00F63BB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45B29"/>
  <w15:docId w15:val="{FF871036-4857-42A7-BEAC-5AFA6436C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 w:eastAsia="es-P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0BA6"/>
  </w:style>
  <w:style w:type="paragraph" w:styleId="Ttulo1">
    <w:name w:val="heading 1"/>
    <w:basedOn w:val="Normal"/>
    <w:next w:val="Normal"/>
    <w:uiPriority w:val="9"/>
    <w:qFormat/>
    <w:pPr>
      <w:ind w:left="909"/>
      <w:jc w:val="both"/>
      <w:outlineLvl w:val="0"/>
    </w:pPr>
    <w:rPr>
      <w:b/>
      <w:bCs/>
      <w:sz w:val="24"/>
      <w:szCs w:val="24"/>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0" w:type="dxa"/>
        <w:bottom w:w="0" w:type="dxa"/>
        <w:right w:w="0" w:type="dxa"/>
      </w:tblCellMar>
    </w:tblPr>
  </w:style>
  <w:style w:type="table" w:customStyle="1" w:styleId="a0">
    <w:basedOn w:val="TableNormal"/>
    <w:tblPr>
      <w:tblStyleRowBandSize w:val="1"/>
      <w:tblStyleColBandSize w:val="1"/>
    </w:tblPr>
  </w:style>
  <w:style w:type="paragraph" w:styleId="Prrafodelista">
    <w:name w:val="List Paragraph"/>
    <w:basedOn w:val="Normal"/>
    <w:uiPriority w:val="34"/>
    <w:qFormat/>
    <w:rsid w:val="001750A0"/>
    <w:pPr>
      <w:ind w:left="720"/>
      <w:contextualSpacing/>
    </w:pPr>
  </w:style>
  <w:style w:type="paragraph" w:styleId="NormalWeb">
    <w:name w:val="Normal (Web)"/>
    <w:basedOn w:val="Normal"/>
    <w:uiPriority w:val="99"/>
    <w:semiHidden/>
    <w:unhideWhenUsed/>
    <w:rsid w:val="00E97F88"/>
    <w:rPr>
      <w:sz w:val="24"/>
      <w:szCs w:val="24"/>
    </w:rPr>
  </w:style>
  <w:style w:type="character" w:styleId="Hipervnculo">
    <w:name w:val="Hyperlink"/>
    <w:basedOn w:val="Fuentedeprrafopredeter"/>
    <w:uiPriority w:val="99"/>
    <w:unhideWhenUsed/>
    <w:rsid w:val="00E97F88"/>
    <w:rPr>
      <w:color w:val="0000FF" w:themeColor="hyperlink"/>
      <w:u w:val="single"/>
    </w:rPr>
  </w:style>
  <w:style w:type="character" w:styleId="Mencinsinresolver">
    <w:name w:val="Unresolved Mention"/>
    <w:basedOn w:val="Fuentedeprrafopredeter"/>
    <w:uiPriority w:val="99"/>
    <w:semiHidden/>
    <w:unhideWhenUsed/>
    <w:rsid w:val="00E97F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823</Words>
  <Characters>4527</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martydoom18@gmail.com</cp:lastModifiedBy>
  <cp:revision>2</cp:revision>
  <dcterms:created xsi:type="dcterms:W3CDTF">2026-07-15T05:27:00Z</dcterms:created>
  <dcterms:modified xsi:type="dcterms:W3CDTF">2026-07-15T05:27:00Z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2026-05-26T00:00:00Z</vt:lpwstr>
  </property>
  <property fmtid="{D5CDD505-2E9C-101B-9397-08002B2CF9AE}" pid="3" name="Creator">
    <vt:lpwstr>Microsoft Word</vt:lpwstr>
  </property>
  <property fmtid="{D5CDD505-2E9C-101B-9397-08002B2CF9AE}" pid="4" name="LastSaved">
    <vt:lpwstr>2026-05-26T00:00:00Z</vt:lpwstr>
  </property>
</Properties>
</file>