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35A" w:rsidRDefault="001E5546" w:rsidP="001E5546">
      <w:pPr>
        <w:pStyle w:val="Sinespaciado"/>
        <w:jc w:val="center"/>
        <w:rPr>
          <w:rFonts w:ascii="Arial" w:hAnsi="Arial" w:cs="Arial"/>
          <w:b/>
          <w:sz w:val="32"/>
        </w:rPr>
      </w:pPr>
      <w:r w:rsidRPr="001E5546">
        <w:rPr>
          <w:rFonts w:ascii="Arial" w:hAnsi="Arial" w:cs="Arial"/>
          <w:b/>
          <w:sz w:val="32"/>
        </w:rPr>
        <w:t>DOCUMENTO DE CORRECCIONES Y MEJORAS</w:t>
      </w:r>
    </w:p>
    <w:p w:rsidR="00721486" w:rsidRPr="001E5546" w:rsidRDefault="00AB4D6E" w:rsidP="001E5546">
      <w:pPr>
        <w:pStyle w:val="Sinespaciado"/>
        <w:jc w:val="center"/>
        <w:rPr>
          <w:rFonts w:ascii="Arial" w:hAnsi="Arial" w:cs="Arial"/>
          <w:b/>
          <w:sz w:val="32"/>
        </w:rPr>
      </w:pPr>
      <w:r>
        <w:rPr>
          <w:rFonts w:ascii="Arial" w:hAnsi="Arial" w:cs="Arial"/>
          <w:b/>
          <w:sz w:val="32"/>
        </w:rPr>
        <w:t>SOPORTEL</w:t>
      </w:r>
      <w:r w:rsidR="00EB1A77">
        <w:rPr>
          <w:rFonts w:ascii="Arial" w:hAnsi="Arial" w:cs="Arial"/>
          <w:b/>
          <w:sz w:val="32"/>
        </w:rPr>
        <w:t xml:space="preserve"> PLUS</w:t>
      </w:r>
    </w:p>
    <w:p w:rsidR="001E5546" w:rsidRDefault="001E5546" w:rsidP="001E5546">
      <w:pPr>
        <w:pStyle w:val="Sinespaciado"/>
        <w:jc w:val="both"/>
        <w:rPr>
          <w:rFonts w:ascii="Arial" w:hAnsi="Arial" w:cs="Arial"/>
          <w:sz w:val="20"/>
        </w:rPr>
      </w:pPr>
    </w:p>
    <w:p w:rsidR="00721486" w:rsidRDefault="00721486" w:rsidP="00721486">
      <w:pPr>
        <w:pStyle w:val="Sinespaciado"/>
        <w:jc w:val="right"/>
        <w:rPr>
          <w:rFonts w:ascii="Arial" w:hAnsi="Arial" w:cs="Arial"/>
          <w:sz w:val="20"/>
        </w:rPr>
      </w:pPr>
    </w:p>
    <w:p w:rsidR="00721486" w:rsidRDefault="00721486" w:rsidP="00721486">
      <w:pPr>
        <w:pStyle w:val="Sinespaciado"/>
        <w:jc w:val="right"/>
        <w:rPr>
          <w:rFonts w:ascii="Arial" w:hAnsi="Arial" w:cs="Arial"/>
          <w:sz w:val="20"/>
        </w:rPr>
      </w:pPr>
    </w:p>
    <w:p w:rsidR="00721486" w:rsidRDefault="000C41AC" w:rsidP="00721486">
      <w:pPr>
        <w:pStyle w:val="Sinespaciado"/>
        <w:jc w:val="right"/>
        <w:rPr>
          <w:rFonts w:ascii="Arial" w:hAnsi="Arial" w:cs="Arial"/>
          <w:sz w:val="20"/>
        </w:rPr>
      </w:pPr>
      <w:r>
        <w:rPr>
          <w:rFonts w:ascii="Arial" w:hAnsi="Arial" w:cs="Arial"/>
          <w:sz w:val="20"/>
        </w:rPr>
        <w:t>Fecha de actualización: 0</w:t>
      </w:r>
      <w:r w:rsidR="00DB4CB9">
        <w:rPr>
          <w:rFonts w:ascii="Arial" w:hAnsi="Arial" w:cs="Arial"/>
          <w:sz w:val="20"/>
        </w:rPr>
        <w:t>5</w:t>
      </w:r>
      <w:r>
        <w:rPr>
          <w:rFonts w:ascii="Arial" w:hAnsi="Arial" w:cs="Arial"/>
          <w:sz w:val="20"/>
        </w:rPr>
        <w:t>/06</w:t>
      </w:r>
      <w:r w:rsidR="00721486">
        <w:rPr>
          <w:rFonts w:ascii="Arial" w:hAnsi="Arial" w:cs="Arial"/>
          <w:sz w:val="20"/>
        </w:rPr>
        <w:t>/2017</w:t>
      </w:r>
    </w:p>
    <w:p w:rsidR="00721486" w:rsidRDefault="00721486" w:rsidP="001E5546">
      <w:pPr>
        <w:pStyle w:val="Sinespaciado"/>
        <w:jc w:val="both"/>
        <w:rPr>
          <w:rFonts w:ascii="Arial" w:hAnsi="Arial" w:cs="Arial"/>
          <w:sz w:val="20"/>
        </w:rPr>
      </w:pPr>
    </w:p>
    <w:p w:rsidR="001E5546" w:rsidRDefault="001E5546" w:rsidP="001E5546">
      <w:pPr>
        <w:pStyle w:val="Sinespaciado"/>
        <w:jc w:val="both"/>
        <w:rPr>
          <w:rFonts w:ascii="Arial" w:hAnsi="Arial" w:cs="Arial"/>
          <w:sz w:val="20"/>
        </w:rPr>
      </w:pPr>
    </w:p>
    <w:p w:rsidR="001E5546" w:rsidRPr="00466F86" w:rsidRDefault="00D66B79" w:rsidP="001E5546">
      <w:pPr>
        <w:pStyle w:val="Sinespaciado"/>
        <w:jc w:val="both"/>
        <w:rPr>
          <w:rFonts w:ascii="Arial" w:hAnsi="Arial" w:cs="Arial"/>
          <w:b/>
          <w:sz w:val="24"/>
        </w:rPr>
      </w:pPr>
      <w:r>
        <w:rPr>
          <w:rFonts w:ascii="Arial" w:hAnsi="Arial" w:cs="Arial"/>
          <w:b/>
          <w:sz w:val="24"/>
        </w:rPr>
        <w:t>Objetivo</w:t>
      </w:r>
    </w:p>
    <w:p w:rsidR="00466F86" w:rsidRDefault="00466F86" w:rsidP="001E5546">
      <w:pPr>
        <w:pStyle w:val="Sinespaciado"/>
        <w:jc w:val="both"/>
        <w:rPr>
          <w:rFonts w:ascii="Arial" w:hAnsi="Arial" w:cs="Arial"/>
          <w:sz w:val="20"/>
        </w:rPr>
      </w:pPr>
    </w:p>
    <w:p w:rsidR="002B25CF" w:rsidRDefault="00D66B79" w:rsidP="001E5546">
      <w:pPr>
        <w:pStyle w:val="Sinespaciado"/>
        <w:jc w:val="both"/>
        <w:rPr>
          <w:rFonts w:ascii="Arial" w:hAnsi="Arial" w:cs="Arial"/>
          <w:sz w:val="20"/>
        </w:rPr>
      </w:pPr>
      <w:r>
        <w:rPr>
          <w:rFonts w:ascii="Arial" w:hAnsi="Arial" w:cs="Arial"/>
          <w:sz w:val="20"/>
        </w:rPr>
        <w:t>P</w:t>
      </w:r>
      <w:r w:rsidR="00466F86">
        <w:rPr>
          <w:rFonts w:ascii="Arial" w:hAnsi="Arial" w:cs="Arial"/>
          <w:sz w:val="20"/>
        </w:rPr>
        <w:t>lanificar las correcciones y mejo</w:t>
      </w:r>
      <w:r w:rsidR="000C41AC">
        <w:rPr>
          <w:rFonts w:ascii="Arial" w:hAnsi="Arial" w:cs="Arial"/>
          <w:sz w:val="20"/>
        </w:rPr>
        <w:t>ras de la herramienta SOPORTEL PLUS</w:t>
      </w:r>
      <w:r w:rsidR="00466F86">
        <w:rPr>
          <w:rFonts w:ascii="Arial" w:hAnsi="Arial" w:cs="Arial"/>
          <w:sz w:val="20"/>
        </w:rPr>
        <w:t xml:space="preserve">. </w:t>
      </w:r>
    </w:p>
    <w:p w:rsidR="002B25CF" w:rsidRDefault="002B25CF" w:rsidP="001E5546">
      <w:pPr>
        <w:pStyle w:val="Sinespaciado"/>
        <w:jc w:val="both"/>
        <w:rPr>
          <w:rFonts w:ascii="Arial" w:hAnsi="Arial" w:cs="Arial"/>
          <w:sz w:val="20"/>
        </w:rPr>
      </w:pPr>
    </w:p>
    <w:p w:rsidR="007A154F" w:rsidRDefault="007A154F" w:rsidP="001E5546">
      <w:pPr>
        <w:pStyle w:val="Sinespaciado"/>
        <w:jc w:val="both"/>
        <w:rPr>
          <w:rFonts w:ascii="Arial" w:hAnsi="Arial" w:cs="Arial"/>
          <w:sz w:val="20"/>
        </w:rPr>
      </w:pPr>
    </w:p>
    <w:p w:rsidR="007A154F" w:rsidRPr="007A154F" w:rsidRDefault="007A154F" w:rsidP="001E5546">
      <w:pPr>
        <w:pStyle w:val="Sinespaciado"/>
        <w:jc w:val="both"/>
        <w:rPr>
          <w:rFonts w:ascii="Arial" w:hAnsi="Arial" w:cs="Arial"/>
          <w:b/>
          <w:sz w:val="24"/>
        </w:rPr>
      </w:pPr>
      <w:r>
        <w:rPr>
          <w:rFonts w:ascii="Arial" w:hAnsi="Arial" w:cs="Arial"/>
          <w:b/>
          <w:sz w:val="24"/>
        </w:rPr>
        <w:t>Control de versiones</w:t>
      </w:r>
    </w:p>
    <w:p w:rsidR="007A154F" w:rsidRDefault="007A154F" w:rsidP="001E5546">
      <w:pPr>
        <w:pStyle w:val="Sinespaciado"/>
        <w:jc w:val="both"/>
        <w:rPr>
          <w:rFonts w:ascii="Arial" w:hAnsi="Arial" w:cs="Arial"/>
          <w:sz w:val="20"/>
        </w:rPr>
      </w:pPr>
    </w:p>
    <w:p w:rsidR="003D1EDF" w:rsidRDefault="003D1EDF" w:rsidP="001E5546">
      <w:pPr>
        <w:pStyle w:val="Sinespaciado"/>
        <w:jc w:val="both"/>
        <w:rPr>
          <w:rFonts w:ascii="Arial" w:hAnsi="Arial" w:cs="Arial"/>
          <w:sz w:val="20"/>
        </w:rPr>
      </w:pPr>
      <w:r>
        <w:rPr>
          <w:rFonts w:ascii="Arial" w:hAnsi="Arial" w:cs="Arial"/>
          <w:sz w:val="20"/>
        </w:rPr>
        <w:t xml:space="preserve">Se propone a partir de esta nueva fase de desarrollo de la </w:t>
      </w:r>
      <w:r w:rsidR="00710A5F">
        <w:rPr>
          <w:rFonts w:ascii="Arial" w:hAnsi="Arial" w:cs="Arial"/>
          <w:sz w:val="20"/>
        </w:rPr>
        <w:t>SOPORTEL</w:t>
      </w:r>
      <w:r w:rsidR="000C41AC">
        <w:rPr>
          <w:rFonts w:ascii="Arial" w:hAnsi="Arial" w:cs="Arial"/>
          <w:sz w:val="20"/>
        </w:rPr>
        <w:t xml:space="preserve"> PLUS</w:t>
      </w:r>
      <w:r>
        <w:rPr>
          <w:rFonts w:ascii="Arial" w:hAnsi="Arial" w:cs="Arial"/>
          <w:sz w:val="20"/>
        </w:rPr>
        <w:t xml:space="preserve">, iniciar un control de versiones del aplicativo. Cada lanzamiento deberá incluir una documentación que permita conocer las correcciones y mejoras y </w:t>
      </w:r>
      <w:r w:rsidR="005B712E">
        <w:rPr>
          <w:rFonts w:ascii="Arial" w:hAnsi="Arial" w:cs="Arial"/>
          <w:sz w:val="20"/>
        </w:rPr>
        <w:t xml:space="preserve">así poder </w:t>
      </w:r>
      <w:r>
        <w:rPr>
          <w:rFonts w:ascii="Arial" w:hAnsi="Arial" w:cs="Arial"/>
          <w:sz w:val="20"/>
        </w:rPr>
        <w:t xml:space="preserve">mantener un </w:t>
      </w:r>
      <w:r w:rsidR="005B712E">
        <w:rPr>
          <w:rFonts w:ascii="Arial" w:hAnsi="Arial" w:cs="Arial"/>
          <w:sz w:val="20"/>
        </w:rPr>
        <w:t>ciclo de vida de la herramienta.</w:t>
      </w:r>
    </w:p>
    <w:p w:rsidR="001E5546" w:rsidRDefault="001E5546" w:rsidP="001E5546">
      <w:pPr>
        <w:pStyle w:val="Sinespaciado"/>
        <w:jc w:val="both"/>
        <w:rPr>
          <w:rFonts w:ascii="Arial" w:hAnsi="Arial" w:cs="Arial"/>
          <w:sz w:val="20"/>
        </w:rPr>
      </w:pPr>
    </w:p>
    <w:p w:rsidR="007A154F" w:rsidRDefault="0047285F" w:rsidP="001E5546">
      <w:pPr>
        <w:pStyle w:val="Sinespaciado"/>
        <w:jc w:val="both"/>
        <w:rPr>
          <w:rFonts w:ascii="Arial" w:hAnsi="Arial" w:cs="Arial"/>
          <w:sz w:val="20"/>
        </w:rPr>
      </w:pPr>
      <w:r>
        <w:rPr>
          <w:rFonts w:ascii="Arial" w:hAnsi="Arial" w:cs="Arial"/>
          <w:sz w:val="20"/>
        </w:rPr>
        <w:t>Se sugiere la siguiente nomenclatura:</w:t>
      </w:r>
    </w:p>
    <w:p w:rsidR="0047285F" w:rsidRDefault="0047285F" w:rsidP="001E5546">
      <w:pPr>
        <w:pStyle w:val="Sinespaciado"/>
        <w:jc w:val="both"/>
        <w:rPr>
          <w:rFonts w:ascii="Arial" w:hAnsi="Arial" w:cs="Arial"/>
          <w:sz w:val="20"/>
        </w:rPr>
      </w:pPr>
    </w:p>
    <w:p w:rsidR="0047285F" w:rsidRDefault="0036074F" w:rsidP="001E5546">
      <w:pPr>
        <w:pStyle w:val="Sinespaciado"/>
        <w:jc w:val="both"/>
        <w:rPr>
          <w:rFonts w:ascii="Arial" w:hAnsi="Arial" w:cs="Arial"/>
          <w:sz w:val="20"/>
        </w:rPr>
      </w:pPr>
      <w:r>
        <w:rPr>
          <w:rFonts w:ascii="Arial" w:hAnsi="Arial" w:cs="Arial"/>
          <w:sz w:val="20"/>
        </w:rPr>
        <w:t>X.Y.Z</w:t>
      </w:r>
      <w:r w:rsidR="00B824E2">
        <w:rPr>
          <w:rFonts w:ascii="Arial" w:hAnsi="Arial" w:cs="Arial"/>
          <w:sz w:val="20"/>
        </w:rPr>
        <w:t>,</w:t>
      </w:r>
      <w:r>
        <w:rPr>
          <w:rFonts w:ascii="Arial" w:hAnsi="Arial" w:cs="Arial"/>
          <w:sz w:val="20"/>
        </w:rPr>
        <w:t xml:space="preserve"> nombre-clave</w:t>
      </w:r>
      <w:r w:rsidR="00B824E2">
        <w:rPr>
          <w:rFonts w:ascii="Arial" w:hAnsi="Arial" w:cs="Arial"/>
          <w:sz w:val="20"/>
        </w:rPr>
        <w:t>,</w:t>
      </w:r>
      <w:r>
        <w:rPr>
          <w:rFonts w:ascii="Arial" w:hAnsi="Arial" w:cs="Arial"/>
          <w:sz w:val="20"/>
        </w:rPr>
        <w:t xml:space="preserve"> fase</w:t>
      </w:r>
      <w:r w:rsidR="00B824E2">
        <w:rPr>
          <w:rFonts w:ascii="Arial" w:hAnsi="Arial" w:cs="Arial"/>
          <w:sz w:val="20"/>
        </w:rPr>
        <w:t>, fecha</w:t>
      </w:r>
    </w:p>
    <w:p w:rsidR="007A154F" w:rsidRDefault="007A154F" w:rsidP="001E5546">
      <w:pPr>
        <w:pStyle w:val="Sinespaciado"/>
        <w:jc w:val="both"/>
        <w:rPr>
          <w:rFonts w:ascii="Arial" w:hAnsi="Arial" w:cs="Arial"/>
          <w:sz w:val="20"/>
        </w:rPr>
      </w:pPr>
    </w:p>
    <w:p w:rsidR="0036074F" w:rsidRDefault="007F1C75" w:rsidP="001E5546">
      <w:pPr>
        <w:pStyle w:val="Sinespaciado"/>
        <w:jc w:val="both"/>
        <w:rPr>
          <w:rFonts w:ascii="Arial" w:hAnsi="Arial" w:cs="Arial"/>
          <w:sz w:val="20"/>
        </w:rPr>
      </w:pPr>
      <w:r>
        <w:rPr>
          <w:rFonts w:ascii="Arial" w:hAnsi="Arial" w:cs="Arial"/>
          <w:sz w:val="20"/>
        </w:rPr>
        <w:t>Dónde</w:t>
      </w:r>
      <w:r w:rsidR="0036074F">
        <w:rPr>
          <w:rFonts w:ascii="Arial" w:hAnsi="Arial" w:cs="Arial"/>
          <w:sz w:val="20"/>
        </w:rPr>
        <w:t>:</w:t>
      </w:r>
    </w:p>
    <w:p w:rsidR="0036074F" w:rsidRDefault="0036074F" w:rsidP="001E5546">
      <w:pPr>
        <w:pStyle w:val="Sinespaciado"/>
        <w:jc w:val="both"/>
        <w:rPr>
          <w:rFonts w:ascii="Arial" w:hAnsi="Arial" w:cs="Arial"/>
          <w:sz w:val="20"/>
        </w:rPr>
      </w:pPr>
    </w:p>
    <w:p w:rsidR="0036074F" w:rsidRDefault="0036074F" w:rsidP="001E5546">
      <w:pPr>
        <w:pStyle w:val="Sinespaciado"/>
        <w:jc w:val="both"/>
        <w:rPr>
          <w:rFonts w:ascii="Arial" w:hAnsi="Arial" w:cs="Arial"/>
          <w:sz w:val="20"/>
        </w:rPr>
      </w:pPr>
      <w:r>
        <w:rPr>
          <w:rFonts w:ascii="Arial" w:hAnsi="Arial" w:cs="Arial"/>
          <w:sz w:val="20"/>
        </w:rPr>
        <w:t xml:space="preserve">X: </w:t>
      </w:r>
      <w:r w:rsidR="00724177">
        <w:rPr>
          <w:rFonts w:ascii="Arial" w:hAnsi="Arial" w:cs="Arial"/>
          <w:sz w:val="20"/>
        </w:rPr>
        <w:t xml:space="preserve">número de </w:t>
      </w:r>
      <w:r>
        <w:rPr>
          <w:rFonts w:ascii="Arial" w:hAnsi="Arial" w:cs="Arial"/>
          <w:sz w:val="20"/>
        </w:rPr>
        <w:t xml:space="preserve">versión mayor, </w:t>
      </w:r>
      <w:r w:rsidRPr="0036074F">
        <w:rPr>
          <w:rFonts w:ascii="Arial" w:hAnsi="Arial" w:cs="Arial"/>
          <w:sz w:val="20"/>
        </w:rPr>
        <w:t>el software sufre grandes cambios y mejoras.</w:t>
      </w:r>
    </w:p>
    <w:p w:rsidR="0036074F" w:rsidRDefault="0036074F" w:rsidP="001E5546">
      <w:pPr>
        <w:pStyle w:val="Sinespaciado"/>
        <w:jc w:val="both"/>
        <w:rPr>
          <w:rFonts w:ascii="Arial" w:hAnsi="Arial" w:cs="Arial"/>
          <w:sz w:val="20"/>
        </w:rPr>
      </w:pPr>
      <w:r>
        <w:rPr>
          <w:rFonts w:ascii="Arial" w:hAnsi="Arial" w:cs="Arial"/>
          <w:sz w:val="20"/>
        </w:rPr>
        <w:t xml:space="preserve">Y: </w:t>
      </w:r>
      <w:r w:rsidR="00724177">
        <w:rPr>
          <w:rFonts w:ascii="Arial" w:hAnsi="Arial" w:cs="Arial"/>
          <w:sz w:val="20"/>
        </w:rPr>
        <w:t xml:space="preserve">número de </w:t>
      </w:r>
      <w:r>
        <w:rPr>
          <w:rFonts w:ascii="Arial" w:hAnsi="Arial" w:cs="Arial"/>
          <w:sz w:val="20"/>
        </w:rPr>
        <w:t xml:space="preserve">versión menor, </w:t>
      </w:r>
      <w:r w:rsidRPr="0036074F">
        <w:rPr>
          <w:rFonts w:ascii="Arial" w:hAnsi="Arial" w:cs="Arial"/>
          <w:sz w:val="20"/>
        </w:rPr>
        <w:t>el software sufre pequeños cambios y/o correcciones de errores.</w:t>
      </w:r>
    </w:p>
    <w:p w:rsidR="0036074F" w:rsidRDefault="0036074F" w:rsidP="001E5546">
      <w:pPr>
        <w:pStyle w:val="Sinespaciado"/>
        <w:jc w:val="both"/>
        <w:rPr>
          <w:rFonts w:ascii="Arial" w:hAnsi="Arial" w:cs="Arial"/>
          <w:sz w:val="20"/>
        </w:rPr>
      </w:pPr>
      <w:r>
        <w:rPr>
          <w:rFonts w:ascii="Arial" w:hAnsi="Arial" w:cs="Arial"/>
          <w:sz w:val="20"/>
        </w:rPr>
        <w:t xml:space="preserve">Z: </w:t>
      </w:r>
      <w:r w:rsidR="00724177">
        <w:rPr>
          <w:rFonts w:ascii="Arial" w:hAnsi="Arial" w:cs="Arial"/>
          <w:sz w:val="20"/>
        </w:rPr>
        <w:t xml:space="preserve">número de </w:t>
      </w:r>
      <w:r>
        <w:rPr>
          <w:rFonts w:ascii="Arial" w:hAnsi="Arial" w:cs="Arial"/>
          <w:sz w:val="20"/>
        </w:rPr>
        <w:t xml:space="preserve">versión micro, </w:t>
      </w:r>
      <w:r w:rsidRPr="0036074F">
        <w:rPr>
          <w:rFonts w:ascii="Arial" w:hAnsi="Arial" w:cs="Arial"/>
          <w:sz w:val="20"/>
        </w:rPr>
        <w:t>se aplica una corrección al software, y a su vez sufre pocos cambios.</w:t>
      </w:r>
    </w:p>
    <w:p w:rsidR="0036074F" w:rsidRDefault="0036074F" w:rsidP="001E5546">
      <w:pPr>
        <w:pStyle w:val="Sinespaciado"/>
        <w:jc w:val="both"/>
        <w:rPr>
          <w:rFonts w:ascii="Arial" w:hAnsi="Arial" w:cs="Arial"/>
          <w:sz w:val="20"/>
        </w:rPr>
      </w:pPr>
      <w:r>
        <w:rPr>
          <w:rFonts w:ascii="Arial" w:hAnsi="Arial" w:cs="Arial"/>
          <w:sz w:val="20"/>
        </w:rPr>
        <w:t xml:space="preserve">Nombre-clave: </w:t>
      </w:r>
      <w:r w:rsidR="00D878B6">
        <w:rPr>
          <w:rFonts w:ascii="Arial" w:hAnsi="Arial" w:cs="Arial"/>
          <w:sz w:val="20"/>
        </w:rPr>
        <w:t>un nombre que identifica el lanzamiento de una versión mayor</w:t>
      </w:r>
    </w:p>
    <w:p w:rsidR="00D878B6" w:rsidRDefault="00D878B6" w:rsidP="001E5546">
      <w:pPr>
        <w:pStyle w:val="Sinespaciado"/>
        <w:jc w:val="both"/>
        <w:rPr>
          <w:rFonts w:ascii="Arial" w:hAnsi="Arial" w:cs="Arial"/>
          <w:sz w:val="20"/>
        </w:rPr>
      </w:pPr>
      <w:r>
        <w:rPr>
          <w:rFonts w:ascii="Arial" w:hAnsi="Arial" w:cs="Arial"/>
          <w:sz w:val="20"/>
        </w:rPr>
        <w:t>Fase: estable o beta.</w:t>
      </w:r>
    </w:p>
    <w:p w:rsidR="00B824E2" w:rsidRDefault="00B824E2" w:rsidP="001E5546">
      <w:pPr>
        <w:pStyle w:val="Sinespaciado"/>
        <w:jc w:val="both"/>
        <w:rPr>
          <w:rFonts w:ascii="Arial" w:hAnsi="Arial" w:cs="Arial"/>
          <w:sz w:val="20"/>
        </w:rPr>
      </w:pPr>
      <w:r>
        <w:rPr>
          <w:rFonts w:ascii="Arial" w:hAnsi="Arial" w:cs="Arial"/>
          <w:sz w:val="20"/>
        </w:rPr>
        <w:t>Fecha: fecha de lanzamiento de la versión</w:t>
      </w:r>
    </w:p>
    <w:p w:rsidR="00D66B79" w:rsidRDefault="00D66B79" w:rsidP="001E5546">
      <w:pPr>
        <w:pStyle w:val="Sinespaciado"/>
        <w:jc w:val="both"/>
        <w:rPr>
          <w:rFonts w:ascii="Arial" w:hAnsi="Arial" w:cs="Arial"/>
          <w:sz w:val="20"/>
        </w:rPr>
      </w:pPr>
    </w:p>
    <w:p w:rsidR="00A66C48" w:rsidRDefault="00A66C48" w:rsidP="008B424F">
      <w:pPr>
        <w:pStyle w:val="Sinespaciado"/>
        <w:jc w:val="both"/>
        <w:rPr>
          <w:rFonts w:ascii="Arial" w:hAnsi="Arial" w:cs="Arial"/>
          <w:sz w:val="20"/>
        </w:rPr>
      </w:pPr>
      <w:r>
        <w:rPr>
          <w:rFonts w:ascii="Arial" w:hAnsi="Arial" w:cs="Arial"/>
          <w:sz w:val="20"/>
        </w:rPr>
        <w:t>Para llevar a cabo lo ant</w:t>
      </w:r>
      <w:r w:rsidR="008B424F">
        <w:rPr>
          <w:rFonts w:ascii="Arial" w:hAnsi="Arial" w:cs="Arial"/>
          <w:sz w:val="20"/>
        </w:rPr>
        <w:t>erior es necesario ejecutar utilizar</w:t>
      </w:r>
      <w:r>
        <w:rPr>
          <w:rFonts w:ascii="Arial" w:hAnsi="Arial" w:cs="Arial"/>
          <w:sz w:val="20"/>
        </w:rPr>
        <w:t xml:space="preserve"> una herramienta de versionado para l</w:t>
      </w:r>
      <w:r w:rsidR="008B424F">
        <w:rPr>
          <w:rFonts w:ascii="Arial" w:hAnsi="Arial" w:cs="Arial"/>
          <w:sz w:val="20"/>
        </w:rPr>
        <w:t>levar el control del desarrollo.</w:t>
      </w:r>
    </w:p>
    <w:p w:rsidR="00581C59" w:rsidRDefault="00581C59" w:rsidP="008B424F">
      <w:pPr>
        <w:pStyle w:val="Sinespaciado"/>
        <w:jc w:val="both"/>
        <w:rPr>
          <w:rFonts w:ascii="Arial" w:hAnsi="Arial" w:cs="Arial"/>
          <w:sz w:val="20"/>
        </w:rPr>
      </w:pPr>
    </w:p>
    <w:p w:rsidR="00581C59" w:rsidRDefault="005540B7" w:rsidP="008B424F">
      <w:pPr>
        <w:pStyle w:val="Sinespaciado"/>
        <w:jc w:val="both"/>
        <w:rPr>
          <w:rFonts w:ascii="Arial" w:hAnsi="Arial" w:cs="Arial"/>
          <w:sz w:val="20"/>
        </w:rPr>
      </w:pPr>
      <w:r w:rsidRPr="005540B7">
        <w:rPr>
          <w:rFonts w:ascii="Arial" w:hAnsi="Arial" w:cs="Arial"/>
          <w:sz w:val="20"/>
        </w:rPr>
        <w:t>Antes de hacer cambios en la base de datos el programador debe hacer un respaldo. De igual forma si se hacen cambios en la estructura de la base de datos, se debe entregar documentación de los cambios hechos (tablas, campos, llaves, foráneas, funciones, disparadores, etc)</w:t>
      </w:r>
    </w:p>
    <w:p w:rsidR="008B424F" w:rsidRPr="008B424F" w:rsidRDefault="008B424F" w:rsidP="008B424F">
      <w:pPr>
        <w:pStyle w:val="Sinespaciado"/>
        <w:jc w:val="both"/>
        <w:rPr>
          <w:rFonts w:ascii="Arial" w:hAnsi="Arial" w:cs="Arial"/>
          <w:sz w:val="20"/>
        </w:rPr>
      </w:pPr>
    </w:p>
    <w:p w:rsidR="00A66C48" w:rsidRDefault="00A66C48" w:rsidP="001E5546">
      <w:pPr>
        <w:pStyle w:val="Sinespaciado"/>
        <w:jc w:val="both"/>
        <w:rPr>
          <w:rFonts w:ascii="Arial" w:hAnsi="Arial" w:cs="Arial"/>
          <w:sz w:val="20"/>
        </w:rPr>
      </w:pPr>
    </w:p>
    <w:p w:rsidR="001E5546" w:rsidRPr="001E5546" w:rsidRDefault="001E5546" w:rsidP="001E5546">
      <w:pPr>
        <w:pStyle w:val="Sinespaciado"/>
        <w:jc w:val="both"/>
        <w:rPr>
          <w:rFonts w:ascii="Arial" w:hAnsi="Arial" w:cs="Arial"/>
          <w:b/>
          <w:sz w:val="24"/>
        </w:rPr>
      </w:pPr>
      <w:r w:rsidRPr="001E5546">
        <w:rPr>
          <w:rFonts w:ascii="Arial" w:hAnsi="Arial" w:cs="Arial"/>
          <w:b/>
          <w:sz w:val="24"/>
        </w:rPr>
        <w:t>Correcciones</w:t>
      </w:r>
    </w:p>
    <w:p w:rsidR="001E5546" w:rsidRDefault="001E5546" w:rsidP="001E5546">
      <w:pPr>
        <w:pStyle w:val="Sinespaciado"/>
        <w:jc w:val="both"/>
        <w:rPr>
          <w:rFonts w:ascii="Arial" w:hAnsi="Arial" w:cs="Arial"/>
          <w:sz w:val="20"/>
        </w:rPr>
      </w:pPr>
    </w:p>
    <w:tbl>
      <w:tblPr>
        <w:tblStyle w:val="Tablaconcuadrcula"/>
        <w:tblW w:w="0" w:type="auto"/>
        <w:tblLook w:val="04A0" w:firstRow="1" w:lastRow="0" w:firstColumn="1" w:lastColumn="0" w:noHBand="0" w:noVBand="1"/>
      </w:tblPr>
      <w:tblGrid>
        <w:gridCol w:w="7748"/>
        <w:gridCol w:w="1306"/>
      </w:tblGrid>
      <w:tr w:rsidR="00E901EA" w:rsidRPr="00744B1A" w:rsidTr="00E901EA">
        <w:trPr>
          <w:trHeight w:val="377"/>
        </w:trPr>
        <w:tc>
          <w:tcPr>
            <w:tcW w:w="0" w:type="auto"/>
            <w:vAlign w:val="center"/>
          </w:tcPr>
          <w:p w:rsidR="00E901EA" w:rsidRPr="00744B1A" w:rsidRDefault="00E901EA" w:rsidP="00744B1A">
            <w:pPr>
              <w:pStyle w:val="Sinespaciado"/>
              <w:jc w:val="center"/>
              <w:rPr>
                <w:rFonts w:ascii="Arial" w:hAnsi="Arial" w:cs="Arial"/>
                <w:b/>
                <w:sz w:val="24"/>
              </w:rPr>
            </w:pPr>
            <w:r w:rsidRPr="00744B1A">
              <w:rPr>
                <w:rFonts w:ascii="Arial" w:hAnsi="Arial" w:cs="Arial"/>
                <w:b/>
                <w:sz w:val="24"/>
              </w:rPr>
              <w:t>Corrección</w:t>
            </w:r>
          </w:p>
        </w:tc>
        <w:tc>
          <w:tcPr>
            <w:tcW w:w="0" w:type="auto"/>
          </w:tcPr>
          <w:p w:rsidR="00E901EA" w:rsidRDefault="00754401" w:rsidP="00F35024">
            <w:pPr>
              <w:pStyle w:val="Sinespaciado"/>
              <w:jc w:val="center"/>
              <w:rPr>
                <w:rFonts w:ascii="Arial" w:hAnsi="Arial" w:cs="Arial"/>
                <w:b/>
                <w:sz w:val="24"/>
              </w:rPr>
            </w:pPr>
            <w:r>
              <w:rPr>
                <w:rFonts w:ascii="Arial" w:hAnsi="Arial" w:cs="Arial"/>
                <w:b/>
                <w:sz w:val="24"/>
              </w:rPr>
              <w:t>Estado</w:t>
            </w:r>
          </w:p>
        </w:tc>
      </w:tr>
      <w:tr w:rsidR="00E901EA" w:rsidTr="00E901EA">
        <w:tc>
          <w:tcPr>
            <w:tcW w:w="0" w:type="auto"/>
          </w:tcPr>
          <w:p w:rsidR="00E901EA" w:rsidRDefault="00E901EA" w:rsidP="007D7278">
            <w:pPr>
              <w:pStyle w:val="Sinespaciado"/>
              <w:numPr>
                <w:ilvl w:val="0"/>
                <w:numId w:val="1"/>
              </w:numPr>
              <w:jc w:val="both"/>
              <w:rPr>
                <w:rFonts w:ascii="Arial" w:hAnsi="Arial" w:cs="Arial"/>
                <w:sz w:val="20"/>
              </w:rPr>
            </w:pPr>
            <w:r>
              <w:rPr>
                <w:rFonts w:ascii="Arial" w:hAnsi="Arial" w:cs="Arial"/>
                <w:sz w:val="20"/>
              </w:rPr>
              <w:t>BANCO DE DATOS – COMERCIAL</w:t>
            </w:r>
            <w:r w:rsidR="00E80040">
              <w:rPr>
                <w:rFonts w:ascii="Arial" w:hAnsi="Arial" w:cs="Arial"/>
                <w:sz w:val="20"/>
              </w:rPr>
              <w:t xml:space="preserve"> </w:t>
            </w:r>
            <w:r>
              <w:rPr>
                <w:rFonts w:ascii="Arial" w:hAnsi="Arial" w:cs="Arial"/>
                <w:sz w:val="20"/>
              </w:rPr>
              <w:t xml:space="preserve">(E): </w:t>
            </w:r>
            <w:r w:rsidR="00E80040">
              <w:rPr>
                <w:rFonts w:ascii="Arial" w:hAnsi="Arial" w:cs="Arial"/>
                <w:sz w:val="20"/>
              </w:rPr>
              <w:t xml:space="preserve">En la función </w:t>
            </w:r>
            <w:r w:rsidR="00E80040" w:rsidRPr="00E80040">
              <w:rPr>
                <w:rFonts w:ascii="Arial" w:hAnsi="Arial" w:cs="Arial"/>
                <w:b/>
                <w:sz w:val="20"/>
              </w:rPr>
              <w:t>Actualizar usuario</w:t>
            </w:r>
            <w:r>
              <w:rPr>
                <w:rFonts w:ascii="Arial" w:hAnsi="Arial" w:cs="Arial"/>
                <w:sz w:val="20"/>
              </w:rPr>
              <w:t xml:space="preserve"> </w:t>
            </w:r>
            <w:r w:rsidR="00E80040">
              <w:rPr>
                <w:rFonts w:ascii="Arial" w:hAnsi="Arial" w:cs="Arial"/>
                <w:sz w:val="20"/>
              </w:rPr>
              <w:t xml:space="preserve">el campo </w:t>
            </w:r>
            <w:r w:rsidR="00E80040" w:rsidRPr="00E80040">
              <w:rPr>
                <w:rFonts w:ascii="Arial" w:hAnsi="Arial" w:cs="Arial"/>
                <w:b/>
                <w:sz w:val="20"/>
              </w:rPr>
              <w:t>Fecha registro</w:t>
            </w:r>
            <w:r w:rsidR="00E80040">
              <w:rPr>
                <w:rFonts w:ascii="Arial" w:hAnsi="Arial" w:cs="Arial"/>
                <w:sz w:val="20"/>
              </w:rPr>
              <w:t xml:space="preserve"> debe permitir modificar la fecha (por defecto </w:t>
            </w:r>
            <w:r w:rsidR="007D7278">
              <w:rPr>
                <w:rFonts w:ascii="Arial" w:hAnsi="Arial" w:cs="Arial"/>
                <w:sz w:val="20"/>
              </w:rPr>
              <w:t>mostrar</w:t>
            </w:r>
            <w:r w:rsidR="00E80040">
              <w:rPr>
                <w:rFonts w:ascii="Arial" w:hAnsi="Arial" w:cs="Arial"/>
                <w:sz w:val="20"/>
              </w:rPr>
              <w:t xml:space="preserve"> la fecha actual).</w:t>
            </w:r>
          </w:p>
        </w:tc>
        <w:tc>
          <w:tcPr>
            <w:tcW w:w="0" w:type="auto"/>
          </w:tcPr>
          <w:p w:rsidR="00E901EA" w:rsidRPr="00052932" w:rsidRDefault="00052932" w:rsidP="00744B1A">
            <w:pPr>
              <w:pStyle w:val="Sinespaciado"/>
              <w:jc w:val="center"/>
              <w:rPr>
                <w:rFonts w:ascii="Arial" w:hAnsi="Arial" w:cs="Arial"/>
                <w:b/>
                <w:sz w:val="20"/>
              </w:rPr>
            </w:pPr>
            <w:r w:rsidRPr="00052932">
              <w:rPr>
                <w:rFonts w:ascii="Arial" w:hAnsi="Arial" w:cs="Arial"/>
                <w:b/>
                <w:color w:val="548DD4" w:themeColor="text2" w:themeTint="99"/>
                <w:sz w:val="20"/>
              </w:rPr>
              <w:t>Descartado</w:t>
            </w:r>
          </w:p>
        </w:tc>
      </w:tr>
      <w:tr w:rsidR="003631C6" w:rsidTr="00E901EA">
        <w:tc>
          <w:tcPr>
            <w:tcW w:w="0" w:type="auto"/>
          </w:tcPr>
          <w:p w:rsidR="003631C6" w:rsidRDefault="003631C6" w:rsidP="008E5E4E">
            <w:pPr>
              <w:pStyle w:val="Sinespaciado"/>
              <w:numPr>
                <w:ilvl w:val="0"/>
                <w:numId w:val="1"/>
              </w:numPr>
              <w:jc w:val="both"/>
              <w:rPr>
                <w:rFonts w:ascii="Arial" w:hAnsi="Arial" w:cs="Arial"/>
                <w:sz w:val="20"/>
              </w:rPr>
            </w:pPr>
            <w:r>
              <w:rPr>
                <w:rFonts w:ascii="Arial" w:hAnsi="Arial" w:cs="Arial"/>
                <w:sz w:val="20"/>
              </w:rPr>
              <w:t>GRÁFICAS: En cualquier sección de SOPORTEL, en caso de que no haya información suficiente para mostrar las gráficas o no haya la conexión necesaria, debe aparecer un mensaje que aclare esta situación.</w:t>
            </w:r>
          </w:p>
        </w:tc>
        <w:tc>
          <w:tcPr>
            <w:tcW w:w="0" w:type="auto"/>
          </w:tcPr>
          <w:p w:rsidR="003631C6" w:rsidRDefault="00593B19" w:rsidP="00744B1A">
            <w:pPr>
              <w:pStyle w:val="Sinespaciado"/>
              <w:jc w:val="center"/>
              <w:rPr>
                <w:rFonts w:ascii="Arial" w:hAnsi="Arial" w:cs="Arial"/>
                <w:sz w:val="20"/>
              </w:rPr>
            </w:pPr>
            <w:r w:rsidRPr="00754401">
              <w:rPr>
                <w:rFonts w:ascii="Arial" w:hAnsi="Arial" w:cs="Arial"/>
                <w:b/>
                <w:color w:val="00B050"/>
                <w:sz w:val="20"/>
              </w:rPr>
              <w:t>Aprobado</w:t>
            </w:r>
          </w:p>
        </w:tc>
      </w:tr>
      <w:tr w:rsidR="001C2A5E" w:rsidTr="00E901EA">
        <w:tc>
          <w:tcPr>
            <w:tcW w:w="0" w:type="auto"/>
          </w:tcPr>
          <w:p w:rsidR="001C2A5E" w:rsidRDefault="001C2A5E" w:rsidP="001C2A5E">
            <w:pPr>
              <w:pStyle w:val="Sinespaciado"/>
              <w:numPr>
                <w:ilvl w:val="0"/>
                <w:numId w:val="1"/>
              </w:numPr>
              <w:jc w:val="both"/>
              <w:rPr>
                <w:rFonts w:ascii="Arial" w:hAnsi="Arial" w:cs="Arial"/>
                <w:sz w:val="20"/>
              </w:rPr>
            </w:pPr>
            <w:r>
              <w:rPr>
                <w:rFonts w:ascii="Arial" w:hAnsi="Arial" w:cs="Arial"/>
                <w:sz w:val="20"/>
              </w:rPr>
              <w:t xml:space="preserve">BANCO DE DATOS – COMERCIAL (E): En la función </w:t>
            </w:r>
            <w:r w:rsidRPr="00E80040">
              <w:rPr>
                <w:rFonts w:ascii="Arial" w:hAnsi="Arial" w:cs="Arial"/>
                <w:b/>
                <w:sz w:val="20"/>
              </w:rPr>
              <w:t>Actualizar usuario</w:t>
            </w:r>
            <w:r>
              <w:rPr>
                <w:rFonts w:ascii="Arial" w:hAnsi="Arial" w:cs="Arial"/>
                <w:sz w:val="20"/>
              </w:rPr>
              <w:t xml:space="preserve"> el campo </w:t>
            </w:r>
            <w:r>
              <w:rPr>
                <w:rFonts w:ascii="Arial" w:hAnsi="Arial" w:cs="Arial"/>
                <w:b/>
                <w:sz w:val="20"/>
              </w:rPr>
              <w:t>Monto</w:t>
            </w:r>
            <w:r>
              <w:rPr>
                <w:rFonts w:ascii="Arial" w:hAnsi="Arial" w:cs="Arial"/>
                <w:sz w:val="20"/>
              </w:rPr>
              <w:t xml:space="preserve"> (que aparece sólo cuando se activa la fase de cooperación), debe </w:t>
            </w:r>
            <w:r>
              <w:rPr>
                <w:rFonts w:ascii="Arial" w:hAnsi="Arial" w:cs="Arial"/>
                <w:sz w:val="20"/>
              </w:rPr>
              <w:lastRenderedPageBreak/>
              <w:t>permitir valores positivos únicamente.</w:t>
            </w:r>
          </w:p>
        </w:tc>
        <w:tc>
          <w:tcPr>
            <w:tcW w:w="0" w:type="auto"/>
          </w:tcPr>
          <w:p w:rsidR="001C2A5E" w:rsidRDefault="00052932" w:rsidP="00744B1A">
            <w:pPr>
              <w:pStyle w:val="Sinespaciado"/>
              <w:jc w:val="center"/>
              <w:rPr>
                <w:rFonts w:ascii="Arial" w:hAnsi="Arial" w:cs="Arial"/>
                <w:sz w:val="20"/>
              </w:rPr>
            </w:pPr>
            <w:r w:rsidRPr="00754401">
              <w:rPr>
                <w:rFonts w:ascii="Arial" w:hAnsi="Arial" w:cs="Arial"/>
                <w:b/>
                <w:color w:val="00B050"/>
                <w:sz w:val="20"/>
              </w:rPr>
              <w:lastRenderedPageBreak/>
              <w:t>Aprobado</w:t>
            </w:r>
          </w:p>
        </w:tc>
      </w:tr>
    </w:tbl>
    <w:p w:rsidR="008E5E4E" w:rsidRDefault="008E5E4E" w:rsidP="001E5546">
      <w:pPr>
        <w:pStyle w:val="Sinespaciado"/>
        <w:jc w:val="both"/>
        <w:rPr>
          <w:rFonts w:ascii="Arial" w:hAnsi="Arial" w:cs="Arial"/>
          <w:sz w:val="20"/>
        </w:rPr>
      </w:pPr>
    </w:p>
    <w:p w:rsidR="001E5546" w:rsidRDefault="001E5546" w:rsidP="008E5E4E">
      <w:pPr>
        <w:pStyle w:val="Sinespaciado"/>
        <w:jc w:val="both"/>
        <w:rPr>
          <w:rFonts w:ascii="Arial" w:hAnsi="Arial" w:cs="Arial"/>
          <w:sz w:val="20"/>
        </w:rPr>
      </w:pPr>
    </w:p>
    <w:p w:rsidR="00321216" w:rsidRDefault="00321216" w:rsidP="008E5E4E">
      <w:pPr>
        <w:pStyle w:val="Sinespaciado"/>
        <w:jc w:val="both"/>
        <w:rPr>
          <w:rFonts w:ascii="Arial" w:hAnsi="Arial" w:cs="Arial"/>
          <w:sz w:val="20"/>
        </w:rPr>
      </w:pPr>
    </w:p>
    <w:p w:rsidR="00321216" w:rsidRDefault="00321216" w:rsidP="008E5E4E">
      <w:pPr>
        <w:pStyle w:val="Sinespaciado"/>
        <w:jc w:val="both"/>
        <w:rPr>
          <w:rFonts w:ascii="Arial" w:hAnsi="Arial" w:cs="Arial"/>
          <w:sz w:val="20"/>
        </w:rPr>
      </w:pPr>
    </w:p>
    <w:p w:rsidR="00321216" w:rsidRDefault="00321216" w:rsidP="008E5E4E">
      <w:pPr>
        <w:pStyle w:val="Sinespaciado"/>
        <w:jc w:val="both"/>
        <w:rPr>
          <w:rFonts w:ascii="Arial" w:hAnsi="Arial" w:cs="Arial"/>
          <w:sz w:val="20"/>
        </w:rPr>
      </w:pPr>
    </w:p>
    <w:p w:rsidR="00321216" w:rsidRDefault="00321216" w:rsidP="008E5E4E">
      <w:pPr>
        <w:pStyle w:val="Sinespaciado"/>
        <w:jc w:val="both"/>
        <w:rPr>
          <w:rFonts w:ascii="Arial" w:hAnsi="Arial" w:cs="Arial"/>
          <w:sz w:val="20"/>
        </w:rPr>
      </w:pPr>
    </w:p>
    <w:p w:rsidR="00321216" w:rsidRDefault="00321216" w:rsidP="008E5E4E">
      <w:pPr>
        <w:pStyle w:val="Sinespaciado"/>
        <w:jc w:val="both"/>
        <w:rPr>
          <w:rFonts w:ascii="Arial" w:hAnsi="Arial" w:cs="Arial"/>
          <w:sz w:val="20"/>
        </w:rPr>
      </w:pPr>
    </w:p>
    <w:p w:rsidR="00900239" w:rsidRPr="00900239" w:rsidRDefault="00900239" w:rsidP="008E5E4E">
      <w:pPr>
        <w:pStyle w:val="Sinespaciado"/>
        <w:jc w:val="both"/>
        <w:rPr>
          <w:rFonts w:ascii="Arial" w:hAnsi="Arial" w:cs="Arial"/>
          <w:b/>
          <w:sz w:val="24"/>
        </w:rPr>
      </w:pPr>
      <w:r w:rsidRPr="00900239">
        <w:rPr>
          <w:rFonts w:ascii="Arial" w:hAnsi="Arial" w:cs="Arial"/>
          <w:b/>
          <w:sz w:val="24"/>
        </w:rPr>
        <w:t>Mejoras</w:t>
      </w:r>
    </w:p>
    <w:p w:rsidR="00900239" w:rsidRDefault="00900239" w:rsidP="008E5E4E">
      <w:pPr>
        <w:pStyle w:val="Sinespaciado"/>
        <w:jc w:val="both"/>
        <w:rPr>
          <w:rFonts w:ascii="Arial" w:hAnsi="Arial" w:cs="Arial"/>
          <w:sz w:val="20"/>
        </w:rPr>
      </w:pPr>
    </w:p>
    <w:tbl>
      <w:tblPr>
        <w:tblStyle w:val="Tablaconcuadrcula"/>
        <w:tblW w:w="0" w:type="auto"/>
        <w:tblLook w:val="04A0" w:firstRow="1" w:lastRow="0" w:firstColumn="1" w:lastColumn="0" w:noHBand="0" w:noVBand="1"/>
      </w:tblPr>
      <w:tblGrid>
        <w:gridCol w:w="7748"/>
        <w:gridCol w:w="1306"/>
      </w:tblGrid>
      <w:tr w:rsidR="00E901EA" w:rsidRPr="00744B1A" w:rsidTr="002605F2">
        <w:trPr>
          <w:trHeight w:val="377"/>
        </w:trPr>
        <w:tc>
          <w:tcPr>
            <w:tcW w:w="7763" w:type="dxa"/>
            <w:vAlign w:val="center"/>
          </w:tcPr>
          <w:p w:rsidR="00E901EA" w:rsidRPr="00744B1A" w:rsidRDefault="00E901EA" w:rsidP="00B37AB9">
            <w:pPr>
              <w:pStyle w:val="Sinespaciado"/>
              <w:jc w:val="center"/>
              <w:rPr>
                <w:rFonts w:ascii="Arial" w:hAnsi="Arial" w:cs="Arial"/>
                <w:b/>
                <w:sz w:val="24"/>
              </w:rPr>
            </w:pPr>
            <w:r>
              <w:rPr>
                <w:rFonts w:ascii="Arial" w:hAnsi="Arial" w:cs="Arial"/>
                <w:b/>
                <w:sz w:val="24"/>
              </w:rPr>
              <w:t>Mejora</w:t>
            </w:r>
          </w:p>
        </w:tc>
        <w:tc>
          <w:tcPr>
            <w:tcW w:w="1291" w:type="dxa"/>
            <w:vAlign w:val="center"/>
          </w:tcPr>
          <w:p w:rsidR="00E901EA" w:rsidRPr="00744B1A" w:rsidRDefault="00E901EA" w:rsidP="00754401">
            <w:pPr>
              <w:pStyle w:val="Sinespaciado"/>
              <w:jc w:val="center"/>
              <w:rPr>
                <w:rFonts w:ascii="Arial" w:hAnsi="Arial" w:cs="Arial"/>
                <w:b/>
                <w:sz w:val="24"/>
              </w:rPr>
            </w:pPr>
            <w:r>
              <w:rPr>
                <w:rFonts w:ascii="Arial" w:hAnsi="Arial" w:cs="Arial"/>
                <w:b/>
                <w:sz w:val="24"/>
              </w:rPr>
              <w:t>Fecha de entrega</w:t>
            </w:r>
          </w:p>
        </w:tc>
      </w:tr>
      <w:tr w:rsidR="00896A33" w:rsidRPr="00896A33" w:rsidTr="002605F2">
        <w:trPr>
          <w:trHeight w:val="377"/>
        </w:trPr>
        <w:tc>
          <w:tcPr>
            <w:tcW w:w="7763" w:type="dxa"/>
            <w:vAlign w:val="center"/>
          </w:tcPr>
          <w:p w:rsidR="00896A33" w:rsidRPr="00896A33" w:rsidRDefault="00896A33" w:rsidP="00896A33">
            <w:pPr>
              <w:pStyle w:val="Sinespaciado"/>
              <w:numPr>
                <w:ilvl w:val="0"/>
                <w:numId w:val="2"/>
              </w:numPr>
              <w:jc w:val="both"/>
              <w:rPr>
                <w:rFonts w:ascii="Arial" w:hAnsi="Arial" w:cs="Arial"/>
                <w:sz w:val="20"/>
              </w:rPr>
            </w:pPr>
            <w:r>
              <w:rPr>
                <w:rFonts w:ascii="Arial" w:hAnsi="Arial" w:cs="Arial"/>
                <w:sz w:val="20"/>
              </w:rPr>
              <w:t>Permitir que un usuario pueda tener más de un rol (a excepción de los administradores que tienen acceso a todos los módulos).</w:t>
            </w:r>
            <w:r w:rsidR="00BB2F14">
              <w:rPr>
                <w:rFonts w:ascii="Arial" w:hAnsi="Arial" w:cs="Arial"/>
                <w:sz w:val="20"/>
              </w:rPr>
              <w:t xml:space="preserve"> En tal sentido, cuando se registra un usuario, el campo </w:t>
            </w:r>
            <w:r w:rsidR="00BB2F14" w:rsidRPr="00BB2F14">
              <w:rPr>
                <w:rFonts w:ascii="Arial" w:hAnsi="Arial" w:cs="Arial"/>
                <w:b/>
                <w:sz w:val="20"/>
              </w:rPr>
              <w:t>Rol</w:t>
            </w:r>
            <w:r w:rsidR="00BB2F14">
              <w:rPr>
                <w:rFonts w:ascii="Arial" w:hAnsi="Arial" w:cs="Arial"/>
                <w:sz w:val="20"/>
              </w:rPr>
              <w:t xml:space="preserve"> debe convertirse a tipo checkbox para que pueda marcarse más de un rol a la vez.</w:t>
            </w:r>
          </w:p>
        </w:tc>
        <w:tc>
          <w:tcPr>
            <w:tcW w:w="1291" w:type="dxa"/>
            <w:vAlign w:val="center"/>
          </w:tcPr>
          <w:p w:rsidR="00896A33" w:rsidRPr="00754401" w:rsidRDefault="00754401" w:rsidP="00754401">
            <w:pPr>
              <w:pStyle w:val="Sinespaciado"/>
              <w:jc w:val="center"/>
              <w:rPr>
                <w:rFonts w:ascii="Arial" w:hAnsi="Arial" w:cs="Arial"/>
                <w:b/>
                <w:sz w:val="20"/>
              </w:rPr>
            </w:pPr>
            <w:r w:rsidRPr="00754401">
              <w:rPr>
                <w:rFonts w:ascii="Arial" w:hAnsi="Arial" w:cs="Arial"/>
                <w:b/>
                <w:color w:val="00B050"/>
                <w:sz w:val="20"/>
              </w:rPr>
              <w:t>Aprobado</w:t>
            </w:r>
          </w:p>
        </w:tc>
      </w:tr>
      <w:tr w:rsidR="00E901EA" w:rsidTr="002605F2">
        <w:tc>
          <w:tcPr>
            <w:tcW w:w="7763" w:type="dxa"/>
          </w:tcPr>
          <w:p w:rsidR="00E901EA" w:rsidRDefault="00E901EA" w:rsidP="00E901EA">
            <w:pPr>
              <w:pStyle w:val="Sinespaciado"/>
              <w:numPr>
                <w:ilvl w:val="0"/>
                <w:numId w:val="2"/>
              </w:numPr>
              <w:jc w:val="both"/>
              <w:rPr>
                <w:rFonts w:ascii="Arial" w:hAnsi="Arial" w:cs="Arial"/>
                <w:sz w:val="20"/>
              </w:rPr>
            </w:pPr>
            <w:r>
              <w:rPr>
                <w:rFonts w:ascii="Arial" w:hAnsi="Arial" w:cs="Arial"/>
                <w:sz w:val="20"/>
              </w:rPr>
              <w:t>BANCO DE DATOS – COMERCIAL</w:t>
            </w:r>
            <w:r w:rsidR="003631C6">
              <w:rPr>
                <w:rFonts w:ascii="Arial" w:hAnsi="Arial" w:cs="Arial"/>
                <w:sz w:val="20"/>
              </w:rPr>
              <w:t xml:space="preserve"> </w:t>
            </w:r>
            <w:r>
              <w:rPr>
                <w:rFonts w:ascii="Arial" w:hAnsi="Arial" w:cs="Arial"/>
                <w:sz w:val="20"/>
              </w:rPr>
              <w:t>(E): En</w:t>
            </w:r>
            <w:r w:rsidR="00F162F2">
              <w:rPr>
                <w:rFonts w:ascii="Arial" w:hAnsi="Arial" w:cs="Arial"/>
                <w:sz w:val="20"/>
              </w:rPr>
              <w:t xml:space="preserve"> la función </w:t>
            </w:r>
            <w:r w:rsidR="00F162F2" w:rsidRPr="00F162F2">
              <w:rPr>
                <w:rFonts w:ascii="Arial" w:hAnsi="Arial" w:cs="Arial"/>
                <w:b/>
                <w:sz w:val="20"/>
              </w:rPr>
              <w:t>Agregar tarea</w:t>
            </w:r>
            <w:r w:rsidR="00F162F2">
              <w:rPr>
                <w:rFonts w:ascii="Arial" w:hAnsi="Arial" w:cs="Arial"/>
                <w:sz w:val="20"/>
              </w:rPr>
              <w:t xml:space="preserve">, en </w:t>
            </w:r>
            <w:r w:rsidR="00F162F2" w:rsidRPr="00F162F2">
              <w:rPr>
                <w:rFonts w:ascii="Arial" w:hAnsi="Arial" w:cs="Arial"/>
                <w:b/>
                <w:sz w:val="20"/>
              </w:rPr>
              <w:t>T</w:t>
            </w:r>
            <w:r w:rsidRPr="00F162F2">
              <w:rPr>
                <w:rFonts w:ascii="Arial" w:hAnsi="Arial" w:cs="Arial"/>
                <w:b/>
                <w:sz w:val="20"/>
              </w:rPr>
              <w:t>ipo de tarea</w:t>
            </w:r>
            <w:r>
              <w:rPr>
                <w:rFonts w:ascii="Arial" w:hAnsi="Arial" w:cs="Arial"/>
                <w:sz w:val="20"/>
              </w:rPr>
              <w:t xml:space="preserve"> adicionar las siguientes categorías: </w:t>
            </w:r>
            <w:r w:rsidRPr="00F162F2">
              <w:rPr>
                <w:rFonts w:ascii="Arial" w:hAnsi="Arial" w:cs="Arial"/>
                <w:i/>
                <w:sz w:val="20"/>
              </w:rPr>
              <w:t>Estudio de sitio</w:t>
            </w:r>
            <w:r>
              <w:rPr>
                <w:rFonts w:ascii="Arial" w:hAnsi="Arial" w:cs="Arial"/>
                <w:sz w:val="20"/>
              </w:rPr>
              <w:t xml:space="preserve">, </w:t>
            </w:r>
            <w:r w:rsidRPr="00F162F2">
              <w:rPr>
                <w:rFonts w:ascii="Arial" w:hAnsi="Arial" w:cs="Arial"/>
                <w:i/>
                <w:sz w:val="20"/>
              </w:rPr>
              <w:t>Correo electrónico</w:t>
            </w:r>
            <w:r>
              <w:rPr>
                <w:rFonts w:ascii="Arial" w:hAnsi="Arial" w:cs="Arial"/>
                <w:sz w:val="20"/>
              </w:rPr>
              <w:t xml:space="preserve"> </w:t>
            </w:r>
          </w:p>
        </w:tc>
        <w:tc>
          <w:tcPr>
            <w:tcW w:w="1291" w:type="dxa"/>
          </w:tcPr>
          <w:p w:rsidR="00E901EA" w:rsidRDefault="003B1121" w:rsidP="00754401">
            <w:pPr>
              <w:pStyle w:val="Sinespaciado"/>
              <w:jc w:val="center"/>
              <w:rPr>
                <w:rFonts w:ascii="Arial" w:hAnsi="Arial" w:cs="Arial"/>
                <w:sz w:val="20"/>
              </w:rPr>
            </w:pPr>
            <w:r w:rsidRPr="00754401">
              <w:rPr>
                <w:rFonts w:ascii="Arial" w:hAnsi="Arial" w:cs="Arial"/>
                <w:b/>
                <w:color w:val="00B050"/>
                <w:sz w:val="20"/>
              </w:rPr>
              <w:t>Aprobado</w:t>
            </w:r>
          </w:p>
        </w:tc>
      </w:tr>
      <w:tr w:rsidR="00E901EA" w:rsidTr="002605F2">
        <w:tc>
          <w:tcPr>
            <w:tcW w:w="7763" w:type="dxa"/>
          </w:tcPr>
          <w:p w:rsidR="00E901EA" w:rsidRDefault="003631C6" w:rsidP="003631C6">
            <w:pPr>
              <w:pStyle w:val="Sinespaciado"/>
              <w:numPr>
                <w:ilvl w:val="0"/>
                <w:numId w:val="2"/>
              </w:numPr>
              <w:jc w:val="both"/>
              <w:rPr>
                <w:rFonts w:ascii="Arial" w:hAnsi="Arial" w:cs="Arial"/>
                <w:sz w:val="20"/>
              </w:rPr>
            </w:pPr>
            <w:r>
              <w:rPr>
                <w:rFonts w:ascii="Arial" w:hAnsi="Arial" w:cs="Arial"/>
                <w:sz w:val="20"/>
              </w:rPr>
              <w:t xml:space="preserve">BANCO DE </w:t>
            </w:r>
            <w:r w:rsidR="00F162F2">
              <w:rPr>
                <w:rFonts w:ascii="Arial" w:hAnsi="Arial" w:cs="Arial"/>
                <w:sz w:val="20"/>
              </w:rPr>
              <w:t>DATOS –</w:t>
            </w:r>
            <w:r>
              <w:rPr>
                <w:rFonts w:ascii="Arial" w:hAnsi="Arial" w:cs="Arial"/>
                <w:sz w:val="20"/>
              </w:rPr>
              <w:t xml:space="preserve"> </w:t>
            </w:r>
            <w:r w:rsidR="00F162F2">
              <w:rPr>
                <w:rFonts w:ascii="Arial" w:hAnsi="Arial" w:cs="Arial"/>
                <w:sz w:val="20"/>
              </w:rPr>
              <w:t>COMERCIAL</w:t>
            </w:r>
            <w:r>
              <w:rPr>
                <w:rFonts w:ascii="Arial" w:hAnsi="Arial" w:cs="Arial"/>
                <w:sz w:val="20"/>
              </w:rPr>
              <w:t xml:space="preserve"> </w:t>
            </w:r>
            <w:r w:rsidR="00F162F2">
              <w:rPr>
                <w:rFonts w:ascii="Arial" w:hAnsi="Arial" w:cs="Arial"/>
                <w:sz w:val="20"/>
              </w:rPr>
              <w:t xml:space="preserve">(E): En la función </w:t>
            </w:r>
            <w:r w:rsidR="00F162F2" w:rsidRPr="00F162F2">
              <w:rPr>
                <w:rFonts w:ascii="Arial" w:hAnsi="Arial" w:cs="Arial"/>
                <w:b/>
                <w:sz w:val="20"/>
              </w:rPr>
              <w:t>Agregar tarea</w:t>
            </w:r>
            <w:r w:rsidR="00F162F2">
              <w:rPr>
                <w:rFonts w:ascii="Arial" w:hAnsi="Arial" w:cs="Arial"/>
                <w:sz w:val="20"/>
              </w:rPr>
              <w:t xml:space="preserve">, en </w:t>
            </w:r>
            <w:r w:rsidR="00F162F2" w:rsidRPr="00F162F2">
              <w:rPr>
                <w:rFonts w:ascii="Arial" w:hAnsi="Arial" w:cs="Arial"/>
                <w:b/>
                <w:sz w:val="20"/>
              </w:rPr>
              <w:t>Resultado</w:t>
            </w:r>
            <w:r w:rsidR="00F162F2">
              <w:rPr>
                <w:rFonts w:ascii="Arial" w:hAnsi="Arial" w:cs="Arial"/>
                <w:sz w:val="20"/>
              </w:rPr>
              <w:t xml:space="preserve"> adicionar la</w:t>
            </w:r>
            <w:r>
              <w:rPr>
                <w:rFonts w:ascii="Arial" w:hAnsi="Arial" w:cs="Arial"/>
                <w:sz w:val="20"/>
              </w:rPr>
              <w:t xml:space="preserve"> siguientes categoría:</w:t>
            </w:r>
            <w:r w:rsidR="00F162F2">
              <w:rPr>
                <w:rFonts w:ascii="Arial" w:hAnsi="Arial" w:cs="Arial"/>
                <w:sz w:val="20"/>
              </w:rPr>
              <w:t xml:space="preserve"> </w:t>
            </w:r>
            <w:r>
              <w:rPr>
                <w:rFonts w:ascii="Arial" w:hAnsi="Arial" w:cs="Arial"/>
                <w:i/>
                <w:sz w:val="20"/>
              </w:rPr>
              <w:t>Posible cierre.</w:t>
            </w:r>
            <w:r>
              <w:rPr>
                <w:rFonts w:ascii="Arial" w:hAnsi="Arial" w:cs="Arial"/>
                <w:sz w:val="20"/>
              </w:rPr>
              <w:t xml:space="preserve"> </w:t>
            </w:r>
          </w:p>
        </w:tc>
        <w:tc>
          <w:tcPr>
            <w:tcW w:w="1291" w:type="dxa"/>
          </w:tcPr>
          <w:p w:rsidR="00E901EA" w:rsidRPr="003B1121" w:rsidRDefault="003B1121" w:rsidP="00754401">
            <w:pPr>
              <w:pStyle w:val="Sinespaciado"/>
              <w:jc w:val="center"/>
              <w:rPr>
                <w:rFonts w:ascii="Arial" w:hAnsi="Arial" w:cs="Arial"/>
                <w:b/>
                <w:sz w:val="20"/>
              </w:rPr>
            </w:pPr>
            <w:r w:rsidRPr="003B1121">
              <w:rPr>
                <w:rFonts w:ascii="Arial" w:hAnsi="Arial" w:cs="Arial"/>
                <w:b/>
                <w:color w:val="548DD4" w:themeColor="text2" w:themeTint="99"/>
                <w:sz w:val="20"/>
              </w:rPr>
              <w:t>Descartado</w:t>
            </w:r>
          </w:p>
        </w:tc>
      </w:tr>
      <w:tr w:rsidR="00BA7B7E" w:rsidTr="002605F2">
        <w:tc>
          <w:tcPr>
            <w:tcW w:w="7763" w:type="dxa"/>
          </w:tcPr>
          <w:p w:rsidR="00BA7B7E" w:rsidRDefault="00BA7B7E" w:rsidP="003631C6">
            <w:pPr>
              <w:pStyle w:val="Sinespaciado"/>
              <w:numPr>
                <w:ilvl w:val="0"/>
                <w:numId w:val="2"/>
              </w:numPr>
              <w:jc w:val="both"/>
              <w:rPr>
                <w:rFonts w:ascii="Arial" w:hAnsi="Arial" w:cs="Arial"/>
                <w:sz w:val="20"/>
              </w:rPr>
            </w:pPr>
            <w:r>
              <w:rPr>
                <w:rFonts w:ascii="Arial" w:hAnsi="Arial" w:cs="Arial"/>
                <w:sz w:val="20"/>
              </w:rPr>
              <w:t xml:space="preserve">BANCO DE DATOS – COMERCIAL (E): En la función </w:t>
            </w:r>
            <w:r w:rsidRPr="00917D8A">
              <w:rPr>
                <w:rFonts w:ascii="Arial" w:hAnsi="Arial" w:cs="Arial"/>
                <w:b/>
                <w:sz w:val="20"/>
              </w:rPr>
              <w:t>Registro Usuario</w:t>
            </w:r>
            <w:r w:rsidR="00CA354C">
              <w:rPr>
                <w:rFonts w:ascii="Arial" w:hAnsi="Arial" w:cs="Arial"/>
                <w:sz w:val="20"/>
              </w:rPr>
              <w:t xml:space="preserve">, convertir el campo </w:t>
            </w:r>
            <w:r w:rsidR="00CA354C" w:rsidRPr="00D77C3E">
              <w:rPr>
                <w:rFonts w:ascii="Arial" w:hAnsi="Arial" w:cs="Arial"/>
                <w:b/>
                <w:sz w:val="20"/>
              </w:rPr>
              <w:t>Sector económico</w:t>
            </w:r>
            <w:r w:rsidR="00CA354C">
              <w:rPr>
                <w:rFonts w:ascii="Arial" w:hAnsi="Arial" w:cs="Arial"/>
                <w:sz w:val="20"/>
              </w:rPr>
              <w:t xml:space="preserve"> a tipo </w:t>
            </w:r>
            <w:r w:rsidR="00CA354C" w:rsidRPr="003133FB">
              <w:rPr>
                <w:rFonts w:ascii="Arial" w:hAnsi="Arial" w:cs="Arial"/>
                <w:sz w:val="20"/>
                <w:u w:val="single"/>
              </w:rPr>
              <w:t>select</w:t>
            </w:r>
            <w:r w:rsidR="00CA354C">
              <w:rPr>
                <w:rFonts w:ascii="Arial" w:hAnsi="Arial" w:cs="Arial"/>
                <w:sz w:val="20"/>
              </w:rPr>
              <w:t xml:space="preserve"> con las siguientes categorías:</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Administración</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Come</w:t>
            </w:r>
            <w:r w:rsidR="0080420F">
              <w:rPr>
                <w:rFonts w:ascii="Arial" w:hAnsi="Arial" w:cs="Arial"/>
                <w:sz w:val="20"/>
              </w:rPr>
              <w:t>rcio</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Comunicaciones</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Construcción</w:t>
            </w:r>
          </w:p>
          <w:p w:rsidR="005262BD" w:rsidRDefault="005262BD" w:rsidP="00CA354C">
            <w:pPr>
              <w:pStyle w:val="Sinespaciado"/>
              <w:numPr>
                <w:ilvl w:val="0"/>
                <w:numId w:val="4"/>
              </w:numPr>
              <w:jc w:val="both"/>
              <w:rPr>
                <w:rFonts w:ascii="Arial" w:hAnsi="Arial" w:cs="Arial"/>
                <w:sz w:val="20"/>
              </w:rPr>
            </w:pPr>
            <w:r>
              <w:rPr>
                <w:rFonts w:ascii="Arial" w:hAnsi="Arial" w:cs="Arial"/>
                <w:sz w:val="20"/>
              </w:rPr>
              <w:t>Consultoría</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Distribución</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Educación</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Energía</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Finanzas</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Forestal</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Fuerzas militares</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Ganadería</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Gobierno</w:t>
            </w:r>
          </w:p>
          <w:p w:rsidR="00307717" w:rsidRDefault="0080420F" w:rsidP="00CA354C">
            <w:pPr>
              <w:pStyle w:val="Sinespaciado"/>
              <w:numPr>
                <w:ilvl w:val="0"/>
                <w:numId w:val="4"/>
              </w:numPr>
              <w:jc w:val="both"/>
              <w:rPr>
                <w:rFonts w:ascii="Arial" w:hAnsi="Arial" w:cs="Arial"/>
                <w:sz w:val="20"/>
              </w:rPr>
            </w:pPr>
            <w:r>
              <w:rPr>
                <w:rFonts w:ascii="Arial" w:hAnsi="Arial" w:cs="Arial"/>
                <w:sz w:val="20"/>
              </w:rPr>
              <w:t>Industria</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Investigación / desarrollo</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Minería</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Pesca</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Salud</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Software</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Solidario</w:t>
            </w:r>
          </w:p>
          <w:p w:rsidR="00307717" w:rsidRDefault="00307717" w:rsidP="00CA354C">
            <w:pPr>
              <w:pStyle w:val="Sinespaciado"/>
              <w:numPr>
                <w:ilvl w:val="0"/>
                <w:numId w:val="4"/>
              </w:numPr>
              <w:jc w:val="both"/>
              <w:rPr>
                <w:rFonts w:ascii="Arial" w:hAnsi="Arial" w:cs="Arial"/>
                <w:sz w:val="20"/>
              </w:rPr>
            </w:pPr>
            <w:r>
              <w:rPr>
                <w:rFonts w:ascii="Arial" w:hAnsi="Arial" w:cs="Arial"/>
                <w:sz w:val="20"/>
              </w:rPr>
              <w:t>Transporte</w:t>
            </w:r>
          </w:p>
          <w:p w:rsidR="0028703F" w:rsidRDefault="00307717" w:rsidP="00CA354C">
            <w:pPr>
              <w:pStyle w:val="Sinespaciado"/>
              <w:numPr>
                <w:ilvl w:val="0"/>
                <w:numId w:val="4"/>
              </w:numPr>
              <w:jc w:val="both"/>
              <w:rPr>
                <w:rFonts w:ascii="Arial" w:hAnsi="Arial" w:cs="Arial"/>
                <w:sz w:val="20"/>
              </w:rPr>
            </w:pPr>
            <w:r>
              <w:rPr>
                <w:rFonts w:ascii="Arial" w:hAnsi="Arial" w:cs="Arial"/>
                <w:sz w:val="20"/>
              </w:rPr>
              <w:t>Turismo</w:t>
            </w:r>
          </w:p>
        </w:tc>
        <w:tc>
          <w:tcPr>
            <w:tcW w:w="1291" w:type="dxa"/>
          </w:tcPr>
          <w:p w:rsidR="00BA7B7E" w:rsidRDefault="00D423D4" w:rsidP="00754401">
            <w:pPr>
              <w:pStyle w:val="Sinespaciado"/>
              <w:jc w:val="center"/>
              <w:rPr>
                <w:rFonts w:ascii="Arial" w:hAnsi="Arial" w:cs="Arial"/>
                <w:sz w:val="20"/>
              </w:rPr>
            </w:pPr>
            <w:r w:rsidRPr="00754401">
              <w:rPr>
                <w:rFonts w:ascii="Arial" w:hAnsi="Arial" w:cs="Arial"/>
                <w:b/>
                <w:color w:val="00B050"/>
                <w:sz w:val="20"/>
              </w:rPr>
              <w:t>Aprobado</w:t>
            </w:r>
          </w:p>
        </w:tc>
      </w:tr>
      <w:tr w:rsidR="00917D8A" w:rsidTr="002605F2">
        <w:tc>
          <w:tcPr>
            <w:tcW w:w="7763" w:type="dxa"/>
          </w:tcPr>
          <w:p w:rsidR="00B53A25" w:rsidRDefault="00917D8A" w:rsidP="005617CD">
            <w:pPr>
              <w:pStyle w:val="Sinespaciado"/>
              <w:numPr>
                <w:ilvl w:val="0"/>
                <w:numId w:val="2"/>
              </w:numPr>
              <w:jc w:val="both"/>
              <w:rPr>
                <w:rFonts w:ascii="Arial" w:hAnsi="Arial" w:cs="Arial"/>
                <w:sz w:val="20"/>
              </w:rPr>
            </w:pPr>
            <w:r>
              <w:rPr>
                <w:rFonts w:ascii="Arial" w:hAnsi="Arial" w:cs="Arial"/>
                <w:sz w:val="20"/>
              </w:rPr>
              <w:t xml:space="preserve">BANCO DE DATOS – COMERCIAL (E): En la función </w:t>
            </w:r>
            <w:r w:rsidRPr="00917D8A">
              <w:rPr>
                <w:rFonts w:ascii="Arial" w:hAnsi="Arial" w:cs="Arial"/>
                <w:b/>
                <w:sz w:val="20"/>
              </w:rPr>
              <w:t>Registro Usuario</w:t>
            </w:r>
            <w:r>
              <w:rPr>
                <w:rFonts w:ascii="Arial" w:hAnsi="Arial" w:cs="Arial"/>
                <w:sz w:val="20"/>
              </w:rPr>
              <w:t xml:space="preserve">, convertir el campo </w:t>
            </w:r>
            <w:r w:rsidR="00BD4670">
              <w:rPr>
                <w:rFonts w:ascii="Arial" w:hAnsi="Arial" w:cs="Arial"/>
                <w:b/>
                <w:sz w:val="20"/>
              </w:rPr>
              <w:t>Servicio</w:t>
            </w:r>
            <w:r>
              <w:rPr>
                <w:rFonts w:ascii="Arial" w:hAnsi="Arial" w:cs="Arial"/>
                <w:sz w:val="20"/>
              </w:rPr>
              <w:t xml:space="preserve"> a tipo </w:t>
            </w:r>
            <w:r w:rsidR="00B53A25" w:rsidRPr="003133FB">
              <w:rPr>
                <w:rFonts w:ascii="Arial" w:hAnsi="Arial" w:cs="Arial"/>
                <w:sz w:val="20"/>
                <w:u w:val="single"/>
              </w:rPr>
              <w:t>checkbox</w:t>
            </w:r>
            <w:r>
              <w:rPr>
                <w:rFonts w:ascii="Arial" w:hAnsi="Arial" w:cs="Arial"/>
                <w:sz w:val="20"/>
              </w:rPr>
              <w:t xml:space="preserve"> con las </w:t>
            </w:r>
            <w:r w:rsidR="005617CD">
              <w:rPr>
                <w:rFonts w:ascii="Arial" w:hAnsi="Arial" w:cs="Arial"/>
                <w:sz w:val="20"/>
              </w:rPr>
              <w:t xml:space="preserve">opciones de </w:t>
            </w:r>
            <w:r w:rsidR="005617CD" w:rsidRPr="0099633F">
              <w:rPr>
                <w:rFonts w:ascii="Arial" w:hAnsi="Arial" w:cs="Arial"/>
                <w:b/>
                <w:sz w:val="20"/>
              </w:rPr>
              <w:t>Tipo de servicio</w:t>
            </w:r>
            <w:r w:rsidR="005617CD">
              <w:rPr>
                <w:rFonts w:ascii="Arial" w:hAnsi="Arial" w:cs="Arial"/>
                <w:sz w:val="20"/>
              </w:rPr>
              <w:t xml:space="preserve"> de SOPORTEL 1.</w:t>
            </w:r>
          </w:p>
        </w:tc>
        <w:tc>
          <w:tcPr>
            <w:tcW w:w="1291" w:type="dxa"/>
          </w:tcPr>
          <w:p w:rsidR="00917D8A" w:rsidRDefault="00D64D03" w:rsidP="00754401">
            <w:pPr>
              <w:pStyle w:val="Sinespaciado"/>
              <w:jc w:val="center"/>
              <w:rPr>
                <w:rFonts w:ascii="Arial" w:hAnsi="Arial" w:cs="Arial"/>
                <w:sz w:val="20"/>
              </w:rPr>
            </w:pPr>
            <w:r w:rsidRPr="00754401">
              <w:rPr>
                <w:rFonts w:ascii="Arial" w:hAnsi="Arial" w:cs="Arial"/>
                <w:b/>
                <w:color w:val="00B050"/>
                <w:sz w:val="20"/>
              </w:rPr>
              <w:t>Aprobado</w:t>
            </w:r>
          </w:p>
        </w:tc>
      </w:tr>
      <w:tr w:rsidR="00BD4670" w:rsidTr="002605F2">
        <w:tc>
          <w:tcPr>
            <w:tcW w:w="7763" w:type="dxa"/>
          </w:tcPr>
          <w:p w:rsidR="00BD4670" w:rsidRDefault="002F6066" w:rsidP="002F6066">
            <w:pPr>
              <w:pStyle w:val="Sinespaciado"/>
              <w:numPr>
                <w:ilvl w:val="0"/>
                <w:numId w:val="2"/>
              </w:numPr>
              <w:jc w:val="both"/>
              <w:rPr>
                <w:rFonts w:ascii="Arial" w:hAnsi="Arial" w:cs="Arial"/>
                <w:sz w:val="20"/>
              </w:rPr>
            </w:pPr>
            <w:r>
              <w:rPr>
                <w:rFonts w:ascii="Arial" w:hAnsi="Arial" w:cs="Arial"/>
                <w:sz w:val="20"/>
              </w:rPr>
              <w:t xml:space="preserve">BANCO DE DATOS – COMERCIAL (E): En la función </w:t>
            </w:r>
            <w:r w:rsidRPr="00917D8A">
              <w:rPr>
                <w:rFonts w:ascii="Arial" w:hAnsi="Arial" w:cs="Arial"/>
                <w:b/>
                <w:sz w:val="20"/>
              </w:rPr>
              <w:t>Registro Usuario</w:t>
            </w:r>
            <w:r>
              <w:rPr>
                <w:rFonts w:ascii="Arial" w:hAnsi="Arial" w:cs="Arial"/>
                <w:sz w:val="20"/>
              </w:rPr>
              <w:t xml:space="preserve">, convertir el campo </w:t>
            </w:r>
            <w:r>
              <w:rPr>
                <w:rFonts w:ascii="Arial" w:hAnsi="Arial" w:cs="Arial"/>
                <w:b/>
                <w:sz w:val="20"/>
              </w:rPr>
              <w:t>Competencia</w:t>
            </w:r>
            <w:r>
              <w:rPr>
                <w:rFonts w:ascii="Arial" w:hAnsi="Arial" w:cs="Arial"/>
                <w:sz w:val="20"/>
              </w:rPr>
              <w:t xml:space="preserve"> a tipo </w:t>
            </w:r>
            <w:r w:rsidRPr="003133FB">
              <w:rPr>
                <w:rFonts w:ascii="Arial" w:hAnsi="Arial" w:cs="Arial"/>
                <w:sz w:val="20"/>
                <w:u w:val="single"/>
              </w:rPr>
              <w:t>select</w:t>
            </w:r>
            <w:r>
              <w:rPr>
                <w:rFonts w:ascii="Arial" w:hAnsi="Arial" w:cs="Arial"/>
                <w:sz w:val="20"/>
              </w:rPr>
              <w:t xml:space="preserve"> con las siguientes categorías:</w:t>
            </w:r>
          </w:p>
          <w:p w:rsidR="002F6066" w:rsidRDefault="002F6066" w:rsidP="002F6066">
            <w:pPr>
              <w:pStyle w:val="Sinespaciado"/>
              <w:numPr>
                <w:ilvl w:val="0"/>
                <w:numId w:val="6"/>
              </w:numPr>
              <w:jc w:val="both"/>
              <w:rPr>
                <w:rFonts w:ascii="Arial" w:hAnsi="Arial" w:cs="Arial"/>
                <w:sz w:val="20"/>
              </w:rPr>
            </w:pPr>
            <w:r>
              <w:rPr>
                <w:rFonts w:ascii="Arial" w:hAnsi="Arial" w:cs="Arial"/>
                <w:sz w:val="20"/>
              </w:rPr>
              <w:t>Claro</w:t>
            </w:r>
          </w:p>
          <w:p w:rsidR="002F6066" w:rsidRDefault="002F6066" w:rsidP="002F6066">
            <w:pPr>
              <w:pStyle w:val="Sinespaciado"/>
              <w:numPr>
                <w:ilvl w:val="0"/>
                <w:numId w:val="6"/>
              </w:numPr>
              <w:jc w:val="both"/>
              <w:rPr>
                <w:rFonts w:ascii="Arial" w:hAnsi="Arial" w:cs="Arial"/>
                <w:sz w:val="20"/>
              </w:rPr>
            </w:pPr>
            <w:r>
              <w:rPr>
                <w:rFonts w:ascii="Arial" w:hAnsi="Arial" w:cs="Arial"/>
                <w:sz w:val="20"/>
              </w:rPr>
              <w:lastRenderedPageBreak/>
              <w:t>Une</w:t>
            </w:r>
          </w:p>
          <w:p w:rsidR="002F6066" w:rsidRDefault="002F6066" w:rsidP="002F6066">
            <w:pPr>
              <w:pStyle w:val="Sinespaciado"/>
              <w:numPr>
                <w:ilvl w:val="0"/>
                <w:numId w:val="6"/>
              </w:numPr>
              <w:jc w:val="both"/>
              <w:rPr>
                <w:rFonts w:ascii="Arial" w:hAnsi="Arial" w:cs="Arial"/>
                <w:sz w:val="20"/>
              </w:rPr>
            </w:pPr>
            <w:r>
              <w:rPr>
                <w:rFonts w:ascii="Arial" w:hAnsi="Arial" w:cs="Arial"/>
                <w:sz w:val="20"/>
              </w:rPr>
              <w:t>ETB</w:t>
            </w:r>
          </w:p>
          <w:p w:rsidR="002F6066" w:rsidRDefault="002F6066" w:rsidP="002F6066">
            <w:pPr>
              <w:pStyle w:val="Sinespaciado"/>
              <w:numPr>
                <w:ilvl w:val="0"/>
                <w:numId w:val="6"/>
              </w:numPr>
              <w:jc w:val="both"/>
              <w:rPr>
                <w:rFonts w:ascii="Arial" w:hAnsi="Arial" w:cs="Arial"/>
                <w:sz w:val="20"/>
              </w:rPr>
            </w:pPr>
            <w:r>
              <w:rPr>
                <w:rFonts w:ascii="Arial" w:hAnsi="Arial" w:cs="Arial"/>
                <w:sz w:val="20"/>
              </w:rPr>
              <w:t>Movistar</w:t>
            </w:r>
          </w:p>
          <w:p w:rsidR="006A763A" w:rsidRDefault="006A763A" w:rsidP="002F6066">
            <w:pPr>
              <w:pStyle w:val="Sinespaciado"/>
              <w:numPr>
                <w:ilvl w:val="0"/>
                <w:numId w:val="6"/>
              </w:numPr>
              <w:jc w:val="both"/>
              <w:rPr>
                <w:rFonts w:ascii="Arial" w:hAnsi="Arial" w:cs="Arial"/>
                <w:sz w:val="20"/>
              </w:rPr>
            </w:pPr>
            <w:r>
              <w:rPr>
                <w:rFonts w:ascii="Arial" w:hAnsi="Arial" w:cs="Arial"/>
                <w:sz w:val="20"/>
              </w:rPr>
              <w:t>DirecTV</w:t>
            </w:r>
          </w:p>
          <w:p w:rsidR="002F6066" w:rsidRDefault="002F6066" w:rsidP="002F6066">
            <w:pPr>
              <w:pStyle w:val="Sinespaciado"/>
              <w:numPr>
                <w:ilvl w:val="0"/>
                <w:numId w:val="6"/>
              </w:numPr>
              <w:jc w:val="both"/>
              <w:rPr>
                <w:rFonts w:ascii="Arial" w:hAnsi="Arial" w:cs="Arial"/>
                <w:sz w:val="20"/>
              </w:rPr>
            </w:pPr>
            <w:r>
              <w:rPr>
                <w:rFonts w:ascii="Arial" w:hAnsi="Arial" w:cs="Arial"/>
                <w:sz w:val="20"/>
              </w:rPr>
              <w:t>Tricom</w:t>
            </w:r>
          </w:p>
          <w:p w:rsidR="002F6066" w:rsidRDefault="002F6066" w:rsidP="002F6066">
            <w:pPr>
              <w:pStyle w:val="Sinespaciado"/>
              <w:numPr>
                <w:ilvl w:val="0"/>
                <w:numId w:val="6"/>
              </w:numPr>
              <w:jc w:val="both"/>
              <w:rPr>
                <w:rFonts w:ascii="Arial" w:hAnsi="Arial" w:cs="Arial"/>
                <w:sz w:val="20"/>
              </w:rPr>
            </w:pPr>
            <w:r>
              <w:rPr>
                <w:rFonts w:ascii="Arial" w:hAnsi="Arial" w:cs="Arial"/>
                <w:sz w:val="20"/>
              </w:rPr>
              <w:t>Media commerce</w:t>
            </w:r>
          </w:p>
          <w:p w:rsidR="00AE09C7" w:rsidRPr="00AE09C7" w:rsidRDefault="00AE09C7" w:rsidP="00AE09C7">
            <w:pPr>
              <w:pStyle w:val="Sinespaciado"/>
              <w:numPr>
                <w:ilvl w:val="0"/>
                <w:numId w:val="6"/>
              </w:numPr>
              <w:jc w:val="both"/>
              <w:rPr>
                <w:rFonts w:ascii="Arial" w:hAnsi="Arial" w:cs="Arial"/>
                <w:sz w:val="20"/>
              </w:rPr>
            </w:pPr>
            <w:r>
              <w:rPr>
                <w:rFonts w:ascii="Arial" w:hAnsi="Arial" w:cs="Arial"/>
                <w:sz w:val="20"/>
              </w:rPr>
              <w:t>DevTel</w:t>
            </w:r>
          </w:p>
          <w:p w:rsidR="005D1F44" w:rsidRDefault="005D1F44" w:rsidP="002F6066">
            <w:pPr>
              <w:pStyle w:val="Sinespaciado"/>
              <w:numPr>
                <w:ilvl w:val="0"/>
                <w:numId w:val="6"/>
              </w:numPr>
              <w:jc w:val="both"/>
              <w:rPr>
                <w:rFonts w:ascii="Arial" w:hAnsi="Arial" w:cs="Arial"/>
                <w:sz w:val="20"/>
              </w:rPr>
            </w:pPr>
            <w:r>
              <w:rPr>
                <w:rFonts w:ascii="Arial" w:hAnsi="Arial" w:cs="Arial"/>
                <w:sz w:val="20"/>
              </w:rPr>
              <w:t>Cable éxito</w:t>
            </w:r>
          </w:p>
          <w:p w:rsidR="002F6066" w:rsidRDefault="002F6066" w:rsidP="002F6066">
            <w:pPr>
              <w:pStyle w:val="Sinespaciado"/>
              <w:numPr>
                <w:ilvl w:val="0"/>
                <w:numId w:val="6"/>
              </w:numPr>
              <w:jc w:val="both"/>
              <w:rPr>
                <w:rFonts w:ascii="Arial" w:hAnsi="Arial" w:cs="Arial"/>
                <w:sz w:val="20"/>
              </w:rPr>
            </w:pPr>
            <w:r>
              <w:rPr>
                <w:rFonts w:ascii="Arial" w:hAnsi="Arial" w:cs="Arial"/>
                <w:sz w:val="20"/>
              </w:rPr>
              <w:t xml:space="preserve">Otro. Al seleccionar esta opción activar una caja de texto </w:t>
            </w:r>
            <w:r w:rsidR="00F95C7E">
              <w:rPr>
                <w:rFonts w:ascii="Arial" w:hAnsi="Arial" w:cs="Arial"/>
                <w:sz w:val="20"/>
              </w:rPr>
              <w:t xml:space="preserve">para incluir una nueva opción que no esté en la lista. La próxima vez que se registre un usuario, esta información debe aparecer como una opción más en el </w:t>
            </w:r>
            <w:r w:rsidR="00F95C7E" w:rsidRPr="00A04E53">
              <w:rPr>
                <w:rFonts w:ascii="Arial" w:hAnsi="Arial" w:cs="Arial"/>
                <w:sz w:val="20"/>
                <w:u w:val="single"/>
              </w:rPr>
              <w:t>select</w:t>
            </w:r>
            <w:r w:rsidR="00F95C7E">
              <w:rPr>
                <w:rFonts w:ascii="Arial" w:hAnsi="Arial" w:cs="Arial"/>
                <w:sz w:val="20"/>
              </w:rPr>
              <w:t>.</w:t>
            </w:r>
          </w:p>
        </w:tc>
        <w:tc>
          <w:tcPr>
            <w:tcW w:w="1291" w:type="dxa"/>
          </w:tcPr>
          <w:p w:rsidR="00BD4670" w:rsidRDefault="00D64D03" w:rsidP="00754401">
            <w:pPr>
              <w:pStyle w:val="Sinespaciado"/>
              <w:jc w:val="center"/>
              <w:rPr>
                <w:rFonts w:ascii="Arial" w:hAnsi="Arial" w:cs="Arial"/>
                <w:sz w:val="20"/>
              </w:rPr>
            </w:pPr>
            <w:r w:rsidRPr="00754401">
              <w:rPr>
                <w:rFonts w:ascii="Arial" w:hAnsi="Arial" w:cs="Arial"/>
                <w:b/>
                <w:color w:val="00B050"/>
                <w:sz w:val="20"/>
              </w:rPr>
              <w:lastRenderedPageBreak/>
              <w:t>Aprobado</w:t>
            </w:r>
          </w:p>
        </w:tc>
      </w:tr>
      <w:tr w:rsidR="00026032" w:rsidTr="002605F2">
        <w:tc>
          <w:tcPr>
            <w:tcW w:w="7763" w:type="dxa"/>
          </w:tcPr>
          <w:p w:rsidR="00026032" w:rsidRDefault="00026032" w:rsidP="00026032">
            <w:pPr>
              <w:pStyle w:val="Sinespaciado"/>
              <w:numPr>
                <w:ilvl w:val="0"/>
                <w:numId w:val="2"/>
              </w:numPr>
              <w:jc w:val="both"/>
              <w:rPr>
                <w:rFonts w:ascii="Arial" w:hAnsi="Arial" w:cs="Arial"/>
                <w:sz w:val="20"/>
              </w:rPr>
            </w:pPr>
            <w:r>
              <w:rPr>
                <w:rFonts w:ascii="Arial" w:hAnsi="Arial" w:cs="Arial"/>
                <w:sz w:val="20"/>
              </w:rPr>
              <w:lastRenderedPageBreak/>
              <w:t xml:space="preserve">BANCO DE DATOS – COMERCIAL (E): En la función </w:t>
            </w:r>
            <w:r w:rsidRPr="00917D8A">
              <w:rPr>
                <w:rFonts w:ascii="Arial" w:hAnsi="Arial" w:cs="Arial"/>
                <w:b/>
                <w:sz w:val="20"/>
              </w:rPr>
              <w:t>Registro Usuario</w:t>
            </w:r>
            <w:r>
              <w:rPr>
                <w:rFonts w:ascii="Arial" w:hAnsi="Arial" w:cs="Arial"/>
                <w:sz w:val="20"/>
              </w:rPr>
              <w:t xml:space="preserve">, convertir el campo </w:t>
            </w:r>
            <w:r>
              <w:rPr>
                <w:rFonts w:ascii="Arial" w:hAnsi="Arial" w:cs="Arial"/>
                <w:b/>
                <w:sz w:val="20"/>
              </w:rPr>
              <w:t>Asesor comercial</w:t>
            </w:r>
            <w:r>
              <w:rPr>
                <w:rFonts w:ascii="Arial" w:hAnsi="Arial" w:cs="Arial"/>
                <w:sz w:val="20"/>
              </w:rPr>
              <w:t xml:space="preserve"> a tipo </w:t>
            </w:r>
            <w:r w:rsidRPr="003133FB">
              <w:rPr>
                <w:rFonts w:ascii="Arial" w:hAnsi="Arial" w:cs="Arial"/>
                <w:sz w:val="20"/>
                <w:u w:val="single"/>
              </w:rPr>
              <w:t>select</w:t>
            </w:r>
            <w:r w:rsidRPr="00443A81">
              <w:rPr>
                <w:rFonts w:ascii="Arial" w:hAnsi="Arial" w:cs="Arial"/>
                <w:sz w:val="20"/>
              </w:rPr>
              <w:t xml:space="preserve">, Las opciones de la lista serán las personas que tengan el rol </w:t>
            </w:r>
            <w:r w:rsidRPr="00443A81">
              <w:rPr>
                <w:rFonts w:ascii="Arial" w:hAnsi="Arial" w:cs="Arial"/>
                <w:b/>
                <w:sz w:val="20"/>
              </w:rPr>
              <w:t>Comercial</w:t>
            </w:r>
            <w:r w:rsidR="00456B6F">
              <w:rPr>
                <w:rFonts w:ascii="Arial" w:hAnsi="Arial" w:cs="Arial"/>
                <w:sz w:val="20"/>
              </w:rPr>
              <w:t xml:space="preserve"> y </w:t>
            </w:r>
            <w:r w:rsidR="00C6527E" w:rsidRPr="00C6527E">
              <w:rPr>
                <w:rFonts w:ascii="Arial" w:hAnsi="Arial" w:cs="Arial"/>
                <w:b/>
                <w:sz w:val="20"/>
              </w:rPr>
              <w:t>Administrador</w:t>
            </w:r>
            <w:r w:rsidR="00443A81">
              <w:rPr>
                <w:rFonts w:ascii="Arial" w:hAnsi="Arial" w:cs="Arial"/>
                <w:sz w:val="20"/>
              </w:rPr>
              <w:t>.</w:t>
            </w:r>
          </w:p>
        </w:tc>
        <w:tc>
          <w:tcPr>
            <w:tcW w:w="1291" w:type="dxa"/>
          </w:tcPr>
          <w:p w:rsidR="00026032" w:rsidRDefault="00B341B9" w:rsidP="00754401">
            <w:pPr>
              <w:pStyle w:val="Sinespaciado"/>
              <w:jc w:val="center"/>
              <w:rPr>
                <w:rFonts w:ascii="Arial" w:hAnsi="Arial" w:cs="Arial"/>
                <w:sz w:val="20"/>
              </w:rPr>
            </w:pPr>
            <w:r w:rsidRPr="00754401">
              <w:rPr>
                <w:rFonts w:ascii="Arial" w:hAnsi="Arial" w:cs="Arial"/>
                <w:b/>
                <w:color w:val="00B050"/>
                <w:sz w:val="20"/>
              </w:rPr>
              <w:t>Aprobado</w:t>
            </w:r>
          </w:p>
        </w:tc>
      </w:tr>
      <w:tr w:rsidR="00E901EA" w:rsidTr="002605F2">
        <w:tc>
          <w:tcPr>
            <w:tcW w:w="7763" w:type="dxa"/>
          </w:tcPr>
          <w:p w:rsidR="00E901EA" w:rsidRDefault="00BA7B7E" w:rsidP="007F44ED">
            <w:pPr>
              <w:pStyle w:val="Sinespaciado"/>
              <w:numPr>
                <w:ilvl w:val="0"/>
                <w:numId w:val="2"/>
              </w:numPr>
              <w:jc w:val="both"/>
              <w:rPr>
                <w:rFonts w:ascii="Arial" w:hAnsi="Arial" w:cs="Arial"/>
                <w:sz w:val="20"/>
              </w:rPr>
            </w:pPr>
            <w:r>
              <w:rPr>
                <w:rFonts w:ascii="Arial" w:hAnsi="Arial" w:cs="Arial"/>
                <w:sz w:val="20"/>
              </w:rPr>
              <w:t xml:space="preserve">MÓDULO COMERCIAL (E): En la sección </w:t>
            </w:r>
            <w:r w:rsidRPr="00BA7B7E">
              <w:rPr>
                <w:rFonts w:ascii="Arial" w:hAnsi="Arial" w:cs="Arial"/>
                <w:b/>
                <w:sz w:val="20"/>
              </w:rPr>
              <w:t>Estadísticas</w:t>
            </w:r>
            <w:r>
              <w:rPr>
                <w:rFonts w:ascii="Arial" w:hAnsi="Arial" w:cs="Arial"/>
                <w:sz w:val="20"/>
              </w:rPr>
              <w:t xml:space="preserve"> en la columna </w:t>
            </w:r>
            <w:r w:rsidRPr="00BA7B7E">
              <w:rPr>
                <w:rFonts w:ascii="Arial" w:hAnsi="Arial" w:cs="Arial"/>
                <w:b/>
                <w:sz w:val="20"/>
              </w:rPr>
              <w:t>Negocio exitoso</w:t>
            </w:r>
            <w:r w:rsidR="00402235">
              <w:rPr>
                <w:rFonts w:ascii="Arial" w:hAnsi="Arial" w:cs="Arial"/>
                <w:sz w:val="20"/>
              </w:rPr>
              <w:t xml:space="preserve"> de la tabla de resultados de consulta </w:t>
            </w:r>
            <w:r w:rsidR="007F44ED">
              <w:rPr>
                <w:rFonts w:ascii="Arial" w:hAnsi="Arial" w:cs="Arial"/>
                <w:sz w:val="20"/>
              </w:rPr>
              <w:t>mostrar</w:t>
            </w:r>
            <w:r w:rsidR="00402235">
              <w:rPr>
                <w:rFonts w:ascii="Arial" w:hAnsi="Arial" w:cs="Arial"/>
                <w:sz w:val="20"/>
              </w:rPr>
              <w:t xml:space="preserve"> el estado </w:t>
            </w:r>
            <w:r w:rsidR="00402235" w:rsidRPr="00402235">
              <w:rPr>
                <w:rFonts w:ascii="Arial" w:hAnsi="Arial" w:cs="Arial"/>
                <w:b/>
                <w:sz w:val="20"/>
              </w:rPr>
              <w:t>En proceso</w:t>
            </w:r>
            <w:r w:rsidR="00402235">
              <w:rPr>
                <w:rFonts w:ascii="Arial" w:hAnsi="Arial" w:cs="Arial"/>
                <w:sz w:val="20"/>
              </w:rPr>
              <w:t>, cuando un negocio no ha concluido.</w:t>
            </w:r>
          </w:p>
        </w:tc>
        <w:tc>
          <w:tcPr>
            <w:tcW w:w="1291" w:type="dxa"/>
          </w:tcPr>
          <w:p w:rsidR="00E901EA" w:rsidRDefault="00E901EA" w:rsidP="00754401">
            <w:pPr>
              <w:pStyle w:val="Sinespaciado"/>
              <w:jc w:val="center"/>
              <w:rPr>
                <w:rFonts w:ascii="Arial" w:hAnsi="Arial" w:cs="Arial"/>
                <w:sz w:val="20"/>
              </w:rPr>
            </w:pPr>
          </w:p>
        </w:tc>
      </w:tr>
      <w:tr w:rsidR="00E901EA" w:rsidTr="002605F2">
        <w:tc>
          <w:tcPr>
            <w:tcW w:w="7763" w:type="dxa"/>
          </w:tcPr>
          <w:p w:rsidR="00E901EA" w:rsidRDefault="00064DE4" w:rsidP="003011ED">
            <w:pPr>
              <w:pStyle w:val="Sinespaciado"/>
              <w:numPr>
                <w:ilvl w:val="0"/>
                <w:numId w:val="2"/>
              </w:numPr>
              <w:jc w:val="both"/>
              <w:rPr>
                <w:rFonts w:ascii="Arial" w:hAnsi="Arial" w:cs="Arial"/>
                <w:sz w:val="20"/>
              </w:rPr>
            </w:pPr>
            <w:r>
              <w:rPr>
                <w:rFonts w:ascii="Arial" w:hAnsi="Arial" w:cs="Arial"/>
                <w:sz w:val="20"/>
              </w:rPr>
              <w:t xml:space="preserve">Para los módulos de Nube, Internet y Telefonía se debe mostrar sólo las incidencias pertenecientes a cada módulo. </w:t>
            </w:r>
            <w:r w:rsidR="0033777E">
              <w:rPr>
                <w:rFonts w:ascii="Arial" w:hAnsi="Arial" w:cs="Arial"/>
                <w:sz w:val="20"/>
              </w:rPr>
              <w:t xml:space="preserve">Para ello se sugiere utilizar la categorización de las incidencias hechas por </w:t>
            </w:r>
            <w:r w:rsidR="0033777E" w:rsidRPr="00CC5607">
              <w:rPr>
                <w:rFonts w:ascii="Arial" w:hAnsi="Arial" w:cs="Arial"/>
                <w:b/>
                <w:sz w:val="20"/>
              </w:rPr>
              <w:t>Tipo de servicio</w:t>
            </w:r>
            <w:r w:rsidR="0033777E">
              <w:rPr>
                <w:rFonts w:ascii="Arial" w:hAnsi="Arial" w:cs="Arial"/>
                <w:sz w:val="20"/>
              </w:rPr>
              <w:t xml:space="preserve"> en SOPORTEL 1.</w:t>
            </w:r>
          </w:p>
        </w:tc>
        <w:tc>
          <w:tcPr>
            <w:tcW w:w="1291" w:type="dxa"/>
          </w:tcPr>
          <w:p w:rsidR="00E901EA" w:rsidRDefault="00E901EA" w:rsidP="00754401">
            <w:pPr>
              <w:pStyle w:val="Sinespaciado"/>
              <w:jc w:val="center"/>
              <w:rPr>
                <w:rFonts w:ascii="Arial" w:hAnsi="Arial" w:cs="Arial"/>
                <w:sz w:val="20"/>
              </w:rPr>
            </w:pPr>
          </w:p>
        </w:tc>
      </w:tr>
      <w:tr w:rsidR="00B87FC7" w:rsidTr="002605F2">
        <w:tc>
          <w:tcPr>
            <w:tcW w:w="7763" w:type="dxa"/>
          </w:tcPr>
          <w:p w:rsidR="00B87FC7" w:rsidRDefault="00B87FC7" w:rsidP="003011ED">
            <w:pPr>
              <w:pStyle w:val="Sinespaciado"/>
              <w:numPr>
                <w:ilvl w:val="0"/>
                <w:numId w:val="2"/>
              </w:numPr>
              <w:jc w:val="both"/>
              <w:rPr>
                <w:rFonts w:ascii="Arial" w:hAnsi="Arial" w:cs="Arial"/>
                <w:sz w:val="20"/>
              </w:rPr>
            </w:pPr>
            <w:r>
              <w:rPr>
                <w:rFonts w:ascii="Arial" w:hAnsi="Arial" w:cs="Arial"/>
                <w:sz w:val="20"/>
              </w:rPr>
              <w:t>Agregar la función de cargar Archivos en Agregar Tarea.</w:t>
            </w:r>
            <w:bookmarkStart w:id="0" w:name="_GoBack"/>
            <w:bookmarkEnd w:id="0"/>
          </w:p>
        </w:tc>
        <w:tc>
          <w:tcPr>
            <w:tcW w:w="1291" w:type="dxa"/>
          </w:tcPr>
          <w:p w:rsidR="00B87FC7" w:rsidRDefault="00B87FC7" w:rsidP="00754401">
            <w:pPr>
              <w:pStyle w:val="Sinespaciado"/>
              <w:jc w:val="center"/>
              <w:rPr>
                <w:rFonts w:ascii="Arial" w:hAnsi="Arial" w:cs="Arial"/>
                <w:sz w:val="20"/>
              </w:rPr>
            </w:pPr>
          </w:p>
        </w:tc>
      </w:tr>
    </w:tbl>
    <w:p w:rsidR="00900239" w:rsidRDefault="00900239" w:rsidP="008E5E4E">
      <w:pPr>
        <w:pStyle w:val="Sinespaciado"/>
        <w:jc w:val="both"/>
        <w:rPr>
          <w:rFonts w:ascii="Arial" w:hAnsi="Arial" w:cs="Arial"/>
          <w:sz w:val="20"/>
        </w:rPr>
      </w:pPr>
    </w:p>
    <w:p w:rsidR="001E5546" w:rsidRDefault="001E5546" w:rsidP="001E5546">
      <w:pPr>
        <w:pStyle w:val="Sinespaciado"/>
        <w:jc w:val="both"/>
        <w:rPr>
          <w:rFonts w:ascii="Arial" w:hAnsi="Arial" w:cs="Arial"/>
          <w:sz w:val="20"/>
        </w:rPr>
      </w:pPr>
    </w:p>
    <w:p w:rsidR="003C6D23" w:rsidRDefault="003C6D23" w:rsidP="001E5546">
      <w:pPr>
        <w:pStyle w:val="Sinespaciado"/>
        <w:jc w:val="both"/>
        <w:rPr>
          <w:rFonts w:ascii="Arial" w:hAnsi="Arial" w:cs="Arial"/>
          <w:sz w:val="20"/>
        </w:rPr>
      </w:pPr>
    </w:p>
    <w:p w:rsidR="003C6D23" w:rsidRDefault="003C6D23" w:rsidP="001E5546">
      <w:pPr>
        <w:pStyle w:val="Sinespaciado"/>
        <w:jc w:val="both"/>
        <w:rPr>
          <w:rFonts w:ascii="Arial" w:hAnsi="Arial" w:cs="Arial"/>
          <w:sz w:val="20"/>
        </w:rPr>
      </w:pPr>
    </w:p>
    <w:p w:rsidR="003C6D23" w:rsidRDefault="003C6D23" w:rsidP="001E5546">
      <w:pPr>
        <w:pStyle w:val="Sinespaciado"/>
        <w:jc w:val="both"/>
        <w:rPr>
          <w:rFonts w:ascii="Arial" w:hAnsi="Arial" w:cs="Arial"/>
          <w:sz w:val="20"/>
        </w:rPr>
      </w:pPr>
    </w:p>
    <w:p w:rsidR="003C6D23" w:rsidRDefault="003C6D23" w:rsidP="001E5546">
      <w:pPr>
        <w:pStyle w:val="Sinespaciado"/>
        <w:jc w:val="both"/>
        <w:rPr>
          <w:rFonts w:ascii="Arial" w:hAnsi="Arial" w:cs="Arial"/>
          <w:sz w:val="20"/>
        </w:rPr>
      </w:pPr>
    </w:p>
    <w:p w:rsidR="003C6D23" w:rsidRDefault="003C6D23" w:rsidP="001E5546">
      <w:pPr>
        <w:pStyle w:val="Sinespaciado"/>
        <w:jc w:val="both"/>
        <w:rPr>
          <w:rFonts w:ascii="Arial" w:hAnsi="Arial" w:cs="Arial"/>
          <w:sz w:val="20"/>
        </w:rPr>
      </w:pPr>
    </w:p>
    <w:p w:rsidR="003C6D23" w:rsidRDefault="003C6D23" w:rsidP="001E5546">
      <w:pPr>
        <w:pStyle w:val="Sinespaciado"/>
        <w:jc w:val="both"/>
        <w:rPr>
          <w:rFonts w:ascii="Arial" w:hAnsi="Arial" w:cs="Arial"/>
          <w:sz w:val="20"/>
        </w:rPr>
      </w:pPr>
    </w:p>
    <w:p w:rsidR="003C6D23" w:rsidRDefault="003C6D23" w:rsidP="001E5546">
      <w:pPr>
        <w:pStyle w:val="Sinespaciado"/>
        <w:jc w:val="both"/>
        <w:rPr>
          <w:rFonts w:ascii="Arial" w:hAnsi="Arial" w:cs="Arial"/>
          <w:sz w:val="20"/>
        </w:rPr>
      </w:pPr>
    </w:p>
    <w:p w:rsidR="003C6D23" w:rsidRDefault="003C6D23" w:rsidP="001E5546">
      <w:pPr>
        <w:pStyle w:val="Sinespaciado"/>
        <w:jc w:val="both"/>
        <w:rPr>
          <w:rFonts w:ascii="Arial" w:hAnsi="Arial" w:cs="Arial"/>
          <w:sz w:val="20"/>
        </w:rPr>
      </w:pPr>
    </w:p>
    <w:p w:rsidR="003C6D23" w:rsidRDefault="003C6D23" w:rsidP="001E5546">
      <w:pPr>
        <w:pStyle w:val="Sinespaciado"/>
        <w:jc w:val="both"/>
        <w:rPr>
          <w:rFonts w:ascii="Arial" w:hAnsi="Arial" w:cs="Arial"/>
          <w:sz w:val="20"/>
        </w:rPr>
      </w:pPr>
    </w:p>
    <w:p w:rsidR="003C6D23" w:rsidRDefault="003C6D23" w:rsidP="001E5546">
      <w:pPr>
        <w:pStyle w:val="Sinespaciado"/>
        <w:jc w:val="both"/>
        <w:rPr>
          <w:rFonts w:ascii="Arial" w:hAnsi="Arial" w:cs="Arial"/>
          <w:sz w:val="20"/>
        </w:rPr>
      </w:pPr>
    </w:p>
    <w:p w:rsidR="003C6D23" w:rsidRDefault="003C6D23" w:rsidP="001E5546">
      <w:pPr>
        <w:pStyle w:val="Sinespaciado"/>
        <w:jc w:val="both"/>
        <w:rPr>
          <w:rFonts w:ascii="Arial" w:hAnsi="Arial" w:cs="Arial"/>
          <w:sz w:val="20"/>
        </w:rPr>
      </w:pPr>
    </w:p>
    <w:p w:rsidR="001E5546" w:rsidRPr="001E5546" w:rsidRDefault="001E5546" w:rsidP="001E5546">
      <w:pPr>
        <w:pStyle w:val="Sinespaciado"/>
        <w:jc w:val="both"/>
        <w:rPr>
          <w:rFonts w:ascii="Arial" w:hAnsi="Arial" w:cs="Arial"/>
          <w:sz w:val="20"/>
        </w:rPr>
      </w:pPr>
    </w:p>
    <w:sectPr w:rsidR="001E5546" w:rsidRPr="001E5546" w:rsidSect="001E5546">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41F9F"/>
    <w:multiLevelType w:val="hybridMultilevel"/>
    <w:tmpl w:val="9836D8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0F6E1794"/>
    <w:multiLevelType w:val="hybridMultilevel"/>
    <w:tmpl w:val="69E628B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1F942238"/>
    <w:multiLevelType w:val="hybridMultilevel"/>
    <w:tmpl w:val="EDDA86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2C877461"/>
    <w:multiLevelType w:val="hybridMultilevel"/>
    <w:tmpl w:val="EA9CE78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4A36357E"/>
    <w:multiLevelType w:val="hybridMultilevel"/>
    <w:tmpl w:val="DD5458E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nsid w:val="5FBC67C6"/>
    <w:multiLevelType w:val="hybridMultilevel"/>
    <w:tmpl w:val="AAE45A7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573"/>
    <w:rsid w:val="00011C7A"/>
    <w:rsid w:val="00025B82"/>
    <w:rsid w:val="00026032"/>
    <w:rsid w:val="00030F36"/>
    <w:rsid w:val="00032F40"/>
    <w:rsid w:val="00052932"/>
    <w:rsid w:val="00055E15"/>
    <w:rsid w:val="000611AF"/>
    <w:rsid w:val="00064DE4"/>
    <w:rsid w:val="00064DEF"/>
    <w:rsid w:val="00096814"/>
    <w:rsid w:val="000C41AC"/>
    <w:rsid w:val="000C4296"/>
    <w:rsid w:val="000D3719"/>
    <w:rsid w:val="000E7D21"/>
    <w:rsid w:val="000F32B3"/>
    <w:rsid w:val="0014575F"/>
    <w:rsid w:val="00171DE8"/>
    <w:rsid w:val="00183484"/>
    <w:rsid w:val="001B2ACF"/>
    <w:rsid w:val="001C2A5E"/>
    <w:rsid w:val="001D0734"/>
    <w:rsid w:val="001D687F"/>
    <w:rsid w:val="001E5546"/>
    <w:rsid w:val="00253FC5"/>
    <w:rsid w:val="002605F2"/>
    <w:rsid w:val="002775E9"/>
    <w:rsid w:val="0028703F"/>
    <w:rsid w:val="002905DD"/>
    <w:rsid w:val="002A1486"/>
    <w:rsid w:val="002A717A"/>
    <w:rsid w:val="002B25CF"/>
    <w:rsid w:val="002B3258"/>
    <w:rsid w:val="002E094F"/>
    <w:rsid w:val="002E1824"/>
    <w:rsid w:val="002F6066"/>
    <w:rsid w:val="003011ED"/>
    <w:rsid w:val="00307717"/>
    <w:rsid w:val="003133FB"/>
    <w:rsid w:val="00321216"/>
    <w:rsid w:val="0033777E"/>
    <w:rsid w:val="003413BC"/>
    <w:rsid w:val="00347EA7"/>
    <w:rsid w:val="0036074F"/>
    <w:rsid w:val="003631C6"/>
    <w:rsid w:val="00391811"/>
    <w:rsid w:val="00397311"/>
    <w:rsid w:val="003A689B"/>
    <w:rsid w:val="003B1121"/>
    <w:rsid w:val="003C17A1"/>
    <w:rsid w:val="003C3B25"/>
    <w:rsid w:val="003C6D23"/>
    <w:rsid w:val="003D1EDF"/>
    <w:rsid w:val="003E61C4"/>
    <w:rsid w:val="003F4F70"/>
    <w:rsid w:val="00402235"/>
    <w:rsid w:val="00412028"/>
    <w:rsid w:val="004213BE"/>
    <w:rsid w:val="00443A81"/>
    <w:rsid w:val="00456B6F"/>
    <w:rsid w:val="004607CB"/>
    <w:rsid w:val="00466F86"/>
    <w:rsid w:val="0046724C"/>
    <w:rsid w:val="0047285F"/>
    <w:rsid w:val="004B5590"/>
    <w:rsid w:val="004C0CC4"/>
    <w:rsid w:val="004C1BD4"/>
    <w:rsid w:val="004C2CF6"/>
    <w:rsid w:val="004D05D6"/>
    <w:rsid w:val="004D1573"/>
    <w:rsid w:val="00500826"/>
    <w:rsid w:val="00517F42"/>
    <w:rsid w:val="00520C07"/>
    <w:rsid w:val="00522305"/>
    <w:rsid w:val="005262BD"/>
    <w:rsid w:val="0052745E"/>
    <w:rsid w:val="005304C8"/>
    <w:rsid w:val="00533B2D"/>
    <w:rsid w:val="005540B7"/>
    <w:rsid w:val="00557DA6"/>
    <w:rsid w:val="00560390"/>
    <w:rsid w:val="005617CD"/>
    <w:rsid w:val="0058078B"/>
    <w:rsid w:val="00581C59"/>
    <w:rsid w:val="00593B19"/>
    <w:rsid w:val="005B4E94"/>
    <w:rsid w:val="005B6E6C"/>
    <w:rsid w:val="005B712E"/>
    <w:rsid w:val="005C1AEE"/>
    <w:rsid w:val="005D1F44"/>
    <w:rsid w:val="005F78EC"/>
    <w:rsid w:val="00615B77"/>
    <w:rsid w:val="00657675"/>
    <w:rsid w:val="00675C8A"/>
    <w:rsid w:val="00680FD0"/>
    <w:rsid w:val="00697286"/>
    <w:rsid w:val="006A763A"/>
    <w:rsid w:val="006B6108"/>
    <w:rsid w:val="006F3998"/>
    <w:rsid w:val="00710A5F"/>
    <w:rsid w:val="00721486"/>
    <w:rsid w:val="00724177"/>
    <w:rsid w:val="00744B1A"/>
    <w:rsid w:val="00754401"/>
    <w:rsid w:val="00760ABB"/>
    <w:rsid w:val="00784DC5"/>
    <w:rsid w:val="00787524"/>
    <w:rsid w:val="007A154F"/>
    <w:rsid w:val="007B5180"/>
    <w:rsid w:val="007C3EDC"/>
    <w:rsid w:val="007D7278"/>
    <w:rsid w:val="007F1C75"/>
    <w:rsid w:val="007F44ED"/>
    <w:rsid w:val="0080420F"/>
    <w:rsid w:val="00806894"/>
    <w:rsid w:val="00842D58"/>
    <w:rsid w:val="00862945"/>
    <w:rsid w:val="00884AB8"/>
    <w:rsid w:val="00896A33"/>
    <w:rsid w:val="008B424F"/>
    <w:rsid w:val="008B75C1"/>
    <w:rsid w:val="008B7B09"/>
    <w:rsid w:val="008C03F1"/>
    <w:rsid w:val="008C0948"/>
    <w:rsid w:val="008D5D91"/>
    <w:rsid w:val="008E5E4E"/>
    <w:rsid w:val="008F77F2"/>
    <w:rsid w:val="00900239"/>
    <w:rsid w:val="0091420A"/>
    <w:rsid w:val="00917D8A"/>
    <w:rsid w:val="0099633F"/>
    <w:rsid w:val="00997999"/>
    <w:rsid w:val="009A177D"/>
    <w:rsid w:val="009D7A58"/>
    <w:rsid w:val="009E0A5C"/>
    <w:rsid w:val="009E287D"/>
    <w:rsid w:val="009F2B4A"/>
    <w:rsid w:val="00A04E53"/>
    <w:rsid w:val="00A360A8"/>
    <w:rsid w:val="00A66C48"/>
    <w:rsid w:val="00A91DC5"/>
    <w:rsid w:val="00AB3CBE"/>
    <w:rsid w:val="00AB4D6E"/>
    <w:rsid w:val="00AB7D2E"/>
    <w:rsid w:val="00AE09C7"/>
    <w:rsid w:val="00AE135A"/>
    <w:rsid w:val="00AE46E9"/>
    <w:rsid w:val="00B25812"/>
    <w:rsid w:val="00B2739B"/>
    <w:rsid w:val="00B341B9"/>
    <w:rsid w:val="00B53A25"/>
    <w:rsid w:val="00B61B6F"/>
    <w:rsid w:val="00B668DB"/>
    <w:rsid w:val="00B824E2"/>
    <w:rsid w:val="00B87FC7"/>
    <w:rsid w:val="00BA7B7E"/>
    <w:rsid w:val="00BB2F14"/>
    <w:rsid w:val="00BC1DFB"/>
    <w:rsid w:val="00BD4670"/>
    <w:rsid w:val="00BE2746"/>
    <w:rsid w:val="00C05C9E"/>
    <w:rsid w:val="00C11536"/>
    <w:rsid w:val="00C6527E"/>
    <w:rsid w:val="00C73867"/>
    <w:rsid w:val="00C83CE3"/>
    <w:rsid w:val="00C848EE"/>
    <w:rsid w:val="00CA354C"/>
    <w:rsid w:val="00CC5607"/>
    <w:rsid w:val="00D3063E"/>
    <w:rsid w:val="00D423D4"/>
    <w:rsid w:val="00D42D10"/>
    <w:rsid w:val="00D64D03"/>
    <w:rsid w:val="00D66B79"/>
    <w:rsid w:val="00D72CA8"/>
    <w:rsid w:val="00D77C3E"/>
    <w:rsid w:val="00D878B6"/>
    <w:rsid w:val="00DB01D1"/>
    <w:rsid w:val="00DB26E3"/>
    <w:rsid w:val="00DB4CB9"/>
    <w:rsid w:val="00DF5908"/>
    <w:rsid w:val="00E32998"/>
    <w:rsid w:val="00E35D5B"/>
    <w:rsid w:val="00E52798"/>
    <w:rsid w:val="00E6178A"/>
    <w:rsid w:val="00E74C75"/>
    <w:rsid w:val="00E80040"/>
    <w:rsid w:val="00E874C9"/>
    <w:rsid w:val="00E901EA"/>
    <w:rsid w:val="00E93452"/>
    <w:rsid w:val="00EB1A77"/>
    <w:rsid w:val="00EE3A8E"/>
    <w:rsid w:val="00EF583D"/>
    <w:rsid w:val="00F0600C"/>
    <w:rsid w:val="00F162F2"/>
    <w:rsid w:val="00F35024"/>
    <w:rsid w:val="00F40EF5"/>
    <w:rsid w:val="00F72EB4"/>
    <w:rsid w:val="00F77D92"/>
    <w:rsid w:val="00F95C7E"/>
    <w:rsid w:val="00FA5C52"/>
    <w:rsid w:val="00FD0B57"/>
    <w:rsid w:val="00FD3672"/>
    <w:rsid w:val="00FE5AF2"/>
    <w:rsid w:val="00FF4D0F"/>
    <w:rsid w:val="00FF7E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E5546"/>
    <w:pPr>
      <w:spacing w:after="0" w:line="240" w:lineRule="auto"/>
    </w:pPr>
  </w:style>
  <w:style w:type="table" w:styleId="Tablaconcuadrcula">
    <w:name w:val="Table Grid"/>
    <w:basedOn w:val="Tablanormal"/>
    <w:uiPriority w:val="59"/>
    <w:rsid w:val="008E5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E5546"/>
    <w:pPr>
      <w:spacing w:after="0" w:line="240" w:lineRule="auto"/>
    </w:pPr>
  </w:style>
  <w:style w:type="table" w:styleId="Tablaconcuadrcula">
    <w:name w:val="Table Grid"/>
    <w:basedOn w:val="Tablanormal"/>
    <w:uiPriority w:val="59"/>
    <w:rsid w:val="008E5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3</Pages>
  <Words>662</Words>
  <Characters>3642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Adminservicios</dc:creator>
  <cp:keywords/>
  <dc:description/>
  <cp:lastModifiedBy>palustre</cp:lastModifiedBy>
  <cp:revision>146</cp:revision>
  <dcterms:created xsi:type="dcterms:W3CDTF">2017-05-26T16:07:00Z</dcterms:created>
  <dcterms:modified xsi:type="dcterms:W3CDTF">2017-09-15T20:27:00Z</dcterms:modified>
</cp:coreProperties>
</file>