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EMPRESA ECOPETROL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 ECOPETROL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Calle 19 No. 1-44 Barrio Blanco</w:t>
        <w:br w:type="textWrapping"/>
        <w:t xml:space="preserve">CIUDAD: Cúcuta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DIRECTOR: Juan Carlos Echeverry</w:t>
        <w:br w:type="textWrapping"/>
        <w:t xml:space="preserve">TELÉFONO: 5760260-5761487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