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142E0F29" w:rsidR="00F210C4" w:rsidRPr="00D57998" w:rsidRDefault="009F3684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C.I CARBONES DE EXPORTACION LTDA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4DD8509D" w:rsidR="00F210C4" w:rsidRPr="00D57998" w:rsidRDefault="00330AC1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24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 xml:space="preserve"> 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9F3684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2DA002EB" w14:textId="77777777" w:rsidR="00A70A9E" w:rsidRDefault="00A70A9E" w:rsidP="00ED2B57">
      <w:pPr>
        <w:rPr>
          <w:rFonts w:ascii="Arial" w:hAnsi="Arial" w:cs="Arial"/>
          <w:sz w:val="24"/>
          <w:szCs w:val="24"/>
        </w:rPr>
      </w:pPr>
    </w:p>
    <w:p w14:paraId="418F4339" w14:textId="3012AC0A" w:rsidR="009F3684" w:rsidRDefault="009F3684" w:rsidP="00ED2B57">
      <w:pPr>
        <w:rPr>
          <w:rFonts w:ascii="Arial" w:hAnsi="Arial" w:cs="Arial"/>
          <w:sz w:val="24"/>
          <w:szCs w:val="24"/>
        </w:rPr>
      </w:pPr>
      <w:r w:rsidRPr="009F3684">
        <w:rPr>
          <w:rFonts w:ascii="Arial" w:hAnsi="Arial" w:cs="Arial"/>
          <w:b/>
          <w:sz w:val="24"/>
          <w:szCs w:val="24"/>
        </w:rPr>
        <w:t>RAZON SOCIAL:</w:t>
      </w:r>
      <w:r>
        <w:rPr>
          <w:rFonts w:ascii="Arial" w:hAnsi="Arial" w:cs="Arial"/>
          <w:sz w:val="24"/>
          <w:szCs w:val="24"/>
        </w:rPr>
        <w:t xml:space="preserve"> C.I CARBONES DE EXPORTACION LTDA</w:t>
      </w:r>
    </w:p>
    <w:tbl>
      <w:tblPr>
        <w:tblW w:w="79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4095"/>
      </w:tblGrid>
      <w:tr w:rsidR="00BE6485" w:rsidRPr="00BE6485" w14:paraId="1B872BC7" w14:textId="77777777" w:rsidTr="00BE6485">
        <w:tc>
          <w:tcPr>
            <w:tcW w:w="3885" w:type="dxa"/>
            <w:tcBorders>
              <w:top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A87AB" w14:textId="77777777" w:rsidR="00BE6485" w:rsidRPr="00BE6485" w:rsidRDefault="00BE6485" w:rsidP="00BE64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6485">
              <w:rPr>
                <w:rFonts w:ascii="Arial" w:hAnsi="Arial" w:cs="Arial"/>
                <w:b/>
                <w:bCs/>
                <w:sz w:val="24"/>
                <w:szCs w:val="24"/>
              </w:rPr>
              <w:t>Forma jurídica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36D5C" w14:textId="77777777" w:rsidR="00BE6485" w:rsidRPr="00BE6485" w:rsidRDefault="00BE6485" w:rsidP="00BE6485">
            <w:pPr>
              <w:rPr>
                <w:rFonts w:ascii="Arial" w:hAnsi="Arial" w:cs="Arial"/>
                <w:sz w:val="24"/>
                <w:szCs w:val="24"/>
              </w:rPr>
            </w:pPr>
            <w:r w:rsidRPr="00BE6485">
              <w:rPr>
                <w:rFonts w:ascii="Arial" w:hAnsi="Arial" w:cs="Arial"/>
                <w:sz w:val="24"/>
                <w:szCs w:val="24"/>
              </w:rPr>
              <w:t>SOCIEDAD POR ACCIONES SIMPLIFICADA</w:t>
            </w:r>
          </w:p>
        </w:tc>
      </w:tr>
      <w:tr w:rsidR="00BE6485" w:rsidRPr="00BE6485" w14:paraId="0089D44E" w14:textId="77777777" w:rsidTr="00BE6485">
        <w:tc>
          <w:tcPr>
            <w:tcW w:w="3885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4D731A" w14:textId="77777777" w:rsidR="00BE6485" w:rsidRDefault="00BE6485" w:rsidP="00BE64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6485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</w:p>
          <w:p w14:paraId="08F53C69" w14:textId="77777777" w:rsidR="00BE6485" w:rsidRDefault="00BE6485" w:rsidP="00BE64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C623B4" w14:textId="7626B861" w:rsidR="00BE6485" w:rsidRDefault="00BE6485" w:rsidP="00BE64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Ciudad</w:t>
            </w:r>
          </w:p>
          <w:p w14:paraId="6FA871E3" w14:textId="754591BF" w:rsidR="00BE6485" w:rsidRPr="00BE6485" w:rsidRDefault="00BE6485" w:rsidP="00BE64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E648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TEL. </w:t>
            </w:r>
            <w:r w:rsidRPr="00BE6485">
              <w:rPr>
                <w:rFonts w:ascii="Arial" w:hAnsi="Arial" w:cs="Arial"/>
                <w:bCs/>
                <w:sz w:val="24"/>
                <w:szCs w:val="24"/>
              </w:rPr>
              <w:t>5834554 - 3203056675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9A7D1" w14:textId="42023E98" w:rsidR="00BE6485" w:rsidRDefault="00BE6485" w:rsidP="00BE6485">
            <w:pPr>
              <w:rPr>
                <w:rFonts w:ascii="Arial" w:hAnsi="Arial" w:cs="Arial"/>
                <w:sz w:val="24"/>
                <w:szCs w:val="24"/>
              </w:rPr>
            </w:pPr>
            <w:r w:rsidRPr="00BE6485">
              <w:rPr>
                <w:rFonts w:ascii="Arial" w:hAnsi="Arial" w:cs="Arial"/>
                <w:sz w:val="24"/>
                <w:szCs w:val="24"/>
              </w:rPr>
              <w:t>CENTR</w:t>
            </w:r>
            <w:r>
              <w:rPr>
                <w:rFonts w:ascii="Arial" w:hAnsi="Arial" w:cs="Arial"/>
                <w:sz w:val="24"/>
                <w:szCs w:val="24"/>
              </w:rPr>
              <w:t xml:space="preserve">O COMERCIAL VENTURA 0 E 94. </w:t>
            </w:r>
          </w:p>
          <w:p w14:paraId="22AD2461" w14:textId="699780AC" w:rsidR="00BE6485" w:rsidRPr="00BE6485" w:rsidRDefault="00BE6485" w:rsidP="00BE64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BE6485">
              <w:rPr>
                <w:rFonts w:ascii="Arial" w:hAnsi="Arial" w:cs="Arial"/>
                <w:sz w:val="24"/>
                <w:szCs w:val="24"/>
              </w:rPr>
              <w:t>UCUTA, NORTE SANTANDER</w:t>
            </w:r>
          </w:p>
          <w:p w14:paraId="6A97C86E" w14:textId="77777777" w:rsidR="00BE6485" w:rsidRDefault="00BE6485" w:rsidP="00BE64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FA5488" w14:textId="77777777" w:rsidR="00BE6485" w:rsidRPr="00BE6485" w:rsidRDefault="00BE6485" w:rsidP="00BE64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E64BFC" w14:textId="76C4689D" w:rsidR="00BE6485" w:rsidRPr="00D57998" w:rsidRDefault="00BE6485" w:rsidP="00ED2B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E6485" w:rsidRPr="00D57998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B4694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458D"/>
    <w:rsid w:val="00F210C4"/>
    <w:rsid w:val="00F4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2017-10-27T15:55:00Z</dcterms:created>
  <dcterms:modified xsi:type="dcterms:W3CDTF">2017-10-27T15:55:00Z</dcterms:modified>
</cp:coreProperties>
</file>