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  <w:bookmarkStart w:id="0" w:name="_GoBack"/>
      <w:bookmarkEnd w:id="0"/>
    </w:p>
    <w:p w:rsidR="00324E61" w:rsidRDefault="00324E61" w:rsidP="00324E61">
      <w:pPr>
        <w:pStyle w:val="Prrafodelista"/>
        <w:jc w:val="both"/>
      </w:pPr>
    </w:p>
    <w:p w:rsidR="00B3431E" w:rsidRDefault="00324E61" w:rsidP="00805622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B3431E">
        <w:rPr>
          <w:b/>
        </w:rPr>
        <w:t xml:space="preserve"> INSTITUTO DEPARTAMENTAL DE SALUD </w:t>
      </w:r>
    </w:p>
    <w:p w:rsidR="00324E61" w:rsidRPr="00805622" w:rsidRDefault="00324E61" w:rsidP="00805622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B3431E">
        <w:rPr>
          <w:b/>
        </w:rPr>
        <w:t>03 DE NOVIEMBRE</w:t>
      </w:r>
      <w:r w:rsidR="00CF481B" w:rsidRPr="00805622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B3431E">
        <w:rPr>
          <w:b/>
        </w:rPr>
        <w:t>4</w:t>
      </w:r>
      <w:r w:rsidR="00805622">
        <w:rPr>
          <w:b/>
        </w:rPr>
        <w:t>:00 P</w:t>
      </w:r>
      <w:r w:rsidR="00CF481B">
        <w:rPr>
          <w:b/>
        </w:rPr>
        <w:t>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B3431E">
        <w:rPr>
          <w:color w:val="833C0B" w:themeColor="accent2" w:themeShade="80"/>
        </w:rPr>
        <w:t xml:space="preserve"> 40</w:t>
      </w:r>
      <w:r w:rsidR="00CE30CC">
        <w:rPr>
          <w:color w:val="833C0B" w:themeColor="accent2" w:themeShade="80"/>
        </w:rPr>
        <w:t>MNTOS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E30CC" w:rsidRDefault="00CE30CC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ESCUCHO LA PROPUESTA DE ANALITICA TELEFONICA </w:t>
            </w:r>
          </w:p>
          <w:p w:rsidR="00CE30CC" w:rsidRDefault="00CE30CC" w:rsidP="00CE30CC">
            <w:pPr>
              <w:pStyle w:val="Prrafodelista"/>
              <w:rPr>
                <w:caps/>
              </w:rPr>
            </w:pPr>
          </w:p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E71993" w:rsidRPr="00702F6F" w:rsidRDefault="00E71993" w:rsidP="00CE30CC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017056" w:rsidRDefault="00B3431E" w:rsidP="00B3431E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SE LE ENTREGO LA PROPUESTA ECONOMICA DE LA ANALITICA TELEFONICA</w:t>
            </w:r>
          </w:p>
          <w:p w:rsidR="00B3431E" w:rsidRDefault="00B3431E" w:rsidP="00B3431E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LE VA A ENTREGAR LA PROPUESTA  AL DIRECTOR Y EL SE ENCARGARA DE DECIDIR.</w:t>
            </w:r>
          </w:p>
          <w:p w:rsidR="00B3431E" w:rsidRPr="00E455A2" w:rsidRDefault="00B3431E" w:rsidP="00B3431E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EL MIERCOLES SE TOMARA RESPUESTA RESPECTO A LA PROPUESTA PLANTEDA. 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384F75">
      <w:pPr>
        <w:tabs>
          <w:tab w:val="left" w:pos="10770"/>
        </w:tabs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  <w:r w:rsidR="00384F75">
        <w:rPr>
          <w:color w:val="808080" w:themeColor="background1" w:themeShade="80"/>
        </w:rPr>
        <w:tab/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A6" w:rsidRDefault="00006BA6" w:rsidP="007C1771">
      <w:pPr>
        <w:spacing w:after="0" w:line="240" w:lineRule="auto"/>
      </w:pPr>
      <w:r>
        <w:separator/>
      </w:r>
    </w:p>
  </w:endnote>
  <w:endnote w:type="continuationSeparator" w:id="0">
    <w:p w:rsidR="00006BA6" w:rsidRDefault="00006BA6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A6" w:rsidRDefault="00006BA6" w:rsidP="007C1771">
      <w:pPr>
        <w:spacing w:after="0" w:line="240" w:lineRule="auto"/>
      </w:pPr>
      <w:r>
        <w:separator/>
      </w:r>
    </w:p>
  </w:footnote>
  <w:footnote w:type="continuationSeparator" w:id="0">
    <w:p w:rsidR="00006BA6" w:rsidRDefault="00006BA6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006B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006BA6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006B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06BA6"/>
    <w:rsid w:val="00017056"/>
    <w:rsid w:val="00027D31"/>
    <w:rsid w:val="0005554F"/>
    <w:rsid w:val="00202942"/>
    <w:rsid w:val="002356BB"/>
    <w:rsid w:val="0027022A"/>
    <w:rsid w:val="00324E61"/>
    <w:rsid w:val="00384F75"/>
    <w:rsid w:val="003C7964"/>
    <w:rsid w:val="003F5A8B"/>
    <w:rsid w:val="00416EC4"/>
    <w:rsid w:val="004419D4"/>
    <w:rsid w:val="00444067"/>
    <w:rsid w:val="00470AE8"/>
    <w:rsid w:val="004928F7"/>
    <w:rsid w:val="00592C3A"/>
    <w:rsid w:val="00641034"/>
    <w:rsid w:val="006540A7"/>
    <w:rsid w:val="00702F6F"/>
    <w:rsid w:val="007C1771"/>
    <w:rsid w:val="007E413D"/>
    <w:rsid w:val="00805622"/>
    <w:rsid w:val="00884EF4"/>
    <w:rsid w:val="008D4227"/>
    <w:rsid w:val="00957E36"/>
    <w:rsid w:val="009A639B"/>
    <w:rsid w:val="009F7062"/>
    <w:rsid w:val="00AB4D01"/>
    <w:rsid w:val="00B3431E"/>
    <w:rsid w:val="00B84EF7"/>
    <w:rsid w:val="00BC582D"/>
    <w:rsid w:val="00C04E3E"/>
    <w:rsid w:val="00C53EB0"/>
    <w:rsid w:val="00CE0497"/>
    <w:rsid w:val="00CE30CC"/>
    <w:rsid w:val="00CF481B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Pavilion</cp:lastModifiedBy>
  <cp:revision>2</cp:revision>
  <dcterms:created xsi:type="dcterms:W3CDTF">2017-11-03T22:34:00Z</dcterms:created>
  <dcterms:modified xsi:type="dcterms:W3CDTF">2017-11-03T22:34:00Z</dcterms:modified>
</cp:coreProperties>
</file>