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920"/>
        <w:gridCol w:w="6696"/>
      </w:tblGrid>
      <w:tr w:rsidR="008460B0" w:rsidRPr="008460B0" w:rsidTr="008460B0">
        <w:trPr>
          <w:trHeight w:val="630"/>
        </w:trPr>
        <w:tc>
          <w:tcPr>
            <w:tcW w:w="1920" w:type="dxa"/>
            <w:hideMark/>
          </w:tcPr>
          <w:p w:rsidR="008460B0" w:rsidRPr="008460B0" w:rsidRDefault="008460B0" w:rsidP="008460B0">
            <w:pPr>
              <w:rPr>
                <w:b/>
                <w:bCs/>
              </w:rPr>
            </w:pPr>
            <w:r w:rsidRPr="008460B0">
              <w:rPr>
                <w:b/>
                <w:bCs/>
              </w:rPr>
              <w:t>Persona:</w:t>
            </w:r>
          </w:p>
        </w:tc>
        <w:tc>
          <w:tcPr>
            <w:tcW w:w="5280" w:type="dxa"/>
            <w:noWrap/>
            <w:hideMark/>
          </w:tcPr>
          <w:p w:rsidR="008460B0" w:rsidRPr="008460B0" w:rsidRDefault="008B4A9A" w:rsidP="008B4A9A">
            <w:r>
              <w:t>A London savvy busy businessman</w:t>
            </w:r>
          </w:p>
        </w:tc>
      </w:tr>
      <w:tr w:rsidR="008460B0" w:rsidRPr="008460B0" w:rsidTr="008B4A9A">
        <w:trPr>
          <w:trHeight w:val="765"/>
        </w:trPr>
        <w:tc>
          <w:tcPr>
            <w:tcW w:w="1920" w:type="dxa"/>
            <w:hideMark/>
          </w:tcPr>
          <w:p w:rsidR="008460B0" w:rsidRPr="008460B0" w:rsidRDefault="008460B0" w:rsidP="008460B0">
            <w:pPr>
              <w:rPr>
                <w:b/>
                <w:bCs/>
              </w:rPr>
            </w:pPr>
            <w:r w:rsidRPr="008460B0">
              <w:rPr>
                <w:b/>
                <w:bCs/>
              </w:rPr>
              <w:t>Photo:</w:t>
            </w:r>
            <w:r w:rsidRPr="008460B0">
              <w:t xml:space="preserve"> </w:t>
            </w:r>
          </w:p>
        </w:tc>
        <w:tc>
          <w:tcPr>
            <w:tcW w:w="5280" w:type="dxa"/>
            <w:hideMark/>
          </w:tcPr>
          <w:p w:rsidR="008460B0" w:rsidRPr="008460B0" w:rsidRDefault="00254F0E">
            <w:r w:rsidRPr="00254F0E">
              <w:drawing>
                <wp:inline distT="0" distB="0" distL="0" distR="0">
                  <wp:extent cx="4114800" cy="3962400"/>
                  <wp:effectExtent l="0" t="0" r="0" b="0"/>
                  <wp:docPr id="1" name="Picture 1" descr="JohnBonne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hnBonney1"/>
                          <pic:cNvPicPr>
                            <a:picLocks noChangeAspect="1" noChangeArrowheads="1"/>
                          </pic:cNvPicPr>
                        </pic:nvPicPr>
                        <pic:blipFill rotWithShape="1">
                          <a:blip r:embed="rId5">
                            <a:extLst>
                              <a:ext uri="{28A0092B-C50C-407E-A947-70E740481C1C}">
                                <a14:useLocalDpi xmlns:a14="http://schemas.microsoft.com/office/drawing/2010/main" val="0"/>
                              </a:ext>
                            </a:extLst>
                          </a:blip>
                          <a:srcRect l="10680" r="19417"/>
                          <a:stretch/>
                        </pic:blipFill>
                        <pic:spPr bwMode="auto">
                          <a:xfrm>
                            <a:off x="0" y="0"/>
                            <a:ext cx="4114800" cy="39624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8460B0" w:rsidRPr="008460B0" w:rsidTr="008460B0">
        <w:trPr>
          <w:trHeight w:val="315"/>
        </w:trPr>
        <w:tc>
          <w:tcPr>
            <w:tcW w:w="1920" w:type="dxa"/>
            <w:hideMark/>
          </w:tcPr>
          <w:p w:rsidR="008460B0" w:rsidRPr="008460B0" w:rsidRDefault="008460B0" w:rsidP="008460B0">
            <w:pPr>
              <w:rPr>
                <w:b/>
                <w:bCs/>
              </w:rPr>
            </w:pPr>
            <w:r w:rsidRPr="008460B0">
              <w:rPr>
                <w:b/>
                <w:bCs/>
              </w:rPr>
              <w:t>Fictional name:</w:t>
            </w:r>
          </w:p>
        </w:tc>
        <w:tc>
          <w:tcPr>
            <w:tcW w:w="5280" w:type="dxa"/>
            <w:noWrap/>
            <w:hideMark/>
          </w:tcPr>
          <w:p w:rsidR="008460B0" w:rsidRPr="008460B0" w:rsidRDefault="008B4A9A">
            <w:r>
              <w:t>Dereck Seers</w:t>
            </w:r>
          </w:p>
        </w:tc>
      </w:tr>
      <w:tr w:rsidR="008460B0" w:rsidRPr="008460B0" w:rsidTr="008460B0">
        <w:trPr>
          <w:trHeight w:val="315"/>
        </w:trPr>
        <w:tc>
          <w:tcPr>
            <w:tcW w:w="1920" w:type="dxa"/>
            <w:vMerge w:val="restart"/>
            <w:hideMark/>
          </w:tcPr>
          <w:p w:rsidR="008460B0" w:rsidRPr="008460B0" w:rsidRDefault="008460B0" w:rsidP="008460B0">
            <w:pPr>
              <w:rPr>
                <w:b/>
                <w:bCs/>
              </w:rPr>
            </w:pPr>
            <w:r w:rsidRPr="008460B0">
              <w:rPr>
                <w:b/>
                <w:bCs/>
              </w:rPr>
              <w:t>Job title/Major Responsibilities</w:t>
            </w:r>
          </w:p>
        </w:tc>
        <w:tc>
          <w:tcPr>
            <w:tcW w:w="5280" w:type="dxa"/>
            <w:vMerge w:val="restart"/>
            <w:hideMark/>
          </w:tcPr>
          <w:p w:rsidR="008460B0" w:rsidRDefault="008B4A9A" w:rsidP="008460B0">
            <w:r>
              <w:t>Business Analyst Consultant</w:t>
            </w:r>
          </w:p>
          <w:p w:rsidR="00254F0E" w:rsidRPr="008460B0" w:rsidRDefault="00254F0E" w:rsidP="00254F0E">
            <w:pPr>
              <w:pStyle w:val="ListBullet"/>
            </w:pPr>
            <w:r>
              <w:t>Consults on in/outgoing of a business and reducing overhead</w:t>
            </w:r>
          </w:p>
        </w:tc>
      </w:tr>
      <w:tr w:rsidR="008460B0" w:rsidRPr="008460B0" w:rsidTr="008460B0">
        <w:trPr>
          <w:trHeight w:val="630"/>
        </w:trPr>
        <w:tc>
          <w:tcPr>
            <w:tcW w:w="1920" w:type="dxa"/>
            <w:vMerge/>
            <w:hideMark/>
          </w:tcPr>
          <w:p w:rsidR="008460B0" w:rsidRPr="008460B0" w:rsidRDefault="008460B0">
            <w:pPr>
              <w:rPr>
                <w:b/>
                <w:bCs/>
              </w:rPr>
            </w:pPr>
          </w:p>
        </w:tc>
        <w:tc>
          <w:tcPr>
            <w:tcW w:w="5280" w:type="dxa"/>
            <w:vMerge/>
            <w:hideMark/>
          </w:tcPr>
          <w:p w:rsidR="008460B0" w:rsidRPr="008460B0" w:rsidRDefault="008460B0"/>
        </w:tc>
      </w:tr>
      <w:tr w:rsidR="008460B0" w:rsidRPr="008460B0" w:rsidTr="008460B0">
        <w:trPr>
          <w:trHeight w:val="315"/>
        </w:trPr>
        <w:tc>
          <w:tcPr>
            <w:tcW w:w="1920" w:type="dxa"/>
            <w:hideMark/>
          </w:tcPr>
          <w:p w:rsidR="008460B0" w:rsidRPr="008460B0" w:rsidRDefault="008460B0" w:rsidP="008460B0">
            <w:pPr>
              <w:rPr>
                <w:b/>
                <w:bCs/>
              </w:rPr>
            </w:pPr>
            <w:r w:rsidRPr="008460B0">
              <w:rPr>
                <w:b/>
                <w:bCs/>
              </w:rPr>
              <w:t>Demographics:</w:t>
            </w:r>
          </w:p>
        </w:tc>
        <w:tc>
          <w:tcPr>
            <w:tcW w:w="5280" w:type="dxa"/>
            <w:noWrap/>
            <w:hideMark/>
          </w:tcPr>
          <w:p w:rsidR="008460B0" w:rsidRDefault="008B4A9A" w:rsidP="008B4A9A">
            <w:pPr>
              <w:pStyle w:val="ListBullet"/>
            </w:pPr>
            <w:r>
              <w:t>30 – 40</w:t>
            </w:r>
          </w:p>
          <w:p w:rsidR="008B4A9A" w:rsidRDefault="008B4A9A" w:rsidP="008B4A9A">
            <w:pPr>
              <w:pStyle w:val="ListBullet"/>
            </w:pPr>
            <w:r>
              <w:t>Farther with 2 Children</w:t>
            </w:r>
          </w:p>
          <w:p w:rsidR="008B4A9A" w:rsidRPr="008460B0" w:rsidRDefault="008B4A9A" w:rsidP="008B4A9A">
            <w:pPr>
              <w:pStyle w:val="ListBullet"/>
            </w:pPr>
            <w:r>
              <w:t>Mortgage of Detached House</w:t>
            </w:r>
          </w:p>
        </w:tc>
      </w:tr>
      <w:tr w:rsidR="008460B0" w:rsidRPr="008460B0" w:rsidTr="008460B0">
        <w:trPr>
          <w:trHeight w:val="600"/>
        </w:trPr>
        <w:tc>
          <w:tcPr>
            <w:tcW w:w="1920" w:type="dxa"/>
            <w:hideMark/>
          </w:tcPr>
          <w:p w:rsidR="008460B0" w:rsidRPr="008460B0" w:rsidRDefault="008460B0" w:rsidP="008460B0">
            <w:pPr>
              <w:rPr>
                <w:b/>
                <w:bCs/>
              </w:rPr>
            </w:pPr>
            <w:r w:rsidRPr="008460B0">
              <w:rPr>
                <w:b/>
                <w:bCs/>
              </w:rPr>
              <w:t>Goals and tasks:</w:t>
            </w:r>
          </w:p>
        </w:tc>
        <w:tc>
          <w:tcPr>
            <w:tcW w:w="5280" w:type="dxa"/>
            <w:hideMark/>
          </w:tcPr>
          <w:p w:rsidR="008460B0" w:rsidRDefault="008B4A9A" w:rsidP="008B4A9A">
            <w:pPr>
              <w:pStyle w:val="ListBullet"/>
            </w:pPr>
            <w:r>
              <w:t>Spending as Much time with family</w:t>
            </w:r>
          </w:p>
          <w:p w:rsidR="008B4A9A" w:rsidRDefault="008B4A9A" w:rsidP="008B4A9A">
            <w:pPr>
              <w:pStyle w:val="ListBullet"/>
            </w:pPr>
            <w:r>
              <w:t>Providing value and quality to business he consults for</w:t>
            </w:r>
          </w:p>
          <w:p w:rsidR="008B4A9A" w:rsidRPr="008460B0" w:rsidRDefault="008B4A9A" w:rsidP="008B4A9A">
            <w:pPr>
              <w:pStyle w:val="ListBullet"/>
            </w:pPr>
            <w:r>
              <w:t>Retiring in the Maldives</w:t>
            </w:r>
          </w:p>
        </w:tc>
      </w:tr>
      <w:tr w:rsidR="008460B0" w:rsidRPr="008460B0" w:rsidTr="008460B0">
        <w:trPr>
          <w:trHeight w:val="315"/>
        </w:trPr>
        <w:tc>
          <w:tcPr>
            <w:tcW w:w="1920" w:type="dxa"/>
            <w:hideMark/>
          </w:tcPr>
          <w:p w:rsidR="008460B0" w:rsidRPr="008460B0" w:rsidRDefault="008460B0" w:rsidP="008460B0">
            <w:pPr>
              <w:rPr>
                <w:b/>
                <w:bCs/>
              </w:rPr>
            </w:pPr>
            <w:r w:rsidRPr="008460B0">
              <w:rPr>
                <w:b/>
                <w:bCs/>
              </w:rPr>
              <w:t>Environment:</w:t>
            </w:r>
          </w:p>
        </w:tc>
        <w:tc>
          <w:tcPr>
            <w:tcW w:w="5280" w:type="dxa"/>
            <w:noWrap/>
            <w:hideMark/>
          </w:tcPr>
          <w:p w:rsidR="008460B0" w:rsidRPr="008460B0" w:rsidRDefault="008B4A9A">
            <w:r>
              <w:t>Lives on the phone, always in contact for work. When not travelling around, will constantly have the laptop open to receive emails and write documentation. Has extensive use with office applications and can browse the internet with relative ease. Hotel stays are commonplace</w:t>
            </w:r>
          </w:p>
        </w:tc>
      </w:tr>
      <w:tr w:rsidR="008460B0" w:rsidRPr="008460B0" w:rsidTr="008460B0">
        <w:trPr>
          <w:trHeight w:val="315"/>
        </w:trPr>
        <w:tc>
          <w:tcPr>
            <w:tcW w:w="1920" w:type="dxa"/>
            <w:hideMark/>
          </w:tcPr>
          <w:p w:rsidR="008460B0" w:rsidRPr="008460B0" w:rsidRDefault="008460B0" w:rsidP="008460B0">
            <w:pPr>
              <w:rPr>
                <w:b/>
                <w:bCs/>
              </w:rPr>
            </w:pPr>
            <w:r w:rsidRPr="008460B0">
              <w:rPr>
                <w:b/>
                <w:bCs/>
              </w:rPr>
              <w:t>Quote:</w:t>
            </w:r>
          </w:p>
        </w:tc>
        <w:tc>
          <w:tcPr>
            <w:tcW w:w="5280" w:type="dxa"/>
            <w:noWrap/>
            <w:hideMark/>
          </w:tcPr>
          <w:p w:rsidR="008460B0" w:rsidRPr="008460B0" w:rsidRDefault="008B4A9A">
            <w:r>
              <w:t>“Don’t do tomorrow what you can do today!”</w:t>
            </w:r>
          </w:p>
        </w:tc>
      </w:tr>
    </w:tbl>
    <w:p w:rsidR="00C40C60" w:rsidRPr="008460B0" w:rsidRDefault="00254F0E" w:rsidP="008460B0">
      <w:r>
        <w:t>*</w:t>
      </w:r>
      <w:r w:rsidRPr="00254F0E">
        <w:t>http://www.exeterexpressandecho.co.uk/images/localworld/ugc-images/276269/Article/images/22972274/6932830-large.jpg</w:t>
      </w:r>
      <w:bookmarkStart w:id="0" w:name="_GoBack"/>
      <w:bookmarkEnd w:id="0"/>
    </w:p>
    <w:sectPr w:rsidR="00C40C60" w:rsidRPr="008460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CC86EF7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3BB41E5A"/>
    <w:multiLevelType w:val="multilevel"/>
    <w:tmpl w:val="2C0EA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1C14111"/>
    <w:multiLevelType w:val="multilevel"/>
    <w:tmpl w:val="E7E03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312"/>
    <w:rsid w:val="001178DA"/>
    <w:rsid w:val="00223DB3"/>
    <w:rsid w:val="00254F0E"/>
    <w:rsid w:val="002B42F4"/>
    <w:rsid w:val="0077055B"/>
    <w:rsid w:val="008460B0"/>
    <w:rsid w:val="008B4A9A"/>
    <w:rsid w:val="00A14535"/>
    <w:rsid w:val="00C40C60"/>
    <w:rsid w:val="00D24C86"/>
    <w:rsid w:val="00EB33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612749-F443-4B85-9723-B0167AE18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331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B3312"/>
    <w:rPr>
      <w:b/>
      <w:bCs/>
    </w:rPr>
  </w:style>
  <w:style w:type="paragraph" w:styleId="ListParagraph">
    <w:name w:val="List Paragraph"/>
    <w:basedOn w:val="Normal"/>
    <w:uiPriority w:val="34"/>
    <w:qFormat/>
    <w:rsid w:val="00EB3312"/>
    <w:pPr>
      <w:ind w:left="720"/>
      <w:contextualSpacing/>
    </w:pPr>
  </w:style>
  <w:style w:type="table" w:styleId="TableGrid">
    <w:name w:val="Table Grid"/>
    <w:basedOn w:val="TableNormal"/>
    <w:uiPriority w:val="39"/>
    <w:rsid w:val="00846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8B4A9A"/>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1552852">
      <w:bodyDiv w:val="1"/>
      <w:marLeft w:val="0"/>
      <w:marRight w:val="0"/>
      <w:marTop w:val="0"/>
      <w:marBottom w:val="0"/>
      <w:divBdr>
        <w:top w:val="none" w:sz="0" w:space="0" w:color="auto"/>
        <w:left w:val="none" w:sz="0" w:space="0" w:color="auto"/>
        <w:bottom w:val="none" w:sz="0" w:space="0" w:color="auto"/>
        <w:right w:val="none" w:sz="0" w:space="0" w:color="auto"/>
      </w:divBdr>
    </w:div>
    <w:div w:id="1702972468">
      <w:bodyDiv w:val="1"/>
      <w:marLeft w:val="0"/>
      <w:marRight w:val="0"/>
      <w:marTop w:val="0"/>
      <w:marBottom w:val="0"/>
      <w:divBdr>
        <w:top w:val="none" w:sz="0" w:space="0" w:color="auto"/>
        <w:left w:val="none" w:sz="0" w:space="0" w:color="auto"/>
        <w:bottom w:val="none" w:sz="0" w:space="0" w:color="auto"/>
        <w:right w:val="none" w:sz="0" w:space="0" w:color="auto"/>
      </w:divBdr>
    </w:div>
    <w:div w:id="2029141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130</Words>
  <Characters>742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Academy8</dc:creator>
  <cp:keywords/>
  <dc:description/>
  <cp:lastModifiedBy>Academy8</cp:lastModifiedBy>
  <cp:revision>3</cp:revision>
  <cp:lastPrinted>2014-09-23T09:36:00Z</cp:lastPrinted>
  <dcterms:created xsi:type="dcterms:W3CDTF">2014-10-15T09:07:00Z</dcterms:created>
  <dcterms:modified xsi:type="dcterms:W3CDTF">2014-10-15T09:29:00Z</dcterms:modified>
</cp:coreProperties>
</file>