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 Automation Test – Instructions</w:t>
      </w:r>
    </w:p>
    <w:p>
      <w:r>
        <w:t>Objective:</w:t>
        <w:br/>
        <w:t>Design and build a reusable workflow to process candidate submissions, evaluate them using a scorecard, determine next steps, and generate follow-up emails.</w:t>
      </w:r>
    </w:p>
    <w:p>
      <w:pPr>
        <w:pStyle w:val="Heading1"/>
      </w:pPr>
      <w:r>
        <w:t>Deliverables (all required)</w:t>
      </w:r>
    </w:p>
    <w:p>
      <w:r>
        <w:t>- Workflow summary</w:t>
      </w:r>
    </w:p>
    <w:p>
      <w:r>
        <w:t>- Working prototype or mock-up</w:t>
      </w:r>
    </w:p>
    <w:p>
      <w:r>
        <w:t>- Scorecard explanation</w:t>
      </w:r>
    </w:p>
    <w:p>
      <w:r>
        <w:t>- Example outputs (advance, reject, review)</w:t>
      </w:r>
    </w:p>
    <w:p>
      <w:r>
        <w:t>- Improvement suggestions</w:t>
      </w:r>
    </w:p>
    <w:p>
      <w:pPr>
        <w:pStyle w:val="Heading1"/>
      </w:pPr>
      <w:r>
        <w:t>Important</w:t>
      </w:r>
    </w:p>
    <w:p>
      <w:r>
        <w:t>- Use only dummy data</w:t>
        <w:br/>
        <w:t>- Do not access real systems</w:t>
        <w:br/>
        <w:t>- Keep solution practical</w:t>
        <w:br/>
        <w:t>- Focus on reusability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