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Times New Roman" w:hAnsi="Times New Roman"/>
          <w:b/>
          <w:i w:val="0"/>
          <w:color w:val="0F172A"/>
          <w:sz w:val="30"/>
        </w:rPr>
        <w:t>B.SC. PROJECT DEFENSE PRESENTATION SLIDE DECK &amp; SPEAKER SCRIPT</w:t>
      </w:r>
    </w:p>
    <w:p>
      <w:pPr>
        <w:spacing w:before="0" w:after="80" w:line="324" w:lineRule="auto"/>
      </w:pPr>
      <w:r>
        <w:rPr>
          <w:rFonts w:ascii="Times New Roman" w:hAnsi="Times New Roman"/>
          <w:b/>
          <w:i w:val="0"/>
          <w:sz w:val="22"/>
        </w:rPr>
        <w:t>Topic:</w:t>
      </w:r>
      <w:r>
        <w:rPr>
          <w:rFonts w:ascii="Times New Roman" w:hAnsi="Times New Roman"/>
          <w:b w:val="0"/>
          <w:i w:val="0"/>
          <w:sz w:val="22"/>
        </w:rPr>
        <w:t xml:space="preserve"> Design and Implementation of a Distributed Student Result Management System for Staff, Students and Departments of a Tertiary Institution</w:t>
      </w:r>
    </w:p>
    <w:p>
      <w:pPr>
        <w:spacing w:before="0" w:after="80" w:line="324" w:lineRule="auto"/>
      </w:pPr>
      <w:r>
        <w:rPr>
          <w:rFonts w:ascii="Times New Roman" w:hAnsi="Times New Roman"/>
          <w:b/>
          <w:i w:val="0"/>
          <w:sz w:val="22"/>
        </w:rPr>
        <w:t>Case Study:</w:t>
      </w:r>
      <w:r>
        <w:rPr>
          <w:rFonts w:ascii="Times New Roman" w:hAnsi="Times New Roman"/>
          <w:b w:val="0"/>
          <w:i w:val="0"/>
          <w:sz w:val="22"/>
        </w:rPr>
        <w:t xml:space="preserve"> Department of Computer Science, University of Nigeria, Nsukka</w:t>
      </w:r>
    </w:p>
    <w:p>
      <w:pPr>
        <w:spacing w:before="0" w:after="80" w:line="324" w:lineRule="auto"/>
      </w:pPr>
      <w:r>
        <w:rPr>
          <w:rFonts w:ascii="Times New Roman" w:hAnsi="Times New Roman"/>
          <w:b/>
          <w:i w:val="0"/>
          <w:sz w:val="22"/>
        </w:rPr>
        <w:t>Project Researchers:</w:t>
      </w:r>
    </w:p>
    <w:p>
      <w:pPr>
        <w:pStyle w:val="ListBullet"/>
        <w:spacing w:before="20" w:after="40" w:line="300" w:lineRule="auto"/>
      </w:pPr>
      <w:r>
        <w:rPr>
          <w:rFonts w:ascii="Times New Roman" w:hAnsi="Times New Roman"/>
          <w:b w:val="0"/>
          <w:i w:val="0"/>
          <w:sz w:val="22"/>
        </w:rPr>
        <w:t>Ude Justine Onyedika (</w:t>
      </w:r>
      <w:r>
        <w:rPr>
          <w:rFonts w:ascii="Consolas" w:hAnsi="Consolas"/>
          <w:b/>
          <w:color w:val="1E293B"/>
          <w:sz w:val="20"/>
        </w:rPr>
        <w:t>2022/244096</w:t>
      </w:r>
      <w:r>
        <w:rPr>
          <w:rFonts w:ascii="Times New Roman" w:hAnsi="Times New Roman"/>
          <w:b w:val="0"/>
          <w:i w:val="0"/>
          <w:sz w:val="22"/>
        </w:rPr>
        <w:t>)</w:t>
      </w:r>
    </w:p>
    <w:p>
      <w:pPr>
        <w:pStyle w:val="ListBullet"/>
        <w:spacing w:before="20" w:after="40" w:line="300" w:lineRule="auto"/>
      </w:pPr>
      <w:r>
        <w:rPr>
          <w:rFonts w:ascii="Times New Roman" w:hAnsi="Times New Roman"/>
          <w:b w:val="0"/>
          <w:i w:val="0"/>
          <w:sz w:val="22"/>
        </w:rPr>
        <w:t>Udebuani Daniel Uchechukwu (</w:t>
      </w:r>
      <w:r>
        <w:rPr>
          <w:rFonts w:ascii="Consolas" w:hAnsi="Consolas"/>
          <w:b/>
          <w:color w:val="1E293B"/>
          <w:sz w:val="20"/>
        </w:rPr>
        <w:t>2022/249081</w:t>
      </w:r>
      <w:r>
        <w:rPr>
          <w:rFonts w:ascii="Times New Roman" w:hAnsi="Times New Roman"/>
          <w:b w:val="0"/>
          <w:i w:val="0"/>
          <w:sz w:val="22"/>
        </w:rPr>
        <w:t>)</w:t>
      </w:r>
    </w:p>
    <w:p>
      <w:pPr>
        <w:pStyle w:val="ListBullet"/>
        <w:spacing w:before="20" w:after="40" w:line="300" w:lineRule="auto"/>
      </w:pPr>
      <w:r>
        <w:rPr>
          <w:rFonts w:ascii="Times New Roman" w:hAnsi="Times New Roman"/>
          <w:b w:val="0"/>
          <w:i w:val="0"/>
          <w:sz w:val="22"/>
        </w:rPr>
        <w:t>Udebuani Somto Sixtus (</w:t>
      </w:r>
      <w:r>
        <w:rPr>
          <w:rFonts w:ascii="Consolas" w:hAnsi="Consolas"/>
          <w:b/>
          <w:color w:val="1E293B"/>
          <w:sz w:val="20"/>
        </w:rPr>
        <w:t>2022/246656</w:t>
      </w:r>
      <w:r>
        <w:rPr>
          <w:rFonts w:ascii="Times New Roman" w:hAnsi="Times New Roman"/>
          <w:b w:val="0"/>
          <w:i w:val="0"/>
          <w:sz w:val="22"/>
        </w:rPr>
        <w:t>)</w:t>
      </w:r>
    </w:p>
    <w:p>
      <w:pPr>
        <w:spacing w:before="0" w:after="80" w:line="324" w:lineRule="auto"/>
      </w:pPr>
      <w:r>
        <w:rPr>
          <w:rFonts w:ascii="Times New Roman" w:hAnsi="Times New Roman"/>
          <w:b/>
          <w:i w:val="0"/>
          <w:sz w:val="22"/>
        </w:rPr>
        <w:t>Project Supervisor:</w:t>
      </w:r>
      <w:r>
        <w:rPr>
          <w:rFonts w:ascii="Times New Roman" w:hAnsi="Times New Roman"/>
          <w:b w:val="0"/>
          <w:i w:val="0"/>
          <w:sz w:val="22"/>
        </w:rPr>
        <w:t xml:space="preserve"> Mr. S.B. Ponsak</w:t>
      </w:r>
    </w:p>
    <w:p>
      <w:pPr>
        <w:spacing w:before="0" w:after="80" w:line="324" w:lineRule="auto"/>
      </w:pPr>
      <w:r>
        <w:rPr>
          <w:rFonts w:ascii="Times New Roman" w:hAnsi="Times New Roman"/>
          <w:b/>
          <w:i w:val="0"/>
          <w:sz w:val="22"/>
        </w:rPr>
        <w:t>Head of Department:</w:t>
      </w:r>
      <w:r>
        <w:rPr>
          <w:rFonts w:ascii="Times New Roman" w:hAnsi="Times New Roman"/>
          <w:b w:val="0"/>
          <w:i w:val="0"/>
          <w:sz w:val="22"/>
        </w:rPr>
        <w:t xml:space="preserve"> Dr. Ugwuishi</w:t>
      </w:r>
    </w:p>
    <w:p>
      <w:pPr>
        <w:spacing w:before="0" w:after="80" w:line="324" w:lineRule="auto"/>
      </w:pPr>
      <w:r>
        <w:rPr>
          <w:rFonts w:ascii="Times New Roman" w:hAnsi="Times New Roman"/>
          <w:b/>
          <w:i w:val="0"/>
          <w:sz w:val="22"/>
        </w:rPr>
        <w:t>Faculty:</w:t>
      </w:r>
      <w:r>
        <w:rPr>
          <w:rFonts w:ascii="Times New Roman" w:hAnsi="Times New Roman"/>
          <w:b w:val="0"/>
          <w:i w:val="0"/>
          <w:sz w:val="22"/>
        </w:rPr>
        <w:t xml:space="preserve"> Physical Sciences, University of Nigeria, Nsukka</w:t>
      </w:r>
    </w:p>
    <w:p>
      <w:pPr>
        <w:spacing w:before="80" w:after="80"/>
      </w:pPr>
      <w:r>
        <w:rPr>
          <w:color w:val="CBD5E1"/>
        </w:rPr>
        <w:t>_______________________________________________________________________________</w:t>
      </w:r>
    </w:p>
    <w:p>
      <w:pPr>
        <w:keepNext/>
        <w:spacing w:before="240" w:after="80"/>
      </w:pPr>
      <w:r>
        <w:rPr>
          <w:rFonts w:ascii="Times New Roman" w:hAnsi="Times New Roman"/>
          <w:b/>
          <w:i w:val="0"/>
          <w:color w:val="1E3A8A"/>
          <w:sz w:val="26"/>
        </w:rPr>
        <w:t>PRESENTATION STRATEGY (10–12 MINUTES TOTAL)</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340"/>
        <w:gridCol w:w="2340"/>
        <w:gridCol w:w="2340"/>
        <w:gridCol w:w="2340"/>
      </w:tblGrid>
      <w:tr>
        <w:tc>
          <w:tcPr>
            <w:tcW w:type="dxa" w:w="2340"/>
            <w:tcMar>
              <w:top w:w="80" w:type="dxa"/>
              <w:bottom w:w="80" w:type="dxa"/>
              <w:left w:w="100" w:type="dxa"/>
              <w:right w:w="100" w:type="dxa"/>
            </w:tcMar>
            <w:shd w:fill="1E3A8A"/>
          </w:tcPr>
          <w:p>
            <w:pPr>
              <w:spacing w:before="40" w:after="40"/>
            </w:pPr>
            <w:r>
              <w:rPr>
                <w:rFonts w:ascii="Times New Roman" w:hAnsi="Times New Roman"/>
                <w:b/>
                <w:i w:val="0"/>
                <w:color w:val="FFFFFF"/>
                <w:sz w:val="20"/>
              </w:rPr>
              <w:t>Presenter</w:t>
            </w:r>
          </w:p>
        </w:tc>
        <w:tc>
          <w:tcPr>
            <w:tcW w:type="dxa" w:w="2340"/>
            <w:tcMar>
              <w:top w:w="80" w:type="dxa"/>
              <w:bottom w:w="80" w:type="dxa"/>
              <w:left w:w="100" w:type="dxa"/>
              <w:right w:w="100" w:type="dxa"/>
            </w:tcMar>
            <w:shd w:fill="1E3A8A"/>
          </w:tcPr>
          <w:p>
            <w:pPr>
              <w:spacing w:before="40" w:after="40"/>
            </w:pPr>
            <w:r>
              <w:rPr>
                <w:rFonts w:ascii="Times New Roman" w:hAnsi="Times New Roman"/>
                <w:b/>
                <w:i w:val="0"/>
                <w:color w:val="FFFFFF"/>
                <w:sz w:val="20"/>
              </w:rPr>
              <w:t>Role</w:t>
            </w:r>
          </w:p>
        </w:tc>
        <w:tc>
          <w:tcPr>
            <w:tcW w:type="dxa" w:w="2340"/>
            <w:tcMar>
              <w:top w:w="80" w:type="dxa"/>
              <w:bottom w:w="80" w:type="dxa"/>
              <w:left w:w="100" w:type="dxa"/>
              <w:right w:w="100" w:type="dxa"/>
            </w:tcMar>
            <w:shd w:fill="1E3A8A"/>
          </w:tcPr>
          <w:p>
            <w:pPr>
              <w:spacing w:before="40" w:after="40"/>
            </w:pPr>
            <w:r>
              <w:rPr>
                <w:rFonts w:ascii="Times New Roman" w:hAnsi="Times New Roman"/>
                <w:b/>
                <w:i w:val="0"/>
                <w:color w:val="FFFFFF"/>
                <w:sz w:val="20"/>
              </w:rPr>
              <w:t>Assigned Slides</w:t>
            </w:r>
          </w:p>
        </w:tc>
        <w:tc>
          <w:tcPr>
            <w:tcW w:type="dxa" w:w="2340"/>
            <w:tcMar>
              <w:top w:w="80" w:type="dxa"/>
              <w:bottom w:w="80" w:type="dxa"/>
              <w:left w:w="100" w:type="dxa"/>
              <w:right w:w="100" w:type="dxa"/>
            </w:tcMar>
            <w:shd w:fill="1E3A8A"/>
          </w:tcPr>
          <w:p>
            <w:pPr>
              <w:spacing w:before="40" w:after="40"/>
            </w:pPr>
            <w:r>
              <w:rPr>
                <w:rFonts w:ascii="Times New Roman" w:hAnsi="Times New Roman"/>
                <w:b/>
                <w:i w:val="0"/>
                <w:color w:val="FFFFFF"/>
                <w:sz w:val="20"/>
              </w:rPr>
              <w:t>Focus Areas</w:t>
            </w:r>
          </w:p>
        </w:tc>
      </w:tr>
      <w:tr>
        <w:tc>
          <w:tcPr>
            <w:tcW w:type="dxa" w:w="2340"/>
            <w:tcMar>
              <w:top w:w="80" w:type="dxa"/>
              <w:bottom w:w="80" w:type="dxa"/>
              <w:left w:w="100" w:type="dxa"/>
              <w:right w:w="100" w:type="dxa"/>
            </w:tcMar>
            <w:shd w:fill="F8FAFC"/>
          </w:tcPr>
          <w:p>
            <w:pPr>
              <w:spacing w:before="40" w:after="40"/>
            </w:pPr>
            <w:r>
              <w:rPr>
                <w:rFonts w:ascii="Times New Roman" w:hAnsi="Times New Roman"/>
                <w:b/>
                <w:i w:val="0"/>
                <w:color w:val="0F172A"/>
                <w:sz w:val="19"/>
              </w:rPr>
              <w:t>Presenter 1</w:t>
            </w:r>
            <w:r>
              <w:rPr>
                <w:rFonts w:ascii="Times New Roman" w:hAnsi="Times New Roman"/>
                <w:b w:val="0"/>
                <w:i w:val="0"/>
                <w:color w:val="0F172A"/>
                <w:sz w:val="19"/>
              </w:rPr>
              <w:t xml:space="preserve"> (Ude Justine)</w:t>
            </w:r>
          </w:p>
        </w:tc>
        <w:tc>
          <w:tcPr>
            <w:tcW w:type="dxa" w:w="2340"/>
            <w:tcMar>
              <w:top w:w="80" w:type="dxa"/>
              <w:bottom w:w="80" w:type="dxa"/>
              <w:left w:w="100" w:type="dxa"/>
              <w:right w:w="100" w:type="dxa"/>
            </w:tcMar>
            <w:shd w:fill="F8FAFC"/>
          </w:tcPr>
          <w:p>
            <w:pPr>
              <w:spacing w:before="40" w:after="40"/>
            </w:pPr>
            <w:r>
              <w:rPr>
                <w:rFonts w:ascii="Times New Roman" w:hAnsi="Times New Roman"/>
                <w:b w:val="0"/>
                <w:i w:val="0"/>
                <w:color w:val="0F172A"/>
                <w:sz w:val="19"/>
              </w:rPr>
              <w:t>Lead Speaker</w:t>
            </w:r>
          </w:p>
        </w:tc>
        <w:tc>
          <w:tcPr>
            <w:tcW w:type="dxa" w:w="2340"/>
            <w:tcMar>
              <w:top w:w="80" w:type="dxa"/>
              <w:bottom w:w="80" w:type="dxa"/>
              <w:left w:w="100" w:type="dxa"/>
              <w:right w:w="100" w:type="dxa"/>
            </w:tcMar>
            <w:shd w:fill="F8FAFC"/>
          </w:tcPr>
          <w:p>
            <w:pPr>
              <w:spacing w:before="40" w:after="40"/>
            </w:pPr>
            <w:r>
              <w:rPr>
                <w:rFonts w:ascii="Times New Roman" w:hAnsi="Times New Roman"/>
                <w:b w:val="0"/>
                <w:i w:val="0"/>
                <w:color w:val="0F172A"/>
                <w:sz w:val="19"/>
              </w:rPr>
              <w:t>Slides 1 – 4</w:t>
            </w:r>
          </w:p>
        </w:tc>
        <w:tc>
          <w:tcPr>
            <w:tcW w:type="dxa" w:w="2340"/>
            <w:tcMar>
              <w:top w:w="80" w:type="dxa"/>
              <w:bottom w:w="80" w:type="dxa"/>
              <w:left w:w="100" w:type="dxa"/>
              <w:right w:w="100" w:type="dxa"/>
            </w:tcMar>
            <w:shd w:fill="F8FAFC"/>
          </w:tcPr>
          <w:p>
            <w:pPr>
              <w:spacing w:before="40" w:after="40"/>
            </w:pPr>
            <w:r>
              <w:rPr>
                <w:rFonts w:ascii="Times New Roman" w:hAnsi="Times New Roman"/>
                <w:b w:val="0"/>
                <w:i w:val="0"/>
                <w:color w:val="0F172A"/>
                <w:sz w:val="19"/>
              </w:rPr>
              <w:t>Title, Background, Problem Statement, Aim &amp; Objectives</w:t>
            </w:r>
          </w:p>
        </w:tc>
      </w:tr>
      <w:tr>
        <w:tc>
          <w:tcPr>
            <w:tcW w:type="dxa" w:w="2340"/>
            <w:tcMar>
              <w:top w:w="80" w:type="dxa"/>
              <w:bottom w:w="80" w:type="dxa"/>
              <w:left w:w="100" w:type="dxa"/>
              <w:right w:w="100" w:type="dxa"/>
            </w:tcMar>
            <w:shd w:fill="FFFFFF"/>
          </w:tcPr>
          <w:p>
            <w:pPr>
              <w:spacing w:before="40" w:after="40"/>
            </w:pPr>
            <w:r>
              <w:rPr>
                <w:rFonts w:ascii="Times New Roman" w:hAnsi="Times New Roman"/>
                <w:b/>
                <w:i w:val="0"/>
                <w:color w:val="0F172A"/>
                <w:sz w:val="19"/>
              </w:rPr>
              <w:t>Presenter 2</w:t>
            </w:r>
            <w:r>
              <w:rPr>
                <w:rFonts w:ascii="Times New Roman" w:hAnsi="Times New Roman"/>
                <w:b w:val="0"/>
                <w:i w:val="0"/>
                <w:color w:val="0F172A"/>
                <w:sz w:val="19"/>
              </w:rPr>
              <w:t xml:space="preserve"> (Udebuani Daniel)</w:t>
            </w:r>
          </w:p>
        </w:tc>
        <w:tc>
          <w:tcPr>
            <w:tcW w:type="dxa" w:w="2340"/>
            <w:tcMar>
              <w:top w:w="80" w:type="dxa"/>
              <w:bottom w:w="80" w:type="dxa"/>
              <w:left w:w="100" w:type="dxa"/>
              <w:right w:w="100" w:type="dxa"/>
            </w:tcMar>
            <w:shd w:fill="FFFFFF"/>
          </w:tcPr>
          <w:p>
            <w:pPr>
              <w:spacing w:before="40" w:after="40"/>
            </w:pPr>
            <w:r>
              <w:rPr>
                <w:rFonts w:ascii="Times New Roman" w:hAnsi="Times New Roman"/>
                <w:b w:val="0"/>
                <w:i w:val="0"/>
                <w:color w:val="0F172A"/>
                <w:sz w:val="19"/>
              </w:rPr>
              <w:t>Technical Lead</w:t>
            </w:r>
          </w:p>
        </w:tc>
        <w:tc>
          <w:tcPr>
            <w:tcW w:type="dxa" w:w="2340"/>
            <w:tcMar>
              <w:top w:w="80" w:type="dxa"/>
              <w:bottom w:w="80" w:type="dxa"/>
              <w:left w:w="100" w:type="dxa"/>
              <w:right w:w="100" w:type="dxa"/>
            </w:tcMar>
            <w:shd w:fill="FFFFFF"/>
          </w:tcPr>
          <w:p>
            <w:pPr>
              <w:spacing w:before="40" w:after="40"/>
            </w:pPr>
            <w:r>
              <w:rPr>
                <w:rFonts w:ascii="Times New Roman" w:hAnsi="Times New Roman"/>
                <w:b w:val="0"/>
                <w:i w:val="0"/>
                <w:color w:val="0F172A"/>
                <w:sz w:val="19"/>
              </w:rPr>
              <w:t>Slides 5 – 7</w:t>
            </w:r>
          </w:p>
        </w:tc>
        <w:tc>
          <w:tcPr>
            <w:tcW w:type="dxa" w:w="2340"/>
            <w:tcMar>
              <w:top w:w="80" w:type="dxa"/>
              <w:bottom w:w="80" w:type="dxa"/>
              <w:left w:w="100" w:type="dxa"/>
              <w:right w:w="100" w:type="dxa"/>
            </w:tcMar>
            <w:shd w:fill="FFFFFF"/>
          </w:tcPr>
          <w:p>
            <w:pPr>
              <w:spacing w:before="40" w:after="40"/>
            </w:pPr>
            <w:r>
              <w:rPr>
                <w:rFonts w:ascii="Times New Roman" w:hAnsi="Times New Roman"/>
                <w:b w:val="0"/>
                <w:i w:val="0"/>
                <w:color w:val="0F172A"/>
                <w:sz w:val="19"/>
              </w:rPr>
              <w:t>Methodology, Architecture, UML, Database (Table 12: Complaints)</w:t>
            </w:r>
          </w:p>
        </w:tc>
      </w:tr>
      <w:tr>
        <w:tc>
          <w:tcPr>
            <w:tcW w:type="dxa" w:w="2340"/>
            <w:tcMar>
              <w:top w:w="80" w:type="dxa"/>
              <w:bottom w:w="80" w:type="dxa"/>
              <w:left w:w="100" w:type="dxa"/>
              <w:right w:w="100" w:type="dxa"/>
            </w:tcMar>
            <w:shd w:fill="F8FAFC"/>
          </w:tcPr>
          <w:p>
            <w:pPr>
              <w:spacing w:before="40" w:after="40"/>
            </w:pPr>
            <w:r>
              <w:rPr>
                <w:rFonts w:ascii="Times New Roman" w:hAnsi="Times New Roman"/>
                <w:b/>
                <w:i w:val="0"/>
                <w:color w:val="0F172A"/>
                <w:sz w:val="19"/>
              </w:rPr>
              <w:t>Presenter 3</w:t>
            </w:r>
            <w:r>
              <w:rPr>
                <w:rFonts w:ascii="Times New Roman" w:hAnsi="Times New Roman"/>
                <w:b w:val="0"/>
                <w:i w:val="0"/>
                <w:color w:val="0F172A"/>
                <w:sz w:val="19"/>
              </w:rPr>
              <w:t xml:space="preserve"> (Udebuani Somto)</w:t>
            </w:r>
          </w:p>
        </w:tc>
        <w:tc>
          <w:tcPr>
            <w:tcW w:type="dxa" w:w="2340"/>
            <w:tcMar>
              <w:top w:w="80" w:type="dxa"/>
              <w:bottom w:w="80" w:type="dxa"/>
              <w:left w:w="100" w:type="dxa"/>
              <w:right w:w="100" w:type="dxa"/>
            </w:tcMar>
            <w:shd w:fill="F8FAFC"/>
          </w:tcPr>
          <w:p>
            <w:pPr>
              <w:spacing w:before="40" w:after="40"/>
            </w:pPr>
            <w:r>
              <w:rPr>
                <w:rFonts w:ascii="Times New Roman" w:hAnsi="Times New Roman"/>
                <w:b w:val="0"/>
                <w:i w:val="0"/>
                <w:color w:val="0F172A"/>
                <w:sz w:val="19"/>
              </w:rPr>
              <w:t>Demo &amp; Testing Lead</w:t>
            </w:r>
          </w:p>
        </w:tc>
        <w:tc>
          <w:tcPr>
            <w:tcW w:type="dxa" w:w="2340"/>
            <w:tcMar>
              <w:top w:w="80" w:type="dxa"/>
              <w:bottom w:w="80" w:type="dxa"/>
              <w:left w:w="100" w:type="dxa"/>
              <w:right w:w="100" w:type="dxa"/>
            </w:tcMar>
            <w:shd w:fill="F8FAFC"/>
          </w:tcPr>
          <w:p>
            <w:pPr>
              <w:spacing w:before="40" w:after="40"/>
            </w:pPr>
            <w:r>
              <w:rPr>
                <w:rFonts w:ascii="Times New Roman" w:hAnsi="Times New Roman"/>
                <w:b w:val="0"/>
                <w:i w:val="0"/>
                <w:color w:val="0F172A"/>
                <w:sz w:val="19"/>
              </w:rPr>
              <w:t>Slides 8 – 11</w:t>
            </w:r>
          </w:p>
        </w:tc>
        <w:tc>
          <w:tcPr>
            <w:tcW w:type="dxa" w:w="2340"/>
            <w:tcMar>
              <w:top w:w="80" w:type="dxa"/>
              <w:bottom w:w="80" w:type="dxa"/>
              <w:left w:w="100" w:type="dxa"/>
              <w:right w:w="100" w:type="dxa"/>
            </w:tcMar>
            <w:shd w:fill="F8FAFC"/>
          </w:tcPr>
          <w:p>
            <w:pPr>
              <w:spacing w:before="40" w:after="40"/>
            </w:pPr>
            <w:r>
              <w:rPr>
                <w:rFonts w:ascii="Times New Roman" w:hAnsi="Times New Roman"/>
                <w:b w:val="0"/>
                <w:i w:val="0"/>
                <w:color w:val="0F172A"/>
                <w:sz w:val="19"/>
              </w:rPr>
              <w:t>Testing, Empirical CGPA Verification, Live Demo Roadmap, Conclusion</w:t>
            </w:r>
          </w:p>
        </w:tc>
      </w:tr>
    </w:tbl>
    <w:p>
      <w:pPr>
        <w:spacing w:after="80"/>
      </w:pPr>
    </w:p>
    <w:p>
      <w:pPr>
        <w:spacing w:before="80" w:after="80"/>
      </w:pPr>
      <w:r>
        <w:rPr>
          <w:color w:val="CBD5E1"/>
        </w:rPr>
        <w:t>_______________________________________________________________________________</w:t>
      </w:r>
    </w:p>
    <w:p>
      <w:pPr>
        <w:keepNext/>
        <w:spacing w:before="240" w:after="80"/>
      </w:pPr>
      <w:r>
        <w:rPr>
          <w:rFonts w:ascii="Times New Roman" w:hAnsi="Times New Roman"/>
          <w:b/>
          <w:i w:val="0"/>
          <w:color w:val="1E3A8A"/>
          <w:sz w:val="26"/>
        </w:rPr>
        <w:t>SLIDE-BY-SLIDE CONTENT &amp; SPEAKER SCRIPT</w:t>
      </w:r>
    </w:p>
    <w:p>
      <w:pPr>
        <w:keepNext/>
        <w:spacing w:before="200" w:after="60"/>
      </w:pPr>
      <w:r>
        <w:rPr>
          <w:rFonts w:ascii="Times New Roman" w:hAnsi="Times New Roman"/>
          <w:b/>
          <w:i w:val="0"/>
          <w:color w:val="0F172A"/>
          <w:sz w:val="24"/>
        </w:rPr>
        <w:t>SLIDE 1: TITLE SLIDE</w:t>
      </w:r>
    </w:p>
    <w:p>
      <w:pPr>
        <w:pStyle w:val="ListBullet"/>
        <w:spacing w:before="20" w:after="40" w:line="300" w:lineRule="auto"/>
      </w:pPr>
      <w:r>
        <w:rPr>
          <w:rFonts w:ascii="Times New Roman" w:hAnsi="Times New Roman"/>
          <w:b/>
          <w:i w:val="0"/>
          <w:sz w:val="22"/>
        </w:rPr>
        <w:t>Slide Headline:</w:t>
      </w:r>
      <w:r>
        <w:rPr>
          <w:rFonts w:ascii="Times New Roman" w:hAnsi="Times New Roman"/>
          <w:b w:val="0"/>
          <w:i w:val="0"/>
          <w:sz w:val="22"/>
        </w:rPr>
        <w:t xml:space="preserve"> FINAL YEAR B.SC. PROJECT DEFENSE</w:t>
      </w:r>
    </w:p>
    <w:p>
      <w:pPr>
        <w:pStyle w:val="ListBullet"/>
        <w:spacing w:before="20" w:after="40" w:line="300" w:lineRule="auto"/>
      </w:pPr>
      <w:r>
        <w:rPr>
          <w:rFonts w:ascii="Times New Roman" w:hAnsi="Times New Roman"/>
          <w:b/>
          <w:i w:val="0"/>
          <w:sz w:val="22"/>
        </w:rPr>
        <w:t>Topic Title:</w:t>
      </w:r>
      <w:r>
        <w:rPr>
          <w:rFonts w:ascii="Times New Roman" w:hAnsi="Times New Roman"/>
          <w:b w:val="0"/>
          <w:i w:val="0"/>
          <w:sz w:val="22"/>
        </w:rPr>
        <w:t xml:space="preserve"> DESIGN AND IMPLEMENTATION OF A DISTRIBUTED STUDENT RESULT MANAGEMENT SYSTEM FOR STAFF, STUDENTS AND DEPARTMENTS OF A TERTIARY INSTITUTION</w:t>
      </w:r>
    </w:p>
    <w:p>
      <w:pPr>
        <w:pStyle w:val="ListBullet"/>
        <w:spacing w:before="20" w:after="40" w:line="300" w:lineRule="auto"/>
      </w:pPr>
      <w:r>
        <w:rPr>
          <w:rFonts w:ascii="Times New Roman" w:hAnsi="Times New Roman"/>
          <w:b/>
          <w:i w:val="0"/>
          <w:sz w:val="22"/>
        </w:rPr>
        <w:t>Case Study:</w:t>
      </w:r>
      <w:r>
        <w:rPr>
          <w:rFonts w:ascii="Times New Roman" w:hAnsi="Times New Roman"/>
          <w:b w:val="0"/>
          <w:i w:val="0"/>
          <w:sz w:val="22"/>
        </w:rPr>
        <w:t xml:space="preserve"> University of Nigeria, Nsukka</w:t>
      </w:r>
    </w:p>
    <w:p>
      <w:pPr>
        <w:pStyle w:val="ListBullet"/>
        <w:spacing w:before="20" w:after="40" w:line="300" w:lineRule="auto"/>
      </w:pPr>
      <w:r>
        <w:rPr>
          <w:rFonts w:ascii="Times New Roman" w:hAnsi="Times New Roman"/>
          <w:b/>
          <w:i w:val="0"/>
          <w:sz w:val="22"/>
        </w:rPr>
        <w:t>Presenters:</w:t>
      </w:r>
      <w:r>
        <w:rPr>
          <w:rFonts w:ascii="Times New Roman" w:hAnsi="Times New Roman"/>
          <w:b w:val="0"/>
          <w:i w:val="0"/>
          <w:sz w:val="22"/>
        </w:rPr>
        <w:t xml:space="preserve"> Ude Justine Onyedika (2022/244096), Udebuani Daniel Uchechukwu (2022/249081), Udebuani Somto Sixtus (2022/246656)</w:t>
      </w:r>
    </w:p>
    <w:p>
      <w:pPr>
        <w:pStyle w:val="ListBullet"/>
        <w:spacing w:before="20" w:after="40" w:line="300" w:lineRule="auto"/>
      </w:pPr>
      <w:r>
        <w:rPr>
          <w:rFonts w:ascii="Times New Roman" w:hAnsi="Times New Roman"/>
          <w:b/>
          <w:i w:val="0"/>
          <w:sz w:val="22"/>
        </w:rPr>
        <w:t>Supervision:</w:t>
      </w:r>
      <w:r>
        <w:rPr>
          <w:rFonts w:ascii="Times New Roman" w:hAnsi="Times New Roman"/>
          <w:b w:val="0"/>
          <w:i w:val="0"/>
          <w:sz w:val="22"/>
        </w:rPr>
        <w:t xml:space="preserve"> Supervisor: Mr. S.B. Ponsak | HOD: Dr. Ugwuishi</w:t>
      </w:r>
    </w:p>
    <w:p>
      <w:pPr>
        <w:pStyle w:val="ListBullet"/>
        <w:spacing w:before="20" w:after="40" w:line="300" w:lineRule="auto"/>
      </w:pPr>
      <w:r>
        <w:rPr>
          <w:rFonts w:ascii="Times New Roman" w:hAnsi="Times New Roman"/>
          <w:b/>
          <w:i w:val="0"/>
          <w:sz w:val="22"/>
        </w:rPr>
        <w:t>Date:</w:t>
      </w:r>
      <w:r>
        <w:rPr>
          <w:rFonts w:ascii="Times New Roman" w:hAnsi="Times New Roman"/>
          <w:b w:val="0"/>
          <w:i w:val="0"/>
          <w:sz w:val="22"/>
        </w:rPr>
        <w:t xml:space="preserve"> November, 2026</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i/>
                <w:color w:val="0F172A"/>
                <w:sz w:val="21"/>
              </w:rPr>
              <w:t>Speaker Script (Presenter 1):</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"Good morning, respected Head of Department, our project supervisor Mr. S.B. Ponsak, distinguished internal and external examiners, and members of staff. We are here to present our B.Sc. project defense titled: 'Design and Implementation of a Distributed Student Result Management System for Staff, Students and Departments of a Tertiary Institution: A Case Study of the University of Nigeria, Nsukka'. My name is Ude Justine Onyedika, presenting together with my colleagues Udebuani Daniel Uchechukwu and Udebuani Somto Sixtus."</w:t>
            </w:r>
          </w:p>
        </w:tc>
      </w:tr>
    </w:tbl>
    <w:p>
      <w:pPr>
        <w:spacing w:after="80"/>
      </w:pPr>
    </w:p>
    <w:p>
      <w:pPr>
        <w:spacing w:before="80" w:after="80"/>
      </w:pPr>
      <w:r>
        <w:rPr>
          <w:color w:val="CBD5E1"/>
        </w:rPr>
        <w:t>_______________________________________________________________________________</w:t>
      </w:r>
    </w:p>
    <w:p>
      <w:pPr>
        <w:keepNext/>
        <w:spacing w:before="200" w:after="60"/>
      </w:pPr>
      <w:r>
        <w:rPr>
          <w:rFonts w:ascii="Times New Roman" w:hAnsi="Times New Roman"/>
          <w:b/>
          <w:i w:val="0"/>
          <w:color w:val="0F172A"/>
          <w:sz w:val="24"/>
        </w:rPr>
        <w:t>SLIDE 2: BACKGROUND TO THE STUDY</w:t>
      </w:r>
    </w:p>
    <w:p>
      <w:pPr>
        <w:pStyle w:val="ListBullet"/>
        <w:spacing w:before="20" w:after="40" w:line="300" w:lineRule="auto"/>
      </w:pPr>
      <w:r>
        <w:rPr>
          <w:rFonts w:ascii="Times New Roman" w:hAnsi="Times New Roman"/>
          <w:b/>
          <w:i w:val="0"/>
          <w:sz w:val="22"/>
        </w:rPr>
        <w:t>The Academic Context:</w:t>
      </w:r>
    </w:p>
    <w:p>
      <w:pPr>
        <w:pStyle w:val="ListBullet"/>
        <w:spacing w:before="20" w:after="40" w:line="300" w:lineRule="auto"/>
      </w:pPr>
      <w:r>
        <w:rPr>
          <w:rFonts w:ascii="Times New Roman" w:hAnsi="Times New Roman"/>
          <w:b w:val="0"/>
          <w:i w:val="0"/>
          <w:sz w:val="22"/>
        </w:rPr>
        <w:t>Tertiary institutions manage thousands of academic records across multiple faculties.</w:t>
      </w:r>
    </w:p>
    <w:p>
      <w:pPr>
        <w:pStyle w:val="ListBullet"/>
        <w:spacing w:before="20" w:after="40" w:line="300" w:lineRule="auto"/>
      </w:pPr>
      <w:r>
        <w:rPr>
          <w:rFonts w:ascii="Times New Roman" w:hAnsi="Times New Roman"/>
          <w:b w:val="0"/>
          <w:i w:val="0"/>
          <w:sz w:val="22"/>
        </w:rPr>
        <w:t>The Department of Computer Science operates as a central teaching hub, servicing non-major students from Mathematics, Vocational Teacher Education, Science Education, and Statistics through foundational courses like COS 101, COS 201, and COS 202.</w:t>
      </w:r>
    </w:p>
    <w:p>
      <w:pPr>
        <w:pStyle w:val="ListBullet"/>
        <w:spacing w:before="20" w:after="40" w:line="300" w:lineRule="auto"/>
      </w:pPr>
      <w:r>
        <w:rPr>
          <w:rFonts w:ascii="Times New Roman" w:hAnsi="Times New Roman"/>
          <w:b/>
          <w:i w:val="0"/>
          <w:sz w:val="22"/>
        </w:rPr>
        <w:t>The Existing Administrative Friction:</w:t>
      </w:r>
    </w:p>
    <w:p>
      <w:pPr>
        <w:pStyle w:val="ListBullet"/>
        <w:spacing w:before="20" w:after="40" w:line="300" w:lineRule="auto"/>
      </w:pPr>
      <w:r>
        <w:rPr>
          <w:rFonts w:ascii="Times New Roman" w:hAnsi="Times New Roman"/>
          <w:b w:val="0"/>
          <w:i w:val="0"/>
          <w:sz w:val="22"/>
        </w:rPr>
        <w:t>Continuous Assessment (CA) scores submitted through fragmented Excel sheets or physical paper slips.</w:t>
      </w:r>
    </w:p>
    <w:p>
      <w:pPr>
        <w:pStyle w:val="ListBullet"/>
        <w:spacing w:before="20" w:after="40" w:line="300" w:lineRule="auto"/>
      </w:pPr>
      <w:r>
        <w:rPr>
          <w:rFonts w:ascii="Times New Roman" w:hAnsi="Times New Roman"/>
          <w:b w:val="0"/>
          <w:i w:val="0"/>
          <w:sz w:val="22"/>
        </w:rPr>
        <w:t>Hardcopy broadsheets manually carried between department buildings for HOD signatures.</w:t>
      </w:r>
    </w:p>
    <w:p>
      <w:pPr>
        <w:pStyle w:val="ListBullet"/>
        <w:spacing w:before="20" w:after="40" w:line="300" w:lineRule="auto"/>
      </w:pPr>
      <w:r>
        <w:rPr>
          <w:rFonts w:ascii="Times New Roman" w:hAnsi="Times New Roman"/>
          <w:b w:val="0"/>
          <w:i w:val="0"/>
          <w:sz w:val="22"/>
        </w:rPr>
        <w:t>Zero automated tracking or formal proof of receipt between sending and receiving departments.</w:t>
      </w:r>
    </w:p>
    <w:p>
      <w:pPr>
        <w:pStyle w:val="ListBullet"/>
        <w:spacing w:before="20" w:after="40" w:line="300" w:lineRule="auto"/>
      </w:pPr>
      <w:r>
        <w:rPr>
          <w:rFonts w:ascii="Times New Roman" w:hAnsi="Times New Roman"/>
          <w:b w:val="0"/>
          <w:i w:val="0"/>
          <w:sz w:val="22"/>
        </w:rPr>
        <w:t>Manual calculation of GPA/CGPA leading to human computation errors and delays in graduation clearances.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i/>
                <w:color w:val="0F172A"/>
                <w:sz w:val="21"/>
              </w:rPr>
              <w:t>Speaker Script (Presenter 1):</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"In tertiary institutions such as UNN, academic results are the definitive measure of student performance. However, courses like COS 101 and COS 201 are service courses taken by students across five or more different departments. In the existing manual setup, grades are physically printed and walked between departments. There is no automated record showing when a receiving department acknowledged receiving their grades, and CA scores often get detached from exam scores, delaying student graduation."</w:t>
            </w:r>
          </w:p>
        </w:tc>
      </w:tr>
    </w:tbl>
    <w:p>
      <w:pPr>
        <w:spacing w:after="80"/>
      </w:pPr>
    </w:p>
    <w:p>
      <w:pPr>
        <w:spacing w:before="80" w:after="80"/>
      </w:pPr>
      <w:r>
        <w:rPr>
          <w:color w:val="CBD5E1"/>
        </w:rPr>
        <w:t>_______________________________________________________________________________</w:t>
      </w:r>
    </w:p>
    <w:p>
      <w:pPr>
        <w:keepNext/>
        <w:spacing w:before="200" w:after="60"/>
      </w:pPr>
      <w:r>
        <w:rPr>
          <w:rFonts w:ascii="Times New Roman" w:hAnsi="Times New Roman"/>
          <w:b/>
          <w:i w:val="0"/>
          <w:color w:val="0F172A"/>
          <w:sz w:val="24"/>
        </w:rPr>
        <w:t>SLIDE 3: STATEMENT OF THE PROBLEM</w:t>
      </w:r>
    </w:p>
    <w:p>
      <w:pPr>
        <w:pStyle w:val="ListBullet"/>
        <w:spacing w:before="20" w:after="40" w:line="300" w:lineRule="auto"/>
      </w:pPr>
      <w:r>
        <w:rPr>
          <w:rFonts w:ascii="Times New Roman" w:hAnsi="Times New Roman"/>
          <w:b/>
          <w:i w:val="0"/>
          <w:sz w:val="22"/>
        </w:rPr>
        <w:t>The Vision:</w:t>
      </w:r>
      <w:r>
        <w:rPr>
          <w:rFonts w:ascii="Times New Roman" w:hAnsi="Times New Roman"/>
          <w:b w:val="0"/>
          <w:i w:val="0"/>
          <w:sz w:val="22"/>
        </w:rPr>
        <w:t xml:space="preserve"> An automated, distributed platform where lecturers upload scores securely, multi-departmental service course results are routed and acknowledged digitally in seconds, and CGPAs are computed instantaneously with zero human error.</w:t>
      </w:r>
    </w:p>
    <w:p>
      <w:pPr>
        <w:pStyle w:val="ListBullet"/>
        <w:spacing w:before="20" w:after="40" w:line="300" w:lineRule="auto"/>
      </w:pPr>
      <w:r>
        <w:rPr>
          <w:rFonts w:ascii="Times New Roman" w:hAnsi="Times New Roman"/>
          <w:b/>
          <w:i w:val="0"/>
          <w:sz w:val="22"/>
        </w:rPr>
        <w:t>The Issue Statement:</w:t>
      </w:r>
    </w:p>
    <w:p>
      <w:pPr>
        <w:pStyle w:val="ListBullet"/>
        <w:spacing w:before="20" w:after="40" w:line="300" w:lineRule="auto"/>
      </w:pPr>
      <w:r>
        <w:rPr>
          <w:rFonts w:ascii="Times New Roman" w:hAnsi="Times New Roman"/>
          <w:b w:val="0"/>
          <w:i w:val="0"/>
          <w:sz w:val="22"/>
        </w:rPr>
        <w:t>Manual merging of CA and exam scores is prone to data loss and transcription errors.</w:t>
      </w:r>
    </w:p>
    <w:p>
      <w:pPr>
        <w:pStyle w:val="ListBullet"/>
        <w:spacing w:before="20" w:after="40" w:line="300" w:lineRule="auto"/>
      </w:pPr>
      <w:r>
        <w:rPr>
          <w:rFonts w:ascii="Times New Roman" w:hAnsi="Times New Roman"/>
          <w:b w:val="0"/>
          <w:i w:val="0"/>
          <w:sz w:val="22"/>
        </w:rPr>
        <w:t>Physical dispatch of result sheets across departments is slow, insecure, and lacks an audit trail.</w:t>
      </w:r>
    </w:p>
    <w:p>
      <w:pPr>
        <w:pStyle w:val="ListBullet"/>
        <w:spacing w:before="20" w:after="40" w:line="300" w:lineRule="auto"/>
      </w:pPr>
      <w:r>
        <w:rPr>
          <w:rFonts w:ascii="Times New Roman" w:hAnsi="Times New Roman"/>
          <w:b w:val="0"/>
          <w:i w:val="0"/>
          <w:sz w:val="22"/>
        </w:rPr>
        <w:t>Manual CGPA computations cause discrepancies under the NUC 5.0 benchmark.</w:t>
      </w:r>
    </w:p>
    <w:p>
      <w:pPr>
        <w:pStyle w:val="ListBullet"/>
        <w:spacing w:before="20" w:after="40" w:line="300" w:lineRule="auto"/>
      </w:pPr>
      <w:r>
        <w:rPr>
          <w:rFonts w:ascii="Times New Roman" w:hAnsi="Times New Roman"/>
          <w:b w:val="0"/>
          <w:i w:val="0"/>
          <w:sz w:val="22"/>
        </w:rPr>
        <w:t>Students have no direct visibility into their semester breakdown or a structured channel to dispute missing grades.</w:t>
      </w:r>
    </w:p>
    <w:p>
      <w:pPr>
        <w:pStyle w:val="ListBullet"/>
        <w:spacing w:before="20" w:after="40" w:line="300" w:lineRule="auto"/>
      </w:pPr>
      <w:r>
        <w:rPr>
          <w:rFonts w:ascii="Times New Roman" w:hAnsi="Times New Roman"/>
          <w:b/>
          <w:i w:val="0"/>
          <w:sz w:val="22"/>
        </w:rPr>
        <w:t>The Method:</w:t>
      </w:r>
      <w:r>
        <w:rPr>
          <w:rFonts w:ascii="Times New Roman" w:hAnsi="Times New Roman"/>
          <w:b w:val="0"/>
          <w:i w:val="0"/>
          <w:sz w:val="22"/>
        </w:rPr>
        <w:t xml:space="preserve"> Object-Oriented Analysis and Design Methodology (OOADM) using a modern 3-tier distributed architecture (Next.js, Supabase, PostgreSQL) with spreadsheet parsing and role-based access control.</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i/>
                <w:color w:val="0F172A"/>
                <w:sz w:val="21"/>
              </w:rPr>
              <w:t>Speaker Script (Presenter 1):</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"Our problem statement centers on three critical vulnerabilities: First, the risk of data alteration during manual score compilation. Second, the loss of accountability when paper results travel between departmental secretariats. Third, the lack of transparency for students who cannot track their continuous assessment or lodge formal disputes when discrepancies occur. We resolved to solve these challenges using a distributed web architecture."</w:t>
            </w:r>
          </w:p>
        </w:tc>
      </w:tr>
    </w:tbl>
    <w:p>
      <w:pPr>
        <w:spacing w:after="80"/>
      </w:pPr>
    </w:p>
    <w:p>
      <w:pPr>
        <w:spacing w:before="80" w:after="80"/>
      </w:pPr>
      <w:r>
        <w:rPr>
          <w:color w:val="CBD5E1"/>
        </w:rPr>
        <w:t>_______________________________________________________________________________</w:t>
      </w:r>
    </w:p>
    <w:p>
      <w:pPr>
        <w:keepNext/>
        <w:spacing w:before="200" w:after="60"/>
      </w:pPr>
      <w:r>
        <w:rPr>
          <w:rFonts w:ascii="Times New Roman" w:hAnsi="Times New Roman"/>
          <w:b/>
          <w:i w:val="0"/>
          <w:color w:val="0F172A"/>
          <w:sz w:val="24"/>
        </w:rPr>
        <w:t>SLIDE 4: AIM AND SPECIFIC OBJECTIVES</w:t>
      </w:r>
    </w:p>
    <w:p>
      <w:pPr>
        <w:pStyle w:val="ListBullet"/>
        <w:spacing w:before="20" w:after="40" w:line="300" w:lineRule="auto"/>
      </w:pPr>
      <w:r>
        <w:rPr>
          <w:rFonts w:ascii="Times New Roman" w:hAnsi="Times New Roman"/>
          <w:b/>
          <w:i w:val="0"/>
          <w:sz w:val="22"/>
        </w:rPr>
        <w:t>General Aim:</w:t>
      </w:r>
      <w:r>
        <w:rPr>
          <w:rFonts w:ascii="Times New Roman" w:hAnsi="Times New Roman"/>
          <w:b w:val="0"/>
          <w:i w:val="0"/>
          <w:sz w:val="22"/>
        </w:rPr>
        <w:t xml:space="preserve"> To design and implement an enhanced distributed student result management system that automates CA score integration, departmental result distribution, archival receipt acknowledgement, and NUC CGPA computation.</w:t>
      </w:r>
    </w:p>
    <w:p>
      <w:pPr>
        <w:pStyle w:val="ListBullet"/>
        <w:spacing w:before="20" w:after="40" w:line="300" w:lineRule="auto"/>
      </w:pPr>
      <w:r>
        <w:rPr>
          <w:rFonts w:ascii="Times New Roman" w:hAnsi="Times New Roman"/>
          <w:b/>
          <w:i w:val="0"/>
          <w:sz w:val="22"/>
        </w:rPr>
        <w:t>Specific Objectives:</w:t>
      </w:r>
    </w:p>
    <w:p>
      <w:pPr>
        <w:spacing w:before="0" w:after="80" w:line="324" w:lineRule="auto"/>
      </w:pPr>
      <w:r>
        <w:rPr>
          <w:rFonts w:ascii="Times New Roman" w:hAnsi="Times New Roman"/>
          <w:b w:val="0"/>
          <w:i w:val="0"/>
          <w:sz w:val="22"/>
        </w:rPr>
        <w:t>1. Automated CA score file ingestion (Excel/CSV) with regex-based registration number matching.</w:t>
      </w:r>
    </w:p>
    <w:p>
      <w:pPr>
        <w:spacing w:before="0" w:after="80" w:line="324" w:lineRule="auto"/>
      </w:pPr>
      <w:r>
        <w:rPr>
          <w:rFonts w:ascii="Times New Roman" w:hAnsi="Times New Roman"/>
          <w:b w:val="0"/>
          <w:i w:val="0"/>
          <w:sz w:val="22"/>
        </w:rPr>
        <w:t>2. Distributed departmental routing engine for course-offering departments to dispatch service course grades.</w:t>
      </w:r>
    </w:p>
    <w:p>
      <w:pPr>
        <w:spacing w:before="0" w:after="80" w:line="324" w:lineRule="auto"/>
      </w:pPr>
      <w:r>
        <w:rPr>
          <w:rFonts w:ascii="Times New Roman" w:hAnsi="Times New Roman"/>
          <w:b w:val="0"/>
          <w:i w:val="0"/>
          <w:sz w:val="22"/>
        </w:rPr>
        <w:t>3. Digital HOD receipt acknowledgement mechanism with electronic verification.</w:t>
      </w:r>
    </w:p>
    <w:p>
      <w:pPr>
        <w:spacing w:before="0" w:after="80" w:line="324" w:lineRule="auto"/>
      </w:pPr>
      <w:r>
        <w:rPr>
          <w:rFonts w:ascii="Times New Roman" w:hAnsi="Times New Roman"/>
          <w:b w:val="0"/>
          <w:i w:val="0"/>
          <w:sz w:val="22"/>
        </w:rPr>
        <w:t>4. Automatic archival forwarding to the Central Examinations &amp; Records Unit.</w:t>
      </w:r>
    </w:p>
    <w:p>
      <w:pPr>
        <w:spacing w:before="0" w:after="80" w:line="324" w:lineRule="auto"/>
      </w:pPr>
      <w:r>
        <w:rPr>
          <w:rFonts w:ascii="Times New Roman" w:hAnsi="Times New Roman"/>
          <w:b w:val="0"/>
          <w:i w:val="0"/>
          <w:sz w:val="22"/>
        </w:rPr>
        <w:t>5. Automated NUC 5.0 CGPA engine supporting 1st/2nd semester GPA calculations and degree classification.</w:t>
      </w:r>
    </w:p>
    <w:p>
      <w:pPr>
        <w:spacing w:before="0" w:after="80" w:line="324" w:lineRule="auto"/>
      </w:pPr>
      <w:r>
        <w:rPr>
          <w:rFonts w:ascii="Times New Roman" w:hAnsi="Times New Roman"/>
          <w:b w:val="0"/>
          <w:i w:val="0"/>
          <w:sz w:val="22"/>
        </w:rPr>
        <w:t>6. Real-time Student Academic Portal for viewing and printing authenticated result slips.</w:t>
      </w:r>
    </w:p>
    <w:p>
      <w:pPr>
        <w:spacing w:before="0" w:after="80" w:line="324" w:lineRule="auto"/>
      </w:pPr>
      <w:r>
        <w:rPr>
          <w:rFonts w:ascii="Times New Roman" w:hAnsi="Times New Roman"/>
          <w:b w:val="0"/>
          <w:i w:val="0"/>
          <w:sz w:val="22"/>
        </w:rPr>
        <w:t xml:space="preserve">7. In-app Student Dispute &amp; Complaint Resolution Tracker (Table 12: </w:t>
      </w:r>
      <w:r>
        <w:rPr>
          <w:rFonts w:ascii="Consolas" w:hAnsi="Consolas"/>
          <w:b/>
          <w:color w:val="1E293B"/>
          <w:sz w:val="20"/>
        </w:rPr>
        <w:t>complaints</w:t>
      </w:r>
      <w:r>
        <w:rPr>
          <w:rFonts w:ascii="Times New Roman" w:hAnsi="Times New Roman"/>
          <w:b w:val="0"/>
          <w:i w:val="0"/>
          <w:sz w:val="22"/>
        </w:rPr>
        <w:t>).</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i/>
                <w:color w:val="0F172A"/>
                <w:sz w:val="21"/>
              </w:rPr>
              <w:t>Speaker Script (Presenter 1):</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"To address this, we defined seven concrete objectives. Crucially, as recommended during our preliminary review, we expanded our system to include digital archival sign-off for the Exams Officer, as well as an integrated complaint and dispute resolution engine. I now invite my colleague, Udebuani Daniel, to walk us through the system architecture and design."</w:t>
            </w:r>
          </w:p>
        </w:tc>
      </w:tr>
    </w:tbl>
    <w:p>
      <w:pPr>
        <w:spacing w:after="80"/>
      </w:pPr>
    </w:p>
    <w:p>
      <w:pPr>
        <w:spacing w:before="80" w:after="80"/>
      </w:pPr>
      <w:r>
        <w:rPr>
          <w:color w:val="CBD5E1"/>
        </w:rPr>
        <w:t>_______________________________________________________________________________</w:t>
      </w:r>
    </w:p>
    <w:p>
      <w:pPr>
        <w:keepNext/>
        <w:spacing w:before="200" w:after="60"/>
      </w:pPr>
      <w:r>
        <w:rPr>
          <w:rFonts w:ascii="Times New Roman" w:hAnsi="Times New Roman"/>
          <w:b/>
          <w:i w:val="0"/>
          <w:color w:val="0F172A"/>
          <w:sz w:val="24"/>
        </w:rPr>
        <w:t>SLIDE 5: METHODOLOGY &amp; HIGH-LEVEL SYSTEM ARCHITECTURE</w:t>
      </w:r>
    </w:p>
    <w:p>
      <w:pPr>
        <w:pStyle w:val="ListBullet"/>
        <w:spacing w:before="20" w:after="40" w:line="300" w:lineRule="auto"/>
      </w:pPr>
      <w:r>
        <w:rPr>
          <w:rFonts w:ascii="Times New Roman" w:hAnsi="Times New Roman"/>
          <w:b/>
          <w:i w:val="0"/>
          <w:sz w:val="22"/>
        </w:rPr>
        <w:t>Methodology:</w:t>
      </w:r>
      <w:r>
        <w:rPr>
          <w:rFonts w:ascii="Times New Roman" w:hAnsi="Times New Roman"/>
          <w:b w:val="0"/>
          <w:i w:val="0"/>
          <w:sz w:val="22"/>
        </w:rPr>
        <w:t xml:space="preserve"> Object-Oriented Analysis and Design Methodology (OOADM).</w:t>
      </w:r>
    </w:p>
    <w:p>
      <w:pPr>
        <w:pStyle w:val="ListBullet"/>
        <w:spacing w:before="20" w:after="40" w:line="300" w:lineRule="auto"/>
      </w:pPr>
      <w:r>
        <w:rPr>
          <w:rFonts w:ascii="Times New Roman" w:hAnsi="Times New Roman"/>
          <w:b/>
          <w:i w:val="0"/>
          <w:sz w:val="22"/>
        </w:rPr>
        <w:t>3-Tier Distributed Architecture:</w:t>
      </w:r>
    </w:p>
    <w:p>
      <w:pPr>
        <w:pStyle w:val="ListBullet"/>
        <w:spacing w:before="20" w:after="40" w:line="300" w:lineRule="auto"/>
      </w:pPr>
      <w:r>
        <w:rPr>
          <w:rFonts w:ascii="Times New Roman" w:hAnsi="Times New Roman"/>
          <w:b/>
          <w:i w:val="0"/>
          <w:sz w:val="22"/>
        </w:rPr>
        <w:t>Presentation Tier:</w:t>
      </w:r>
      <w:r>
        <w:rPr>
          <w:rFonts w:ascii="Times New Roman" w:hAnsi="Times New Roman"/>
          <w:b w:val="0"/>
          <w:i w:val="0"/>
          <w:sz w:val="22"/>
        </w:rPr>
        <w:t xml:space="preserve"> Next.js 16 (App Router), React 19, Tailwind CSS, SheetJS (xlsx parser), dynamic semester filtering.</w:t>
      </w:r>
    </w:p>
    <w:p>
      <w:pPr>
        <w:pStyle w:val="ListBullet"/>
        <w:spacing w:before="20" w:after="40" w:line="300" w:lineRule="auto"/>
      </w:pPr>
      <w:r>
        <w:rPr>
          <w:rFonts w:ascii="Times New Roman" w:hAnsi="Times New Roman"/>
          <w:b/>
          <w:i w:val="0"/>
          <w:sz w:val="22"/>
        </w:rPr>
        <w:t>Application Tier:</w:t>
      </w:r>
      <w:r>
        <w:rPr>
          <w:rFonts w:ascii="Times New Roman" w:hAnsi="Times New Roman"/>
          <w:b w:val="0"/>
          <w:i w:val="0"/>
          <w:sz w:val="22"/>
        </w:rPr>
        <w:t xml:space="preserve"> Distributed Service Course Routing Engine, Role-Based Access Control (RBAC), and NUC Grading Engine.</w:t>
      </w:r>
    </w:p>
    <w:p>
      <w:pPr>
        <w:pStyle w:val="ListBullet"/>
        <w:spacing w:before="20" w:after="40" w:line="300" w:lineRule="auto"/>
      </w:pPr>
      <w:r>
        <w:rPr>
          <w:rFonts w:ascii="Times New Roman" w:hAnsi="Times New Roman"/>
          <w:b/>
          <w:i w:val="0"/>
          <w:sz w:val="22"/>
        </w:rPr>
        <w:t>Data Tier:</w:t>
      </w:r>
      <w:r>
        <w:rPr>
          <w:rFonts w:ascii="Times New Roman" w:hAnsi="Times New Roman"/>
          <w:b w:val="0"/>
          <w:i w:val="0"/>
          <w:sz w:val="22"/>
        </w:rPr>
        <w:t xml:space="preserve"> PostgreSQL hosted on Supabase Cloud with Row-Level Security (RLS) policies and referential integrity across 12 relational schemas.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i/>
                <w:color w:val="0F172A"/>
                <w:sz w:val="21"/>
              </w:rPr>
              <w:t>Speaker Script (Presenter 2):</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"Thank you, Justine. In designing the system, we adopted OOADM to model actors, classes, and workflows cleanly. Our architecture separates concerns into three tiers: A Next.js frontend with client-side Excel parsing, an intermediate application engine enforcing business rules and NUC grading logic, and a secure Supabase PostgreSQL backend protected by Row-Level Security."</w:t>
            </w:r>
          </w:p>
        </w:tc>
      </w:tr>
    </w:tbl>
    <w:p>
      <w:pPr>
        <w:spacing w:after="80"/>
      </w:pPr>
    </w:p>
    <w:p>
      <w:pPr>
        <w:spacing w:before="80" w:after="80"/>
      </w:pPr>
      <w:r>
        <w:rPr>
          <w:color w:val="CBD5E1"/>
        </w:rPr>
        <w:t>_______________________________________________________________________________</w:t>
      </w:r>
    </w:p>
    <w:p>
      <w:pPr>
        <w:keepNext/>
        <w:spacing w:before="200" w:after="60"/>
      </w:pPr>
      <w:r>
        <w:rPr>
          <w:rFonts w:ascii="Times New Roman" w:hAnsi="Times New Roman"/>
          <w:b/>
          <w:i w:val="0"/>
          <w:color w:val="0F172A"/>
          <w:sz w:val="24"/>
        </w:rPr>
        <w:t>SLIDE 6: CORE UML WORKFLOWS &amp; WORKFLOW UPGRADE</w:t>
      </w:r>
    </w:p>
    <w:p>
      <w:pPr>
        <w:pStyle w:val="ListBullet"/>
        <w:spacing w:before="20" w:after="40" w:line="300" w:lineRule="auto"/>
      </w:pPr>
      <w:r>
        <w:rPr>
          <w:rFonts w:ascii="Times New Roman" w:hAnsi="Times New Roman"/>
          <w:b/>
          <w:i w:val="0"/>
          <w:sz w:val="22"/>
        </w:rPr>
        <w:t>5-Stage Distributed Pipeline:</w:t>
      </w:r>
    </w:p>
    <w:p>
      <w:pPr>
        <w:pStyle w:val="ListBullet"/>
        <w:spacing w:before="20" w:after="40" w:line="300" w:lineRule="auto"/>
      </w:pPr>
      <w:r>
        <w:rPr>
          <w:rFonts w:ascii="Times New Roman" w:hAnsi="Times New Roman"/>
          <w:b/>
          <w:i w:val="0"/>
          <w:sz w:val="22"/>
        </w:rPr>
        <w:t>Stage 1 (Course Lecturer):</w:t>
      </w:r>
      <w:r>
        <w:rPr>
          <w:rFonts w:ascii="Times New Roman" w:hAnsi="Times New Roman"/>
          <w:b w:val="0"/>
          <w:i w:val="0"/>
          <w:sz w:val="22"/>
        </w:rPr>
        <w:t xml:space="preserve"> Uploads CBT exam scores and CA Excel spreadsheet; the system matches registration numbers and merges records.</w:t>
      </w:r>
    </w:p>
    <w:p>
      <w:pPr>
        <w:pStyle w:val="ListBullet"/>
        <w:spacing w:before="20" w:after="40" w:line="300" w:lineRule="auto"/>
      </w:pPr>
      <w:r>
        <w:rPr>
          <w:rFonts w:ascii="Times New Roman" w:hAnsi="Times New Roman"/>
          <w:b/>
          <w:i w:val="0"/>
          <w:sz w:val="22"/>
        </w:rPr>
        <w:t>Stage 2 (Sending HOD):</w:t>
      </w:r>
      <w:r>
        <w:rPr>
          <w:rFonts w:ascii="Times New Roman" w:hAnsi="Times New Roman"/>
          <w:b w:val="0"/>
          <w:i w:val="0"/>
          <w:sz w:val="22"/>
        </w:rPr>
        <w:t xml:space="preserve"> Reviews broadsheet and clicks </w:t>
      </w:r>
      <w:r>
        <w:rPr>
          <w:rFonts w:ascii="Times New Roman" w:hAnsi="Times New Roman"/>
          <w:b w:val="0"/>
          <w:i/>
          <w:sz w:val="22"/>
        </w:rPr>
        <w:t>"Distribute Results"</w:t>
      </w:r>
      <w:r>
        <w:rPr>
          <w:rFonts w:ascii="Times New Roman" w:hAnsi="Times New Roman"/>
          <w:b w:val="0"/>
          <w:i w:val="0"/>
          <w:sz w:val="22"/>
        </w:rPr>
        <w:t>; the system automatically groups students by home department.</w:t>
      </w:r>
    </w:p>
    <w:p>
      <w:pPr>
        <w:pStyle w:val="ListBullet"/>
        <w:spacing w:before="20" w:after="40" w:line="300" w:lineRule="auto"/>
      </w:pPr>
      <w:r>
        <w:rPr>
          <w:rFonts w:ascii="Times New Roman" w:hAnsi="Times New Roman"/>
          <w:b/>
          <w:i w:val="0"/>
          <w:sz w:val="22"/>
        </w:rPr>
        <w:t>Stage 3 (Receiving HOD):</w:t>
      </w:r>
      <w:r>
        <w:rPr>
          <w:rFonts w:ascii="Times New Roman" w:hAnsi="Times New Roman"/>
          <w:b w:val="0"/>
          <w:i w:val="0"/>
          <w:sz w:val="22"/>
        </w:rPr>
        <w:t xml:space="preserve"> Logs in, reviews their department's cohort, and clicks </w:t>
      </w:r>
      <w:r>
        <w:rPr>
          <w:rFonts w:ascii="Times New Roman" w:hAnsi="Times New Roman"/>
          <w:b w:val="0"/>
          <w:i/>
          <w:sz w:val="22"/>
        </w:rPr>
        <w:t>"Acknowledge Receipt"</w:t>
      </w:r>
      <w:r>
        <w:rPr>
          <w:rFonts w:ascii="Times New Roman" w:hAnsi="Times New Roman"/>
          <w:b w:val="0"/>
          <w:i w:val="0"/>
          <w:sz w:val="22"/>
        </w:rPr>
        <w:t>.</w:t>
      </w:r>
    </w:p>
    <w:p>
      <w:pPr>
        <w:pStyle w:val="ListBullet"/>
        <w:spacing w:before="20" w:after="40" w:line="300" w:lineRule="auto"/>
      </w:pPr>
      <w:r>
        <w:rPr>
          <w:rFonts w:ascii="Times New Roman" w:hAnsi="Times New Roman"/>
          <w:b/>
          <w:i w:val="0"/>
          <w:sz w:val="22"/>
        </w:rPr>
        <w:t>Stage 4 (Central Exam Officer):</w:t>
      </w:r>
      <w:r>
        <w:rPr>
          <w:rFonts w:ascii="Times New Roman" w:hAnsi="Times New Roman"/>
          <w:b w:val="0"/>
          <w:i w:val="0"/>
          <w:sz w:val="22"/>
        </w:rPr>
        <w:t xml:space="preserve"> Archival master copy is received in the central repository; Exam Officer executes formal digital archival sign-off.</w:t>
      </w:r>
    </w:p>
    <w:p>
      <w:pPr>
        <w:pStyle w:val="ListBullet"/>
        <w:spacing w:before="20" w:after="40" w:line="300" w:lineRule="auto"/>
      </w:pPr>
      <w:r>
        <w:rPr>
          <w:rFonts w:ascii="Times New Roman" w:hAnsi="Times New Roman"/>
          <w:b/>
          <w:i w:val="0"/>
          <w:sz w:val="22"/>
        </w:rPr>
        <w:t>Stage 5 (Student):</w:t>
      </w:r>
      <w:r>
        <w:rPr>
          <w:rFonts w:ascii="Times New Roman" w:hAnsi="Times New Roman"/>
          <w:b w:val="0"/>
          <w:i w:val="0"/>
          <w:sz w:val="22"/>
        </w:rPr>
        <w:t xml:space="preserve"> Results are published to student dashboards.</w:t>
      </w:r>
    </w:p>
    <w:p>
      <w:pPr>
        <w:pStyle w:val="ListBullet"/>
        <w:spacing w:before="20" w:after="40" w:line="300" w:lineRule="auto"/>
      </w:pPr>
      <w:r>
        <w:rPr>
          <w:rFonts w:ascii="Times New Roman" w:hAnsi="Times New Roman"/>
          <w:b/>
          <w:i w:val="0"/>
          <w:sz w:val="22"/>
        </w:rPr>
        <w:t>Supervisor Enhancement &amp; Table 12 (`complaints`):</w:t>
      </w:r>
    </w:p>
    <w:p>
      <w:pPr>
        <w:pStyle w:val="ListBullet"/>
        <w:spacing w:before="20" w:after="40" w:line="300" w:lineRule="auto"/>
      </w:pPr>
      <w:r>
        <w:rPr>
          <w:rFonts w:ascii="Times New Roman" w:hAnsi="Times New Roman"/>
          <w:b w:val="0"/>
          <w:i w:val="0"/>
          <w:sz w:val="22"/>
        </w:rPr>
        <w:t>Students can open a dispute ticket on any specific course (e.g., Missing CA score or grading error).</w:t>
      </w:r>
    </w:p>
    <w:p>
      <w:pPr>
        <w:pStyle w:val="ListBullet"/>
        <w:spacing w:before="20" w:after="40" w:line="300" w:lineRule="auto"/>
      </w:pPr>
      <w:r>
        <w:rPr>
          <w:rFonts w:ascii="Times New Roman" w:hAnsi="Times New Roman"/>
          <w:b w:val="0"/>
          <w:i w:val="0"/>
          <w:sz w:val="22"/>
        </w:rPr>
        <w:t>HOD and Exam Officer dashboards display pending disputes with full audit trails for fast resolution.</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i/>
                <w:color w:val="0F172A"/>
                <w:sz w:val="21"/>
              </w:rPr>
              <w:t>Speaker Script (Presenter 2):</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"Here we illustrate the distributed lifecycle. A lecturer uploads scores for COS 101. The Computer Science HOD approves and clicks distribute. The system intelligently routes Computer Science students internally, while Mathematics and VTE students appear in their respective HODs' dashboards. Furthermore, we integrated Table 12: the complaints engine. If a student notices an omission, they lodge a dispute directly from their portal, eliminating the need to physically queue at administrative offices."</w:t>
            </w:r>
          </w:p>
        </w:tc>
      </w:tr>
    </w:tbl>
    <w:p>
      <w:pPr>
        <w:spacing w:after="80"/>
      </w:pPr>
    </w:p>
    <w:p>
      <w:pPr>
        <w:spacing w:before="80" w:after="80"/>
      </w:pPr>
      <w:r>
        <w:rPr>
          <w:color w:val="CBD5E1"/>
        </w:rPr>
        <w:t>_______________________________________________________________________________</w:t>
      </w:r>
    </w:p>
    <w:p>
      <w:pPr>
        <w:keepNext/>
        <w:spacing w:before="200" w:after="60"/>
      </w:pPr>
      <w:r>
        <w:rPr>
          <w:rFonts w:ascii="Times New Roman" w:hAnsi="Times New Roman"/>
          <w:b/>
          <w:i w:val="0"/>
          <w:color w:val="0F172A"/>
          <w:sz w:val="24"/>
        </w:rPr>
        <w:t>SLIDE 7: DATABASE SCHEMA (12 RELATIONAL TABLES)</w:t>
      </w:r>
    </w:p>
    <w:p>
      <w:pPr>
        <w:pStyle w:val="ListBullet"/>
        <w:spacing w:before="20" w:after="40" w:line="300" w:lineRule="auto"/>
      </w:pPr>
      <w:r>
        <w:rPr>
          <w:rFonts w:ascii="Times New Roman" w:hAnsi="Times New Roman"/>
          <w:b/>
          <w:i w:val="0"/>
          <w:sz w:val="22"/>
        </w:rPr>
        <w:t>Foundational Entities (Tables 1 – 6):</w:t>
      </w:r>
    </w:p>
    <w:p>
      <w:pPr>
        <w:pStyle w:val="ListBullet"/>
        <w:spacing w:before="20" w:after="40" w:line="300" w:lineRule="auto"/>
      </w:pPr>
      <w:r>
        <w:rPr>
          <w:rFonts w:ascii="Consolas" w:hAnsi="Consolas"/>
          <w:b/>
          <w:color w:val="1E293B"/>
          <w:sz w:val="20"/>
        </w:rPr>
        <w:t>departments</w:t>
      </w:r>
      <w:r>
        <w:rPr>
          <w:rFonts w:ascii="Times New Roman" w:hAnsi="Times New Roman"/>
          <w:b w:val="0"/>
          <w:i w:val="0"/>
          <w:sz w:val="22"/>
        </w:rPr>
        <w:t xml:space="preserve"> (id, name, code, faculty)</w:t>
      </w:r>
    </w:p>
    <w:p>
      <w:pPr>
        <w:pStyle w:val="ListBullet"/>
        <w:spacing w:before="20" w:after="40" w:line="300" w:lineRule="auto"/>
      </w:pPr>
      <w:r>
        <w:rPr>
          <w:rFonts w:ascii="Consolas" w:hAnsi="Consolas"/>
          <w:b/>
          <w:color w:val="1E293B"/>
          <w:sz w:val="20"/>
        </w:rPr>
        <w:t>users</w:t>
      </w:r>
      <w:r>
        <w:rPr>
          <w:rFonts w:ascii="Times New Roman" w:hAnsi="Times New Roman"/>
          <w:b w:val="0"/>
          <w:i w:val="0"/>
          <w:sz w:val="22"/>
        </w:rPr>
        <w:t xml:space="preserve"> (auth.users linkage, role, full_name, email)</w:t>
      </w:r>
    </w:p>
    <w:p>
      <w:pPr>
        <w:pStyle w:val="ListBullet"/>
        <w:spacing w:before="20" w:after="40" w:line="300" w:lineRule="auto"/>
      </w:pPr>
      <w:r>
        <w:rPr>
          <w:rFonts w:ascii="Consolas" w:hAnsi="Consolas"/>
          <w:b/>
          <w:color w:val="1E293B"/>
          <w:sz w:val="20"/>
        </w:rPr>
        <w:t>students</w:t>
      </w:r>
      <w:r>
        <w:rPr>
          <w:rFonts w:ascii="Times New Roman" w:hAnsi="Times New Roman"/>
          <w:b w:val="0"/>
          <w:i w:val="0"/>
          <w:sz w:val="22"/>
        </w:rPr>
        <w:t xml:space="preserve"> (reg_number, level 100L-400L, admission year cohort, department_id)</w:t>
      </w:r>
    </w:p>
    <w:p>
      <w:pPr>
        <w:pStyle w:val="ListBullet"/>
        <w:spacing w:before="20" w:after="40" w:line="300" w:lineRule="auto"/>
      </w:pPr>
      <w:r>
        <w:rPr>
          <w:rFonts w:ascii="Consolas" w:hAnsi="Consolas"/>
          <w:b/>
          <w:color w:val="1E293B"/>
          <w:sz w:val="20"/>
        </w:rPr>
        <w:t>hod_profiles</w:t>
      </w:r>
      <w:r>
        <w:rPr>
          <w:rFonts w:ascii="Times New Roman" w:hAnsi="Times New Roman"/>
          <w:b w:val="0"/>
          <w:i w:val="0"/>
          <w:sz w:val="22"/>
        </w:rPr>
        <w:t xml:space="preserve"> (rank, signature_url, phone, user_id)</w:t>
      </w:r>
    </w:p>
    <w:p>
      <w:pPr>
        <w:pStyle w:val="ListBullet"/>
        <w:spacing w:before="20" w:after="40" w:line="300" w:lineRule="auto"/>
      </w:pPr>
      <w:r>
        <w:rPr>
          <w:rFonts w:ascii="Consolas" w:hAnsi="Consolas"/>
          <w:b/>
          <w:color w:val="1E293B"/>
          <w:sz w:val="20"/>
        </w:rPr>
        <w:t>courses</w:t>
      </w:r>
      <w:r>
        <w:rPr>
          <w:rFonts w:ascii="Times New Roman" w:hAnsi="Times New Roman"/>
          <w:b w:val="0"/>
          <w:i w:val="0"/>
          <w:sz w:val="22"/>
        </w:rPr>
        <w:t xml:space="preserve"> (code, title, credit_units, semester, lecturer_id)</w:t>
      </w:r>
    </w:p>
    <w:p>
      <w:pPr>
        <w:pStyle w:val="ListBullet"/>
        <w:spacing w:before="20" w:after="40" w:line="300" w:lineRule="auto"/>
      </w:pPr>
      <w:r>
        <w:rPr>
          <w:rFonts w:ascii="Consolas" w:hAnsi="Consolas"/>
          <w:b/>
          <w:color w:val="1E293B"/>
          <w:sz w:val="20"/>
        </w:rPr>
        <w:t>enrollments</w:t>
      </w:r>
      <w:r>
        <w:rPr>
          <w:rFonts w:ascii="Times New Roman" w:hAnsi="Times New Roman"/>
          <w:b w:val="0"/>
          <w:i w:val="0"/>
          <w:sz w:val="22"/>
        </w:rPr>
        <w:t xml:space="preserve"> (student_id, course_id, session, semester)</w:t>
      </w:r>
    </w:p>
    <w:p>
      <w:pPr>
        <w:pStyle w:val="ListBullet"/>
        <w:spacing w:before="20" w:after="40" w:line="300" w:lineRule="auto"/>
      </w:pPr>
      <w:r>
        <w:rPr>
          <w:rFonts w:ascii="Times New Roman" w:hAnsi="Times New Roman"/>
          <w:b/>
          <w:i w:val="0"/>
          <w:sz w:val="22"/>
        </w:rPr>
        <w:t>Grading, Routing &amp; Disputes (Tables 7 – 12):</w:t>
      </w:r>
    </w:p>
    <w:p>
      <w:pPr>
        <w:pStyle w:val="ListBullet"/>
        <w:spacing w:before="20" w:after="40" w:line="300" w:lineRule="auto"/>
      </w:pPr>
      <w:r>
        <w:rPr>
          <w:rFonts w:ascii="Consolas" w:hAnsi="Consolas"/>
          <w:b/>
          <w:color w:val="1E293B"/>
          <w:sz w:val="20"/>
        </w:rPr>
        <w:t>exam_scores</w:t>
      </w:r>
      <w:r>
        <w:rPr>
          <w:rFonts w:ascii="Times New Roman" w:hAnsi="Times New Roman"/>
          <w:b w:val="0"/>
          <w:i w:val="0"/>
          <w:sz w:val="22"/>
        </w:rPr>
        <w:t xml:space="preserve"> &amp; </w:t>
      </w:r>
      <w:r>
        <w:rPr>
          <w:rFonts w:ascii="Consolas" w:hAnsi="Consolas"/>
          <w:b/>
          <w:color w:val="1E293B"/>
          <w:sz w:val="20"/>
        </w:rPr>
        <w:t>ca_scores</w:t>
      </w:r>
      <w:r>
        <w:rPr>
          <w:rFonts w:ascii="Times New Roman" w:hAnsi="Times New Roman"/>
          <w:b w:val="0"/>
          <w:i w:val="0"/>
          <w:sz w:val="22"/>
        </w:rPr>
        <w:t xml:space="preserve"> (raw inputs)</w:t>
      </w:r>
    </w:p>
    <w:p>
      <w:pPr>
        <w:pStyle w:val="ListBullet"/>
        <w:spacing w:before="20" w:after="40" w:line="300" w:lineRule="auto"/>
      </w:pPr>
      <w:r>
        <w:rPr>
          <w:rFonts w:ascii="Consolas" w:hAnsi="Consolas"/>
          <w:b/>
          <w:color w:val="1E293B"/>
          <w:sz w:val="20"/>
        </w:rPr>
        <w:t>final_results</w:t>
      </w:r>
      <w:r>
        <w:rPr>
          <w:rFonts w:ascii="Times New Roman" w:hAnsi="Times New Roman"/>
          <w:b w:val="0"/>
          <w:i w:val="0"/>
          <w:sz w:val="22"/>
        </w:rPr>
        <w:t xml:space="preserve"> (merged total, grade letter, grade point)</w:t>
      </w:r>
    </w:p>
    <w:p>
      <w:pPr>
        <w:pStyle w:val="ListBullet"/>
        <w:spacing w:before="20" w:after="40" w:line="300" w:lineRule="auto"/>
      </w:pPr>
      <w:r>
        <w:rPr>
          <w:rFonts w:ascii="Consolas" w:hAnsi="Consolas"/>
          <w:b/>
          <w:color w:val="1E293B"/>
          <w:sz w:val="20"/>
        </w:rPr>
        <w:t>result_distributions</w:t>
      </w:r>
      <w:r>
        <w:rPr>
          <w:rFonts w:ascii="Times New Roman" w:hAnsi="Times New Roman"/>
          <w:b w:val="0"/>
          <w:i w:val="0"/>
          <w:sz w:val="22"/>
        </w:rPr>
        <w:t xml:space="preserve"> (routing status: draft, distributed, acknowledged)</w:t>
      </w:r>
    </w:p>
    <w:p>
      <w:pPr>
        <w:pStyle w:val="ListBullet"/>
        <w:spacing w:before="20" w:after="40" w:line="300" w:lineRule="auto"/>
      </w:pPr>
      <w:r>
        <w:rPr>
          <w:rFonts w:ascii="Consolas" w:hAnsi="Consolas"/>
          <w:b/>
          <w:color w:val="1E293B"/>
          <w:sz w:val="20"/>
        </w:rPr>
        <w:t>cgpa_records</w:t>
      </w:r>
      <w:r>
        <w:rPr>
          <w:rFonts w:ascii="Times New Roman" w:hAnsi="Times New Roman"/>
          <w:b w:val="0"/>
          <w:i w:val="0"/>
          <w:sz w:val="22"/>
        </w:rPr>
        <w:t xml:space="preserve"> (Total Units, Total Quality Points, CGPA, Degree Class)</w:t>
      </w:r>
    </w:p>
    <w:p>
      <w:pPr>
        <w:pStyle w:val="ListBullet"/>
        <w:spacing w:before="20" w:after="40" w:line="300" w:lineRule="auto"/>
      </w:pPr>
      <w:r>
        <w:rPr>
          <w:rFonts w:ascii="Consolas" w:hAnsi="Consolas"/>
          <w:b/>
          <w:color w:val="1E293B"/>
          <w:sz w:val="20"/>
        </w:rPr>
        <w:t>complaints</w:t>
      </w:r>
      <w:r>
        <w:rPr>
          <w:rFonts w:ascii="Times New Roman" w:hAnsi="Times New Roman"/>
          <w:b w:val="0"/>
          <w:i w:val="0"/>
          <w:sz w:val="22"/>
        </w:rPr>
        <w:t xml:space="preserve"> (student_id, course_id, issue_type, description, status, resolution_notes)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i/>
                <w:color w:val="0F172A"/>
                <w:sz w:val="21"/>
              </w:rPr>
              <w:t>Speaker Script (Presenter 2):</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"Our database is organized into twelve normalized relational schemas in PostgreSQL. Tables 1 through 6 manage user authentication, departmental hierarchies, and course allocations. Tables 7 through 11 handle scoring, distributed HOD routing, and cumulative grade point averaging. Table 12 is our dedicated dispute tracking schema. I now hand over to Udebuani Somto to discuss testing, verification, and our live demonstration."</w:t>
            </w:r>
          </w:p>
        </w:tc>
      </w:tr>
    </w:tbl>
    <w:p>
      <w:pPr>
        <w:spacing w:after="80"/>
      </w:pPr>
    </w:p>
    <w:p>
      <w:pPr>
        <w:spacing w:before="80" w:after="80"/>
      </w:pPr>
      <w:r>
        <w:rPr>
          <w:color w:val="CBD5E1"/>
        </w:rPr>
        <w:t>_______________________________________________________________________________</w:t>
      </w:r>
    </w:p>
    <w:p>
      <w:pPr>
        <w:keepNext/>
        <w:spacing w:before="200" w:after="60"/>
      </w:pPr>
      <w:r>
        <w:rPr>
          <w:rFonts w:ascii="Times New Roman" w:hAnsi="Times New Roman"/>
          <w:b/>
          <w:i w:val="0"/>
          <w:color w:val="0F172A"/>
          <w:sz w:val="24"/>
        </w:rPr>
        <w:t>SLIDE 8: SYSTEM TESTING &amp; EMPIRICAL CGPA VERIFICATION</w:t>
      </w:r>
    </w:p>
    <w:p>
      <w:pPr>
        <w:pStyle w:val="ListBullet"/>
        <w:spacing w:before="20" w:after="40" w:line="300" w:lineRule="auto"/>
      </w:pPr>
      <w:r>
        <w:rPr>
          <w:rFonts w:ascii="Times New Roman" w:hAnsi="Times New Roman"/>
          <w:b/>
          <w:i w:val="0"/>
          <w:sz w:val="22"/>
        </w:rPr>
        <w:t>Software Test Suite (TC-01 to TC-07):</w:t>
      </w:r>
    </w:p>
    <w:p>
      <w:pPr>
        <w:pStyle w:val="ListBullet"/>
        <w:spacing w:before="20" w:after="40" w:line="300" w:lineRule="auto"/>
      </w:pPr>
      <w:r>
        <w:rPr>
          <w:rFonts w:ascii="Times New Roman" w:hAnsi="Times New Roman"/>
          <w:b w:val="0"/>
          <w:i w:val="0"/>
          <w:sz w:val="22"/>
        </w:rPr>
        <w:t>All 7 test cases passed (Role isolation, automated CA matching, score range constraints $\le 30$ and $\le 70$, inter-departmental distribution, archival sign-off).</w:t>
      </w:r>
    </w:p>
    <w:p>
      <w:pPr>
        <w:pStyle w:val="ListBullet"/>
        <w:spacing w:before="20" w:after="40" w:line="300" w:lineRule="auto"/>
      </w:pPr>
      <w:r>
        <w:rPr>
          <w:rFonts w:ascii="Times New Roman" w:hAnsi="Times New Roman"/>
          <w:b/>
          <w:i w:val="0"/>
          <w:sz w:val="22"/>
        </w:rPr>
        <w:t>NUC 5.0 CGPA Standard:</w:t>
      </w:r>
    </w:p>
    <w:p>
      <w:pPr>
        <w:spacing w:before="0" w:after="80" w:line="324" w:lineRule="auto"/>
      </w:pPr>
      <w:r>
        <w:rPr>
          <w:rFonts w:ascii="Times New Roman" w:hAnsi="Times New Roman"/>
          <w:b w:val="0"/>
          <w:i w:val="0"/>
          <w:sz w:val="22"/>
        </w:rPr>
        <w:t>$$\text{Quality Points} = \text{Credit Units} \times \text{Grade Point}$$</w:t>
      </w:r>
    </w:p>
    <w:p>
      <w:pPr>
        <w:spacing w:before="0" w:after="80" w:line="324" w:lineRule="auto"/>
      </w:pPr>
      <w:r>
        <w:rPr>
          <w:rFonts w:ascii="Times New Roman" w:hAnsi="Times New Roman"/>
          <w:b w:val="0"/>
          <w:i w:val="0"/>
          <w:sz w:val="22"/>
        </w:rPr>
        <w:t>$$\text{CGPA} = \frac{\sum \text{Quality Points}}{\sum \text{Credit Units}}$$</w:t>
      </w:r>
    </w:p>
    <w:p>
      <w:pPr>
        <w:pStyle w:val="ListBullet"/>
        <w:spacing w:before="20" w:after="40" w:line="300" w:lineRule="auto"/>
      </w:pPr>
      <w:r>
        <w:rPr>
          <w:rFonts w:ascii="Times New Roman" w:hAnsi="Times New Roman"/>
          <w:b/>
          <w:i w:val="0"/>
          <w:sz w:val="22"/>
        </w:rPr>
        <w:t>Empirical Validation:</w:t>
      </w:r>
    </w:p>
    <w:p>
      <w:pPr>
        <w:pStyle w:val="ListBullet"/>
        <w:spacing w:before="20" w:after="40" w:line="300" w:lineRule="auto"/>
      </w:pPr>
      <w:r>
        <w:rPr>
          <w:rFonts w:ascii="Times New Roman" w:hAnsi="Times New Roman"/>
          <w:b w:val="0"/>
          <w:i w:val="0"/>
          <w:sz w:val="22"/>
        </w:rPr>
        <w:t>Graduating 400L Student (</w:t>
      </w:r>
      <w:r>
        <w:rPr>
          <w:rFonts w:ascii="Consolas" w:hAnsi="Consolas"/>
          <w:b/>
          <w:color w:val="1E293B"/>
          <w:sz w:val="20"/>
        </w:rPr>
        <w:t>2022/234567</w:t>
      </w:r>
      <w:r>
        <w:rPr>
          <w:rFonts w:ascii="Times New Roman" w:hAnsi="Times New Roman"/>
          <w:b w:val="0"/>
          <w:i w:val="0"/>
          <w:sz w:val="22"/>
        </w:rPr>
        <w:t xml:space="preserve">): 15 Credit Units, 69 Quality Points $\rightarrow$ CGPA: </w:t>
      </w:r>
      <w:r>
        <w:rPr>
          <w:rFonts w:ascii="Times New Roman" w:hAnsi="Times New Roman"/>
          <w:b/>
          <w:i w:val="0"/>
          <w:sz w:val="22"/>
        </w:rPr>
        <w:t>4.60</w:t>
      </w:r>
      <w:r>
        <w:rPr>
          <w:rFonts w:ascii="Times New Roman" w:hAnsi="Times New Roman"/>
          <w:b w:val="0"/>
          <w:i w:val="0"/>
          <w:sz w:val="22"/>
        </w:rPr>
        <w:t xml:space="preserve"> (First Class Honours).</w:t>
      </w:r>
    </w:p>
    <w:p>
      <w:pPr>
        <w:pStyle w:val="ListBullet"/>
        <w:spacing w:before="20" w:after="40" w:line="300" w:lineRule="auto"/>
      </w:pPr>
      <w:r>
        <w:rPr>
          <w:rFonts w:ascii="Times New Roman" w:hAnsi="Times New Roman"/>
          <w:b w:val="0"/>
          <w:i w:val="0"/>
          <w:sz w:val="22"/>
        </w:rPr>
        <w:t>300L Student (</w:t>
      </w:r>
      <w:r>
        <w:rPr>
          <w:rFonts w:ascii="Consolas" w:hAnsi="Consolas"/>
          <w:b/>
          <w:color w:val="1E293B"/>
          <w:sz w:val="20"/>
        </w:rPr>
        <w:t>2023/300001</w:t>
      </w:r>
      <w:r>
        <w:rPr>
          <w:rFonts w:ascii="Times New Roman" w:hAnsi="Times New Roman"/>
          <w:b w:val="0"/>
          <w:i w:val="0"/>
          <w:sz w:val="22"/>
        </w:rPr>
        <w:t xml:space="preserve">): 15 Credit Units, 63 Quality Points $\rightarrow$ CGPA: </w:t>
      </w:r>
      <w:r>
        <w:rPr>
          <w:rFonts w:ascii="Times New Roman" w:hAnsi="Times New Roman"/>
          <w:b/>
          <w:i w:val="0"/>
          <w:sz w:val="22"/>
        </w:rPr>
        <w:t>4.20</w:t>
      </w:r>
      <w:r>
        <w:rPr>
          <w:rFonts w:ascii="Times New Roman" w:hAnsi="Times New Roman"/>
          <w:b w:val="0"/>
          <w:i w:val="0"/>
          <w:sz w:val="22"/>
        </w:rPr>
        <w:t xml:space="preserve"> (Second Class Upper).</w:t>
      </w:r>
    </w:p>
    <w:p>
      <w:pPr>
        <w:pStyle w:val="ListBullet"/>
        <w:spacing w:before="20" w:after="40" w:line="300" w:lineRule="auto"/>
      </w:pPr>
      <w:r>
        <w:rPr>
          <w:rFonts w:ascii="Times New Roman" w:hAnsi="Times New Roman"/>
          <w:b w:val="0"/>
          <w:i w:val="0"/>
          <w:sz w:val="22"/>
        </w:rPr>
        <w:t>0.00% discrepancy between manual calculation and system output.</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i/>
                <w:color w:val="0F172A"/>
                <w:sz w:val="21"/>
              </w:rPr>
              <w:t>Speaker Script (Presenter 3):</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"Thank you, Daniel. To ensure software reliability, we executed a test suite of seven test cases covering authentication boundaries, score validation, and distribution routing, achieving a 100% pass rate. We also verified our computation engine against manual calculations using the NUC 5-point benchmark across multiple student levels. In every case, the system's output matched the manual calculations with zero error."</w:t>
            </w:r>
          </w:p>
        </w:tc>
      </w:tr>
    </w:tbl>
    <w:p>
      <w:pPr>
        <w:spacing w:after="80"/>
      </w:pPr>
    </w:p>
    <w:p>
      <w:pPr>
        <w:spacing w:before="80" w:after="80"/>
      </w:pPr>
      <w:r>
        <w:rPr>
          <w:color w:val="CBD5E1"/>
        </w:rPr>
        <w:t>_______________________________________________________________________________</w:t>
      </w:r>
    </w:p>
    <w:p>
      <w:pPr>
        <w:keepNext/>
        <w:spacing w:before="200" w:after="60"/>
      </w:pPr>
      <w:r>
        <w:rPr>
          <w:rFonts w:ascii="Times New Roman" w:hAnsi="Times New Roman"/>
          <w:b/>
          <w:i w:val="0"/>
          <w:color w:val="0F172A"/>
          <w:sz w:val="24"/>
        </w:rPr>
        <w:t>SLIDE 9: LIVE DEMONSTRATION ROADMAP (3-MINUTE TOUR)</w:t>
      </w:r>
    </w:p>
    <w:p>
      <w:pPr>
        <w:pStyle w:val="ListBullet"/>
        <w:spacing w:before="20" w:after="40" w:line="300" w:lineRule="auto"/>
      </w:pPr>
      <w:r>
        <w:rPr>
          <w:rFonts w:ascii="Times New Roman" w:hAnsi="Times New Roman"/>
          <w:b/>
          <w:i w:val="0"/>
          <w:sz w:val="22"/>
        </w:rPr>
        <w:t>Step 1: Role Authentication &amp; RBAC Isolation</w:t>
      </w:r>
    </w:p>
    <w:p>
      <w:pPr>
        <w:pStyle w:val="ListBullet"/>
        <w:spacing w:before="20" w:after="40" w:line="300" w:lineRule="auto"/>
      </w:pPr>
      <w:r>
        <w:rPr>
          <w:rFonts w:ascii="Times New Roman" w:hAnsi="Times New Roman"/>
          <w:b w:val="0"/>
          <w:i w:val="0"/>
          <w:sz w:val="22"/>
        </w:rPr>
        <w:t>Fast role switching via the login evaluation drawer.</w:t>
      </w:r>
    </w:p>
    <w:p>
      <w:pPr>
        <w:pStyle w:val="ListBullet"/>
        <w:spacing w:before="20" w:after="40" w:line="300" w:lineRule="auto"/>
      </w:pPr>
      <w:r>
        <w:rPr>
          <w:rFonts w:ascii="Times New Roman" w:hAnsi="Times New Roman"/>
          <w:b w:val="0"/>
          <w:i w:val="0"/>
          <w:sz w:val="22"/>
        </w:rPr>
        <w:t>Lecturer isolation: Dr. Aminu Ibrahim sees only his assigned course (COS 101).</w:t>
      </w:r>
    </w:p>
    <w:p>
      <w:pPr>
        <w:pStyle w:val="ListBullet"/>
        <w:spacing w:before="20" w:after="40" w:line="300" w:lineRule="auto"/>
      </w:pPr>
      <w:r>
        <w:rPr>
          <w:rFonts w:ascii="Times New Roman" w:hAnsi="Times New Roman"/>
          <w:b/>
          <w:i w:val="0"/>
          <w:sz w:val="22"/>
        </w:rPr>
        <w:t>Step 2: Automated Ingestion &amp; Departmental Distribution</w:t>
      </w:r>
    </w:p>
    <w:p>
      <w:pPr>
        <w:pStyle w:val="ListBullet"/>
        <w:spacing w:before="20" w:after="40" w:line="300" w:lineRule="auto"/>
      </w:pPr>
      <w:r>
        <w:rPr>
          <w:rFonts w:ascii="Times New Roman" w:hAnsi="Times New Roman"/>
          <w:b w:val="0"/>
          <w:i w:val="0"/>
          <w:sz w:val="22"/>
        </w:rPr>
        <w:t>Uploading the CA spreadsheet $\rightarrow$ instant auto-matching with exam scores.</w:t>
      </w:r>
    </w:p>
    <w:p>
      <w:pPr>
        <w:pStyle w:val="ListBullet"/>
        <w:spacing w:before="20" w:after="40" w:line="300" w:lineRule="auto"/>
      </w:pPr>
      <w:r>
        <w:rPr>
          <w:rFonts w:ascii="Times New Roman" w:hAnsi="Times New Roman"/>
          <w:b w:val="0"/>
          <w:i w:val="0"/>
          <w:sz w:val="22"/>
        </w:rPr>
        <w:t>Computer Science HOD dispatches grades to receiving departments.</w:t>
      </w:r>
    </w:p>
    <w:p>
      <w:pPr>
        <w:pStyle w:val="ListBullet"/>
        <w:spacing w:before="20" w:after="40" w:line="300" w:lineRule="auto"/>
      </w:pPr>
      <w:r>
        <w:rPr>
          <w:rFonts w:ascii="Times New Roman" w:hAnsi="Times New Roman"/>
          <w:b/>
          <w:i w:val="0"/>
          <w:sz w:val="22"/>
        </w:rPr>
        <w:t>Step 3: Multi-HOD Acknowledgement &amp; Central Archival Sign-Off</w:t>
      </w:r>
    </w:p>
    <w:p>
      <w:pPr>
        <w:pStyle w:val="ListBullet"/>
        <w:spacing w:before="20" w:after="40" w:line="300" w:lineRule="auto"/>
      </w:pPr>
      <w:r>
        <w:rPr>
          <w:rFonts w:ascii="Times New Roman" w:hAnsi="Times New Roman"/>
          <w:b w:val="0"/>
          <w:i w:val="0"/>
          <w:sz w:val="22"/>
        </w:rPr>
        <w:t xml:space="preserve">Mathematics HOD logs in, reviews student list, clicks </w:t>
      </w:r>
      <w:r>
        <w:rPr>
          <w:rFonts w:ascii="Times New Roman" w:hAnsi="Times New Roman"/>
          <w:b w:val="0"/>
          <w:i/>
          <w:sz w:val="22"/>
        </w:rPr>
        <w:t>"Acknowledge Receipt"</w:t>
      </w:r>
      <w:r>
        <w:rPr>
          <w:rFonts w:ascii="Times New Roman" w:hAnsi="Times New Roman"/>
          <w:b w:val="0"/>
          <w:i w:val="0"/>
          <w:sz w:val="22"/>
        </w:rPr>
        <w:t>.</w:t>
      </w:r>
    </w:p>
    <w:p>
      <w:pPr>
        <w:pStyle w:val="ListBullet"/>
        <w:spacing w:before="20" w:after="40" w:line="300" w:lineRule="auto"/>
      </w:pPr>
      <w:r>
        <w:rPr>
          <w:rFonts w:ascii="Times New Roman" w:hAnsi="Times New Roman"/>
          <w:b w:val="0"/>
          <w:i w:val="0"/>
          <w:sz w:val="22"/>
        </w:rPr>
        <w:t xml:space="preserve">Central Exams Officer inspects the master repository and clicks </w:t>
      </w:r>
      <w:r>
        <w:rPr>
          <w:rFonts w:ascii="Times New Roman" w:hAnsi="Times New Roman"/>
          <w:b w:val="0"/>
          <w:i/>
          <w:sz w:val="22"/>
        </w:rPr>
        <w:t>"Acknowledge Archival Copy"</w:t>
      </w:r>
      <w:r>
        <w:rPr>
          <w:rFonts w:ascii="Times New Roman" w:hAnsi="Times New Roman"/>
          <w:b w:val="0"/>
          <w:i w:val="0"/>
          <w:sz w:val="22"/>
        </w:rPr>
        <w:t>.</w:t>
      </w:r>
    </w:p>
    <w:p>
      <w:pPr>
        <w:pStyle w:val="ListBullet"/>
        <w:spacing w:before="20" w:after="40" w:line="300" w:lineRule="auto"/>
      </w:pPr>
      <w:r>
        <w:rPr>
          <w:rFonts w:ascii="Times New Roman" w:hAnsi="Times New Roman"/>
          <w:b/>
          <w:i w:val="0"/>
          <w:sz w:val="22"/>
        </w:rPr>
        <w:t>Step 4: Student Self-Service &amp; Dispute Management</w:t>
      </w:r>
    </w:p>
    <w:p>
      <w:pPr>
        <w:pStyle w:val="ListBullet"/>
        <w:spacing w:before="20" w:after="40" w:line="300" w:lineRule="auto"/>
      </w:pPr>
      <w:r>
        <w:rPr>
          <w:rFonts w:ascii="Times New Roman" w:hAnsi="Times New Roman"/>
          <w:b w:val="0"/>
          <w:i w:val="0"/>
          <w:sz w:val="22"/>
        </w:rPr>
        <w:t>Student views semester GPA, prints authenticated result slip, and lodges a test complaint.</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i/>
                <w:color w:val="0F172A"/>
                <w:sz w:val="21"/>
              </w:rPr>
              <w:t>Speaker Script (Presenter 3):</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"We will now proceed with a brief live demonstration of the running system. We will show how a lecturer uploads CA scores, how the sending HOD dispatches grades across departments, how receiving HODs acknowledge receipt, how the Exams Officer archives the master copy, and finally how students view their results and submit inquiries."</w:t>
            </w:r>
          </w:p>
        </w:tc>
      </w:tr>
    </w:tbl>
    <w:p>
      <w:pPr>
        <w:spacing w:after="80"/>
      </w:pPr>
    </w:p>
    <w:p>
      <w:pPr>
        <w:spacing w:before="80" w:after="80"/>
      </w:pPr>
      <w:r>
        <w:rPr>
          <w:color w:val="CBD5E1"/>
        </w:rPr>
        <w:t>_______________________________________________________________________________</w:t>
      </w:r>
    </w:p>
    <w:p>
      <w:pPr>
        <w:keepNext/>
        <w:spacing w:before="200" w:after="60"/>
      </w:pPr>
      <w:r>
        <w:rPr>
          <w:rFonts w:ascii="Times New Roman" w:hAnsi="Times New Roman"/>
          <w:b/>
          <w:i w:val="0"/>
          <w:color w:val="0F172A"/>
          <w:sz w:val="24"/>
        </w:rPr>
        <w:t>SLIDE 10: CONTRIBUTIONS TO KNOWLEDGE &amp; RECOMMENDATIONS</w:t>
      </w:r>
    </w:p>
    <w:p>
      <w:pPr>
        <w:pStyle w:val="ListBullet"/>
        <w:spacing w:before="20" w:after="40" w:line="300" w:lineRule="auto"/>
      </w:pPr>
      <w:r>
        <w:rPr>
          <w:rFonts w:ascii="Times New Roman" w:hAnsi="Times New Roman"/>
          <w:b/>
          <w:i w:val="0"/>
          <w:sz w:val="22"/>
        </w:rPr>
        <w:t>Academic &amp; Administrative Contributions:</w:t>
      </w:r>
    </w:p>
    <w:p>
      <w:pPr>
        <w:spacing w:before="0" w:after="80" w:line="324" w:lineRule="auto"/>
      </w:pPr>
      <w:r>
        <w:rPr>
          <w:rFonts w:ascii="Times New Roman" w:hAnsi="Times New Roman"/>
          <w:b w:val="0"/>
          <w:i w:val="0"/>
          <w:sz w:val="22"/>
        </w:rPr>
        <w:t>1. Replaced physical result movement with an auditable, encrypted distributed routing workflow.</w:t>
      </w:r>
    </w:p>
    <w:p>
      <w:pPr>
        <w:spacing w:before="0" w:after="80" w:line="324" w:lineRule="auto"/>
      </w:pPr>
      <w:r>
        <w:rPr>
          <w:rFonts w:ascii="Times New Roman" w:hAnsi="Times New Roman"/>
          <w:b w:val="0"/>
          <w:i w:val="0"/>
          <w:sz w:val="22"/>
        </w:rPr>
        <w:t>2. Implemented verifiable dual-acknowledgement (Receiving HOD + Central Archival Officer).</w:t>
      </w:r>
    </w:p>
    <w:p>
      <w:pPr>
        <w:spacing w:before="0" w:after="80" w:line="324" w:lineRule="auto"/>
      </w:pPr>
      <w:r>
        <w:rPr>
          <w:rFonts w:ascii="Times New Roman" w:hAnsi="Times New Roman"/>
          <w:b w:val="0"/>
          <w:i w:val="0"/>
          <w:sz w:val="22"/>
        </w:rPr>
        <w:t>3. Integrated NUC CCMAS 5.0 CGPA engine with semester-by-semester GPA tracking.</w:t>
      </w:r>
    </w:p>
    <w:p>
      <w:pPr>
        <w:spacing w:before="0" w:after="80" w:line="324" w:lineRule="auto"/>
      </w:pPr>
      <w:r>
        <w:rPr>
          <w:rFonts w:ascii="Times New Roman" w:hAnsi="Times New Roman"/>
          <w:b w:val="0"/>
          <w:i w:val="0"/>
          <w:sz w:val="22"/>
        </w:rPr>
        <w:t>4. Built student empowerment through self-service result slips and transparent dispute tracking.</w:t>
      </w:r>
    </w:p>
    <w:p>
      <w:pPr>
        <w:pStyle w:val="ListBullet"/>
        <w:spacing w:before="20" w:after="40" w:line="300" w:lineRule="auto"/>
      </w:pPr>
      <w:r>
        <w:rPr>
          <w:rFonts w:ascii="Times New Roman" w:hAnsi="Times New Roman"/>
          <w:b/>
          <w:i w:val="0"/>
          <w:sz w:val="22"/>
        </w:rPr>
        <w:t>Recommendations:</w:t>
      </w:r>
    </w:p>
    <w:p>
      <w:pPr>
        <w:pStyle w:val="ListBullet"/>
        <w:spacing w:before="20" w:after="40" w:line="300" w:lineRule="auto"/>
      </w:pPr>
      <w:r>
        <w:rPr>
          <w:rFonts w:ascii="Times New Roman" w:hAnsi="Times New Roman"/>
          <w:b w:val="0"/>
          <w:i w:val="0"/>
          <w:sz w:val="22"/>
        </w:rPr>
        <w:t>Recommend university-wide adoption across all 17 faculties at UNN.</w:t>
      </w:r>
    </w:p>
    <w:p>
      <w:pPr>
        <w:pStyle w:val="ListBullet"/>
        <w:spacing w:before="20" w:after="40" w:line="300" w:lineRule="auto"/>
      </w:pPr>
      <w:r>
        <w:rPr>
          <w:rFonts w:ascii="Times New Roman" w:hAnsi="Times New Roman"/>
          <w:b w:val="0"/>
          <w:i w:val="0"/>
          <w:sz w:val="22"/>
        </w:rPr>
        <w:t>Future enhancement: Integration with institutional biometric verification and instant SMS/Email notifications.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i/>
                <w:color w:val="0F172A"/>
                <w:sz w:val="21"/>
              </w:rPr>
              <w:t>Speaker Script (Presenter 3):</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"Our project directly solves the inter-departmental distribution bottleneck that has plagued service courses for decades. It guarantees data integrity, speeds up result publication, and eliminates lost grades. We recommend this system for campus-wide adoption at the University of Nigeria, Nsukka."</w:t>
            </w:r>
          </w:p>
        </w:tc>
      </w:tr>
    </w:tbl>
    <w:p>
      <w:pPr>
        <w:spacing w:after="80"/>
      </w:pPr>
    </w:p>
    <w:p>
      <w:pPr>
        <w:spacing w:before="80" w:after="80"/>
      </w:pPr>
      <w:r>
        <w:rPr>
          <w:color w:val="CBD5E1"/>
        </w:rPr>
        <w:t>_______________________________________________________________________________</w:t>
      </w:r>
    </w:p>
    <w:p>
      <w:pPr>
        <w:keepNext/>
        <w:spacing w:before="200" w:after="60"/>
      </w:pPr>
      <w:r>
        <w:rPr>
          <w:rFonts w:ascii="Times New Roman" w:hAnsi="Times New Roman"/>
          <w:b/>
          <w:i w:val="0"/>
          <w:color w:val="0F172A"/>
          <w:sz w:val="24"/>
        </w:rPr>
        <w:t>SLIDE 11: CONCLUSION &amp; Q&amp;A</w:t>
      </w:r>
    </w:p>
    <w:p>
      <w:pPr>
        <w:pStyle w:val="ListBullet"/>
        <w:spacing w:before="20" w:after="40" w:line="300" w:lineRule="auto"/>
      </w:pPr>
      <w:r>
        <w:rPr>
          <w:rFonts w:ascii="Times New Roman" w:hAnsi="Times New Roman"/>
          <w:b/>
          <w:i w:val="0"/>
          <w:sz w:val="22"/>
        </w:rPr>
        <w:t>Conclusion:</w:t>
      </w:r>
      <w:r>
        <w:rPr>
          <w:rFonts w:ascii="Times New Roman" w:hAnsi="Times New Roman"/>
          <w:b w:val="0"/>
          <w:i w:val="0"/>
          <w:sz w:val="22"/>
        </w:rPr>
        <w:t xml:space="preserve"> The Distributed Student Result Management System fulfills all general and specific objectives set out in this research work.</w:t>
      </w:r>
    </w:p>
    <w:p>
      <w:pPr>
        <w:pStyle w:val="ListBullet"/>
        <w:spacing w:before="20" w:after="40" w:line="300" w:lineRule="auto"/>
      </w:pPr>
      <w:r>
        <w:rPr>
          <w:rFonts w:ascii="Times New Roman" w:hAnsi="Times New Roman"/>
          <w:b/>
          <w:i w:val="0"/>
          <w:sz w:val="22"/>
        </w:rPr>
        <w:t>Gratitude:</w:t>
      </w:r>
    </w:p>
    <w:p>
      <w:pPr>
        <w:pStyle w:val="ListBullet"/>
        <w:spacing w:before="20" w:after="40" w:line="300" w:lineRule="auto"/>
      </w:pPr>
      <w:r>
        <w:rPr>
          <w:rFonts w:ascii="Times New Roman" w:hAnsi="Times New Roman"/>
          <w:b w:val="0"/>
          <w:i w:val="0"/>
          <w:sz w:val="22"/>
        </w:rPr>
        <w:t xml:space="preserve">Special thanks to our supervisor, </w:t>
      </w:r>
      <w:r>
        <w:rPr>
          <w:rFonts w:ascii="Times New Roman" w:hAnsi="Times New Roman"/>
          <w:b/>
          <w:i w:val="0"/>
          <w:sz w:val="22"/>
        </w:rPr>
        <w:t>Mr. S.B. Ponsak</w:t>
      </w:r>
      <w:r>
        <w:rPr>
          <w:rFonts w:ascii="Times New Roman" w:hAnsi="Times New Roman"/>
          <w:b w:val="0"/>
          <w:i w:val="0"/>
          <w:sz w:val="22"/>
        </w:rPr>
        <w:t>, for his guidance and leadership.</w:t>
      </w:r>
    </w:p>
    <w:p>
      <w:pPr>
        <w:pStyle w:val="ListBullet"/>
        <w:spacing w:before="20" w:after="40" w:line="300" w:lineRule="auto"/>
      </w:pPr>
      <w:r>
        <w:rPr>
          <w:rFonts w:ascii="Times New Roman" w:hAnsi="Times New Roman"/>
          <w:b w:val="0"/>
          <w:i w:val="0"/>
          <w:sz w:val="22"/>
        </w:rPr>
        <w:t xml:space="preserve">Head of Department, </w:t>
      </w:r>
      <w:r>
        <w:rPr>
          <w:rFonts w:ascii="Times New Roman" w:hAnsi="Times New Roman"/>
          <w:b/>
          <w:i w:val="0"/>
          <w:sz w:val="22"/>
        </w:rPr>
        <w:t>Dr. Ugwuishi</w:t>
      </w:r>
      <w:r>
        <w:rPr>
          <w:rFonts w:ascii="Times New Roman" w:hAnsi="Times New Roman"/>
          <w:b w:val="0"/>
          <w:i w:val="0"/>
          <w:sz w:val="22"/>
        </w:rPr>
        <w:t>, and the academic staff of the Department of Computer Science.</w:t>
      </w:r>
    </w:p>
    <w:p>
      <w:pPr>
        <w:pStyle w:val="ListBullet"/>
        <w:spacing w:before="20" w:after="40" w:line="300" w:lineRule="auto"/>
      </w:pPr>
      <w:r>
        <w:rPr>
          <w:rFonts w:ascii="Times New Roman" w:hAnsi="Times New Roman"/>
          <w:b/>
          <w:i w:val="0"/>
          <w:sz w:val="22"/>
        </w:rPr>
        <w:t>Open for Questions:</w:t>
      </w:r>
      <w:r>
        <w:rPr>
          <w:rFonts w:ascii="Times New Roman" w:hAnsi="Times New Roman"/>
          <w:b w:val="0"/>
          <w:i w:val="0"/>
          <w:sz w:val="22"/>
        </w:rPr>
        <w:t xml:space="preserve"> "Thank you. We are now ready to take questions, comments, and observations from the panel."</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i/>
                <w:color w:val="0F172A"/>
                <w:sz w:val="21"/>
              </w:rPr>
              <w:t>Speaker Script (All Presenters together):</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"We would like to express our deepest appreciation to our supervisor, Mr. S.B. Ponsak, our Head of Department, Dr. Ugwuishi, and the entire examination committee. We are now open and ready for your questions. Thank you very much."</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