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dpRelay Meta/Facebook Ad Campaign Copy</w:t>
      </w:r>
    </w:p>
    <w:p>
      <w:pPr>
        <w:pStyle w:val="MdParagraph"/>
      </w:pPr>
      <w:r>
        <w:t xml:space="preserve">This document provides ad copy variations for Meta/Facebook ad campaigns, targeting different audience segments identified for dpRelay. Each ad focuses on key benefits and unique selling propositions, tailored to resonate with the specific needs and pain points of the target audience.</w:t>
      </w:r>
    </w:p>
    <w:p>
      <w:pPr>
        <w:pStyle w:val="MdSpace"/>
        <w:spacing w:before="0" w:after="60"/>
      </w:pPr>
    </w:p>
    <w:p>
      <w:pPr>
        <w:pStyle w:val="Heading2"/>
        <w:pStyle w:val="MdHeading2"/>
      </w:pPr>
      <w:r>
        <w:t xml:space="preserve">Audience Segment 1: Developers</w:t>
      </w:r>
    </w:p>
    <w:p>
      <w:pPr>
        <w:pStyle w:val="MdParagraph"/>
      </w:pPr>
      <w:r>
        <w:rPr>
          <w:rStyle w:val="MdStrong"/>
          <w:b/>
          <w:bCs/>
        </w:rPr>
        <w:t xml:space="preserve">Objective:</w:t>
      </w:r>
      <w:r>
        <w:t xml:space="preserve"> Drive sign-ups for the free trial and API documentation views.</w:t>
      </w:r>
    </w:p>
    <w:p>
      <w:pPr>
        <w:pStyle w:val="MdSpace"/>
        <w:spacing w:before="0" w:after="60"/>
      </w:pPr>
    </w:p>
    <w:p>
      <w:pPr>
        <w:pStyle w:val="Heading3"/>
        <w:pStyle w:val="MdHeading3"/>
      </w:pPr>
      <w:r>
        <w:t xml:space="preserve">Ad Variation 1.1: Focus on Reliability &amp; Speed</w:t>
      </w:r>
    </w:p>
    <w:p>
      <w:pPr>
        <w:pStyle w:val="MdParagraph"/>
      </w:pPr>
      <w:r>
        <w:rPr>
          <w:rStyle w:val="MdStrong"/>
          <w:b/>
          <w:bCs/>
        </w:rPr>
        <w:t xml:space="preserve">Headline:</w:t>
      </w:r>
      <w:r>
        <w:t xml:space="preserve"> Stop Unreliable SMS Gateways. Get OTPs in Seconds.
</w:t>
      </w:r>
      <w:r>
        <w:rPr>
          <w:rStyle w:val="MdStrong"/>
          <w:b/>
          <w:bCs/>
        </w:rPr>
        <w:t xml:space="preserve">Body:</w:t>
      </w:r>
      <w:r>
        <w:t xml:space="preserve"> Frustrated with slow, inconsistent OTP delivery? dpRelay offers a hardware-backed SMS platform for Bangladesh, ensuring instant, reliable phone verification. Clean API, webhooks, and consistent sender IDs. 
</w:t>
      </w:r>
      <w:r>
        <w:rPr>
          <w:rStyle w:val="MdStrong"/>
          <w:b/>
          <w:bCs/>
        </w:rPr>
        <w:t xml:space="preserve">Call to Action:</w:t>
      </w:r>
      <w:r>
        <w:t xml:space="preserve"> Get Started Free (50 Free OTPs)
</w:t>
      </w:r>
      <w:r>
        <w:rPr>
          <w:rStyle w:val="MdStrong"/>
          <w:b/>
          <w:bCs/>
        </w:rPr>
        <w:t xml:space="preserve">Link:</w:t>
      </w:r>
      <w:r>
        <w:t xml:space="preserve"> </w:t>
      </w:r>
      <w:hyperlink w:history="1" r:id="rId-swjzivudcs3xcm_4bqyz">
        <w:r>
          <w:rPr>
            <w:rStyle w:val="MdLink"/>
          </w:rPr>
          <w:t xml:space="preserve">https://dprelay.digital-papyrus.xyz/register</w:t>
        </w:r>
      </w:hyperlink>
    </w:p>
    <w:p>
      <w:pPr>
        <w:pStyle w:val="MdSpace"/>
        <w:spacing w:before="0" w:after="60"/>
      </w:pPr>
    </w:p>
    <w:p>
      <w:pPr>
        <w:pStyle w:val="Heading3"/>
        <w:pStyle w:val="MdHeading3"/>
      </w:pPr>
      <w:r>
        <w:t xml:space="preserve">Ad Variation 1.2: Focus on Developer Experience</w:t>
      </w:r>
    </w:p>
    <w:p>
      <w:pPr>
        <w:pStyle w:val="MdParagraph"/>
      </w:pPr>
      <w:r>
        <w:rPr>
          <w:rStyle w:val="MdStrong"/>
          <w:b/>
          <w:bCs/>
        </w:rPr>
        <w:t xml:space="preserve">Headline:</w:t>
      </w:r>
      <w:r>
        <w:t xml:space="preserve"> Developer-First OTP API for Bangladesh.
</w:t>
      </w:r>
      <w:r>
        <w:rPr>
          <w:rStyle w:val="MdStrong"/>
          <w:b/>
          <w:bCs/>
        </w:rPr>
        <w:t xml:space="preserve">Body:</w:t>
      </w:r>
      <w:r>
        <w:t xml:space="preserve"> Integrate phone verification in minutes with dpRelay. Clear REST API, ready-to-copy code examples (Node.js, Laravel, Next.js), and a live API Playground. Build with confidence.
</w:t>
      </w:r>
      <w:r>
        <w:rPr>
          <w:rStyle w:val="MdStrong"/>
          <w:b/>
          <w:bCs/>
        </w:rPr>
        <w:t xml:space="preserve">Call to Action:</w:t>
      </w:r>
      <w:r>
        <w:t xml:space="preserve"> View API Docs
</w:t>
      </w:r>
      <w:r>
        <w:rPr>
          <w:rStyle w:val="MdStrong"/>
          <w:b/>
          <w:bCs/>
        </w:rPr>
        <w:t xml:space="preserve">Link:</w:t>
      </w:r>
      <w:r>
        <w:t xml:space="preserve"> </w:t>
      </w:r>
      <w:hyperlink w:history="1" r:id="rId3cevevues3dt_f0mjkbjb">
        <w:r>
          <w:rPr>
            <w:rStyle w:val="MdLink"/>
          </w:rPr>
          <w:t xml:space="preserve">https://dprelay.digital-papyrus.xyz/api-docs</w:t>
        </w:r>
      </w:hyperlink>
    </w:p>
    <w:p>
      <w:pPr>
        <w:pStyle w:val="MdSpace"/>
        <w:spacing w:before="0" w:after="60"/>
      </w:pPr>
    </w:p>
    <w:p>
      <w:pPr>
        <w:pStyle w:val="Heading3"/>
        <w:pStyle w:val="MdHeading3"/>
      </w:pPr>
      <w:r>
        <w:t xml:space="preserve">Ad Variation 1.3: Problem/Solution (Carousel Ad Idea)</w:t>
      </w:r>
    </w:p>
    <w:p>
      <w:pPr>
        <w:pStyle w:val="MdParagraph"/>
      </w:pPr>
      <w:r>
        <w:rPr>
          <w:rStyle w:val="MdStrong"/>
          <w:b/>
          <w:bCs/>
        </w:rPr>
        <w:t xml:space="preserve">Card 1 (Problem):</w:t>
      </w:r>
      <w:r>
        <w:t xml:space="preserve"> Slow OTPs &amp; Blocked SMS?
</w:t>
      </w:r>
      <w:r>
        <w:rPr>
          <w:rStyle w:val="MdStrong"/>
          <w:b/>
          <w:bCs/>
        </w:rPr>
        <w:t xml:space="preserve">Card 2 (Solution):</w:t>
      </w:r>
      <w:r>
        <w:t xml:space="preserve"> dpRelay: Hardware-Backed Reliability.
</w:t>
      </w:r>
      <w:r>
        <w:rPr>
          <w:rStyle w:val="MdStrong"/>
          <w:b/>
          <w:bCs/>
        </w:rPr>
        <w:t xml:space="preserve">Card 3 (Benefit):</w:t>
      </w:r>
      <w:r>
        <w:t xml:space="preserve"> Consistent Sender ID. Instant Delivery. Easy API.
</w:t>
      </w:r>
      <w:r>
        <w:rPr>
          <w:rStyle w:val="MdStrong"/>
          <w:b/>
          <w:bCs/>
        </w:rPr>
        <w:t xml:space="preserve">Call to Action:</w:t>
      </w:r>
      <w:r>
        <w:t xml:space="preserve"> Learn More
</w:t>
      </w:r>
      <w:r>
        <w:rPr>
          <w:rStyle w:val="MdStrong"/>
          <w:b/>
          <w:bCs/>
        </w:rPr>
        <w:t xml:space="preserve">Link:</w:t>
      </w:r>
      <w:r>
        <w:t xml:space="preserve"> </w:t>
      </w:r>
      <w:hyperlink w:history="1" r:id="rIdtupjfwtqkeiuuqwjp7qgf">
        <w:r>
          <w:rPr>
            <w:rStyle w:val="MdLink"/>
          </w:rPr>
          <w:t xml:space="preserve">https://dprelay.digital-papyrus.xyz/</w:t>
        </w:r>
      </w:hyperlink>
    </w:p>
    <w:p>
      <w:pPr>
        <w:pStyle w:val="MdSpace"/>
        <w:spacing w:before="0" w:after="60"/>
      </w:pPr>
    </w:p>
    <w:p>
      <w:pPr>
        <w:pStyle w:val="Heading2"/>
        <w:pStyle w:val="MdHeading2"/>
      </w:pPr>
      <w:r>
        <w:t xml:space="preserve">Audience Segment 2: Business Owners (E-commerce, Fintech, Delivery Services)</w:t>
      </w:r>
    </w:p>
    <w:p>
      <w:pPr>
        <w:pStyle w:val="MdParagraph"/>
      </w:pPr>
      <w:r>
        <w:rPr>
          <w:rStyle w:val="MdStrong"/>
          <w:b/>
          <w:bCs/>
        </w:rPr>
        <w:t xml:space="preserve">Objective:</w:t>
      </w:r>
      <w:r>
        <w:t xml:space="preserve"> Drive awareness and sign-ups for reliable OTP and bulk SMS solutions.</w:t>
      </w:r>
    </w:p>
    <w:p>
      <w:pPr>
        <w:pStyle w:val="MdSpace"/>
        <w:spacing w:before="0" w:after="60"/>
      </w:pPr>
    </w:p>
    <w:p>
      <w:pPr>
        <w:pStyle w:val="Heading3"/>
        <w:pStyle w:val="MdHeading3"/>
      </w:pPr>
      <w:r>
        <w:t xml:space="preserve">Ad Variation 2.1: Focus on Trust &amp; Consistency</w:t>
      </w:r>
    </w:p>
    <w:p>
      <w:pPr>
        <w:pStyle w:val="MdParagraph"/>
      </w:pPr>
      <w:r>
        <w:rPr>
          <w:rStyle w:val="MdStrong"/>
          <w:b/>
          <w:bCs/>
        </w:rPr>
        <w:t xml:space="preserve">Headline:</w:t>
      </w:r>
      <w:r>
        <w:t xml:space="preserve"> Build Customer Trust with Reliable OTP Verification.
</w:t>
      </w:r>
      <w:r>
        <w:rPr>
          <w:rStyle w:val="MdStrong"/>
          <w:b/>
          <w:bCs/>
        </w:rPr>
        <w:t xml:space="preserve">Body:</w:t>
      </w:r>
      <w:r>
        <w:t xml:space="preserve"> Your business needs consistent, secure phone verification. dpRelay ensures every OTP comes from your dedicated number, boosting brand trust and reducing user friction. Plus, manage bulk campaigns easily.
</w:t>
      </w:r>
      <w:r>
        <w:rPr>
          <w:rStyle w:val="MdStrong"/>
          <w:b/>
          <w:bCs/>
        </w:rPr>
        <w:t xml:space="preserve">Call to Action:</w:t>
      </w:r>
      <w:r>
        <w:t xml:space="preserve"> Learn How
</w:t>
      </w:r>
      <w:r>
        <w:rPr>
          <w:rStyle w:val="MdStrong"/>
          <w:b/>
          <w:bCs/>
        </w:rPr>
        <w:t xml:space="preserve">Link:</w:t>
      </w:r>
      <w:r>
        <w:t xml:space="preserve"> </w:t>
      </w:r>
      <w:hyperlink w:history="1" r:id="rIdzxwlzt4yvil1xddxklbr3">
        <w:r>
          <w:rPr>
            <w:rStyle w:val="MdLink"/>
          </w:rPr>
          <w:t xml:space="preserve">https://dprelay.digital-papyrus.xyz/</w:t>
        </w:r>
      </w:hyperlink>
    </w:p>
    <w:p>
      <w:pPr>
        <w:pStyle w:val="MdSpace"/>
        <w:spacing w:before="0" w:after="60"/>
      </w:pPr>
    </w:p>
    <w:p>
      <w:pPr>
        <w:pStyle w:val="Heading3"/>
        <w:pStyle w:val="MdHeading3"/>
      </w:pPr>
      <w:r>
        <w:t xml:space="preserve">Ad Variation 2.2: Focus on Efficiency &amp; Local Support</w:t>
      </w:r>
    </w:p>
    <w:p>
      <w:pPr>
        <w:pStyle w:val="MdParagraph"/>
      </w:pPr>
      <w:r>
        <w:rPr>
          <w:rStyle w:val="MdStrong"/>
          <w:b/>
          <w:bCs/>
        </w:rPr>
        <w:t xml:space="preserve">Headline:</w:t>
      </w:r>
      <w:r>
        <w:t xml:space="preserve"> Boost Your Business with Fast, Local SMS Solutions.
</w:t>
      </w:r>
      <w:r>
        <w:rPr>
          <w:rStyle w:val="MdStrong"/>
          <w:b/>
          <w:bCs/>
        </w:rPr>
        <w:t xml:space="preserve">Body:</w:t>
      </w:r>
      <w:r>
        <w:t xml:space="preserve"> From instant OTPs to targeted bulk SMS, dpRelay is built for Bangladesh. Affordable pricing, bKash integration, and local support mean seamless operations for your e-commerce, fintech, or delivery service.
</w:t>
      </w:r>
      <w:r>
        <w:rPr>
          <w:rStyle w:val="MdStrong"/>
          <w:b/>
          <w:bCs/>
        </w:rPr>
        <w:t xml:space="preserve">Call to Action:</w:t>
      </w:r>
      <w:r>
        <w:t xml:space="preserve"> Get a Quote
</w:t>
      </w:r>
      <w:r>
        <w:rPr>
          <w:rStyle w:val="MdStrong"/>
          <w:b/>
          <w:bCs/>
        </w:rPr>
        <w:t xml:space="preserve">Link:</w:t>
      </w:r>
      <w:r>
        <w:t xml:space="preserve"> </w:t>
      </w:r>
      <w:hyperlink w:history="1" r:id="rIdzjgxcc9wmctjxjhpadhui">
        <w:r>
          <w:rPr>
            <w:rStyle w:val="MdLink"/>
          </w:rPr>
          <w:t xml:space="preserve">https://dprelay.digital-papyrus.xyz/pricing</w:t>
        </w:r>
      </w:hyperlink>
    </w:p>
    <w:p>
      <w:pPr>
        <w:pStyle w:val="MdSpace"/>
        <w:spacing w:before="0" w:after="60"/>
      </w:pPr>
    </w:p>
    <w:p>
      <w:pPr>
        <w:pStyle w:val="Heading2"/>
        <w:pStyle w:val="MdHeading2"/>
      </w:pPr>
      <w:r>
        <w:t xml:space="preserve">Audience Segment 3: Agencies &amp; Resellers</w:t>
      </w:r>
    </w:p>
    <w:p>
      <w:pPr>
        <w:pStyle w:val="MdParagraph"/>
      </w:pPr>
      <w:r>
        <w:rPr>
          <w:rStyle w:val="MdStrong"/>
          <w:b/>
          <w:bCs/>
        </w:rPr>
        <w:t xml:space="preserve">Objective:</w:t>
      </w:r>
      <w:r>
        <w:t xml:space="preserve"> Generate leads for partnership opportunities.</w:t>
      </w:r>
    </w:p>
    <w:p>
      <w:pPr>
        <w:pStyle w:val="MdSpace"/>
        <w:spacing w:before="0" w:after="60"/>
      </w:pPr>
    </w:p>
    <w:p>
      <w:pPr>
        <w:pStyle w:val="Heading3"/>
        <w:pStyle w:val="MdHeading3"/>
      </w:pPr>
      <w:r>
        <w:t xml:space="preserve">Ad Variation 3.1: Focus on White-Label &amp; Scalability</w:t>
      </w:r>
    </w:p>
    <w:p>
      <w:pPr>
        <w:pStyle w:val="MdParagraph"/>
      </w:pPr>
      <w:r>
        <w:rPr>
          <w:rStyle w:val="MdStrong"/>
          <w:b/>
          <w:bCs/>
        </w:rPr>
        <w:t xml:space="preserve">Headline:</w:t>
      </w:r>
      <w:r>
        <w:t xml:space="preserve"> White-Label OTP &amp; SMS for Your Clients.
</w:t>
      </w:r>
      <w:r>
        <w:rPr>
          <w:rStyle w:val="MdStrong"/>
          <w:b/>
          <w:bCs/>
        </w:rPr>
        <w:t xml:space="preserve">Body:</w:t>
      </w:r>
      <w:r>
        <w:t xml:space="preserve"> Expand your agency's offerings with dpRelay. Our platform supports per-app API keys and separate billing, making it easy to manage and white-label reliable SMS services for multiple clients. Partner with us.
</w:t>
      </w:r>
      <w:r>
        <w:rPr>
          <w:rStyle w:val="MdStrong"/>
          <w:b/>
          <w:bCs/>
        </w:rPr>
        <w:t xml:space="preserve">Call to Action:</w:t>
      </w:r>
      <w:r>
        <w:t xml:space="preserve"> Contact for Partnership
</w:t>
      </w:r>
      <w:r>
        <w:rPr>
          <w:rStyle w:val="MdStrong"/>
          <w:b/>
          <w:bCs/>
        </w:rPr>
        <w:t xml:space="preserve">Link:</w:t>
      </w:r>
      <w:r>
        <w:t xml:space="preserve"> </w:t>
      </w:r>
      <w:hyperlink w:history="1" r:id="rIdep4bzjcb3jpbem6vrxu4p">
        <w:r>
          <w:rPr>
            <w:rStyle w:val="MdLink"/>
          </w:rPr>
          <w:t xml:space="preserve">https://dprelay.digital-papyrus.xyz/contact</w:t>
        </w:r>
      </w:hyperlink>
    </w:p>
    <w:p>
      <w:pPr>
        <w:pStyle w:val="MdSpace"/>
        <w:spacing w:before="0" w:after="60"/>
      </w:pPr>
    </w:p>
    <w:p>
      <w:pPr>
        <w:pStyle w:val="Heading3"/>
        <w:pStyle w:val="MdHeading3"/>
      </w:pPr>
      <w:r>
        <w:t xml:space="preserve">Ad Variation 3.2: Focus on Control &amp; Customization</w:t>
      </w:r>
    </w:p>
    <w:p>
      <w:pPr>
        <w:pStyle w:val="MdParagraph"/>
      </w:pPr>
      <w:r>
        <w:rPr>
          <w:rStyle w:val="MdStrong"/>
          <w:b/>
          <w:bCs/>
        </w:rPr>
        <w:t xml:space="preserve">Headline:</w:t>
      </w:r>
      <w:r>
        <w:t xml:space="preserve"> Empower Your Clients with Dedicated SMS Control.
</w:t>
      </w:r>
      <w:r>
        <w:rPr>
          <w:rStyle w:val="MdStrong"/>
          <w:b/>
          <w:bCs/>
        </w:rPr>
        <w:t xml:space="preserve">Body:</w:t>
      </w:r>
      <w:r>
        <w:t xml:space="preserve"> Offer your clients unmatched SMS reliability and consistent sender IDs. dpRelay provides the hardware-backed solution and API flexibility agencies need for custom, high-performance campaigns.
</w:t>
      </w:r>
      <w:r>
        <w:rPr>
          <w:rStyle w:val="MdStrong"/>
          <w:b/>
          <w:bCs/>
        </w:rPr>
        <w:t xml:space="preserve">Call to Action:</w:t>
      </w:r>
      <w:r>
        <w:t xml:space="preserve"> Explore Partnerships
</w:t>
      </w:r>
      <w:r>
        <w:rPr>
          <w:rStyle w:val="MdStrong"/>
          <w:b/>
          <w:bCs/>
        </w:rPr>
        <w:t xml:space="preserve">Link:</w:t>
      </w:r>
      <w:r>
        <w:t xml:space="preserve"> </w:t>
      </w:r>
      <w:hyperlink w:history="1" r:id="rIdilujcvhupy8ghachlt0bi">
        <w:r>
          <w:rPr>
            <w:rStyle w:val="MdLink"/>
          </w:rPr>
          <w:t xml:space="preserve">https://dprelay.digital-papyrus.xyz/contact</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swjzivudcs3xcm_4bqyz" Type="http://schemas.openxmlformats.org/officeDocument/2006/relationships/hyperlink" Target="https://dprelay.digital-papyrus.xyz/register" TargetMode="External"/><Relationship Id="rId3cevevues3dt_f0mjkbjb" Type="http://schemas.openxmlformats.org/officeDocument/2006/relationships/hyperlink" Target="https://dprelay.digital-papyrus.xyz/api-docs" TargetMode="External"/><Relationship Id="rIdtupjfwtqkeiuuqwjp7qgf" Type="http://schemas.openxmlformats.org/officeDocument/2006/relationships/hyperlink" Target="https://dprelay.digital-papyrus.xyz/" TargetMode="External"/><Relationship Id="rIdzxwlzt4yvil1xddxklbr3" Type="http://schemas.openxmlformats.org/officeDocument/2006/relationships/hyperlink" Target="https://dprelay.digital-papyrus.xyz/" TargetMode="External"/><Relationship Id="rIdzjgxcc9wmctjxjhpadhui" Type="http://schemas.openxmlformats.org/officeDocument/2006/relationships/hyperlink" Target="https://dprelay.digital-papyrus.xyz/pricing" TargetMode="External"/><Relationship Id="rIdep4bzjcb3jpbem6vrxu4p" Type="http://schemas.openxmlformats.org/officeDocument/2006/relationships/hyperlink" Target="https://dprelay.digital-papyrus.xyz/contact" TargetMode="External"/><Relationship Id="rIdilujcvhupy8ghachlt0bi" Type="http://schemas.openxmlformats.org/officeDocument/2006/relationships/hyperlink" Target="https://dprelay.digital-papyrus.xyz/contact"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2026-05-21T10:19:01.258Z</dcterms:created>
  <dcterms:modified xsi:type="dcterms:W3CDTF">2026-05-21T10:19:01.258Z</dcterms:modified>
</cp:coreProperties>
</file>

<file path=docProps/custom.xml><?xml version="1.0" encoding="utf-8"?>
<Properties xmlns="http://schemas.openxmlformats.org/officeDocument/2006/custom-properties" xmlns:vt="http://schemas.openxmlformats.org/officeDocument/2006/docPropsVTypes"/>
</file>