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 w:before="0" w:after="0"/>
        <w:ind w:firstLine="0"/>
        <w:jc w:val="center"/>
      </w:pPr>
      <w:r>
        <w:rPr>
          <w:sz w:val="24"/>
        </w:rPr>
        <w:t>МИНИСТЕРСТВО НАУКИ И ВЫСШЕГО ОБРАЗОВАНИЯ РОССИЙСКОЙ ФЕДЕРАЦИИ</w:t>
      </w:r>
    </w:p>
    <w:p>
      <w:pPr>
        <w:spacing w:line="240" w:lineRule="auto" w:before="80" w:after="0"/>
        <w:ind w:firstLine="0"/>
        <w:jc w:val="center"/>
      </w:pPr>
      <w:r>
        <w:rPr>
          <w:sz w:val="24"/>
        </w:rPr>
        <w:t>Федеральное государственное бюджетное образовательное учреждение высшего образования</w:t>
      </w:r>
    </w:p>
    <w:p>
      <w:pPr>
        <w:spacing w:line="240" w:lineRule="auto" w:before="80" w:after="0"/>
        <w:ind w:firstLine="0"/>
        <w:jc w:val="center"/>
      </w:pPr>
      <w:r>
        <w:rPr>
          <w:b/>
          <w:sz w:val="24"/>
        </w:rPr>
        <w:t>«НАЦИОНАЛЬНЫЙ ИССЛЕДОВАТЕЛЬСКИЙ МОСКОВСКИЙ</w:t>
      </w:r>
    </w:p>
    <w:p>
      <w:pPr>
        <w:spacing w:line="240" w:lineRule="auto" w:before="0" w:after="0"/>
        <w:ind w:firstLine="0"/>
        <w:jc w:val="center"/>
      </w:pPr>
      <w:r>
        <w:rPr>
          <w:b/>
          <w:sz w:val="24"/>
        </w:rPr>
        <w:t>ГОСУДАРСТВЕННЫЙ СТРОИТЕЛЬНЫЙ УНИВЕРСИТЕТ»</w:t>
      </w:r>
    </w:p>
    <w:p>
      <w:pPr>
        <w:spacing w:line="240" w:lineRule="auto" w:before="600" w:after="0"/>
        <w:ind w:firstLine="0"/>
        <w:jc w:val="center"/>
      </w:pPr>
      <w:r>
        <w:rPr>
          <w:sz w:val="28"/>
        </w:rPr>
        <w:t>Институт инженерно-экологического строительства и механизации</w:t>
      </w:r>
    </w:p>
    <w:p>
      <w:pPr>
        <w:spacing w:line="240" w:lineRule="auto" w:before="120" w:after="0"/>
        <w:ind w:firstLine="0"/>
        <w:jc w:val="center"/>
      </w:pPr>
      <w:r>
        <w:rPr>
          <w:sz w:val="28"/>
        </w:rPr>
        <w:t>Кафедра «Водоснабжение и водоотведение»</w:t>
      </w:r>
    </w:p>
    <w:p>
      <w:pPr>
        <w:spacing w:line="240" w:lineRule="auto" w:before="1600" w:after="0"/>
        <w:ind w:firstLine="0"/>
        <w:jc w:val="center"/>
      </w:pPr>
      <w:r>
        <w:rPr>
          <w:b/>
          <w:sz w:val="36"/>
        </w:rPr>
        <w:t>КУРСОВОЙ ПРОЕКТ</w:t>
      </w:r>
    </w:p>
    <w:p>
      <w:pPr>
        <w:spacing w:line="240" w:lineRule="auto" w:before="200" w:after="0"/>
        <w:ind w:firstLine="0"/>
        <w:jc w:val="center"/>
      </w:pPr>
      <w:r>
        <w:rPr>
          <w:sz w:val="28"/>
        </w:rPr>
        <w:t>по дисциплине «Водоснабжение и водоотведение»</w:t>
      </w:r>
    </w:p>
    <w:p>
      <w:pPr>
        <w:spacing w:line="240" w:lineRule="auto" w:before="200" w:after="0"/>
        <w:ind w:firstLine="0"/>
        <w:jc w:val="center"/>
      </w:pPr>
      <w:r>
        <w:rPr>
          <w:b/>
          <w:sz w:val="28"/>
        </w:rPr>
        <w:t>на тему: «Водоснабжение и водоотведение жилого здания»</w:t>
      </w:r>
    </w:p>
    <w:p>
      <w:pPr>
        <w:spacing w:line="240" w:lineRule="auto" w:before="120" w:after="0"/>
        <w:ind w:firstLine="0"/>
        <w:jc w:val="center"/>
      </w:pPr>
      <w:r>
        <w:rPr>
          <w:sz w:val="28"/>
        </w:rPr>
        <w:t>Вариант 3</w:t>
      </w:r>
    </w:p>
    <w:p>
      <w:pPr>
        <w:spacing w:line="240" w:lineRule="auto" w:before="480" w:after="0"/>
        <w:ind w:firstLine="0"/>
        <w:jc w:val="center"/>
      </w:pPr>
      <w:r>
        <w:rPr>
          <w:b/>
          <w:sz w:val="32"/>
        </w:rPr>
        <w:t>ПОЯСНИТЕЛЬНАЯ ЗАПИСКА</w:t>
      </w:r>
    </w:p>
    <w:p>
      <w:pPr>
        <w:spacing w:line="240" w:lineRule="auto" w:before="1200" w:after="0"/>
        <w:ind w:firstLine="0" w:left="3969"/>
        <w:jc w:val="left"/>
      </w:pPr>
      <w:r>
        <w:rPr>
          <w:sz w:val="28"/>
        </w:rPr>
        <w:t>Выполнил: обучающийся 3 курса,</w:t>
      </w:r>
    </w:p>
    <w:p>
      <w:pPr>
        <w:spacing w:line="240" w:lineRule="auto" w:before="0" w:after="0"/>
        <w:ind w:firstLine="0" w:left="3969"/>
        <w:jc w:val="left"/>
      </w:pPr>
      <w:r>
        <w:rPr>
          <w:sz w:val="28"/>
        </w:rPr>
        <w:t>группа ИГЭС 3-8</w:t>
      </w:r>
    </w:p>
    <w:p>
      <w:pPr>
        <w:spacing w:line="240" w:lineRule="auto" w:before="80" w:after="0"/>
        <w:ind w:firstLine="0" w:left="3969"/>
        <w:jc w:val="left"/>
      </w:pPr>
      <w:r>
        <w:rPr>
          <w:sz w:val="28"/>
        </w:rPr>
        <w:t>Буев Даниил Романович</w:t>
      </w:r>
    </w:p>
    <w:p>
      <w:pPr>
        <w:spacing w:line="240" w:lineRule="auto" w:before="80" w:after="0"/>
        <w:ind w:firstLine="0" w:left="3969"/>
        <w:jc w:val="left"/>
      </w:pPr>
      <w:r>
        <w:rPr>
          <w:sz w:val="28"/>
        </w:rPr>
        <w:t>Подпись ______________</w:t>
      </w:r>
    </w:p>
    <w:p>
      <w:pPr>
        <w:spacing w:line="240" w:lineRule="auto" w:before="480" w:after="0"/>
        <w:ind w:firstLine="0" w:left="3969"/>
        <w:jc w:val="left"/>
      </w:pPr>
      <w:r>
        <w:rPr>
          <w:sz w:val="28"/>
        </w:rPr>
        <w:t>Руководитель: доцент, к.т.н.</w:t>
      </w:r>
    </w:p>
    <w:p>
      <w:pPr>
        <w:spacing w:line="240" w:lineRule="auto" w:before="0" w:after="0"/>
        <w:ind w:firstLine="0" w:left="3969"/>
        <w:jc w:val="left"/>
      </w:pPr>
      <w:r>
        <w:rPr>
          <w:sz w:val="28"/>
        </w:rPr>
        <w:t>В.А. Курочкина</w:t>
      </w:r>
    </w:p>
    <w:p>
      <w:pPr>
        <w:spacing w:line="240" w:lineRule="auto" w:before="80" w:after="0"/>
        <w:ind w:firstLine="0" w:left="3969"/>
        <w:jc w:val="left"/>
      </w:pPr>
      <w:r>
        <w:rPr>
          <w:sz w:val="28"/>
        </w:rPr>
        <w:t>Преподаватель: Я.А. Глушков</w:t>
      </w:r>
    </w:p>
    <w:p>
      <w:pPr>
        <w:spacing w:line="240" w:lineRule="auto" w:before="80" w:after="0"/>
        <w:ind w:firstLine="0" w:left="3969"/>
        <w:jc w:val="left"/>
      </w:pPr>
      <w:r>
        <w:rPr>
          <w:sz w:val="28"/>
        </w:rPr>
        <w:t>Подпись ______________</w:t>
      </w:r>
    </w:p>
    <w:p>
      <w:pPr>
        <w:spacing w:line="240" w:lineRule="auto" w:before="480" w:after="0"/>
        <w:ind w:firstLine="0" w:left="3969"/>
        <w:jc w:val="left"/>
      </w:pPr>
      <w:r>
        <w:rPr>
          <w:sz w:val="28"/>
        </w:rPr>
        <w:t>Оценка ______________</w:t>
      </w:r>
    </w:p>
    <w:p>
      <w:pPr>
        <w:spacing w:line="240" w:lineRule="auto" w:before="80" w:after="0"/>
        <w:ind w:firstLine="0" w:left="3969"/>
        <w:jc w:val="left"/>
      </w:pPr>
      <w:r>
        <w:rPr>
          <w:sz w:val="28"/>
        </w:rPr>
        <w:t>«___» ______________ 2026 г.</w:t>
      </w:r>
    </w:p>
    <w:p>
      <w:pPr>
        <w:spacing w:line="240" w:lineRule="auto" w:before="1000" w:after="0"/>
        <w:ind w:firstLine="0"/>
        <w:jc w:val="center"/>
      </w:pPr>
      <w:r>
        <w:rPr>
          <w:sz w:val="28"/>
        </w:rPr>
        <w:t>Москва 2026</w:t>
      </w:r>
    </w:p>
    <w:p>
      <w:pPr>
        <w:sectPr>
          <w:pgSz w:w="11906" w:h="16838"/>
          <w:pgMar w:top="1134" w:right="567" w:bottom="1134" w:left="1417" w:header="567" w:footer="567" w:gutter="0"/>
          <w:cols w:space="720"/>
          <w:docGrid w:linePitch="360"/>
        </w:sectPr>
      </w:pPr>
    </w:p>
    <w:p w14:paraId="5FC4A495" w14:textId="77777777" w:rsidR="00AB577C" w:rsidRPr="00332D52" w:rsidRDefault="00AB577C" w:rsidP="00AB577C">
      <w:pPr>
        <w:pStyle w:val="Za"/>
        <w:spacing w:after="0"/>
        <w:jc w:val="center"/>
        <w:rPr>
          <w:rFonts w:ascii="Times New Roman" w:hAnsi="Times New Roman" w:cs="Times New Roman"/>
          <w:b/>
          <w:bCs/>
          <w:shd w:val="clear" w:color="auto" w:fill="FFFFFF"/>
        </w:rPr>
      </w:pPr>
      <w:r w:rsidRPr="00332D52">
        <w:rPr>
          <w:rFonts w:ascii="Times New Roman" w:hAnsi="Times New Roman" w:cs="Times New Roman"/>
          <w:b/>
          <w:bCs/>
          <w:shd w:val="clear" w:color="auto" w:fill="FFFFFF"/>
        </w:rPr>
        <w:t>МИНИСТЕРСТВО НАУКИ И ВЫСШЕГО ОБРАЗОВАНИЯ РОССИЙСКОЙ ФЕДЕРАЦИИ</w:t>
      </w:r>
    </w:p>
    <w:p w14:paraId="15EACFFB" w14:textId="77777777" w:rsidR="00A276E4" w:rsidRPr="00AB577C" w:rsidRDefault="00A276E4" w:rsidP="00A276E4">
      <w:pPr>
        <w:pStyle w:val="Za"/>
        <w:spacing w:after="0"/>
        <w:jc w:val="center"/>
        <w:rPr>
          <w:rFonts w:ascii="Times New Roman" w:hAnsi="Times New Roman" w:cs="Times New Roman"/>
          <w:b/>
          <w:sz w:val="20"/>
          <w:szCs w:val="20"/>
        </w:rPr>
      </w:pPr>
      <w:r w:rsidRPr="00AB577C">
        <w:rPr>
          <w:rFonts w:ascii="Times New Roman" w:hAnsi="Times New Roman" w:cs="Times New Roman"/>
          <w:b/>
          <w:sz w:val="20"/>
          <w:szCs w:val="20"/>
        </w:rPr>
        <w:t>Федеральное государственное бюджетное образовательное учреждение высшего образования</w:t>
      </w:r>
    </w:p>
    <w:p w14:paraId="6C39A094" w14:textId="77777777" w:rsidR="00A276E4" w:rsidRPr="002157C0" w:rsidRDefault="00A276E4" w:rsidP="00A276E4">
      <w:pPr>
        <w:pStyle w:val="Za"/>
        <w:spacing w:after="0"/>
        <w:jc w:val="center"/>
        <w:rPr>
          <w:rFonts w:ascii="Times New Roman" w:hAnsi="Times New Roman" w:cs="Times New Roman"/>
          <w:b/>
        </w:rPr>
      </w:pPr>
      <w:r w:rsidRPr="002157C0">
        <w:rPr>
          <w:rFonts w:ascii="Times New Roman" w:hAnsi="Times New Roman" w:cs="Times New Roman"/>
          <w:b/>
        </w:rPr>
        <w:t>«НАЦИОНАЛЬНЫЙ ИССЛЕДОВАТЕЛЬСКИЙ МОСКОВСКИЙ ГОСУДАРСТВЕННЫЙ СТРОИТЕЛЬНЫЙ УНИВЕРСИТЕТ»</w:t>
      </w:r>
    </w:p>
    <w:p w14:paraId="79D24A25" w14:textId="12BEFBD3" w:rsidR="00A276E4" w:rsidRPr="002157C0" w:rsidRDefault="00A276E4" w:rsidP="00A276E4">
      <w:pPr>
        <w:pStyle w:val="Za"/>
        <w:spacing w:after="0"/>
        <w:jc w:val="both"/>
        <w:rPr>
          <w:rFonts w:ascii="Times New Roman" w:hAnsi="Times New Roman" w:cs="Times New Roman"/>
          <w:sz w:val="24"/>
        </w:rPr>
      </w:pPr>
      <w:r w:rsidRPr="002157C0">
        <w:rPr>
          <w:rFonts w:ascii="Times New Roman" w:hAnsi="Times New Roman" w:cs="Times New Roman"/>
          <w:sz w:val="24"/>
        </w:rPr>
        <w:t>Институт</w:t>
      </w:r>
      <w:r w:rsidR="008A3AB3">
        <w:rPr>
          <w:rFonts w:ascii="Times New Roman" w:hAnsi="Times New Roman" w:cs="Times New Roman"/>
          <w:sz w:val="24"/>
        </w:rPr>
        <w:t>:</w:t>
      </w:r>
      <w:r w:rsidRPr="002157C0">
        <w:rPr>
          <w:rFonts w:ascii="Times New Roman" w:hAnsi="Times New Roman" w:cs="Times New Roman"/>
          <w:sz w:val="24"/>
        </w:rPr>
        <w:t xml:space="preserve"> </w:t>
      </w:r>
      <w:r w:rsidR="00AB577C" w:rsidRPr="00AB577C">
        <w:rPr>
          <w:rFonts w:ascii="Times New Roman" w:hAnsi="Times New Roman" w:cs="Times New Roman"/>
          <w:sz w:val="24"/>
          <w:u w:val="single"/>
        </w:rPr>
        <w:t>И</w:t>
      </w:r>
      <w:r w:rsidRPr="00AB577C">
        <w:rPr>
          <w:rFonts w:ascii="Times New Roman" w:hAnsi="Times New Roman" w:cs="Times New Roman"/>
          <w:sz w:val="24"/>
          <w:u w:val="single"/>
        </w:rPr>
        <w:t>нженерно-экологического строительства и механизации</w:t>
      </w:r>
    </w:p>
    <w:p w14:paraId="13735B5D" w14:textId="43CF87B9" w:rsidR="00A276E4" w:rsidRPr="002157C0" w:rsidRDefault="00AB577C" w:rsidP="00A276E4">
      <w:pPr>
        <w:pStyle w:val="Za"/>
        <w:spacing w:after="0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Кафедра</w:t>
      </w:r>
      <w:r w:rsidR="008A3AB3">
        <w:rPr>
          <w:rFonts w:ascii="Times New Roman" w:hAnsi="Times New Roman" w:cs="Times New Roman"/>
          <w:sz w:val="24"/>
        </w:rPr>
        <w:t>:</w:t>
      </w:r>
      <w:r>
        <w:rPr>
          <w:rFonts w:ascii="Times New Roman" w:hAnsi="Times New Roman" w:cs="Times New Roman"/>
          <w:sz w:val="24"/>
        </w:rPr>
        <w:t xml:space="preserve"> </w:t>
      </w:r>
      <w:r w:rsidRPr="00AB577C">
        <w:rPr>
          <w:rFonts w:ascii="Times New Roman" w:hAnsi="Times New Roman" w:cs="Times New Roman"/>
          <w:sz w:val="24"/>
          <w:u w:val="single"/>
        </w:rPr>
        <w:t>«Водоснабжение и в</w:t>
      </w:r>
      <w:r w:rsidR="00A276E4" w:rsidRPr="00AB577C">
        <w:rPr>
          <w:rFonts w:ascii="Times New Roman" w:hAnsi="Times New Roman" w:cs="Times New Roman"/>
          <w:sz w:val="24"/>
          <w:u w:val="single"/>
        </w:rPr>
        <w:t>одоотведение»</w:t>
      </w:r>
    </w:p>
    <w:p w14:paraId="4B84C43E" w14:textId="194DB4C7" w:rsidR="00FA6133" w:rsidRDefault="00A276E4" w:rsidP="005A7F27">
      <w:pPr>
        <w:pStyle w:val="Za"/>
        <w:spacing w:after="0"/>
        <w:jc w:val="both"/>
        <w:rPr>
          <w:rFonts w:ascii="Times New Roman" w:hAnsi="Times New Roman" w:cs="Times New Roman"/>
          <w:sz w:val="24"/>
        </w:rPr>
      </w:pPr>
      <w:r w:rsidRPr="002157C0">
        <w:rPr>
          <w:rFonts w:ascii="Times New Roman" w:hAnsi="Times New Roman" w:cs="Times New Roman"/>
          <w:sz w:val="24"/>
        </w:rPr>
        <w:t>Дисциплина</w:t>
      </w:r>
      <w:r w:rsidR="008A3AB3">
        <w:rPr>
          <w:rFonts w:ascii="Times New Roman" w:hAnsi="Times New Roman" w:cs="Times New Roman"/>
          <w:sz w:val="24"/>
        </w:rPr>
        <w:t>:</w:t>
      </w:r>
      <w:r w:rsidRPr="002157C0">
        <w:rPr>
          <w:rFonts w:ascii="Times New Roman" w:hAnsi="Times New Roman" w:cs="Times New Roman"/>
          <w:sz w:val="24"/>
        </w:rPr>
        <w:t xml:space="preserve"> </w:t>
      </w:r>
      <w:r w:rsidRPr="00332D52">
        <w:rPr>
          <w:rFonts w:ascii="Times New Roman" w:hAnsi="Times New Roman" w:cs="Times New Roman"/>
          <w:sz w:val="24"/>
          <w:u w:val="single"/>
        </w:rPr>
        <w:t>«</w:t>
      </w:r>
      <w:r w:rsidR="00913479" w:rsidRPr="00913479">
        <w:rPr>
          <w:rFonts w:ascii="Times New Roman" w:hAnsi="Times New Roman" w:cs="Times New Roman"/>
          <w:sz w:val="24"/>
          <w:u w:val="single"/>
        </w:rPr>
        <w:t>Водоснабжение и водоотведение</w:t>
      </w:r>
      <w:r w:rsidRPr="00332D52">
        <w:rPr>
          <w:rFonts w:ascii="Times New Roman" w:hAnsi="Times New Roman" w:cs="Times New Roman"/>
          <w:sz w:val="24"/>
          <w:u w:val="single"/>
        </w:rPr>
        <w:t>»</w:t>
      </w:r>
    </w:p>
    <w:p w14:paraId="3F6966F9" w14:textId="77777777" w:rsidR="00332D52" w:rsidRPr="002157C0" w:rsidRDefault="00DB6530" w:rsidP="00FA6133">
      <w:pPr>
        <w:pStyle w:val="Za"/>
        <w:spacing w:after="120" w:line="240" w:lineRule="auto"/>
        <w:jc w:val="center"/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sz w:val="24"/>
        </w:rPr>
        <w:t>ЗАДАНИЕ</w:t>
      </w:r>
    </w:p>
    <w:p w14:paraId="49A0403D" w14:textId="7B011BAE" w:rsidR="00A276E4" w:rsidRPr="002157C0" w:rsidRDefault="00621BF9" w:rsidP="00A276E4">
      <w:pPr>
        <w:pStyle w:val="Za"/>
        <w:spacing w:after="0" w:line="360" w:lineRule="auto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ФИО обучающегося:</w:t>
      </w:r>
      <w:r w:rsidR="00722900">
        <w:rPr>
          <w:rFonts w:ascii="Times New Roman" w:hAnsi="Times New Roman" w:cs="Times New Roman"/>
          <w:sz w:val="24"/>
        </w:rPr>
        <w:t xml:space="preserve"> </w:t>
      </w:r>
      <w:r w:rsidR="00DB6CED">
        <w:rPr>
          <w:rFonts w:ascii="Times New Roman" w:hAnsi="Times New Roman" w:cs="Times New Roman"/>
          <w:sz w:val="24"/>
          <w:u w:val="single"/>
        </w:rPr>
        <w:t>Буев Даниил Романович</w:t>
      </w:r>
    </w:p>
    <w:p w14:paraId="23CD3F93" w14:textId="6AD94CAA" w:rsidR="00C53DF6" w:rsidRDefault="00332D52" w:rsidP="00C53DF6">
      <w:pPr>
        <w:pStyle w:val="Za"/>
        <w:spacing w:after="0" w:line="360" w:lineRule="auto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Курс, группа</w:t>
      </w:r>
      <w:r w:rsidR="00C53DF6">
        <w:rPr>
          <w:rFonts w:ascii="Times New Roman" w:hAnsi="Times New Roman" w:cs="Times New Roman"/>
          <w:sz w:val="24"/>
        </w:rPr>
        <w:t>:</w:t>
      </w:r>
      <w:r w:rsidR="00722900">
        <w:rPr>
          <w:rFonts w:ascii="Times New Roman" w:hAnsi="Times New Roman" w:cs="Times New Roman"/>
          <w:sz w:val="24"/>
        </w:rPr>
        <w:t xml:space="preserve"> </w:t>
      </w:r>
      <w:r w:rsidR="00DB6CED">
        <w:rPr>
          <w:rFonts w:ascii="Times New Roman" w:hAnsi="Times New Roman" w:cs="Times New Roman"/>
          <w:sz w:val="24"/>
          <w:u w:val="single"/>
        </w:rPr>
        <w:t>3 курс, ИГЭС 3-8</w:t>
      </w:r>
    </w:p>
    <w:p w14:paraId="140CB4F6" w14:textId="21A282D6" w:rsidR="00A276E4" w:rsidRDefault="005D00AD" w:rsidP="005D00AD">
      <w:pPr>
        <w:pStyle w:val="Za3"/>
        <w:spacing w:after="0" w:line="360" w:lineRule="auto"/>
        <w:ind w:left="0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1. </w:t>
      </w:r>
      <w:r w:rsidR="00332D52">
        <w:rPr>
          <w:rFonts w:ascii="Times New Roman" w:hAnsi="Times New Roman" w:cs="Times New Roman"/>
          <w:sz w:val="24"/>
        </w:rPr>
        <w:t>Тема</w:t>
      </w:r>
      <w:r w:rsidR="00435A05">
        <w:rPr>
          <w:rFonts w:ascii="Times New Roman" w:hAnsi="Times New Roman" w:cs="Times New Roman"/>
          <w:sz w:val="24"/>
        </w:rPr>
        <w:t>:</w:t>
      </w:r>
      <w:r w:rsidR="00722900">
        <w:rPr>
          <w:rFonts w:ascii="Times New Roman" w:hAnsi="Times New Roman" w:cs="Times New Roman"/>
          <w:sz w:val="24"/>
        </w:rPr>
        <w:t xml:space="preserve"> </w:t>
      </w:r>
      <w:r w:rsidR="00332D52" w:rsidRPr="005D00AD">
        <w:rPr>
          <w:rFonts w:ascii="Times New Roman" w:hAnsi="Times New Roman" w:cs="Times New Roman"/>
          <w:sz w:val="24"/>
          <w:u w:val="single"/>
        </w:rPr>
        <w:t>«Водоснабжение и водоотведение жилого здания</w:t>
      </w:r>
      <w:r w:rsidR="00A276E4" w:rsidRPr="005D00AD">
        <w:rPr>
          <w:rFonts w:ascii="Times New Roman" w:hAnsi="Times New Roman" w:cs="Times New Roman"/>
          <w:sz w:val="24"/>
          <w:u w:val="single"/>
        </w:rPr>
        <w:t>»</w:t>
      </w:r>
      <w:r w:rsidR="00621BF9">
        <w:rPr>
          <w:rFonts w:ascii="Times New Roman" w:hAnsi="Times New Roman" w:cs="Times New Roman"/>
          <w:sz w:val="24"/>
          <w:u w:val="single"/>
        </w:rPr>
        <w:t xml:space="preserve"> Вариант 3</w:t>
      </w:r>
    </w:p>
    <w:p w14:paraId="4686EA94" w14:textId="77777777" w:rsidR="005D00AD" w:rsidRDefault="005D00AD" w:rsidP="005D00AD">
      <w:pPr>
        <w:pStyle w:val="Za3"/>
        <w:spacing w:after="0" w:line="360" w:lineRule="auto"/>
        <w:ind w:left="0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2. Исходные данные</w:t>
      </w:r>
    </w:p>
    <w:tbl>
      <w:tblPr>
        <w:tblStyle w:val="Za4"/>
        <w:tblW w:w="0" w:type="auto"/>
        <w:jc w:val="center"/>
        <w:tblLook w:val="04A0" w:firstRow="1" w:lastRow="0" w:firstColumn="1" w:lastColumn="0" w:noHBand="0" w:noVBand="1"/>
      </w:tblPr>
      <w:tblGrid>
        <w:gridCol w:w="447"/>
        <w:gridCol w:w="7372"/>
        <w:gridCol w:w="576"/>
        <w:gridCol w:w="980"/>
      </w:tblGrid>
      <w:tr w:rsidR="005D00AD" w:rsidRPr="00323FA8" w14:paraId="3BF1D97D" w14:textId="77777777" w:rsidTr="005D00AD">
        <w:trPr>
          <w:jc w:val="center"/>
        </w:trPr>
        <w:tc>
          <w:tcPr>
            <w:tcW w:w="447" w:type="dxa"/>
            <w:vAlign w:val="center"/>
          </w:tcPr>
          <w:p w14:paraId="40E205DC" w14:textId="77777777" w:rsidR="005D00AD" w:rsidRPr="00323FA8" w:rsidRDefault="005D00AD" w:rsidP="00C5127E">
            <w:pPr>
              <w:pStyle w:val="Za"/>
              <w:jc w:val="center"/>
              <w:rPr>
                <w:rFonts w:ascii="Times New Roman" w:hAnsi="Times New Roman" w:cs="Times New Roman"/>
              </w:rPr>
            </w:pPr>
            <w:r w:rsidRPr="00323FA8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7372" w:type="dxa"/>
          </w:tcPr>
          <w:p w14:paraId="3A079773" w14:textId="77777777" w:rsidR="005D00AD" w:rsidRPr="00323FA8" w:rsidRDefault="005D00AD" w:rsidP="00C5127E">
            <w:pPr>
              <w:pStyle w:val="Za"/>
              <w:rPr>
                <w:rFonts w:ascii="Times New Roman" w:hAnsi="Times New Roman" w:cs="Times New Roman"/>
              </w:rPr>
            </w:pPr>
            <w:r w:rsidRPr="00323FA8">
              <w:rPr>
                <w:rFonts w:ascii="Times New Roman" w:hAnsi="Times New Roman" w:cs="Times New Roman"/>
              </w:rPr>
              <w:t>Назначение здания</w:t>
            </w:r>
          </w:p>
        </w:tc>
        <w:tc>
          <w:tcPr>
            <w:tcW w:w="1556" w:type="dxa"/>
            <w:gridSpan w:val="2"/>
          </w:tcPr>
          <w:p w14:paraId="5049D80A" w14:textId="77777777" w:rsidR="005D00AD" w:rsidRPr="00323FA8" w:rsidRDefault="005D00AD" w:rsidP="00C5127E">
            <w:pPr>
              <w:pStyle w:val="Za"/>
              <w:jc w:val="center"/>
              <w:rPr>
                <w:rFonts w:ascii="Times New Roman" w:hAnsi="Times New Roman" w:cs="Times New Roman"/>
                <w:i/>
              </w:rPr>
            </w:pPr>
            <w:r w:rsidRPr="00323FA8">
              <w:rPr>
                <w:rFonts w:ascii="Times New Roman" w:hAnsi="Times New Roman" w:cs="Times New Roman"/>
                <w:i/>
              </w:rPr>
              <w:t>жилой дом</w:t>
            </w:r>
          </w:p>
        </w:tc>
      </w:tr>
      <w:tr w:rsidR="005D00AD" w:rsidRPr="00323FA8" w14:paraId="4E0BB503" w14:textId="77777777" w:rsidTr="005D00AD">
        <w:trPr>
          <w:jc w:val="center"/>
        </w:trPr>
        <w:tc>
          <w:tcPr>
            <w:tcW w:w="447" w:type="dxa"/>
            <w:vAlign w:val="center"/>
          </w:tcPr>
          <w:p w14:paraId="483172CA" w14:textId="77777777" w:rsidR="005D00AD" w:rsidRPr="00323FA8" w:rsidRDefault="005D00AD" w:rsidP="00C5127E">
            <w:pPr>
              <w:pStyle w:val="Za"/>
              <w:jc w:val="center"/>
              <w:rPr>
                <w:rFonts w:ascii="Times New Roman" w:hAnsi="Times New Roman" w:cs="Times New Roman"/>
              </w:rPr>
            </w:pPr>
            <w:r w:rsidRPr="00323FA8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7372" w:type="dxa"/>
          </w:tcPr>
          <w:p w14:paraId="2C0D9C2E" w14:textId="77777777" w:rsidR="005D00AD" w:rsidRPr="00323FA8" w:rsidRDefault="005D00AD" w:rsidP="00C5127E">
            <w:pPr>
              <w:pStyle w:val="Za"/>
              <w:rPr>
                <w:rFonts w:ascii="Times New Roman" w:hAnsi="Times New Roman" w:cs="Times New Roman"/>
              </w:rPr>
            </w:pPr>
            <w:r w:rsidRPr="00323FA8">
              <w:rPr>
                <w:rFonts w:ascii="Times New Roman" w:hAnsi="Times New Roman" w:cs="Times New Roman"/>
              </w:rPr>
              <w:t>Количество зданий</w:t>
            </w:r>
          </w:p>
        </w:tc>
        <w:tc>
          <w:tcPr>
            <w:tcW w:w="576" w:type="dxa"/>
            <w:shd w:val="clear" w:color="auto" w:fill="D9D9D9" w:themeFill="background1" w:themeFillShade="D9"/>
          </w:tcPr>
          <w:p w14:paraId="212D60A9" w14:textId="77777777" w:rsidR="005D00AD" w:rsidRPr="00323FA8" w:rsidRDefault="00DB6530" w:rsidP="00C5127E">
            <w:pPr>
              <w:pStyle w:val="Za"/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1</w:t>
            </w:r>
          </w:p>
        </w:tc>
        <w:tc>
          <w:tcPr>
            <w:tcW w:w="980" w:type="dxa"/>
            <w:vAlign w:val="center"/>
          </w:tcPr>
          <w:p w14:paraId="64E205F7" w14:textId="77777777" w:rsidR="005D00AD" w:rsidRPr="00323FA8" w:rsidRDefault="005D00AD" w:rsidP="00C5127E">
            <w:pPr>
              <w:pStyle w:val="Za"/>
              <w:jc w:val="center"/>
              <w:rPr>
                <w:rFonts w:ascii="Times New Roman" w:hAnsi="Times New Roman" w:cs="Times New Roman"/>
                <w:i/>
              </w:rPr>
            </w:pPr>
            <w:r w:rsidRPr="00323FA8">
              <w:rPr>
                <w:rFonts w:ascii="Times New Roman" w:hAnsi="Times New Roman" w:cs="Times New Roman"/>
                <w:i/>
              </w:rPr>
              <w:t>шт.</w:t>
            </w:r>
          </w:p>
        </w:tc>
      </w:tr>
      <w:tr w:rsidR="005D00AD" w:rsidRPr="00323FA8" w14:paraId="3DF64420" w14:textId="77777777" w:rsidTr="005D00AD">
        <w:trPr>
          <w:jc w:val="center"/>
        </w:trPr>
        <w:tc>
          <w:tcPr>
            <w:tcW w:w="447" w:type="dxa"/>
            <w:vAlign w:val="center"/>
          </w:tcPr>
          <w:p w14:paraId="322C1D97" w14:textId="77777777" w:rsidR="005D00AD" w:rsidRPr="00323FA8" w:rsidRDefault="005D00AD" w:rsidP="00C5127E">
            <w:pPr>
              <w:pStyle w:val="Za"/>
              <w:jc w:val="center"/>
              <w:rPr>
                <w:rFonts w:ascii="Times New Roman" w:hAnsi="Times New Roman" w:cs="Times New Roman"/>
              </w:rPr>
            </w:pPr>
            <w:r w:rsidRPr="00323FA8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7372" w:type="dxa"/>
          </w:tcPr>
          <w:p w14:paraId="6177FA1A" w14:textId="77777777" w:rsidR="005D00AD" w:rsidRPr="00323FA8" w:rsidRDefault="005D00AD" w:rsidP="00C5127E">
            <w:pPr>
              <w:pStyle w:val="Za"/>
              <w:rPr>
                <w:rFonts w:ascii="Times New Roman" w:hAnsi="Times New Roman" w:cs="Times New Roman"/>
              </w:rPr>
            </w:pPr>
            <w:r w:rsidRPr="00323FA8">
              <w:rPr>
                <w:rFonts w:ascii="Times New Roman" w:hAnsi="Times New Roman" w:cs="Times New Roman"/>
              </w:rPr>
              <w:t>Количество секций</w:t>
            </w:r>
          </w:p>
        </w:tc>
        <w:tc>
          <w:tcPr>
            <w:tcW w:w="576" w:type="dxa"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14:paraId="52C2A5E4" w14:textId="77777777" w:rsidR="005D00AD" w:rsidRPr="00323FA8" w:rsidRDefault="001C2B09" w:rsidP="00C5127E">
            <w:pPr>
              <w:pStyle w:val="Za"/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2</w:t>
            </w:r>
          </w:p>
        </w:tc>
        <w:tc>
          <w:tcPr>
            <w:tcW w:w="980" w:type="dxa"/>
            <w:tcBorders>
              <w:bottom w:val="single" w:sz="4" w:space="0" w:color="auto"/>
            </w:tcBorders>
            <w:vAlign w:val="center"/>
          </w:tcPr>
          <w:p w14:paraId="1062EBA1" w14:textId="77777777" w:rsidR="005D00AD" w:rsidRPr="00323FA8" w:rsidRDefault="005D00AD" w:rsidP="00C5127E">
            <w:pPr>
              <w:pStyle w:val="Za"/>
              <w:jc w:val="center"/>
              <w:rPr>
                <w:rFonts w:ascii="Times New Roman" w:hAnsi="Times New Roman" w:cs="Times New Roman"/>
                <w:i/>
              </w:rPr>
            </w:pPr>
            <w:r w:rsidRPr="00323FA8">
              <w:rPr>
                <w:rFonts w:ascii="Times New Roman" w:hAnsi="Times New Roman" w:cs="Times New Roman"/>
                <w:i/>
              </w:rPr>
              <w:t>шт.</w:t>
            </w:r>
          </w:p>
        </w:tc>
      </w:tr>
      <w:tr w:rsidR="005D00AD" w:rsidRPr="00323FA8" w14:paraId="3515F2DA" w14:textId="77777777" w:rsidTr="005D00AD">
        <w:trPr>
          <w:jc w:val="center"/>
        </w:trPr>
        <w:tc>
          <w:tcPr>
            <w:tcW w:w="447" w:type="dxa"/>
            <w:vAlign w:val="center"/>
          </w:tcPr>
          <w:p w14:paraId="2BA041CA" w14:textId="77777777" w:rsidR="005D00AD" w:rsidRPr="00323FA8" w:rsidRDefault="005D00AD" w:rsidP="00C5127E">
            <w:pPr>
              <w:pStyle w:val="Za"/>
              <w:jc w:val="center"/>
              <w:rPr>
                <w:rFonts w:ascii="Times New Roman" w:hAnsi="Times New Roman" w:cs="Times New Roman"/>
              </w:rPr>
            </w:pPr>
            <w:r w:rsidRPr="00323FA8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7372" w:type="dxa"/>
          </w:tcPr>
          <w:p w14:paraId="3E08A4C5" w14:textId="77777777" w:rsidR="005D00AD" w:rsidRPr="00323FA8" w:rsidRDefault="005D00AD" w:rsidP="00C5127E">
            <w:pPr>
              <w:pStyle w:val="Za"/>
              <w:rPr>
                <w:rFonts w:ascii="Times New Roman" w:hAnsi="Times New Roman" w:cs="Times New Roman"/>
              </w:rPr>
            </w:pPr>
            <w:r w:rsidRPr="00323FA8">
              <w:rPr>
                <w:rFonts w:ascii="Times New Roman" w:hAnsi="Times New Roman" w:cs="Times New Roman"/>
              </w:rPr>
              <w:t>Этажность</w:t>
            </w:r>
          </w:p>
        </w:tc>
        <w:tc>
          <w:tcPr>
            <w:tcW w:w="1556" w:type="dxa"/>
            <w:gridSpan w:val="2"/>
            <w:shd w:val="clear" w:color="auto" w:fill="D9D9D9" w:themeFill="background1" w:themeFillShade="D9"/>
          </w:tcPr>
          <w:p w14:paraId="6CA5F0DB" w14:textId="42815C37" w:rsidR="005D00AD" w:rsidRPr="007E0377" w:rsidRDefault="00AE169F" w:rsidP="00BE4D6C">
            <w:pPr>
              <w:pStyle w:val="Za"/>
              <w:rPr>
                <w:rFonts w:ascii="Times New Roman" w:hAnsi="Times New Roman" w:cs="Times New Roman"/>
                <w:b/>
                <w:lang w:val="en-US"/>
              </w:rPr>
            </w:pPr>
            <w:r>
              <w:rPr>
                <w:rFonts w:ascii="Times New Roman" w:hAnsi="Times New Roman" w:cs="Times New Roman"/>
                <w:b/>
              </w:rPr>
              <w:t xml:space="preserve"> </w:t>
            </w:r>
            <w:r w:rsidR="00435A05">
              <w:rPr>
                <w:rFonts w:ascii="Times New Roman" w:hAnsi="Times New Roman" w:cs="Times New Roman"/>
                <w:b/>
              </w:rPr>
              <w:t>11</w:t>
            </w:r>
          </w:p>
        </w:tc>
      </w:tr>
      <w:tr w:rsidR="005D00AD" w:rsidRPr="00323FA8" w14:paraId="1A12C827" w14:textId="77777777" w:rsidTr="005D00AD">
        <w:trPr>
          <w:jc w:val="center"/>
        </w:trPr>
        <w:tc>
          <w:tcPr>
            <w:tcW w:w="447" w:type="dxa"/>
            <w:vAlign w:val="center"/>
          </w:tcPr>
          <w:p w14:paraId="26126140" w14:textId="77777777" w:rsidR="005D00AD" w:rsidRPr="00323FA8" w:rsidRDefault="005D00AD" w:rsidP="00C5127E">
            <w:pPr>
              <w:pStyle w:val="Za"/>
              <w:jc w:val="center"/>
              <w:rPr>
                <w:rFonts w:ascii="Times New Roman" w:hAnsi="Times New Roman" w:cs="Times New Roman"/>
              </w:rPr>
            </w:pPr>
            <w:r w:rsidRPr="00323FA8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7372" w:type="dxa"/>
          </w:tcPr>
          <w:p w14:paraId="2A2995BD" w14:textId="77777777" w:rsidR="005D00AD" w:rsidRPr="00323FA8" w:rsidRDefault="005D00AD" w:rsidP="00C5127E">
            <w:pPr>
              <w:pStyle w:val="Za"/>
              <w:rPr>
                <w:rFonts w:ascii="Times New Roman" w:hAnsi="Times New Roman" w:cs="Times New Roman"/>
                <w:lang w:val="en-US"/>
              </w:rPr>
            </w:pPr>
            <w:r w:rsidRPr="00323FA8">
              <w:rPr>
                <w:rFonts w:ascii="Times New Roman" w:hAnsi="Times New Roman" w:cs="Times New Roman"/>
              </w:rPr>
              <w:t>Высота этажа</w:t>
            </w:r>
          </w:p>
        </w:tc>
        <w:tc>
          <w:tcPr>
            <w:tcW w:w="576" w:type="dxa"/>
            <w:shd w:val="clear" w:color="auto" w:fill="D9D9D9" w:themeFill="background1" w:themeFillShade="D9"/>
          </w:tcPr>
          <w:p w14:paraId="18624410" w14:textId="77777777" w:rsidR="005D00AD" w:rsidRPr="00323FA8" w:rsidRDefault="005D00AD" w:rsidP="00C5127E">
            <w:pPr>
              <w:pStyle w:val="Za"/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3,2</w:t>
            </w:r>
          </w:p>
        </w:tc>
        <w:tc>
          <w:tcPr>
            <w:tcW w:w="980" w:type="dxa"/>
            <w:vAlign w:val="center"/>
          </w:tcPr>
          <w:p w14:paraId="0CD9C978" w14:textId="77777777" w:rsidR="005D00AD" w:rsidRPr="00323FA8" w:rsidRDefault="005D00AD" w:rsidP="00C5127E">
            <w:pPr>
              <w:pStyle w:val="Za"/>
              <w:jc w:val="center"/>
              <w:rPr>
                <w:rFonts w:ascii="Times New Roman" w:hAnsi="Times New Roman" w:cs="Times New Roman"/>
                <w:i/>
              </w:rPr>
            </w:pPr>
            <w:r w:rsidRPr="00323FA8">
              <w:rPr>
                <w:rFonts w:ascii="Times New Roman" w:hAnsi="Times New Roman" w:cs="Times New Roman"/>
                <w:i/>
              </w:rPr>
              <w:t>м</w:t>
            </w:r>
          </w:p>
        </w:tc>
      </w:tr>
      <w:tr w:rsidR="005D00AD" w:rsidRPr="00323FA8" w14:paraId="7E33EC97" w14:textId="77777777" w:rsidTr="005D00AD">
        <w:trPr>
          <w:jc w:val="center"/>
        </w:trPr>
        <w:tc>
          <w:tcPr>
            <w:tcW w:w="447" w:type="dxa"/>
            <w:vAlign w:val="center"/>
          </w:tcPr>
          <w:p w14:paraId="5D95458D" w14:textId="77777777" w:rsidR="005D00AD" w:rsidRPr="00323FA8" w:rsidRDefault="005D00AD" w:rsidP="00C5127E">
            <w:pPr>
              <w:pStyle w:val="Za"/>
              <w:jc w:val="center"/>
              <w:rPr>
                <w:rFonts w:ascii="Times New Roman" w:hAnsi="Times New Roman" w:cs="Times New Roman"/>
              </w:rPr>
            </w:pPr>
            <w:r w:rsidRPr="00323FA8"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7372" w:type="dxa"/>
          </w:tcPr>
          <w:p w14:paraId="429A13B4" w14:textId="77777777" w:rsidR="005D00AD" w:rsidRPr="00323FA8" w:rsidRDefault="005D00AD" w:rsidP="00C5127E">
            <w:pPr>
              <w:pStyle w:val="Za"/>
              <w:rPr>
                <w:rFonts w:ascii="Times New Roman" w:hAnsi="Times New Roman" w:cs="Times New Roman"/>
              </w:rPr>
            </w:pPr>
            <w:r w:rsidRPr="00323FA8">
              <w:rPr>
                <w:rFonts w:ascii="Times New Roman" w:hAnsi="Times New Roman" w:cs="Times New Roman"/>
              </w:rPr>
              <w:t xml:space="preserve">Заселенность </w:t>
            </w:r>
          </w:p>
        </w:tc>
        <w:tc>
          <w:tcPr>
            <w:tcW w:w="576" w:type="dxa"/>
            <w:shd w:val="clear" w:color="auto" w:fill="D9D9D9" w:themeFill="background1" w:themeFillShade="D9"/>
          </w:tcPr>
          <w:p w14:paraId="2BF2C64B" w14:textId="77777777" w:rsidR="005D00AD" w:rsidRPr="00323FA8" w:rsidRDefault="00965F62" w:rsidP="00937041">
            <w:pPr>
              <w:pStyle w:val="Za"/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3,8</w:t>
            </w:r>
          </w:p>
        </w:tc>
        <w:tc>
          <w:tcPr>
            <w:tcW w:w="980" w:type="dxa"/>
            <w:vAlign w:val="center"/>
          </w:tcPr>
          <w:p w14:paraId="1BAE0649" w14:textId="77777777" w:rsidR="005D00AD" w:rsidRPr="00323FA8" w:rsidRDefault="005D00AD" w:rsidP="00C5127E">
            <w:pPr>
              <w:pStyle w:val="Za"/>
              <w:jc w:val="center"/>
              <w:rPr>
                <w:rFonts w:ascii="Times New Roman" w:hAnsi="Times New Roman" w:cs="Times New Roman"/>
                <w:i/>
              </w:rPr>
            </w:pPr>
            <w:r w:rsidRPr="00323FA8">
              <w:rPr>
                <w:rFonts w:ascii="Times New Roman" w:hAnsi="Times New Roman" w:cs="Times New Roman"/>
                <w:i/>
              </w:rPr>
              <w:t>чел./кв.</w:t>
            </w:r>
          </w:p>
        </w:tc>
      </w:tr>
      <w:tr w:rsidR="005D00AD" w:rsidRPr="00323FA8" w14:paraId="24F9BA12" w14:textId="77777777" w:rsidTr="005D00AD">
        <w:trPr>
          <w:jc w:val="center"/>
        </w:trPr>
        <w:tc>
          <w:tcPr>
            <w:tcW w:w="447" w:type="dxa"/>
            <w:vAlign w:val="center"/>
          </w:tcPr>
          <w:p w14:paraId="29086766" w14:textId="77777777" w:rsidR="005D00AD" w:rsidRPr="00323FA8" w:rsidRDefault="005D00AD" w:rsidP="00C5127E">
            <w:pPr>
              <w:pStyle w:val="Za"/>
              <w:jc w:val="center"/>
              <w:rPr>
                <w:rFonts w:ascii="Times New Roman" w:hAnsi="Times New Roman" w:cs="Times New Roman"/>
              </w:rPr>
            </w:pPr>
            <w:r w:rsidRPr="00323FA8">
              <w:rPr>
                <w:rFonts w:ascii="Times New Roman" w:hAnsi="Times New Roman" w:cs="Times New Roman"/>
              </w:rPr>
              <w:t>7</w:t>
            </w:r>
          </w:p>
        </w:tc>
        <w:tc>
          <w:tcPr>
            <w:tcW w:w="7372" w:type="dxa"/>
          </w:tcPr>
          <w:p w14:paraId="42738859" w14:textId="77777777" w:rsidR="005D00AD" w:rsidRPr="00323FA8" w:rsidRDefault="005D00AD" w:rsidP="00C5127E">
            <w:pPr>
              <w:pStyle w:val="Za"/>
              <w:rPr>
                <w:rFonts w:ascii="Times New Roman" w:hAnsi="Times New Roman" w:cs="Times New Roman"/>
              </w:rPr>
            </w:pPr>
            <w:r w:rsidRPr="00323FA8">
              <w:rPr>
                <w:rFonts w:ascii="Times New Roman" w:hAnsi="Times New Roman" w:cs="Times New Roman"/>
              </w:rPr>
              <w:t>Высота подвала или подполья, м</w:t>
            </w:r>
          </w:p>
        </w:tc>
        <w:tc>
          <w:tcPr>
            <w:tcW w:w="576" w:type="dxa"/>
            <w:shd w:val="clear" w:color="auto" w:fill="D9D9D9" w:themeFill="background1" w:themeFillShade="D9"/>
          </w:tcPr>
          <w:p w14:paraId="6542A56E" w14:textId="1BFA8029" w:rsidR="005D00AD" w:rsidRPr="00323FA8" w:rsidRDefault="00A96A76" w:rsidP="00C5127E">
            <w:pPr>
              <w:pStyle w:val="Za"/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3</w:t>
            </w:r>
          </w:p>
        </w:tc>
        <w:tc>
          <w:tcPr>
            <w:tcW w:w="980" w:type="dxa"/>
            <w:vAlign w:val="center"/>
          </w:tcPr>
          <w:p w14:paraId="48D16AC4" w14:textId="77777777" w:rsidR="005D00AD" w:rsidRPr="00323FA8" w:rsidRDefault="005D00AD" w:rsidP="00C5127E">
            <w:pPr>
              <w:pStyle w:val="Za"/>
              <w:jc w:val="center"/>
              <w:rPr>
                <w:rFonts w:ascii="Times New Roman" w:hAnsi="Times New Roman" w:cs="Times New Roman"/>
                <w:i/>
              </w:rPr>
            </w:pPr>
            <w:r w:rsidRPr="00323FA8">
              <w:rPr>
                <w:rFonts w:ascii="Times New Roman" w:hAnsi="Times New Roman" w:cs="Times New Roman"/>
                <w:i/>
              </w:rPr>
              <w:t>м</w:t>
            </w:r>
          </w:p>
        </w:tc>
      </w:tr>
      <w:tr w:rsidR="005D00AD" w:rsidRPr="00323FA8" w14:paraId="3D32CC68" w14:textId="77777777" w:rsidTr="005D00AD">
        <w:trPr>
          <w:jc w:val="center"/>
        </w:trPr>
        <w:tc>
          <w:tcPr>
            <w:tcW w:w="447" w:type="dxa"/>
            <w:vAlign w:val="center"/>
          </w:tcPr>
          <w:p w14:paraId="1B64085A" w14:textId="77777777" w:rsidR="005D00AD" w:rsidRPr="00323FA8" w:rsidRDefault="005D00AD" w:rsidP="00C5127E">
            <w:pPr>
              <w:pStyle w:val="Za"/>
              <w:jc w:val="center"/>
              <w:rPr>
                <w:rFonts w:ascii="Times New Roman" w:hAnsi="Times New Roman" w:cs="Times New Roman"/>
              </w:rPr>
            </w:pPr>
            <w:r w:rsidRPr="00323FA8">
              <w:rPr>
                <w:rFonts w:ascii="Times New Roman" w:hAnsi="Times New Roman" w:cs="Times New Roman"/>
              </w:rPr>
              <w:t>8</w:t>
            </w:r>
          </w:p>
        </w:tc>
        <w:tc>
          <w:tcPr>
            <w:tcW w:w="7372" w:type="dxa"/>
          </w:tcPr>
          <w:p w14:paraId="67A126EE" w14:textId="77777777" w:rsidR="005D00AD" w:rsidRPr="00323FA8" w:rsidRDefault="005D00AD" w:rsidP="00C5127E">
            <w:pPr>
              <w:pStyle w:val="Za"/>
              <w:jc w:val="both"/>
              <w:rPr>
                <w:rFonts w:ascii="Times New Roman" w:hAnsi="Times New Roman" w:cs="Times New Roman"/>
              </w:rPr>
            </w:pPr>
            <w:r w:rsidRPr="00323FA8">
              <w:rPr>
                <w:rFonts w:ascii="Times New Roman" w:hAnsi="Times New Roman" w:cs="Times New Roman"/>
              </w:rPr>
              <w:t>Высота расположения пола 1-го этажа относительно отметки планировки</w:t>
            </w:r>
          </w:p>
        </w:tc>
        <w:tc>
          <w:tcPr>
            <w:tcW w:w="576" w:type="dxa"/>
            <w:shd w:val="clear" w:color="auto" w:fill="D9D9D9" w:themeFill="background1" w:themeFillShade="D9"/>
            <w:vAlign w:val="center"/>
          </w:tcPr>
          <w:p w14:paraId="2C5F682E" w14:textId="796D0DBE" w:rsidR="005D00AD" w:rsidRPr="00323FA8" w:rsidRDefault="00B94AF8" w:rsidP="00BE4D6C">
            <w:pPr>
              <w:pStyle w:val="Za"/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0,3</w:t>
            </w:r>
          </w:p>
        </w:tc>
        <w:tc>
          <w:tcPr>
            <w:tcW w:w="980" w:type="dxa"/>
            <w:vAlign w:val="center"/>
          </w:tcPr>
          <w:p w14:paraId="632C7FE1" w14:textId="77777777" w:rsidR="005D00AD" w:rsidRPr="00323FA8" w:rsidRDefault="005D00AD" w:rsidP="00C5127E">
            <w:pPr>
              <w:pStyle w:val="Za"/>
              <w:jc w:val="center"/>
              <w:rPr>
                <w:rFonts w:ascii="Times New Roman" w:hAnsi="Times New Roman" w:cs="Times New Roman"/>
                <w:i/>
              </w:rPr>
            </w:pPr>
            <w:r w:rsidRPr="00323FA8">
              <w:rPr>
                <w:rFonts w:ascii="Times New Roman" w:hAnsi="Times New Roman" w:cs="Times New Roman"/>
                <w:i/>
              </w:rPr>
              <w:t>м</w:t>
            </w:r>
          </w:p>
        </w:tc>
      </w:tr>
      <w:tr w:rsidR="005D00AD" w:rsidRPr="00323FA8" w14:paraId="018EAE04" w14:textId="77777777" w:rsidTr="005D00AD">
        <w:trPr>
          <w:jc w:val="center"/>
        </w:trPr>
        <w:tc>
          <w:tcPr>
            <w:tcW w:w="447" w:type="dxa"/>
            <w:vAlign w:val="center"/>
          </w:tcPr>
          <w:p w14:paraId="60D87A4F" w14:textId="77777777" w:rsidR="005D00AD" w:rsidRPr="00323FA8" w:rsidRDefault="005D00AD" w:rsidP="00C5127E">
            <w:pPr>
              <w:pStyle w:val="Za"/>
              <w:jc w:val="center"/>
              <w:rPr>
                <w:rFonts w:ascii="Times New Roman" w:hAnsi="Times New Roman" w:cs="Times New Roman"/>
              </w:rPr>
            </w:pPr>
            <w:r w:rsidRPr="00323FA8">
              <w:rPr>
                <w:rFonts w:ascii="Times New Roman" w:hAnsi="Times New Roman" w:cs="Times New Roman"/>
              </w:rPr>
              <w:t>9</w:t>
            </w:r>
          </w:p>
        </w:tc>
        <w:tc>
          <w:tcPr>
            <w:tcW w:w="7372" w:type="dxa"/>
          </w:tcPr>
          <w:p w14:paraId="6BD9224E" w14:textId="77777777" w:rsidR="005D00AD" w:rsidRPr="00323FA8" w:rsidRDefault="005D00AD" w:rsidP="00C5127E">
            <w:pPr>
              <w:pStyle w:val="Za"/>
              <w:rPr>
                <w:rFonts w:ascii="Times New Roman" w:hAnsi="Times New Roman" w:cs="Times New Roman"/>
              </w:rPr>
            </w:pPr>
            <w:r w:rsidRPr="00323FA8">
              <w:rPr>
                <w:rFonts w:ascii="Times New Roman" w:hAnsi="Times New Roman" w:cs="Times New Roman"/>
              </w:rPr>
              <w:t>Толщина перекрытий</w:t>
            </w:r>
          </w:p>
        </w:tc>
        <w:tc>
          <w:tcPr>
            <w:tcW w:w="576" w:type="dxa"/>
            <w:shd w:val="clear" w:color="auto" w:fill="D9D9D9" w:themeFill="background1" w:themeFillShade="D9"/>
          </w:tcPr>
          <w:p w14:paraId="040602F9" w14:textId="77777777" w:rsidR="005D00AD" w:rsidRPr="00323FA8" w:rsidRDefault="005D00AD" w:rsidP="00C5127E">
            <w:pPr>
              <w:pStyle w:val="Za"/>
              <w:jc w:val="center"/>
              <w:rPr>
                <w:rFonts w:ascii="Times New Roman" w:hAnsi="Times New Roman" w:cs="Times New Roman"/>
                <w:b/>
              </w:rPr>
            </w:pPr>
            <w:r w:rsidRPr="00323FA8">
              <w:rPr>
                <w:rFonts w:ascii="Times New Roman" w:hAnsi="Times New Roman" w:cs="Times New Roman"/>
                <w:b/>
              </w:rPr>
              <w:t>0,3</w:t>
            </w:r>
          </w:p>
        </w:tc>
        <w:tc>
          <w:tcPr>
            <w:tcW w:w="980" w:type="dxa"/>
            <w:vAlign w:val="center"/>
          </w:tcPr>
          <w:p w14:paraId="75ACCF03" w14:textId="77777777" w:rsidR="005D00AD" w:rsidRPr="00323FA8" w:rsidRDefault="005D00AD" w:rsidP="00C5127E">
            <w:pPr>
              <w:pStyle w:val="Za"/>
              <w:jc w:val="center"/>
              <w:rPr>
                <w:rFonts w:ascii="Times New Roman" w:hAnsi="Times New Roman" w:cs="Times New Roman"/>
                <w:i/>
              </w:rPr>
            </w:pPr>
            <w:r w:rsidRPr="00323FA8">
              <w:rPr>
                <w:rFonts w:ascii="Times New Roman" w:hAnsi="Times New Roman" w:cs="Times New Roman"/>
                <w:i/>
              </w:rPr>
              <w:t>м</w:t>
            </w:r>
          </w:p>
        </w:tc>
      </w:tr>
      <w:tr w:rsidR="005D00AD" w:rsidRPr="00323FA8" w14:paraId="3900DFD0" w14:textId="77777777" w:rsidTr="005D00AD">
        <w:trPr>
          <w:jc w:val="center"/>
        </w:trPr>
        <w:tc>
          <w:tcPr>
            <w:tcW w:w="447" w:type="dxa"/>
            <w:vAlign w:val="center"/>
          </w:tcPr>
          <w:p w14:paraId="59B66FBF" w14:textId="77777777" w:rsidR="005D00AD" w:rsidRPr="00323FA8" w:rsidRDefault="005D00AD" w:rsidP="00C5127E">
            <w:pPr>
              <w:pStyle w:val="Za"/>
              <w:jc w:val="center"/>
              <w:rPr>
                <w:rFonts w:ascii="Times New Roman" w:hAnsi="Times New Roman" w:cs="Times New Roman"/>
              </w:rPr>
            </w:pPr>
            <w:r w:rsidRPr="00323FA8">
              <w:rPr>
                <w:rFonts w:ascii="Times New Roman" w:hAnsi="Times New Roman" w:cs="Times New Roman"/>
              </w:rPr>
              <w:t>10</w:t>
            </w:r>
          </w:p>
        </w:tc>
        <w:tc>
          <w:tcPr>
            <w:tcW w:w="7372" w:type="dxa"/>
          </w:tcPr>
          <w:p w14:paraId="46E9D73E" w14:textId="77777777" w:rsidR="005D00AD" w:rsidRPr="00323FA8" w:rsidRDefault="005D00AD" w:rsidP="00C5127E">
            <w:pPr>
              <w:pStyle w:val="Za"/>
              <w:rPr>
                <w:rFonts w:ascii="Times New Roman" w:hAnsi="Times New Roman" w:cs="Times New Roman"/>
              </w:rPr>
            </w:pPr>
            <w:r w:rsidRPr="00323FA8">
              <w:rPr>
                <w:rFonts w:ascii="Times New Roman" w:hAnsi="Times New Roman" w:cs="Times New Roman"/>
              </w:rPr>
              <w:t>Глубина промерзания грунта</w:t>
            </w:r>
          </w:p>
        </w:tc>
        <w:tc>
          <w:tcPr>
            <w:tcW w:w="576" w:type="dxa"/>
            <w:shd w:val="clear" w:color="auto" w:fill="D9D9D9" w:themeFill="background1" w:themeFillShade="D9"/>
          </w:tcPr>
          <w:p w14:paraId="13F33733" w14:textId="5F12177B" w:rsidR="005D00AD" w:rsidRPr="00323FA8" w:rsidRDefault="00B94AF8" w:rsidP="00C5127E">
            <w:pPr>
              <w:pStyle w:val="Za"/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1,7</w:t>
            </w:r>
          </w:p>
        </w:tc>
        <w:tc>
          <w:tcPr>
            <w:tcW w:w="980" w:type="dxa"/>
            <w:vAlign w:val="center"/>
          </w:tcPr>
          <w:p w14:paraId="7499528D" w14:textId="77777777" w:rsidR="005D00AD" w:rsidRPr="00323FA8" w:rsidRDefault="005D00AD" w:rsidP="00C5127E">
            <w:pPr>
              <w:pStyle w:val="Za"/>
              <w:jc w:val="center"/>
              <w:rPr>
                <w:rFonts w:ascii="Times New Roman" w:hAnsi="Times New Roman" w:cs="Times New Roman"/>
                <w:i/>
              </w:rPr>
            </w:pPr>
            <w:r w:rsidRPr="00323FA8">
              <w:rPr>
                <w:rFonts w:ascii="Times New Roman" w:hAnsi="Times New Roman" w:cs="Times New Roman"/>
                <w:i/>
              </w:rPr>
              <w:t>м</w:t>
            </w:r>
          </w:p>
        </w:tc>
      </w:tr>
      <w:tr w:rsidR="005D00AD" w:rsidRPr="00323FA8" w14:paraId="07D24634" w14:textId="77777777" w:rsidTr="005D00AD">
        <w:trPr>
          <w:jc w:val="center"/>
        </w:trPr>
        <w:tc>
          <w:tcPr>
            <w:tcW w:w="447" w:type="dxa"/>
            <w:vAlign w:val="center"/>
          </w:tcPr>
          <w:p w14:paraId="7196FA50" w14:textId="77777777" w:rsidR="005D00AD" w:rsidRPr="00323FA8" w:rsidRDefault="005D00AD" w:rsidP="00C5127E">
            <w:pPr>
              <w:pStyle w:val="Za"/>
              <w:jc w:val="center"/>
              <w:rPr>
                <w:rFonts w:ascii="Times New Roman" w:hAnsi="Times New Roman" w:cs="Times New Roman"/>
              </w:rPr>
            </w:pPr>
            <w:r w:rsidRPr="00323FA8">
              <w:rPr>
                <w:rFonts w:ascii="Times New Roman" w:hAnsi="Times New Roman" w:cs="Times New Roman"/>
              </w:rPr>
              <w:t>11</w:t>
            </w:r>
          </w:p>
        </w:tc>
        <w:tc>
          <w:tcPr>
            <w:tcW w:w="7372" w:type="dxa"/>
          </w:tcPr>
          <w:p w14:paraId="480DC167" w14:textId="77777777" w:rsidR="005D00AD" w:rsidRPr="00323FA8" w:rsidRDefault="005D00AD" w:rsidP="00C5127E">
            <w:pPr>
              <w:pStyle w:val="Za"/>
              <w:rPr>
                <w:rFonts w:ascii="Times New Roman" w:hAnsi="Times New Roman" w:cs="Times New Roman"/>
              </w:rPr>
            </w:pPr>
            <w:r w:rsidRPr="00323FA8">
              <w:rPr>
                <w:rFonts w:ascii="Times New Roman" w:hAnsi="Times New Roman" w:cs="Times New Roman"/>
              </w:rPr>
              <w:t>Гарантийное давление</w:t>
            </w:r>
          </w:p>
        </w:tc>
        <w:tc>
          <w:tcPr>
            <w:tcW w:w="576" w:type="dxa"/>
            <w:shd w:val="clear" w:color="auto" w:fill="D9D9D9" w:themeFill="background1" w:themeFillShade="D9"/>
          </w:tcPr>
          <w:p w14:paraId="52C16D73" w14:textId="43827BAC" w:rsidR="005D00AD" w:rsidRPr="00323FA8" w:rsidRDefault="00CD2BF7" w:rsidP="00E01320">
            <w:pPr>
              <w:pStyle w:val="Za"/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14</w:t>
            </w:r>
          </w:p>
        </w:tc>
        <w:tc>
          <w:tcPr>
            <w:tcW w:w="980" w:type="dxa"/>
            <w:vAlign w:val="center"/>
          </w:tcPr>
          <w:p w14:paraId="6190B73B" w14:textId="77777777" w:rsidR="005D00AD" w:rsidRPr="00323FA8" w:rsidRDefault="005D00AD" w:rsidP="00C5127E">
            <w:pPr>
              <w:pStyle w:val="Za"/>
              <w:jc w:val="center"/>
              <w:rPr>
                <w:rFonts w:ascii="Times New Roman" w:hAnsi="Times New Roman" w:cs="Times New Roman"/>
                <w:i/>
              </w:rPr>
            </w:pPr>
            <w:r w:rsidRPr="00323FA8">
              <w:rPr>
                <w:rFonts w:ascii="Times New Roman" w:hAnsi="Times New Roman" w:cs="Times New Roman"/>
                <w:i/>
              </w:rPr>
              <w:t>м</w:t>
            </w:r>
          </w:p>
        </w:tc>
      </w:tr>
      <w:tr w:rsidR="005D00AD" w:rsidRPr="00323FA8" w14:paraId="2B3CC770" w14:textId="77777777" w:rsidTr="005D00AD">
        <w:trPr>
          <w:jc w:val="center"/>
        </w:trPr>
        <w:tc>
          <w:tcPr>
            <w:tcW w:w="447" w:type="dxa"/>
            <w:vAlign w:val="center"/>
          </w:tcPr>
          <w:p w14:paraId="28DBDE5B" w14:textId="77777777" w:rsidR="005D00AD" w:rsidRPr="00323FA8" w:rsidRDefault="005D00AD" w:rsidP="00C5127E">
            <w:pPr>
              <w:pStyle w:val="Za"/>
              <w:jc w:val="center"/>
              <w:rPr>
                <w:rFonts w:ascii="Times New Roman" w:hAnsi="Times New Roman" w:cs="Times New Roman"/>
              </w:rPr>
            </w:pPr>
            <w:r w:rsidRPr="00323FA8">
              <w:rPr>
                <w:rFonts w:ascii="Times New Roman" w:hAnsi="Times New Roman" w:cs="Times New Roman"/>
              </w:rPr>
              <w:t>12</w:t>
            </w:r>
          </w:p>
        </w:tc>
        <w:tc>
          <w:tcPr>
            <w:tcW w:w="7372" w:type="dxa"/>
          </w:tcPr>
          <w:p w14:paraId="15EE1C02" w14:textId="77777777" w:rsidR="005D00AD" w:rsidRPr="00323FA8" w:rsidRDefault="005D00AD" w:rsidP="00C5127E">
            <w:pPr>
              <w:pStyle w:val="Za"/>
              <w:rPr>
                <w:rFonts w:ascii="Times New Roman" w:hAnsi="Times New Roman" w:cs="Times New Roman"/>
              </w:rPr>
            </w:pPr>
            <w:r w:rsidRPr="00323FA8">
              <w:rPr>
                <w:rFonts w:ascii="Times New Roman" w:hAnsi="Times New Roman" w:cs="Times New Roman"/>
              </w:rPr>
              <w:t>Диаметр сети городского водопровода</w:t>
            </w:r>
          </w:p>
        </w:tc>
        <w:tc>
          <w:tcPr>
            <w:tcW w:w="576" w:type="dxa"/>
            <w:shd w:val="clear" w:color="auto" w:fill="D9D9D9" w:themeFill="background1" w:themeFillShade="D9"/>
          </w:tcPr>
          <w:p w14:paraId="6AB52F1F" w14:textId="77777777" w:rsidR="005D00AD" w:rsidRPr="00323FA8" w:rsidRDefault="00937041" w:rsidP="00C5127E">
            <w:pPr>
              <w:pStyle w:val="Za"/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250</w:t>
            </w:r>
          </w:p>
        </w:tc>
        <w:tc>
          <w:tcPr>
            <w:tcW w:w="980" w:type="dxa"/>
            <w:vAlign w:val="center"/>
          </w:tcPr>
          <w:p w14:paraId="43DDB385" w14:textId="77777777" w:rsidR="005D00AD" w:rsidRPr="00323FA8" w:rsidRDefault="005D00AD" w:rsidP="00C5127E">
            <w:pPr>
              <w:pStyle w:val="Za"/>
              <w:jc w:val="center"/>
              <w:rPr>
                <w:rFonts w:ascii="Times New Roman" w:hAnsi="Times New Roman" w:cs="Times New Roman"/>
                <w:i/>
              </w:rPr>
            </w:pPr>
            <w:r w:rsidRPr="00323FA8">
              <w:rPr>
                <w:rFonts w:ascii="Times New Roman" w:hAnsi="Times New Roman" w:cs="Times New Roman"/>
                <w:i/>
              </w:rPr>
              <w:t>мм</w:t>
            </w:r>
          </w:p>
        </w:tc>
      </w:tr>
      <w:tr w:rsidR="005D00AD" w:rsidRPr="00323FA8" w14:paraId="60D431AC" w14:textId="77777777" w:rsidTr="005D00AD">
        <w:trPr>
          <w:jc w:val="center"/>
        </w:trPr>
        <w:tc>
          <w:tcPr>
            <w:tcW w:w="447" w:type="dxa"/>
            <w:vAlign w:val="center"/>
          </w:tcPr>
          <w:p w14:paraId="55BBF086" w14:textId="77777777" w:rsidR="005D00AD" w:rsidRPr="00323FA8" w:rsidRDefault="005D00AD" w:rsidP="00C5127E">
            <w:pPr>
              <w:pStyle w:val="Za"/>
              <w:jc w:val="center"/>
              <w:rPr>
                <w:rFonts w:ascii="Times New Roman" w:hAnsi="Times New Roman" w:cs="Times New Roman"/>
              </w:rPr>
            </w:pPr>
            <w:r w:rsidRPr="00323FA8">
              <w:rPr>
                <w:rFonts w:ascii="Times New Roman" w:hAnsi="Times New Roman" w:cs="Times New Roman"/>
              </w:rPr>
              <w:t>13</w:t>
            </w:r>
          </w:p>
        </w:tc>
        <w:tc>
          <w:tcPr>
            <w:tcW w:w="7372" w:type="dxa"/>
          </w:tcPr>
          <w:p w14:paraId="2607208B" w14:textId="77777777" w:rsidR="005D00AD" w:rsidRPr="00323FA8" w:rsidRDefault="005D00AD" w:rsidP="00C5127E">
            <w:pPr>
              <w:pStyle w:val="Za"/>
              <w:rPr>
                <w:rFonts w:ascii="Times New Roman" w:hAnsi="Times New Roman" w:cs="Times New Roman"/>
              </w:rPr>
            </w:pPr>
            <w:r w:rsidRPr="00323FA8">
              <w:rPr>
                <w:rFonts w:ascii="Times New Roman" w:hAnsi="Times New Roman" w:cs="Times New Roman"/>
              </w:rPr>
              <w:t>Диаметр сети городской канализации</w:t>
            </w:r>
          </w:p>
        </w:tc>
        <w:tc>
          <w:tcPr>
            <w:tcW w:w="576" w:type="dxa"/>
            <w:shd w:val="clear" w:color="auto" w:fill="D9D9D9" w:themeFill="background1" w:themeFillShade="D9"/>
          </w:tcPr>
          <w:p w14:paraId="7A78427E" w14:textId="77777777" w:rsidR="005D00AD" w:rsidRPr="00323FA8" w:rsidRDefault="00BE4D6C" w:rsidP="00C5127E">
            <w:pPr>
              <w:pStyle w:val="Za"/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400</w:t>
            </w:r>
          </w:p>
        </w:tc>
        <w:tc>
          <w:tcPr>
            <w:tcW w:w="980" w:type="dxa"/>
            <w:vAlign w:val="center"/>
          </w:tcPr>
          <w:p w14:paraId="729BDF58" w14:textId="77777777" w:rsidR="005D00AD" w:rsidRPr="00323FA8" w:rsidRDefault="005D00AD" w:rsidP="00C5127E">
            <w:pPr>
              <w:pStyle w:val="Za"/>
              <w:jc w:val="center"/>
              <w:rPr>
                <w:rFonts w:ascii="Times New Roman" w:hAnsi="Times New Roman" w:cs="Times New Roman"/>
                <w:i/>
              </w:rPr>
            </w:pPr>
            <w:r w:rsidRPr="00323FA8">
              <w:rPr>
                <w:rFonts w:ascii="Times New Roman" w:hAnsi="Times New Roman" w:cs="Times New Roman"/>
                <w:i/>
              </w:rPr>
              <w:t>мм</w:t>
            </w:r>
          </w:p>
        </w:tc>
      </w:tr>
      <w:tr w:rsidR="005D00AD" w:rsidRPr="00323FA8" w14:paraId="28644685" w14:textId="77777777" w:rsidTr="005D00AD">
        <w:trPr>
          <w:jc w:val="center"/>
        </w:trPr>
        <w:tc>
          <w:tcPr>
            <w:tcW w:w="447" w:type="dxa"/>
            <w:vAlign w:val="center"/>
          </w:tcPr>
          <w:p w14:paraId="47827351" w14:textId="77777777" w:rsidR="005D00AD" w:rsidRPr="00323FA8" w:rsidRDefault="005D00AD" w:rsidP="00C81B95">
            <w:pPr>
              <w:pStyle w:val="Za"/>
              <w:jc w:val="center"/>
              <w:rPr>
                <w:rFonts w:ascii="Times New Roman" w:hAnsi="Times New Roman" w:cs="Times New Roman"/>
              </w:rPr>
            </w:pPr>
            <w:r w:rsidRPr="00323FA8">
              <w:rPr>
                <w:rFonts w:ascii="Times New Roman" w:hAnsi="Times New Roman" w:cs="Times New Roman"/>
              </w:rPr>
              <w:t>14</w:t>
            </w:r>
          </w:p>
        </w:tc>
        <w:tc>
          <w:tcPr>
            <w:tcW w:w="7372" w:type="dxa"/>
          </w:tcPr>
          <w:p w14:paraId="728ED07A" w14:textId="77777777" w:rsidR="005D00AD" w:rsidRPr="00323FA8" w:rsidRDefault="005D00AD" w:rsidP="00C81B95">
            <w:pPr>
              <w:pStyle w:val="Za"/>
              <w:rPr>
                <w:rFonts w:ascii="Times New Roman" w:hAnsi="Times New Roman" w:cs="Times New Roman"/>
              </w:rPr>
            </w:pPr>
            <w:r w:rsidRPr="00323FA8">
              <w:rPr>
                <w:rFonts w:ascii="Times New Roman" w:hAnsi="Times New Roman" w:cs="Times New Roman"/>
              </w:rPr>
              <w:t>Глубина заложения лотка в канализационном колодце</w:t>
            </w:r>
          </w:p>
        </w:tc>
        <w:tc>
          <w:tcPr>
            <w:tcW w:w="1556" w:type="dxa"/>
            <w:gridSpan w:val="2"/>
            <w:vAlign w:val="center"/>
          </w:tcPr>
          <w:p w14:paraId="6BE0C14B" w14:textId="77777777" w:rsidR="005D00AD" w:rsidRPr="00323FA8" w:rsidRDefault="005D00AD" w:rsidP="00C81B95">
            <w:pPr>
              <w:pStyle w:val="Za"/>
              <w:jc w:val="center"/>
              <w:rPr>
                <w:rFonts w:ascii="Times New Roman" w:hAnsi="Times New Roman" w:cs="Times New Roman"/>
                <w:i/>
              </w:rPr>
            </w:pPr>
            <w:r w:rsidRPr="00323FA8">
              <w:rPr>
                <w:rFonts w:ascii="Times New Roman" w:hAnsi="Times New Roman" w:cs="Times New Roman"/>
                <w:i/>
              </w:rPr>
              <w:t>по месту</w:t>
            </w:r>
          </w:p>
        </w:tc>
      </w:tr>
    </w:tbl>
    <w:p w14:paraId="29F221ED" w14:textId="77777777" w:rsidR="00937041" w:rsidRDefault="00937041" w:rsidP="00C81B95">
      <w:pPr>
        <w:pStyle w:val="Za"/>
        <w:spacing w:after="0" w:line="240" w:lineRule="auto"/>
        <w:jc w:val="both"/>
        <w:rPr>
          <w:rFonts w:ascii="Times New Roman" w:hAnsi="Times New Roman" w:cs="Times New Roman"/>
          <w:sz w:val="24"/>
        </w:rPr>
      </w:pPr>
    </w:p>
    <w:p w14:paraId="35E95200" w14:textId="77777777" w:rsidR="008A3AB3" w:rsidRDefault="005D00AD" w:rsidP="00C81B95">
      <w:pPr>
        <w:pStyle w:val="Za"/>
        <w:spacing w:after="0" w:line="240" w:lineRule="auto"/>
        <w:jc w:val="both"/>
        <w:rPr>
          <w:rFonts w:ascii="Times New Roman" w:hAnsi="Times New Roman" w:cs="Times New Roman"/>
          <w:sz w:val="24"/>
          <w:u w:val="single"/>
        </w:rPr>
      </w:pPr>
      <w:r>
        <w:rPr>
          <w:rFonts w:ascii="Times New Roman" w:hAnsi="Times New Roman" w:cs="Times New Roman"/>
          <w:sz w:val="24"/>
        </w:rPr>
        <w:t xml:space="preserve">3. </w:t>
      </w:r>
      <w:r w:rsidRPr="00183CEC">
        <w:rPr>
          <w:rFonts w:ascii="Times New Roman" w:hAnsi="Times New Roman" w:cs="Times New Roman"/>
          <w:b/>
          <w:bCs/>
          <w:sz w:val="24"/>
        </w:rPr>
        <w:t>Содержание текстовой части</w:t>
      </w:r>
      <w:r w:rsidR="008A3AB3">
        <w:rPr>
          <w:rFonts w:ascii="Times New Roman" w:hAnsi="Times New Roman" w:cs="Times New Roman"/>
          <w:sz w:val="24"/>
        </w:rPr>
        <w:t>:</w:t>
      </w:r>
      <w:r w:rsidR="00435A05">
        <w:rPr>
          <w:rFonts w:ascii="Times New Roman" w:hAnsi="Times New Roman" w:cs="Times New Roman"/>
          <w:sz w:val="24"/>
        </w:rPr>
        <w:t xml:space="preserve"> </w:t>
      </w:r>
    </w:p>
    <w:p w14:paraId="0F858D26" w14:textId="77777777" w:rsidR="008A3AB3" w:rsidRPr="008A3AB3" w:rsidRDefault="008A3AB3" w:rsidP="00C81B95">
      <w:pPr>
        <w:pStyle w:val="Za"/>
        <w:spacing w:after="0" w:line="240" w:lineRule="auto"/>
        <w:jc w:val="both"/>
        <w:rPr>
          <w:rFonts w:ascii="Times New Roman" w:hAnsi="Times New Roman" w:cs="Times New Roman"/>
          <w:sz w:val="24"/>
        </w:rPr>
      </w:pPr>
      <w:r w:rsidRPr="008A3AB3">
        <w:rPr>
          <w:rFonts w:ascii="Times New Roman" w:hAnsi="Times New Roman" w:cs="Times New Roman"/>
          <w:sz w:val="24"/>
        </w:rPr>
        <w:t xml:space="preserve">- </w:t>
      </w:r>
      <w:r w:rsidR="0020260E" w:rsidRPr="008A3AB3">
        <w:rPr>
          <w:rFonts w:ascii="Times New Roman" w:hAnsi="Times New Roman" w:cs="Times New Roman"/>
          <w:b/>
          <w:bCs/>
          <w:sz w:val="24"/>
        </w:rPr>
        <w:t>Раздел 1</w:t>
      </w:r>
      <w:r w:rsidR="0020260E" w:rsidRPr="008A3AB3">
        <w:rPr>
          <w:rFonts w:ascii="Times New Roman" w:hAnsi="Times New Roman" w:cs="Times New Roman"/>
          <w:sz w:val="24"/>
        </w:rPr>
        <w:t xml:space="preserve"> «Водоснабжение здания» включает в себя</w:t>
      </w:r>
      <w:r w:rsidR="00435A05" w:rsidRPr="008A3AB3">
        <w:rPr>
          <w:rFonts w:ascii="Times New Roman" w:hAnsi="Times New Roman" w:cs="Times New Roman"/>
          <w:sz w:val="24"/>
        </w:rPr>
        <w:t xml:space="preserve"> </w:t>
      </w:r>
      <w:r w:rsidR="0020260E" w:rsidRPr="008A3AB3">
        <w:rPr>
          <w:rFonts w:ascii="Times New Roman" w:hAnsi="Times New Roman" w:cs="Times New Roman"/>
          <w:sz w:val="24"/>
        </w:rPr>
        <w:t>выбор системы и схемы водоснабжения здания, конструирование, расчет системы водоснабжения, обоснование материала трубопроводов водопроводных сетей, определение их диаметров, расчет элементо</w:t>
      </w:r>
      <w:r w:rsidR="00FA6133" w:rsidRPr="008A3AB3">
        <w:rPr>
          <w:rFonts w:ascii="Times New Roman" w:hAnsi="Times New Roman" w:cs="Times New Roman"/>
          <w:sz w:val="24"/>
        </w:rPr>
        <w:t xml:space="preserve">в системы водоснабжения здания, </w:t>
      </w:r>
      <w:r w:rsidR="0020260E" w:rsidRPr="008A3AB3">
        <w:rPr>
          <w:rFonts w:ascii="Times New Roman" w:hAnsi="Times New Roman" w:cs="Times New Roman"/>
          <w:sz w:val="24"/>
        </w:rPr>
        <w:t>определение требуемого напора, подбор насосного оборудования.</w:t>
      </w:r>
    </w:p>
    <w:p w14:paraId="490C511F" w14:textId="3FED593F" w:rsidR="00FA6133" w:rsidRDefault="008A3AB3" w:rsidP="00C81B95">
      <w:pPr>
        <w:pStyle w:val="Za"/>
        <w:spacing w:after="0" w:line="240" w:lineRule="auto"/>
        <w:jc w:val="both"/>
        <w:rPr>
          <w:rFonts w:ascii="Times New Roman" w:hAnsi="Times New Roman" w:cs="Times New Roman"/>
          <w:sz w:val="24"/>
          <w:u w:val="single"/>
        </w:rPr>
      </w:pPr>
      <w:r w:rsidRPr="008A3AB3">
        <w:rPr>
          <w:rFonts w:ascii="Times New Roman" w:hAnsi="Times New Roman" w:cs="Times New Roman"/>
          <w:sz w:val="24"/>
        </w:rPr>
        <w:t xml:space="preserve">- </w:t>
      </w:r>
      <w:r w:rsidR="0020260E" w:rsidRPr="008A3AB3">
        <w:rPr>
          <w:rFonts w:ascii="Times New Roman" w:hAnsi="Times New Roman" w:cs="Times New Roman"/>
          <w:b/>
          <w:bCs/>
          <w:sz w:val="24"/>
        </w:rPr>
        <w:t>Раздел 2</w:t>
      </w:r>
      <w:r w:rsidR="0020260E" w:rsidRPr="008A3AB3">
        <w:rPr>
          <w:rFonts w:ascii="Times New Roman" w:hAnsi="Times New Roman" w:cs="Times New Roman"/>
          <w:sz w:val="24"/>
        </w:rPr>
        <w:t xml:space="preserve"> «Водоотведение здания» включает в себя выбор системы и схемы водоотведения здания, конструирование и расчет системы водоотведения, обоснование материала водоотводящих сетей, определение их диаметров, проверка незаиляемости</w:t>
      </w:r>
      <w:r w:rsidR="00435A05" w:rsidRPr="008A3AB3">
        <w:rPr>
          <w:rFonts w:ascii="Times New Roman" w:hAnsi="Times New Roman" w:cs="Times New Roman"/>
          <w:sz w:val="24"/>
        </w:rPr>
        <w:t xml:space="preserve"> </w:t>
      </w:r>
      <w:r w:rsidR="0020260E" w:rsidRPr="008A3AB3">
        <w:rPr>
          <w:rFonts w:ascii="Times New Roman" w:hAnsi="Times New Roman" w:cs="Times New Roman"/>
          <w:sz w:val="24"/>
        </w:rPr>
        <w:t>трубопроводов,</w:t>
      </w:r>
      <w:r w:rsidR="00435A05" w:rsidRPr="008A3AB3">
        <w:rPr>
          <w:rFonts w:ascii="Times New Roman" w:hAnsi="Times New Roman" w:cs="Times New Roman"/>
          <w:sz w:val="24"/>
        </w:rPr>
        <w:t xml:space="preserve"> </w:t>
      </w:r>
      <w:r w:rsidR="0020260E" w:rsidRPr="008A3AB3">
        <w:rPr>
          <w:rFonts w:ascii="Times New Roman" w:hAnsi="Times New Roman" w:cs="Times New Roman"/>
          <w:sz w:val="24"/>
        </w:rPr>
        <w:t>определение их уклонов.</w:t>
      </w:r>
    </w:p>
    <w:p w14:paraId="392E9B1B" w14:textId="77777777" w:rsidR="008A3AB3" w:rsidRDefault="00FA6133" w:rsidP="00FA6133">
      <w:pPr>
        <w:pStyle w:val="Za"/>
        <w:spacing w:after="0" w:line="240" w:lineRule="auto"/>
        <w:jc w:val="both"/>
        <w:rPr>
          <w:rFonts w:ascii="Times New Roman" w:hAnsi="Times New Roman" w:cs="Times New Roman"/>
          <w:sz w:val="24"/>
        </w:rPr>
      </w:pPr>
      <w:r w:rsidRPr="00FA6133">
        <w:rPr>
          <w:rFonts w:ascii="Times New Roman" w:hAnsi="Times New Roman" w:cs="Times New Roman"/>
          <w:sz w:val="24"/>
        </w:rPr>
        <w:t>4.</w:t>
      </w:r>
      <w:r w:rsidR="00435A05">
        <w:rPr>
          <w:rFonts w:ascii="Times New Roman" w:hAnsi="Times New Roman" w:cs="Times New Roman"/>
          <w:sz w:val="24"/>
        </w:rPr>
        <w:t xml:space="preserve"> </w:t>
      </w:r>
      <w:r w:rsidRPr="00183CEC">
        <w:rPr>
          <w:rFonts w:ascii="Times New Roman" w:hAnsi="Times New Roman" w:cs="Times New Roman"/>
          <w:b/>
          <w:bCs/>
          <w:sz w:val="24"/>
        </w:rPr>
        <w:t>Перечень графического и иного материала</w:t>
      </w:r>
      <w:r w:rsidR="008A3AB3">
        <w:rPr>
          <w:rFonts w:ascii="Times New Roman" w:hAnsi="Times New Roman" w:cs="Times New Roman"/>
          <w:sz w:val="24"/>
        </w:rPr>
        <w:t>:</w:t>
      </w:r>
    </w:p>
    <w:p w14:paraId="65E1FBD3" w14:textId="6541132E" w:rsidR="008A3AB3" w:rsidRPr="008A3AB3" w:rsidRDefault="008A3AB3" w:rsidP="00FA6133">
      <w:pPr>
        <w:pStyle w:val="Za"/>
        <w:spacing w:after="0" w:line="240" w:lineRule="auto"/>
        <w:jc w:val="both"/>
        <w:rPr>
          <w:rFonts w:ascii="Times New Roman" w:hAnsi="Times New Roman" w:cs="Times New Roman"/>
          <w:sz w:val="24"/>
        </w:rPr>
      </w:pPr>
      <w:r w:rsidRPr="008A3AB3">
        <w:rPr>
          <w:rFonts w:ascii="Times New Roman" w:hAnsi="Times New Roman" w:cs="Times New Roman"/>
          <w:sz w:val="24"/>
        </w:rPr>
        <w:t xml:space="preserve">- </w:t>
      </w:r>
      <w:r w:rsidR="00FA6133" w:rsidRPr="008A3AB3">
        <w:rPr>
          <w:rFonts w:ascii="Times New Roman" w:hAnsi="Times New Roman" w:cs="Times New Roman"/>
          <w:sz w:val="24"/>
        </w:rPr>
        <w:t xml:space="preserve">план </w:t>
      </w:r>
      <w:r w:rsidRPr="008A3AB3">
        <w:rPr>
          <w:rFonts w:ascii="Times New Roman" w:hAnsi="Times New Roman" w:cs="Times New Roman"/>
          <w:sz w:val="24"/>
        </w:rPr>
        <w:t xml:space="preserve">типового </w:t>
      </w:r>
      <w:r w:rsidR="00FA6133" w:rsidRPr="008A3AB3">
        <w:rPr>
          <w:rFonts w:ascii="Times New Roman" w:hAnsi="Times New Roman" w:cs="Times New Roman"/>
          <w:sz w:val="24"/>
        </w:rPr>
        <w:t>этажа с трубопроводами</w:t>
      </w:r>
      <w:r>
        <w:rPr>
          <w:rFonts w:ascii="Times New Roman" w:hAnsi="Times New Roman" w:cs="Times New Roman"/>
          <w:sz w:val="24"/>
        </w:rPr>
        <w:t xml:space="preserve"> систем</w:t>
      </w:r>
      <w:r w:rsidR="00FA6133" w:rsidRPr="008A3AB3">
        <w:rPr>
          <w:rFonts w:ascii="Times New Roman" w:hAnsi="Times New Roman" w:cs="Times New Roman"/>
          <w:sz w:val="24"/>
        </w:rPr>
        <w:t xml:space="preserve"> В1</w:t>
      </w:r>
      <w:r w:rsidRPr="008A3AB3">
        <w:rPr>
          <w:rFonts w:ascii="Times New Roman" w:hAnsi="Times New Roman" w:cs="Times New Roman"/>
          <w:sz w:val="24"/>
        </w:rPr>
        <w:t xml:space="preserve"> и </w:t>
      </w:r>
      <w:r w:rsidR="00FA6133" w:rsidRPr="008A3AB3">
        <w:rPr>
          <w:rFonts w:ascii="Times New Roman" w:hAnsi="Times New Roman" w:cs="Times New Roman"/>
          <w:sz w:val="24"/>
        </w:rPr>
        <w:t>К1</w:t>
      </w:r>
      <w:r w:rsidRPr="008A3AB3">
        <w:rPr>
          <w:rFonts w:ascii="Times New Roman" w:hAnsi="Times New Roman" w:cs="Times New Roman"/>
          <w:sz w:val="24"/>
        </w:rPr>
        <w:t xml:space="preserve"> (</w:t>
      </w:r>
      <w:r w:rsidR="00FA6133" w:rsidRPr="008A3AB3">
        <w:rPr>
          <w:rFonts w:ascii="Times New Roman" w:hAnsi="Times New Roman" w:cs="Times New Roman"/>
          <w:sz w:val="24"/>
        </w:rPr>
        <w:t>М1:100</w:t>
      </w:r>
      <w:r w:rsidRPr="008A3AB3">
        <w:rPr>
          <w:rFonts w:ascii="Times New Roman" w:hAnsi="Times New Roman" w:cs="Times New Roman"/>
          <w:sz w:val="24"/>
        </w:rPr>
        <w:t>);</w:t>
      </w:r>
    </w:p>
    <w:p w14:paraId="3572C871" w14:textId="6081FD17" w:rsidR="008A3AB3" w:rsidRPr="008A3AB3" w:rsidRDefault="008A3AB3" w:rsidP="00FA6133">
      <w:pPr>
        <w:pStyle w:val="Za"/>
        <w:spacing w:after="0" w:line="240" w:lineRule="auto"/>
        <w:jc w:val="both"/>
        <w:rPr>
          <w:rFonts w:ascii="Times New Roman" w:hAnsi="Times New Roman" w:cs="Times New Roman"/>
          <w:sz w:val="24"/>
        </w:rPr>
      </w:pPr>
      <w:r w:rsidRPr="008A3AB3">
        <w:rPr>
          <w:rFonts w:ascii="Times New Roman" w:hAnsi="Times New Roman" w:cs="Times New Roman"/>
          <w:sz w:val="24"/>
        </w:rPr>
        <w:t>- план подвала с трубопроводами</w:t>
      </w:r>
      <w:r>
        <w:rPr>
          <w:rFonts w:ascii="Times New Roman" w:hAnsi="Times New Roman" w:cs="Times New Roman"/>
          <w:sz w:val="24"/>
        </w:rPr>
        <w:t xml:space="preserve"> систем</w:t>
      </w:r>
      <w:r w:rsidRPr="008A3AB3">
        <w:rPr>
          <w:rFonts w:ascii="Times New Roman" w:hAnsi="Times New Roman" w:cs="Times New Roman"/>
          <w:sz w:val="24"/>
        </w:rPr>
        <w:t xml:space="preserve"> В1 и К1 (М1:100);</w:t>
      </w:r>
    </w:p>
    <w:p w14:paraId="5B8EA9EE" w14:textId="77777777" w:rsidR="008A3AB3" w:rsidRDefault="008A3AB3" w:rsidP="00FA6133">
      <w:pPr>
        <w:pStyle w:val="Za"/>
        <w:spacing w:after="0" w:line="240" w:lineRule="auto"/>
        <w:jc w:val="both"/>
        <w:rPr>
          <w:rFonts w:ascii="Times New Roman" w:hAnsi="Times New Roman" w:cs="Times New Roman"/>
          <w:sz w:val="24"/>
        </w:rPr>
      </w:pPr>
      <w:r w:rsidRPr="008A3AB3">
        <w:rPr>
          <w:rFonts w:ascii="Times New Roman" w:hAnsi="Times New Roman" w:cs="Times New Roman"/>
          <w:sz w:val="24"/>
        </w:rPr>
        <w:t xml:space="preserve">- </w:t>
      </w:r>
      <w:r w:rsidR="00FA6133" w:rsidRPr="008A3AB3">
        <w:rPr>
          <w:rFonts w:ascii="Times New Roman" w:hAnsi="Times New Roman" w:cs="Times New Roman"/>
          <w:sz w:val="24"/>
        </w:rPr>
        <w:t>аксонометрическ</w:t>
      </w:r>
      <w:r w:rsidRPr="008A3AB3">
        <w:rPr>
          <w:rFonts w:ascii="Times New Roman" w:hAnsi="Times New Roman" w:cs="Times New Roman"/>
          <w:sz w:val="24"/>
        </w:rPr>
        <w:t>ая</w:t>
      </w:r>
      <w:r w:rsidR="00FA6133" w:rsidRPr="008A3AB3">
        <w:rPr>
          <w:rFonts w:ascii="Times New Roman" w:hAnsi="Times New Roman" w:cs="Times New Roman"/>
          <w:sz w:val="24"/>
        </w:rPr>
        <w:t xml:space="preserve"> схема </w:t>
      </w:r>
      <w:r>
        <w:rPr>
          <w:rFonts w:ascii="Times New Roman" w:hAnsi="Times New Roman" w:cs="Times New Roman"/>
          <w:sz w:val="24"/>
        </w:rPr>
        <w:t>системы В1 (</w:t>
      </w:r>
      <w:r w:rsidR="00FA6133" w:rsidRPr="008A3AB3">
        <w:rPr>
          <w:rFonts w:ascii="Times New Roman" w:hAnsi="Times New Roman" w:cs="Times New Roman"/>
          <w:sz w:val="24"/>
        </w:rPr>
        <w:t>М1:100</w:t>
      </w:r>
      <w:r>
        <w:rPr>
          <w:rFonts w:ascii="Times New Roman" w:hAnsi="Times New Roman" w:cs="Times New Roman"/>
          <w:sz w:val="24"/>
        </w:rPr>
        <w:t>);</w:t>
      </w:r>
    </w:p>
    <w:p w14:paraId="35CBEBB4" w14:textId="00AAB0E9" w:rsidR="008A3AB3" w:rsidRDefault="008A3AB3" w:rsidP="00FA6133">
      <w:pPr>
        <w:pStyle w:val="Za"/>
        <w:spacing w:after="0" w:line="240" w:lineRule="auto"/>
        <w:jc w:val="both"/>
        <w:rPr>
          <w:rFonts w:ascii="Times New Roman" w:hAnsi="Times New Roman" w:cs="Times New Roman"/>
          <w:sz w:val="24"/>
        </w:rPr>
      </w:pPr>
      <w:r w:rsidRPr="008A3AB3">
        <w:rPr>
          <w:rFonts w:ascii="Times New Roman" w:hAnsi="Times New Roman" w:cs="Times New Roman"/>
          <w:sz w:val="24"/>
        </w:rPr>
        <w:t xml:space="preserve">- аксонометрическая схема </w:t>
      </w:r>
      <w:r>
        <w:rPr>
          <w:rFonts w:ascii="Times New Roman" w:hAnsi="Times New Roman" w:cs="Times New Roman"/>
          <w:sz w:val="24"/>
        </w:rPr>
        <w:t>системы К1 (</w:t>
      </w:r>
      <w:r w:rsidRPr="008A3AB3">
        <w:rPr>
          <w:rFonts w:ascii="Times New Roman" w:hAnsi="Times New Roman" w:cs="Times New Roman"/>
          <w:sz w:val="24"/>
        </w:rPr>
        <w:t>М1:100</w:t>
      </w:r>
      <w:r>
        <w:rPr>
          <w:rFonts w:ascii="Times New Roman" w:hAnsi="Times New Roman" w:cs="Times New Roman"/>
          <w:sz w:val="24"/>
        </w:rPr>
        <w:t>);</w:t>
      </w:r>
    </w:p>
    <w:p w14:paraId="281DC76D" w14:textId="4F24944F" w:rsidR="008A3AB3" w:rsidRDefault="008A3AB3" w:rsidP="00FA6133">
      <w:pPr>
        <w:pStyle w:val="Za"/>
        <w:spacing w:after="0" w:line="240" w:lineRule="auto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- </w:t>
      </w:r>
      <w:r w:rsidRPr="008A3AB3">
        <w:rPr>
          <w:rFonts w:ascii="Times New Roman" w:hAnsi="Times New Roman" w:cs="Times New Roman"/>
          <w:sz w:val="24"/>
        </w:rPr>
        <w:t>генплан участка застройки жилого здания</w:t>
      </w:r>
      <w:r>
        <w:rPr>
          <w:rFonts w:ascii="Times New Roman" w:hAnsi="Times New Roman" w:cs="Times New Roman"/>
          <w:sz w:val="24"/>
        </w:rPr>
        <w:t xml:space="preserve"> с наружными сетями ВС и ВО</w:t>
      </w:r>
      <w:r w:rsidRPr="008A3AB3">
        <w:rPr>
          <w:rFonts w:ascii="Times New Roman" w:hAnsi="Times New Roman" w:cs="Times New Roman"/>
          <w:sz w:val="24"/>
        </w:rPr>
        <w:t xml:space="preserve"> </w:t>
      </w:r>
      <w:r>
        <w:rPr>
          <w:rFonts w:ascii="Times New Roman" w:hAnsi="Times New Roman" w:cs="Times New Roman"/>
          <w:sz w:val="24"/>
        </w:rPr>
        <w:t>(</w:t>
      </w:r>
      <w:r w:rsidRPr="008A3AB3">
        <w:rPr>
          <w:rFonts w:ascii="Times New Roman" w:hAnsi="Times New Roman" w:cs="Times New Roman"/>
          <w:sz w:val="24"/>
        </w:rPr>
        <w:t>М1:500</w:t>
      </w:r>
      <w:r>
        <w:rPr>
          <w:rFonts w:ascii="Times New Roman" w:hAnsi="Times New Roman" w:cs="Times New Roman"/>
          <w:sz w:val="24"/>
        </w:rPr>
        <w:t>);</w:t>
      </w:r>
    </w:p>
    <w:p w14:paraId="7890EBCC" w14:textId="59C54227" w:rsidR="00C81B95" w:rsidRPr="008A3AB3" w:rsidRDefault="008A3AB3" w:rsidP="00FA6133">
      <w:pPr>
        <w:pStyle w:val="Za"/>
        <w:spacing w:after="0" w:line="240" w:lineRule="auto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- </w:t>
      </w:r>
      <w:r w:rsidR="00FA6133" w:rsidRPr="008A3AB3">
        <w:rPr>
          <w:rFonts w:ascii="Times New Roman" w:hAnsi="Times New Roman" w:cs="Times New Roman"/>
          <w:sz w:val="24"/>
        </w:rPr>
        <w:t xml:space="preserve">продольный профиль дворовой канализации </w:t>
      </w:r>
      <w:r>
        <w:rPr>
          <w:rFonts w:ascii="Times New Roman" w:hAnsi="Times New Roman" w:cs="Times New Roman"/>
          <w:sz w:val="24"/>
        </w:rPr>
        <w:t>(</w:t>
      </w:r>
      <w:r w:rsidR="00FA6133" w:rsidRPr="008A3AB3">
        <w:rPr>
          <w:rFonts w:ascii="Times New Roman" w:hAnsi="Times New Roman" w:cs="Times New Roman"/>
          <w:sz w:val="24"/>
        </w:rPr>
        <w:t>Мг 1:500,</w:t>
      </w:r>
      <w:r>
        <w:rPr>
          <w:rFonts w:ascii="Times New Roman" w:hAnsi="Times New Roman" w:cs="Times New Roman"/>
          <w:sz w:val="24"/>
        </w:rPr>
        <w:t xml:space="preserve"> </w:t>
      </w:r>
      <w:r w:rsidR="00FA6133" w:rsidRPr="008A3AB3">
        <w:rPr>
          <w:rFonts w:ascii="Times New Roman" w:hAnsi="Times New Roman" w:cs="Times New Roman"/>
          <w:sz w:val="24"/>
        </w:rPr>
        <w:t>Мв 1:100</w:t>
      </w:r>
      <w:r>
        <w:rPr>
          <w:rFonts w:ascii="Times New Roman" w:hAnsi="Times New Roman" w:cs="Times New Roman"/>
          <w:sz w:val="24"/>
        </w:rPr>
        <w:t>)</w:t>
      </w:r>
      <w:r w:rsidR="00FA6133" w:rsidRPr="008A3AB3">
        <w:rPr>
          <w:rFonts w:ascii="Times New Roman" w:hAnsi="Times New Roman" w:cs="Times New Roman"/>
          <w:sz w:val="24"/>
        </w:rPr>
        <w:t>.</w:t>
      </w:r>
    </w:p>
    <w:p w14:paraId="6AB2F3A2" w14:textId="77777777" w:rsidR="00937041" w:rsidRPr="00937041" w:rsidRDefault="00937041" w:rsidP="00937041">
      <w:pPr>
        <w:pStyle w:val="Za"/>
        <w:spacing w:after="0" w:line="240" w:lineRule="auto"/>
        <w:ind w:left="-142"/>
        <w:jc w:val="both"/>
        <w:rPr>
          <w:rFonts w:ascii="Times New Roman" w:hAnsi="Times New Roman" w:cs="Times New Roman"/>
          <w:sz w:val="12"/>
          <w:szCs w:val="12"/>
        </w:rPr>
      </w:pPr>
    </w:p>
    <w:p w14:paraId="6E3977DF" w14:textId="2FD2BDA4" w:rsidR="00937041" w:rsidRDefault="00937041" w:rsidP="008A3AB3">
      <w:pPr>
        <w:pStyle w:val="Za"/>
        <w:spacing w:after="0" w:line="240" w:lineRule="auto"/>
        <w:jc w:val="both"/>
        <w:rPr>
          <w:rFonts w:ascii="Times New Roman" w:hAnsi="Times New Roman" w:cs="Times New Roman"/>
          <w:sz w:val="24"/>
        </w:rPr>
      </w:pPr>
      <w:r w:rsidRPr="00937041">
        <w:rPr>
          <w:rFonts w:ascii="Times New Roman" w:hAnsi="Times New Roman" w:cs="Times New Roman"/>
          <w:sz w:val="24"/>
        </w:rPr>
        <w:t xml:space="preserve">График выполнения </w:t>
      </w:r>
      <w:r w:rsidR="00A96A76">
        <w:rPr>
          <w:rFonts w:ascii="Times New Roman" w:hAnsi="Times New Roman" w:cs="Times New Roman"/>
          <w:sz w:val="24"/>
        </w:rPr>
        <w:t>курсового проекта</w:t>
      </w:r>
    </w:p>
    <w:tbl>
      <w:tblPr>
        <w:tblStyle w:val="Za4"/>
        <w:tblW w:w="0" w:type="auto"/>
        <w:tblLook w:val="04A0" w:firstRow="1" w:lastRow="0" w:firstColumn="1" w:lastColumn="0" w:noHBand="0" w:noVBand="1"/>
      </w:tblPr>
      <w:tblGrid>
        <w:gridCol w:w="445"/>
        <w:gridCol w:w="5617"/>
        <w:gridCol w:w="1524"/>
        <w:gridCol w:w="2529"/>
      </w:tblGrid>
      <w:tr w:rsidR="00025D36" w14:paraId="18D60411" w14:textId="77777777" w:rsidTr="000055FA">
        <w:tc>
          <w:tcPr>
            <w:tcW w:w="445" w:type="dxa"/>
            <w:vAlign w:val="center"/>
          </w:tcPr>
          <w:p w14:paraId="2DB8A70A" w14:textId="77777777" w:rsidR="00025D36" w:rsidRPr="00C81B95" w:rsidRDefault="00025D36" w:rsidP="000055FA">
            <w:pPr>
              <w:pStyle w:val="Za"/>
              <w:jc w:val="center"/>
              <w:rPr>
                <w:rFonts w:ascii="Times New Roman" w:hAnsi="Times New Roman" w:cs="Times New Roman"/>
              </w:rPr>
            </w:pPr>
            <w:r w:rsidRPr="00C81B95">
              <w:rPr>
                <w:rFonts w:ascii="Times New Roman" w:hAnsi="Times New Roman" w:cs="Times New Roman"/>
              </w:rPr>
              <w:t>№</w:t>
            </w:r>
          </w:p>
        </w:tc>
        <w:tc>
          <w:tcPr>
            <w:tcW w:w="5617" w:type="dxa"/>
            <w:vAlign w:val="center"/>
          </w:tcPr>
          <w:p w14:paraId="1FECFC62" w14:textId="77777777" w:rsidR="00025D36" w:rsidRPr="00C81B95" w:rsidRDefault="00025D36" w:rsidP="000055FA">
            <w:pPr>
              <w:pStyle w:val="Za"/>
              <w:jc w:val="center"/>
              <w:rPr>
                <w:rFonts w:ascii="Times New Roman" w:hAnsi="Times New Roman" w:cs="Times New Roman"/>
              </w:rPr>
            </w:pPr>
            <w:r w:rsidRPr="00C81B95">
              <w:rPr>
                <w:rFonts w:ascii="Times New Roman" w:hAnsi="Times New Roman" w:cs="Times New Roman"/>
              </w:rPr>
              <w:t>Наименование этапа выполнения курсового проекта</w:t>
            </w:r>
          </w:p>
        </w:tc>
        <w:tc>
          <w:tcPr>
            <w:tcW w:w="1524" w:type="dxa"/>
          </w:tcPr>
          <w:p w14:paraId="619AF598" w14:textId="77777777" w:rsidR="00025D36" w:rsidRPr="00C81B95" w:rsidRDefault="00025D36" w:rsidP="000055FA">
            <w:pPr>
              <w:pStyle w:val="Za"/>
              <w:jc w:val="center"/>
              <w:rPr>
                <w:rFonts w:ascii="Times New Roman" w:hAnsi="Times New Roman" w:cs="Times New Roman"/>
              </w:rPr>
            </w:pPr>
            <w:r w:rsidRPr="00C81B95">
              <w:rPr>
                <w:rFonts w:ascii="Times New Roman" w:hAnsi="Times New Roman" w:cs="Times New Roman"/>
              </w:rPr>
              <w:t>Срок выполнения</w:t>
            </w:r>
          </w:p>
        </w:tc>
        <w:tc>
          <w:tcPr>
            <w:tcW w:w="2529" w:type="dxa"/>
          </w:tcPr>
          <w:p w14:paraId="10CCB8B0" w14:textId="77777777" w:rsidR="00025D36" w:rsidRPr="00C81B95" w:rsidRDefault="00025D36" w:rsidP="000055FA">
            <w:pPr>
              <w:pStyle w:val="Za"/>
              <w:jc w:val="center"/>
              <w:rPr>
                <w:rFonts w:ascii="Times New Roman" w:hAnsi="Times New Roman" w:cs="Times New Roman"/>
              </w:rPr>
            </w:pPr>
            <w:r w:rsidRPr="00C81B95">
              <w:rPr>
                <w:rFonts w:ascii="Times New Roman" w:hAnsi="Times New Roman" w:cs="Times New Roman"/>
              </w:rPr>
              <w:t>Процент выполнения курсового проекта</w:t>
            </w:r>
          </w:p>
        </w:tc>
      </w:tr>
      <w:tr w:rsidR="00025D36" w14:paraId="6BC0BA5B" w14:textId="77777777" w:rsidTr="000055FA">
        <w:tc>
          <w:tcPr>
            <w:tcW w:w="445" w:type="dxa"/>
          </w:tcPr>
          <w:p w14:paraId="6566C8A1" w14:textId="77777777" w:rsidR="00025D36" w:rsidRDefault="00025D36" w:rsidP="000055FA">
            <w:pPr>
              <w:pStyle w:val="Za"/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1</w:t>
            </w:r>
          </w:p>
        </w:tc>
        <w:tc>
          <w:tcPr>
            <w:tcW w:w="5617" w:type="dxa"/>
          </w:tcPr>
          <w:p w14:paraId="332BBB21" w14:textId="77777777" w:rsidR="00025D36" w:rsidRDefault="00025D36" w:rsidP="000055FA">
            <w:pPr>
              <w:pStyle w:val="Za"/>
              <w:jc w:val="both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Обоснование принятых конструктивных решений</w:t>
            </w:r>
          </w:p>
        </w:tc>
        <w:tc>
          <w:tcPr>
            <w:tcW w:w="1524" w:type="dxa"/>
          </w:tcPr>
          <w:p w14:paraId="2FB6B762" w14:textId="77777777" w:rsidR="00025D36" w:rsidRPr="005C05A2" w:rsidRDefault="00025D36" w:rsidP="000055FA">
            <w:pPr>
              <w:pStyle w:val="Za"/>
              <w:jc w:val="center"/>
              <w:rPr>
                <w:rFonts w:ascii="Times New Roman" w:hAnsi="Times New Roman" w:cs="Times New Roman"/>
                <w:b/>
                <w:sz w:val="24"/>
              </w:rPr>
            </w:pPr>
          </w:p>
        </w:tc>
        <w:tc>
          <w:tcPr>
            <w:tcW w:w="2529" w:type="dxa"/>
          </w:tcPr>
          <w:p w14:paraId="0FA5EEA4" w14:textId="77777777" w:rsidR="00025D36" w:rsidRDefault="00025D36" w:rsidP="000055FA">
            <w:pPr>
              <w:pStyle w:val="Za"/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30</w:t>
            </w:r>
          </w:p>
        </w:tc>
      </w:tr>
      <w:tr w:rsidR="00025D36" w14:paraId="0F5C7ABE" w14:textId="77777777" w:rsidTr="000055FA">
        <w:tc>
          <w:tcPr>
            <w:tcW w:w="445" w:type="dxa"/>
          </w:tcPr>
          <w:p w14:paraId="5BBA186A" w14:textId="77777777" w:rsidR="00025D36" w:rsidRDefault="00025D36" w:rsidP="000055FA">
            <w:pPr>
              <w:pStyle w:val="Za"/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2</w:t>
            </w:r>
          </w:p>
        </w:tc>
        <w:tc>
          <w:tcPr>
            <w:tcW w:w="5617" w:type="dxa"/>
          </w:tcPr>
          <w:p w14:paraId="0D476EF5" w14:textId="77777777" w:rsidR="00025D36" w:rsidRDefault="00025D36" w:rsidP="000055FA">
            <w:pPr>
              <w:pStyle w:val="Za"/>
              <w:jc w:val="both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Проектирование и расчет системы водоснабжения</w:t>
            </w:r>
          </w:p>
        </w:tc>
        <w:tc>
          <w:tcPr>
            <w:tcW w:w="1524" w:type="dxa"/>
          </w:tcPr>
          <w:p w14:paraId="08785552" w14:textId="77777777" w:rsidR="00025D36" w:rsidRPr="005C05A2" w:rsidRDefault="00025D36" w:rsidP="000055FA">
            <w:pPr>
              <w:pStyle w:val="Za"/>
              <w:jc w:val="center"/>
              <w:rPr>
                <w:rFonts w:ascii="Times New Roman" w:hAnsi="Times New Roman" w:cs="Times New Roman"/>
                <w:b/>
                <w:sz w:val="24"/>
              </w:rPr>
            </w:pPr>
          </w:p>
        </w:tc>
        <w:tc>
          <w:tcPr>
            <w:tcW w:w="2529" w:type="dxa"/>
          </w:tcPr>
          <w:p w14:paraId="0B6DD3A1" w14:textId="77777777" w:rsidR="00025D36" w:rsidRDefault="00025D36" w:rsidP="000055FA">
            <w:pPr>
              <w:pStyle w:val="Za"/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35</w:t>
            </w:r>
          </w:p>
        </w:tc>
      </w:tr>
      <w:tr w:rsidR="00025D36" w14:paraId="71F946D2" w14:textId="77777777" w:rsidTr="000055FA">
        <w:tc>
          <w:tcPr>
            <w:tcW w:w="445" w:type="dxa"/>
          </w:tcPr>
          <w:p w14:paraId="69DD87CA" w14:textId="77777777" w:rsidR="00025D36" w:rsidRDefault="00025D36" w:rsidP="000055FA">
            <w:pPr>
              <w:pStyle w:val="Za"/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3</w:t>
            </w:r>
          </w:p>
        </w:tc>
        <w:tc>
          <w:tcPr>
            <w:tcW w:w="5617" w:type="dxa"/>
          </w:tcPr>
          <w:p w14:paraId="72AF3622" w14:textId="77777777" w:rsidR="00025D36" w:rsidRDefault="00025D36" w:rsidP="000055FA">
            <w:pPr>
              <w:pStyle w:val="Za"/>
              <w:jc w:val="both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Проектирование и расчет системы водоотведения</w:t>
            </w:r>
          </w:p>
        </w:tc>
        <w:tc>
          <w:tcPr>
            <w:tcW w:w="1524" w:type="dxa"/>
          </w:tcPr>
          <w:p w14:paraId="46BCA9D1" w14:textId="77777777" w:rsidR="00025D36" w:rsidRPr="005C05A2" w:rsidRDefault="00025D36" w:rsidP="000055FA">
            <w:pPr>
              <w:pStyle w:val="Za"/>
              <w:jc w:val="center"/>
              <w:rPr>
                <w:rFonts w:ascii="Times New Roman" w:hAnsi="Times New Roman" w:cs="Times New Roman"/>
                <w:b/>
                <w:sz w:val="24"/>
              </w:rPr>
            </w:pPr>
          </w:p>
        </w:tc>
        <w:tc>
          <w:tcPr>
            <w:tcW w:w="2529" w:type="dxa"/>
          </w:tcPr>
          <w:p w14:paraId="4ECB8D51" w14:textId="77777777" w:rsidR="00025D36" w:rsidRDefault="00025D36" w:rsidP="000055FA">
            <w:pPr>
              <w:pStyle w:val="Za"/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35</w:t>
            </w:r>
          </w:p>
        </w:tc>
      </w:tr>
      <w:tr w:rsidR="00025D36" w14:paraId="122BACC9" w14:textId="77777777" w:rsidTr="000055FA">
        <w:tc>
          <w:tcPr>
            <w:tcW w:w="445" w:type="dxa"/>
          </w:tcPr>
          <w:p w14:paraId="031EE3CC" w14:textId="77777777" w:rsidR="00025D36" w:rsidRDefault="00025D36" w:rsidP="000055FA">
            <w:pPr>
              <w:pStyle w:val="Za"/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4</w:t>
            </w:r>
          </w:p>
        </w:tc>
        <w:tc>
          <w:tcPr>
            <w:tcW w:w="5617" w:type="dxa"/>
          </w:tcPr>
          <w:p w14:paraId="5315C62D" w14:textId="77777777" w:rsidR="00025D36" w:rsidRDefault="00025D36" w:rsidP="000055FA">
            <w:pPr>
              <w:pStyle w:val="Za"/>
              <w:jc w:val="both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Загрузка файлов домашнего задания </w:t>
            </w:r>
            <w:r w:rsidRPr="005A7F27">
              <w:rPr>
                <w:rFonts w:ascii="Times New Roman" w:hAnsi="Times New Roman" w:cs="Times New Roman"/>
                <w:sz w:val="24"/>
              </w:rPr>
              <w:t>в ЛКС</w:t>
            </w:r>
          </w:p>
        </w:tc>
        <w:tc>
          <w:tcPr>
            <w:tcW w:w="1524" w:type="dxa"/>
          </w:tcPr>
          <w:p w14:paraId="0560879E" w14:textId="77777777" w:rsidR="00025D36" w:rsidRPr="005C05A2" w:rsidRDefault="00025D36" w:rsidP="000055FA">
            <w:pPr>
              <w:pStyle w:val="Za"/>
              <w:jc w:val="center"/>
              <w:rPr>
                <w:rFonts w:ascii="Times New Roman" w:hAnsi="Times New Roman" w:cs="Times New Roman"/>
                <w:b/>
                <w:sz w:val="24"/>
              </w:rPr>
            </w:pPr>
          </w:p>
        </w:tc>
        <w:tc>
          <w:tcPr>
            <w:tcW w:w="2529" w:type="dxa"/>
          </w:tcPr>
          <w:p w14:paraId="633F65A7" w14:textId="77777777" w:rsidR="00025D36" w:rsidRPr="001C2B09" w:rsidRDefault="00025D36" w:rsidP="000055FA">
            <w:pPr>
              <w:pStyle w:val="Za"/>
              <w:jc w:val="center"/>
              <w:rPr>
                <w:rFonts w:ascii="Times New Roman" w:hAnsi="Times New Roman" w:cs="Times New Roman"/>
                <w:b/>
                <w:bCs/>
                <w:sz w:val="24"/>
              </w:rPr>
            </w:pPr>
            <w:r w:rsidRPr="001C2B09">
              <w:rPr>
                <w:rFonts w:ascii="Times New Roman" w:hAnsi="Times New Roman" w:cs="Times New Roman"/>
                <w:b/>
                <w:bCs/>
                <w:sz w:val="24"/>
              </w:rPr>
              <w:t>100</w:t>
            </w:r>
          </w:p>
        </w:tc>
      </w:tr>
    </w:tbl>
    <w:p w14:paraId="30904AD3" w14:textId="7F87AB2E" w:rsidR="00937041" w:rsidRPr="00937041" w:rsidRDefault="00937041" w:rsidP="00A96A76">
      <w:pPr>
        <w:pStyle w:val="Za"/>
        <w:spacing w:after="0" w:line="240" w:lineRule="auto"/>
        <w:jc w:val="both"/>
        <w:rPr>
          <w:rFonts w:ascii="Times New Roman" w:hAnsi="Times New Roman" w:cs="Times New Roman"/>
          <w:sz w:val="24"/>
        </w:rPr>
      </w:pPr>
      <w:r w:rsidRPr="00937041">
        <w:rPr>
          <w:rFonts w:ascii="Times New Roman" w:hAnsi="Times New Roman" w:cs="Times New Roman"/>
          <w:sz w:val="24"/>
        </w:rPr>
        <w:t>5. Дата выдачи задания</w:t>
      </w:r>
      <w:r w:rsidR="008A3AB3">
        <w:rPr>
          <w:rFonts w:ascii="Times New Roman" w:hAnsi="Times New Roman" w:cs="Times New Roman"/>
          <w:sz w:val="24"/>
        </w:rPr>
        <w:t>:</w:t>
      </w:r>
      <w:r w:rsidRPr="00937041">
        <w:rPr>
          <w:rFonts w:ascii="Times New Roman" w:hAnsi="Times New Roman" w:cs="Times New Roman"/>
          <w:sz w:val="24"/>
        </w:rPr>
        <w:t xml:space="preserve"> «__»__________202</w:t>
      </w:r>
      <w:r w:rsidR="00786C44">
        <w:rPr>
          <w:rFonts w:ascii="Times New Roman" w:hAnsi="Times New Roman" w:cs="Times New Roman"/>
          <w:sz w:val="24"/>
        </w:rPr>
        <w:t>___</w:t>
      </w:r>
      <w:r w:rsidRPr="00937041">
        <w:rPr>
          <w:rFonts w:ascii="Times New Roman" w:hAnsi="Times New Roman" w:cs="Times New Roman"/>
          <w:sz w:val="24"/>
        </w:rPr>
        <w:t>г.</w:t>
      </w:r>
    </w:p>
    <w:p w14:paraId="2A935626" w14:textId="77777777" w:rsidR="00937041" w:rsidRPr="00937041" w:rsidRDefault="00937041" w:rsidP="00937041">
      <w:pPr>
        <w:pStyle w:val="Za"/>
        <w:spacing w:after="0" w:line="240" w:lineRule="auto"/>
        <w:ind w:left="-142"/>
        <w:jc w:val="both"/>
        <w:rPr>
          <w:rFonts w:ascii="Times New Roman" w:hAnsi="Times New Roman" w:cs="Times New Roman"/>
          <w:sz w:val="24"/>
        </w:rPr>
      </w:pPr>
    </w:p>
    <w:p w14:paraId="715CACF2" w14:textId="1F8FD2E3" w:rsidR="00937041" w:rsidRPr="00937041" w:rsidRDefault="00937041" w:rsidP="00937041">
      <w:pPr>
        <w:pStyle w:val="Za"/>
        <w:spacing w:after="0" w:line="240" w:lineRule="auto"/>
        <w:ind w:left="-142"/>
        <w:jc w:val="both"/>
        <w:rPr>
          <w:rFonts w:ascii="Times New Roman" w:hAnsi="Times New Roman" w:cs="Times New Roman"/>
          <w:sz w:val="24"/>
        </w:rPr>
      </w:pPr>
      <w:r w:rsidRPr="00937041">
        <w:rPr>
          <w:rFonts w:ascii="Times New Roman" w:hAnsi="Times New Roman" w:cs="Times New Roman"/>
          <w:sz w:val="24"/>
        </w:rPr>
        <w:t xml:space="preserve">Обучающийся </w:t>
      </w:r>
      <w:r w:rsidRPr="00937041">
        <w:rPr>
          <w:rFonts w:ascii="Times New Roman" w:hAnsi="Times New Roman" w:cs="Times New Roman"/>
          <w:sz w:val="24"/>
        </w:rPr>
        <w:tab/>
      </w:r>
      <w:r w:rsidRPr="00937041">
        <w:rPr>
          <w:rFonts w:ascii="Times New Roman" w:hAnsi="Times New Roman" w:cs="Times New Roman"/>
          <w:sz w:val="24"/>
        </w:rPr>
        <w:tab/>
      </w:r>
      <w:r w:rsidRPr="00937041">
        <w:rPr>
          <w:rFonts w:ascii="Times New Roman" w:hAnsi="Times New Roman" w:cs="Times New Roman"/>
          <w:sz w:val="24"/>
        </w:rPr>
        <w:tab/>
      </w:r>
      <w:r w:rsidRPr="00937041">
        <w:rPr>
          <w:rFonts w:ascii="Times New Roman" w:hAnsi="Times New Roman" w:cs="Times New Roman"/>
          <w:sz w:val="24"/>
        </w:rPr>
        <w:tab/>
      </w:r>
      <w:r w:rsidRPr="00937041">
        <w:rPr>
          <w:rFonts w:ascii="Times New Roman" w:hAnsi="Times New Roman" w:cs="Times New Roman"/>
          <w:sz w:val="24"/>
        </w:rPr>
        <w:tab/>
      </w:r>
      <w:r w:rsidRPr="00937041">
        <w:rPr>
          <w:rFonts w:ascii="Times New Roman" w:hAnsi="Times New Roman" w:cs="Times New Roman"/>
          <w:sz w:val="24"/>
        </w:rPr>
        <w:tab/>
        <w:t xml:space="preserve">      </w:t>
      </w:r>
      <w:r w:rsidR="00DB6CED">
        <w:rPr>
          <w:rFonts w:ascii="Times New Roman" w:hAnsi="Times New Roman" w:cs="Times New Roman"/>
          <w:sz w:val="24"/>
        </w:rPr>
        <w:t xml:space="preserve">                    </w:t>
      </w:r>
      <w:r w:rsidRPr="00937041">
        <w:rPr>
          <w:rFonts w:ascii="Times New Roman" w:hAnsi="Times New Roman" w:cs="Times New Roman"/>
          <w:sz w:val="24"/>
        </w:rPr>
        <w:t xml:space="preserve">____________ / Буев Д.Р. / </w:t>
      </w:r>
    </w:p>
    <w:p w14:paraId="08504461" w14:textId="5EA5B085" w:rsidR="00C81B95" w:rsidRDefault="00937041" w:rsidP="00937041">
      <w:pPr>
        <w:pStyle w:val="Za"/>
        <w:spacing w:after="0" w:line="240" w:lineRule="auto"/>
        <w:ind w:left="-142"/>
        <w:jc w:val="both"/>
        <w:rPr>
          <w:rFonts w:ascii="Times New Roman" w:hAnsi="Times New Roman" w:cs="Times New Roman"/>
          <w:sz w:val="24"/>
        </w:rPr>
      </w:pPr>
      <w:r w:rsidRPr="00937041">
        <w:rPr>
          <w:rFonts w:ascii="Times New Roman" w:hAnsi="Times New Roman" w:cs="Times New Roman"/>
          <w:sz w:val="24"/>
        </w:rPr>
        <w:t>Доцент</w:t>
      </w:r>
      <w:r w:rsidR="00DB6CED">
        <w:rPr>
          <w:rFonts w:ascii="Times New Roman" w:hAnsi="Times New Roman" w:cs="Times New Roman"/>
          <w:sz w:val="24"/>
        </w:rPr>
        <w:t xml:space="preserve"> </w:t>
      </w:r>
      <w:r w:rsidRPr="00937041">
        <w:rPr>
          <w:rFonts w:ascii="Times New Roman" w:hAnsi="Times New Roman" w:cs="Times New Roman"/>
          <w:sz w:val="24"/>
        </w:rPr>
        <w:t>кафедры «Водоснабжение и водоотведение», к.т.н</w:t>
      </w:r>
      <w:r w:rsidRPr="00937041">
        <w:rPr>
          <w:rFonts w:ascii="Times New Roman" w:hAnsi="Times New Roman" w:cs="Times New Roman"/>
          <w:sz w:val="24"/>
        </w:rPr>
        <w:tab/>
        <w:t xml:space="preserve">   ____________</w:t>
      </w:r>
      <w:r w:rsidR="00DB6CED">
        <w:rPr>
          <w:rFonts w:ascii="Times New Roman" w:hAnsi="Times New Roman" w:cs="Times New Roman"/>
          <w:sz w:val="24"/>
        </w:rPr>
        <w:t xml:space="preserve">    </w:t>
      </w:r>
      <w:r w:rsidRPr="00937041">
        <w:rPr>
          <w:rFonts w:ascii="Times New Roman" w:hAnsi="Times New Roman" w:cs="Times New Roman"/>
          <w:sz w:val="24"/>
        </w:rPr>
        <w:t xml:space="preserve">В.А. </w:t>
      </w:r>
      <w:r w:rsidR="00DB6CED">
        <w:rPr>
          <w:rFonts w:ascii="Times New Roman" w:hAnsi="Times New Roman" w:cs="Times New Roman"/>
          <w:sz w:val="24"/>
        </w:rPr>
        <w:t>К</w:t>
      </w:r>
      <w:r w:rsidRPr="00937041">
        <w:rPr>
          <w:rFonts w:ascii="Times New Roman" w:hAnsi="Times New Roman" w:cs="Times New Roman"/>
          <w:sz w:val="24"/>
        </w:rPr>
        <w:t>урочкина</w:t>
      </w:r>
    </w:p>
    <w:p w14:paraId="4BF4109A" w14:textId="22651FD8" w:rsidR="00DB6CED" w:rsidRPr="002157C0" w:rsidRDefault="00DB6CED" w:rsidP="00937041">
      <w:pPr>
        <w:pStyle w:val="Za"/>
        <w:spacing w:after="0" w:line="240" w:lineRule="auto"/>
        <w:ind w:left="-142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Преподаватель </w:t>
      </w:r>
      <w:r w:rsidRPr="00937041">
        <w:rPr>
          <w:rFonts w:ascii="Times New Roman" w:hAnsi="Times New Roman" w:cs="Times New Roman"/>
          <w:sz w:val="24"/>
        </w:rPr>
        <w:t>кафедры «Водоснабжение и водоотведение»</w:t>
      </w:r>
      <w:r>
        <w:rPr>
          <w:rFonts w:ascii="Times New Roman" w:hAnsi="Times New Roman" w:cs="Times New Roman"/>
          <w:sz w:val="24"/>
        </w:rPr>
        <w:t xml:space="preserve">        ____________     Я.А. Глушков</w:t>
      </w:r>
    </w:p>
    <w:p>
      <w:pPr>
        <w:sectPr>
          <w:pgSz w:w="11906" w:h="16838"/>
          <w:pgMar w:top="425" w:right="720" w:bottom="283" w:left="720" w:header="567" w:footer="567" w:gutter="0"/>
          <w:cols w:space="720"/>
          <w:docGrid w:linePitch="360"/>
        </w:sectPr>
      </w:pPr>
    </w:p>
    <w:p>
      <w:pPr>
        <w:spacing w:line="240" w:lineRule="auto" w:before="0" w:after="840"/>
        <w:ind w:firstLine="0"/>
        <w:jc w:val="center"/>
      </w:pPr>
      <w:r>
        <w:rPr>
          <w:b/>
          <w:sz w:val="28"/>
        </w:rPr>
        <w:t>ОГЛАВЛЕНИЕ</w:t>
      </w:r>
    </w:p>
    <w:p>
      <w:pPr>
        <w:tabs>
          <w:tab w:pos="9921" w:val="right" w:leader="dot"/>
        </w:tabs>
        <w:ind w:firstLine="0" w:left="0"/>
        <w:jc w:val="left"/>
      </w:pPr>
      <w:r>
        <w:t>ВВЕДЕНИЕ</w:t>
        <w:tab/>
        <w:t>4</w:t>
      </w:r>
    </w:p>
    <w:p>
      <w:pPr>
        <w:tabs>
          <w:tab w:pos="9921" w:val="right" w:leader="dot"/>
        </w:tabs>
        <w:ind w:firstLine="0" w:left="0"/>
        <w:jc w:val="left"/>
      </w:pPr>
      <w:r>
        <w:t>1 Водоснабжение здания</w:t>
        <w:tab/>
        <w:t>5</w:t>
      </w:r>
    </w:p>
    <w:p>
      <w:pPr>
        <w:tabs>
          <w:tab w:pos="9921" w:val="right" w:leader="dot"/>
        </w:tabs>
        <w:ind w:firstLine="0" w:left="340"/>
        <w:jc w:val="left"/>
      </w:pPr>
      <w:r>
        <w:t>1.1 Исходные данные</w:t>
        <w:tab/>
        <w:t>5</w:t>
      </w:r>
    </w:p>
    <w:p>
      <w:pPr>
        <w:tabs>
          <w:tab w:pos="9921" w:val="right" w:leader="dot"/>
        </w:tabs>
        <w:ind w:firstLine="0" w:left="340"/>
        <w:jc w:val="left"/>
      </w:pPr>
      <w:r>
        <w:t>1.2 Выбор системы и схемы водоснабжения. Конструирование</w:t>
        <w:tab/>
        <w:t>5</w:t>
      </w:r>
    </w:p>
    <w:p>
      <w:pPr>
        <w:tabs>
          <w:tab w:pos="9921" w:val="right" w:leader="dot"/>
        </w:tabs>
        <w:ind w:firstLine="0" w:left="340"/>
        <w:jc w:val="left"/>
      </w:pPr>
      <w:r>
        <w:t>1.3 Материал трубопроводов</w:t>
        <w:tab/>
        <w:t>8</w:t>
      </w:r>
    </w:p>
    <w:p>
      <w:pPr>
        <w:tabs>
          <w:tab w:pos="9921" w:val="right" w:leader="dot"/>
        </w:tabs>
        <w:ind w:firstLine="0" w:left="340"/>
        <w:jc w:val="left"/>
      </w:pPr>
      <w:r>
        <w:t>1.4 Определение расчётных расходов воды</w:t>
        <w:tab/>
        <w:t>8</w:t>
      </w:r>
    </w:p>
    <w:p>
      <w:pPr>
        <w:tabs>
          <w:tab w:pos="9921" w:val="right" w:leader="dot"/>
        </w:tabs>
        <w:ind w:firstLine="0" w:left="340"/>
        <w:jc w:val="left"/>
      </w:pPr>
      <w:r>
        <w:t>1.5 Гидравлический расчёт внутренней водопроводной сети</w:t>
        <w:tab/>
        <w:t>10</w:t>
      </w:r>
    </w:p>
    <w:p>
      <w:pPr>
        <w:tabs>
          <w:tab w:pos="9921" w:val="right" w:leader="dot"/>
        </w:tabs>
        <w:ind w:firstLine="0" w:left="340"/>
        <w:jc w:val="left"/>
      </w:pPr>
      <w:r>
        <w:t>1.6 Расчёт ввода</w:t>
        <w:tab/>
        <w:t>12</w:t>
      </w:r>
    </w:p>
    <w:p>
      <w:pPr>
        <w:tabs>
          <w:tab w:pos="9921" w:val="right" w:leader="dot"/>
        </w:tabs>
        <w:ind w:firstLine="0" w:left="340"/>
        <w:jc w:val="left"/>
      </w:pPr>
      <w:r>
        <w:t>1.7 Подбор счётчиков воды</w:t>
        <w:tab/>
        <w:t>13</w:t>
      </w:r>
    </w:p>
    <w:p>
      <w:pPr>
        <w:tabs>
          <w:tab w:pos="9921" w:val="right" w:leader="dot"/>
        </w:tabs>
        <w:ind w:firstLine="0" w:left="340"/>
        <w:jc w:val="left"/>
      </w:pPr>
      <w:r>
        <w:t>1.8 Определение требуемого напора</w:t>
        <w:tab/>
        <w:t>13</w:t>
      </w:r>
    </w:p>
    <w:p>
      <w:pPr>
        <w:tabs>
          <w:tab w:pos="9921" w:val="right" w:leader="dot"/>
        </w:tabs>
        <w:ind w:firstLine="0" w:left="340"/>
        <w:jc w:val="left"/>
      </w:pPr>
      <w:r>
        <w:t>1.9 Подбор повысительной насосной установки</w:t>
        <w:tab/>
        <w:t>14</w:t>
      </w:r>
    </w:p>
    <w:p>
      <w:pPr>
        <w:tabs>
          <w:tab w:pos="9921" w:val="right" w:leader="dot"/>
        </w:tabs>
        <w:ind w:firstLine="0" w:left="0"/>
        <w:jc w:val="left"/>
      </w:pPr>
      <w:r>
        <w:t>2 Водоотведение здания</w:t>
        <w:tab/>
        <w:t>16</w:t>
      </w:r>
    </w:p>
    <w:p>
      <w:pPr>
        <w:tabs>
          <w:tab w:pos="9921" w:val="right" w:leader="dot"/>
        </w:tabs>
        <w:ind w:firstLine="0" w:left="340"/>
        <w:jc w:val="left"/>
      </w:pPr>
      <w:r>
        <w:t>2.1 Выбор системы и схемы водоотведения. Конструирование</w:t>
        <w:tab/>
        <w:t>16</w:t>
      </w:r>
    </w:p>
    <w:p>
      <w:pPr>
        <w:tabs>
          <w:tab w:pos="9921" w:val="right" w:leader="dot"/>
        </w:tabs>
        <w:ind w:firstLine="0" w:left="340"/>
        <w:jc w:val="left"/>
      </w:pPr>
      <w:r>
        <w:t>2.2 Материал трубопроводов</w:t>
        <w:tab/>
        <w:t>17</w:t>
      </w:r>
    </w:p>
    <w:p>
      <w:pPr>
        <w:tabs>
          <w:tab w:pos="9921" w:val="right" w:leader="dot"/>
        </w:tabs>
        <w:ind w:firstLine="0" w:left="340"/>
        <w:jc w:val="left"/>
      </w:pPr>
      <w:r>
        <w:t>2.3 Расчёт канализационных стояков</w:t>
        <w:tab/>
        <w:t>18</w:t>
      </w:r>
    </w:p>
    <w:p>
      <w:pPr>
        <w:tabs>
          <w:tab w:pos="9921" w:val="right" w:leader="dot"/>
        </w:tabs>
        <w:ind w:firstLine="0" w:left="340"/>
        <w:jc w:val="left"/>
      </w:pPr>
      <w:r>
        <w:t>2.4 Расчёт горизонтальных трубопроводов, выпусков и дворовой сети</w:t>
        <w:tab/>
        <w:t>19</w:t>
      </w:r>
    </w:p>
    <w:p>
      <w:pPr>
        <w:tabs>
          <w:tab w:pos="9921" w:val="right" w:leader="dot"/>
        </w:tabs>
        <w:ind w:firstLine="0" w:left="340"/>
        <w:jc w:val="left"/>
      </w:pPr>
      <w:r>
        <w:t>2.5 Отметки лотков и глубина заложения дворовой сети</w:t>
        <w:tab/>
        <w:t>20</w:t>
      </w:r>
    </w:p>
    <w:p>
      <w:pPr>
        <w:tabs>
          <w:tab w:pos="9921" w:val="right" w:leader="dot"/>
        </w:tabs>
        <w:ind w:firstLine="0" w:left="0"/>
        <w:jc w:val="left"/>
      </w:pPr>
      <w:r>
        <w:t>ЗАКЛЮЧЕНИЕ</w:t>
        <w:tab/>
        <w:t>21</w:t>
      </w:r>
    </w:p>
    <w:p>
      <w:pPr>
        <w:tabs>
          <w:tab w:pos="9921" w:val="right" w:leader="dot"/>
        </w:tabs>
        <w:ind w:firstLine="0" w:left="0"/>
        <w:jc w:val="left"/>
      </w:pPr>
      <w:r>
        <w:t>БИБЛИОГРАФИЧЕСКИЙ СПИСОК</w:t>
        <w:tab/>
        <w:t>22</w:t>
      </w:r>
    </w:p>
    <w:p>
      <w:pPr>
        <w:pStyle w:val="Heading1"/>
        <w:pageBreakBefore/>
        <w:spacing w:after="840"/>
        <w:ind w:firstLine="0"/>
        <w:jc w:val="center"/>
      </w:pPr>
      <w:r>
        <w:t>ВВЕДЕНИЕ</w:t>
      </w:r>
    </w:p>
    <w:p>
      <w:r>
        <w:t>Системы внутреннего водопровода и канализации обеспечивают жителей здания водой питьевого качества в необходимом количестве и под требуемым напором и отводят образующиеся сточные воды в наружную канализационную сеть. От правильного выбора схем, материалов и диаметров трубопроводов зависят надёжность подачи воды, отсутствие шума и засоров, а также расход электроэнергии на повышение давления.</w:t>
      </w:r>
    </w:p>
    <w:p>
      <w:r>
        <w:t>Объект проектирования — 11-этажный двухсекционный жилой дом (вариант 3 задания). В каждой секции на этаже по 3 квартиры, всего 66 квартир; заселённость 3,8 чел./кв. Высота этажа 3,2 м, высота подвала 3,0 м, гарантийный напор в городском водопроводе 14 м, диаметры городских сетей водопровода и канализации 250 и 400 мм.</w:t>
      </w:r>
    </w:p>
    <w:p>
      <w:r>
        <w:t>В соответствии с заданием в проекте разработаны система холодного хозяйственно-питьевого водопровода В1 и система бытовой канализации К1 здания с дворовой канализационной сетью. Горячее водоснабжение в объём проекта не входит, поэтому ввод, водомерный узел и повысительная насосная установка рассчитаны на расход холодной воды; канализация — на общий расход воды. Расчёты выполнены по СП 30.13330.2020 [1] и методическим указаниям кафедры [2].</w:t>
      </w:r>
    </w:p>
    <w:p>
      <w:r>
        <w:t>Графическая часть выполнена в Revit 2025 (листы 1–6) и AutoCAD 2026 (лист 7) по ГОСТ 21.601-2011 [3] с условными обозначениями по ГОСТ 21.205-2016 [4]: планы типового этажа и подвала с сетями В1 и К1 (М 1:100, формат А2), аксонометрические схемы систем В1 и К1 (М 1:100, А1), генеральный план участка с наружными сетями (М 1:500, А2).</w:t>
      </w:r>
    </w:p>
    <w:p>
      <w:pPr>
        <w:pStyle w:val="Heading1"/>
        <w:pageBreakBefore/>
      </w:pPr>
      <w:r>
        <w:t>1 Водоснабжение здания</w:t>
      </w:r>
    </w:p>
    <w:p>
      <w:pPr>
        <w:pStyle w:val="Heading2"/>
      </w:pPr>
      <w:r>
        <w:t>1.1 Исходные данные</w:t>
      </w:r>
    </w:p>
    <w:p>
      <w:r>
        <w:t>Исходные данные приняты по заданию на курсовой проект и приведены в таблице 1.1.</w:t>
      </w:r>
    </w:p>
    <w:p>
      <w:pPr>
        <w:keepNext/>
        <w:ind w:firstLine="0"/>
        <w:jc w:val="left"/>
      </w:pPr>
      <w:r>
        <w:t>Таблица 1.1. Исходные данные (вариант 3)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07"/>
        <w:gridCol w:w="3307"/>
        <w:gridCol w:w="3307"/>
      </w:tblGrid>
      <w:tr>
        <w:trPr>
          <w:cantSplit/>
          <w:tblHeader/>
        </w:trPr>
        <w:tc>
          <w:tcPr>
            <w:tcW w:type="dxa" w:w="680"/>
            <w:vAlign w:val="center"/>
          </w:tcPr>
          <w:p>
            <w:pPr>
              <w:keepNext/>
              <w:spacing w:line="240" w:lineRule="auto"/>
              <w:ind w:firstLine="0"/>
              <w:jc w:val="center"/>
            </w:pPr>
            <w:r/>
            <w:r>
              <w:rPr>
                <w:b/>
                <w:sz w:val="24"/>
              </w:rPr>
              <w:t>№</w:t>
            </w:r>
          </w:p>
        </w:tc>
        <w:tc>
          <w:tcPr>
            <w:tcW w:type="dxa" w:w="6803"/>
            <w:vAlign w:val="center"/>
          </w:tcPr>
          <w:p>
            <w:pPr>
              <w:keepNext/>
              <w:spacing w:line="240" w:lineRule="auto"/>
              <w:ind w:firstLine="0"/>
              <w:jc w:val="center"/>
            </w:pPr>
            <w:r/>
            <w:r>
              <w:rPr>
                <w:b/>
                <w:sz w:val="24"/>
              </w:rPr>
              <w:t>Показатель</w:t>
            </w:r>
          </w:p>
        </w:tc>
        <w:tc>
          <w:tcPr>
            <w:tcW w:type="dxa" w:w="2438"/>
            <w:vAlign w:val="center"/>
          </w:tcPr>
          <w:p>
            <w:pPr>
              <w:keepNext/>
              <w:spacing w:line="240" w:lineRule="auto"/>
              <w:ind w:firstLine="0"/>
              <w:jc w:val="center"/>
            </w:pPr>
            <w:r/>
            <w:r>
              <w:rPr>
                <w:b/>
                <w:sz w:val="24"/>
              </w:rPr>
              <w:t>Значение</w:t>
            </w:r>
          </w:p>
        </w:tc>
      </w:tr>
      <w:tr>
        <w:trPr>
          <w:cantSplit/>
        </w:trPr>
        <w:tc>
          <w:tcPr>
            <w:tcW w:type="dxa" w:w="680"/>
            <w:vAlign w:val="center"/>
          </w:tcPr>
          <w:p>
            <w:pPr>
              <w:keepNext/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1</w:t>
            </w:r>
          </w:p>
        </w:tc>
        <w:tc>
          <w:tcPr>
            <w:tcW w:type="dxa" w:w="6803"/>
            <w:vAlign w:val="center"/>
          </w:tcPr>
          <w:p>
            <w:pPr>
              <w:keepNext/>
              <w:spacing w:line="240" w:lineRule="auto"/>
              <w:ind w:firstLine="0"/>
              <w:jc w:val="left"/>
            </w:pPr>
            <w:r/>
            <w:r>
              <w:rPr>
                <w:sz w:val="24"/>
              </w:rPr>
              <w:t>Назначение здания / количество зданий / секций</w:t>
            </w:r>
          </w:p>
        </w:tc>
        <w:tc>
          <w:tcPr>
            <w:tcW w:type="dxa" w:w="2438"/>
            <w:vAlign w:val="center"/>
          </w:tcPr>
          <w:p>
            <w:pPr>
              <w:keepNext/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жилой дом / 1 / 2</w:t>
            </w:r>
          </w:p>
        </w:tc>
      </w:tr>
      <w:tr>
        <w:trPr>
          <w:cantSplit/>
        </w:trPr>
        <w:tc>
          <w:tcPr>
            <w:tcW w:type="dxa" w:w="680"/>
            <w:vAlign w:val="center"/>
          </w:tcPr>
          <w:p>
            <w:pPr>
              <w:keepNext/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2</w:t>
            </w:r>
          </w:p>
        </w:tc>
        <w:tc>
          <w:tcPr>
            <w:tcW w:type="dxa" w:w="6803"/>
            <w:vAlign w:val="center"/>
          </w:tcPr>
          <w:p>
            <w:pPr>
              <w:keepNext/>
              <w:spacing w:line="240" w:lineRule="auto"/>
              <w:ind w:firstLine="0"/>
              <w:jc w:val="left"/>
            </w:pPr>
            <w:r/>
            <w:r>
              <w:rPr>
                <w:sz w:val="24"/>
              </w:rPr>
              <w:t>Этажность</w:t>
            </w:r>
          </w:p>
        </w:tc>
        <w:tc>
          <w:tcPr>
            <w:tcW w:type="dxa" w:w="2438"/>
            <w:vAlign w:val="center"/>
          </w:tcPr>
          <w:p>
            <w:pPr>
              <w:keepNext/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11</w:t>
            </w:r>
          </w:p>
        </w:tc>
      </w:tr>
      <w:tr>
        <w:trPr>
          <w:cantSplit/>
        </w:trPr>
        <w:tc>
          <w:tcPr>
            <w:tcW w:type="dxa" w:w="680"/>
            <w:vAlign w:val="center"/>
          </w:tcPr>
          <w:p>
            <w:pPr>
              <w:keepNext/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3</w:t>
            </w:r>
          </w:p>
        </w:tc>
        <w:tc>
          <w:tcPr>
            <w:tcW w:type="dxa" w:w="6803"/>
            <w:vAlign w:val="center"/>
          </w:tcPr>
          <w:p>
            <w:pPr>
              <w:keepNext/>
              <w:spacing w:line="240" w:lineRule="auto"/>
              <w:ind w:firstLine="0"/>
              <w:jc w:val="left"/>
            </w:pPr>
            <w:r/>
            <w:r>
              <w:rPr>
                <w:sz w:val="24"/>
              </w:rPr>
              <w:t>Высота этажа, м</w:t>
            </w:r>
          </w:p>
        </w:tc>
        <w:tc>
          <w:tcPr>
            <w:tcW w:type="dxa" w:w="2438"/>
            <w:vAlign w:val="center"/>
          </w:tcPr>
          <w:p>
            <w:pPr>
              <w:keepNext/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3,2</w:t>
            </w:r>
          </w:p>
        </w:tc>
      </w:tr>
      <w:tr>
        <w:trPr>
          <w:cantSplit/>
        </w:trPr>
        <w:tc>
          <w:tcPr>
            <w:tcW w:type="dxa" w:w="680"/>
            <w:vAlign w:val="center"/>
          </w:tcPr>
          <w:p>
            <w:pPr>
              <w:keepNext/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4</w:t>
            </w:r>
          </w:p>
        </w:tc>
        <w:tc>
          <w:tcPr>
            <w:tcW w:type="dxa" w:w="6803"/>
            <w:vAlign w:val="center"/>
          </w:tcPr>
          <w:p>
            <w:pPr>
              <w:keepNext/>
              <w:spacing w:line="240" w:lineRule="auto"/>
              <w:ind w:firstLine="0"/>
              <w:jc w:val="left"/>
            </w:pPr>
            <w:r/>
            <w:r>
              <w:rPr>
                <w:sz w:val="24"/>
              </w:rPr>
              <w:t>Заселённость, чел./кв.</w:t>
            </w:r>
          </w:p>
        </w:tc>
        <w:tc>
          <w:tcPr>
            <w:tcW w:type="dxa" w:w="2438"/>
            <w:vAlign w:val="center"/>
          </w:tcPr>
          <w:p>
            <w:pPr>
              <w:keepNext/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3,8</w:t>
            </w:r>
          </w:p>
        </w:tc>
      </w:tr>
      <w:tr>
        <w:trPr>
          <w:cantSplit/>
        </w:trPr>
        <w:tc>
          <w:tcPr>
            <w:tcW w:type="dxa" w:w="680"/>
            <w:vAlign w:val="center"/>
          </w:tcPr>
          <w:p>
            <w:pPr>
              <w:keepNext/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5</w:t>
            </w:r>
          </w:p>
        </w:tc>
        <w:tc>
          <w:tcPr>
            <w:tcW w:type="dxa" w:w="6803"/>
            <w:vAlign w:val="center"/>
          </w:tcPr>
          <w:p>
            <w:pPr>
              <w:keepNext/>
              <w:spacing w:line="240" w:lineRule="auto"/>
              <w:ind w:firstLine="0"/>
              <w:jc w:val="left"/>
            </w:pPr>
            <w:r/>
            <w:r>
              <w:rPr>
                <w:sz w:val="24"/>
              </w:rPr>
              <w:t>Высота подвала, м</w:t>
            </w:r>
          </w:p>
        </w:tc>
        <w:tc>
          <w:tcPr>
            <w:tcW w:type="dxa" w:w="2438"/>
            <w:vAlign w:val="center"/>
          </w:tcPr>
          <w:p>
            <w:pPr>
              <w:keepNext/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3,0</w:t>
            </w:r>
          </w:p>
        </w:tc>
      </w:tr>
      <w:tr>
        <w:trPr>
          <w:cantSplit/>
        </w:trPr>
        <w:tc>
          <w:tcPr>
            <w:tcW w:type="dxa" w:w="680"/>
            <w:vAlign w:val="center"/>
          </w:tcPr>
          <w:p>
            <w:pPr>
              <w:keepNext/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6</w:t>
            </w:r>
          </w:p>
        </w:tc>
        <w:tc>
          <w:tcPr>
            <w:tcW w:type="dxa" w:w="6803"/>
            <w:vAlign w:val="center"/>
          </w:tcPr>
          <w:p>
            <w:pPr>
              <w:keepNext/>
              <w:spacing w:line="240" w:lineRule="auto"/>
              <w:ind w:firstLine="0"/>
              <w:jc w:val="left"/>
            </w:pPr>
            <w:r/>
            <w:r>
              <w:rPr>
                <w:sz w:val="24"/>
              </w:rPr>
              <w:t>Высота пола 1-го этажа над планировкой, м</w:t>
            </w:r>
          </w:p>
        </w:tc>
        <w:tc>
          <w:tcPr>
            <w:tcW w:type="dxa" w:w="2438"/>
            <w:vAlign w:val="center"/>
          </w:tcPr>
          <w:p>
            <w:pPr>
              <w:keepNext/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0,3</w:t>
            </w:r>
          </w:p>
        </w:tc>
      </w:tr>
      <w:tr>
        <w:trPr>
          <w:cantSplit/>
        </w:trPr>
        <w:tc>
          <w:tcPr>
            <w:tcW w:type="dxa" w:w="680"/>
            <w:vAlign w:val="center"/>
          </w:tcPr>
          <w:p>
            <w:pPr>
              <w:keepNext/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7</w:t>
            </w:r>
          </w:p>
        </w:tc>
        <w:tc>
          <w:tcPr>
            <w:tcW w:type="dxa" w:w="6803"/>
            <w:vAlign w:val="center"/>
          </w:tcPr>
          <w:p>
            <w:pPr>
              <w:keepNext/>
              <w:spacing w:line="240" w:lineRule="auto"/>
              <w:ind w:firstLine="0"/>
              <w:jc w:val="left"/>
            </w:pPr>
            <w:r/>
            <w:r>
              <w:rPr>
                <w:sz w:val="24"/>
              </w:rPr>
              <w:t>Толщина перекрытий, м</w:t>
            </w:r>
          </w:p>
        </w:tc>
        <w:tc>
          <w:tcPr>
            <w:tcW w:type="dxa" w:w="2438"/>
            <w:vAlign w:val="center"/>
          </w:tcPr>
          <w:p>
            <w:pPr>
              <w:keepNext/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0,3</w:t>
            </w:r>
          </w:p>
        </w:tc>
      </w:tr>
      <w:tr>
        <w:trPr>
          <w:cantSplit/>
        </w:trPr>
        <w:tc>
          <w:tcPr>
            <w:tcW w:type="dxa" w:w="680"/>
            <w:vAlign w:val="center"/>
          </w:tcPr>
          <w:p>
            <w:pPr>
              <w:keepNext/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8</w:t>
            </w:r>
          </w:p>
        </w:tc>
        <w:tc>
          <w:tcPr>
            <w:tcW w:type="dxa" w:w="6803"/>
            <w:vAlign w:val="center"/>
          </w:tcPr>
          <w:p>
            <w:pPr>
              <w:keepNext/>
              <w:spacing w:line="240" w:lineRule="auto"/>
              <w:ind w:firstLine="0"/>
              <w:jc w:val="left"/>
            </w:pPr>
            <w:r/>
            <w:r>
              <w:rPr>
                <w:sz w:val="24"/>
              </w:rPr>
              <w:t>Глубина промерзания грунта, м</w:t>
            </w:r>
          </w:p>
        </w:tc>
        <w:tc>
          <w:tcPr>
            <w:tcW w:type="dxa" w:w="2438"/>
            <w:vAlign w:val="center"/>
          </w:tcPr>
          <w:p>
            <w:pPr>
              <w:keepNext/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1,7</w:t>
            </w:r>
          </w:p>
        </w:tc>
      </w:tr>
      <w:tr>
        <w:trPr>
          <w:cantSplit/>
        </w:trPr>
        <w:tc>
          <w:tcPr>
            <w:tcW w:type="dxa" w:w="680"/>
            <w:vAlign w:val="center"/>
          </w:tcPr>
          <w:p>
            <w:pPr>
              <w:keepNext/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9</w:t>
            </w:r>
          </w:p>
        </w:tc>
        <w:tc>
          <w:tcPr>
            <w:tcW w:type="dxa" w:w="6803"/>
            <w:vAlign w:val="center"/>
          </w:tcPr>
          <w:p>
            <w:pPr>
              <w:keepNext/>
              <w:spacing w:line="240" w:lineRule="auto"/>
              <w:ind w:firstLine="0"/>
              <w:jc w:val="left"/>
            </w:pPr>
            <w:r/>
            <w:r>
              <w:rPr>
                <w:sz w:val="24"/>
              </w:rPr>
              <w:t>Гарантийный напор в наружной сети, м</w:t>
            </w:r>
          </w:p>
        </w:tc>
        <w:tc>
          <w:tcPr>
            <w:tcW w:type="dxa" w:w="2438"/>
            <w:vAlign w:val="center"/>
          </w:tcPr>
          <w:p>
            <w:pPr>
              <w:keepNext/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14</w:t>
            </w:r>
          </w:p>
        </w:tc>
      </w:tr>
      <w:tr>
        <w:trPr>
          <w:cantSplit/>
        </w:trPr>
        <w:tc>
          <w:tcPr>
            <w:tcW w:type="dxa" w:w="680"/>
            <w:vAlign w:val="center"/>
          </w:tcPr>
          <w:p>
            <w:pPr>
              <w:keepNext/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10</w:t>
            </w:r>
          </w:p>
        </w:tc>
        <w:tc>
          <w:tcPr>
            <w:tcW w:type="dxa" w:w="6803"/>
            <w:vAlign w:val="center"/>
          </w:tcPr>
          <w:p>
            <w:pPr>
              <w:keepNext/>
              <w:spacing w:line="240" w:lineRule="auto"/>
              <w:ind w:firstLine="0"/>
              <w:jc w:val="left"/>
            </w:pPr>
            <w:r/>
            <w:r>
              <w:rPr>
                <w:sz w:val="24"/>
              </w:rPr>
              <w:t>Диаметр городского водопровода, мм</w:t>
            </w:r>
          </w:p>
        </w:tc>
        <w:tc>
          <w:tcPr>
            <w:tcW w:type="dxa" w:w="2438"/>
            <w:vAlign w:val="center"/>
          </w:tcPr>
          <w:p>
            <w:pPr>
              <w:keepNext/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250</w:t>
            </w:r>
          </w:p>
        </w:tc>
      </w:tr>
      <w:tr>
        <w:trPr>
          <w:cantSplit/>
        </w:trPr>
        <w:tc>
          <w:tcPr>
            <w:tcW w:type="dxa" w:w="680"/>
            <w:vAlign w:val="center"/>
          </w:tcPr>
          <w:p>
            <w:pPr>
              <w:keepNext/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11</w:t>
            </w:r>
          </w:p>
        </w:tc>
        <w:tc>
          <w:tcPr>
            <w:tcW w:type="dxa" w:w="6803"/>
            <w:vAlign w:val="center"/>
          </w:tcPr>
          <w:p>
            <w:pPr>
              <w:keepNext/>
              <w:spacing w:line="240" w:lineRule="auto"/>
              <w:ind w:firstLine="0"/>
              <w:jc w:val="left"/>
            </w:pPr>
            <w:r/>
            <w:r>
              <w:rPr>
                <w:sz w:val="24"/>
              </w:rPr>
              <w:t>Диаметр городской канализации, мм</w:t>
            </w:r>
          </w:p>
        </w:tc>
        <w:tc>
          <w:tcPr>
            <w:tcW w:type="dxa" w:w="2438"/>
            <w:vAlign w:val="center"/>
          </w:tcPr>
          <w:p>
            <w:pPr>
              <w:keepNext/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400</w:t>
            </w:r>
          </w:p>
        </w:tc>
      </w:tr>
      <w:tr>
        <w:trPr>
          <w:cantSplit/>
        </w:trPr>
        <w:tc>
          <w:tcPr>
            <w:tcW w:type="dxa" w:w="680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12</w:t>
            </w:r>
          </w:p>
        </w:tc>
        <w:tc>
          <w:tcPr>
            <w:tcW w:type="dxa" w:w="6803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sz w:val="24"/>
              </w:rPr>
              <w:t>Отметка лотка в колодце городской канализации</w:t>
            </w:r>
          </w:p>
        </w:tc>
        <w:tc>
          <w:tcPr>
            <w:tcW w:type="dxa" w:w="243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по месту</w:t>
            </w:r>
          </w:p>
        </w:tc>
      </w:tr>
    </w:tbl>
    <w:p>
      <w:pPr>
        <w:spacing w:line="240" w:lineRule="auto"/>
      </w:pPr>
    </w:p>
    <w:p>
      <w:r>
        <w:t>По плану типового этажа в каждой секции три квартиры (по одному санузлу с ванной на квартиру), вторая секция зеркальна первой; между секциями — деформационный шов шириной 450 мм. Каждая квартира оборудована мойкой со смесителем, умывальником со смесителем, ванной со смесителем длиной 1500–1700 мм с душевой сеткой и унитазом со смывным бачком — 4 прибора. Абсолютная отметка чистого пола 1-го этажа (0,000) принята 101,00 м. Генплан участка с городскими сетями задан произвольно (у торца здания по оси 1).</w:t>
      </w:r>
    </w:p>
    <w:p>
      <w:pPr>
        <w:pStyle w:val="Heading2"/>
      </w:pPr>
      <w:r>
        <w:t>1.2 Выбор системы и схемы водоснабжения. Конструирование</w:t>
      </w:r>
    </w:p>
    <w:p>
      <w:r>
        <w:t>Здание оборудуется хозяйственно-питьевым водопроводом холодной воды В1. Требуемый напор (подраздел 1.8) составляет 71,15 м и превышает гарантийный 14 м, поэтому принята схема с повысительной насосной установкой: ввод — водомерный узел — насосная установка — магистраль — стояки — поквартирные разводки. Сеть тупиковая с нижней разводкой: при одном вводе и числе квартир 66 &lt; 400 и отсутствии внутреннего пожаротушения второй ввод и кольцевание не требуются [1].</w:t>
      </w:r>
    </w:p>
    <w:p>
      <w:r>
        <w:t>Ввод В1-1 прокладывается от колодца ГВК на городском водопроводе Ø250 мм к торцу здания по оси 1 через колодец ВК-1 (рисунок 1.1). Длина ввода до наружной стены — 16,5 + 6,5 = 23,0 м, по подвалу до насосной ещё 2,0 м; глубина заложения — не менее глубины промерзания плюс 0,5 м [5]: у стены ось ввода на отметке 98,50 (−2,500), у ГВК — 98,20.</w:t>
      </w:r>
    </w:p>
    <w:p>
      <w:pPr>
        <w:keepNext/>
        <w:spacing w:line="24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760000" cy="357299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is_genplan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57299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ind w:firstLine="0"/>
        <w:jc w:val="center"/>
      </w:pPr>
      <w:r>
        <w:t>Рисунок 1.1 – Генеральный план участка с сетями В1 и К1 (лист 7)</w:t>
      </w:r>
    </w:p>
    <w:p>
      <w:r>
        <w:t>В подвале секции 1 (рисунок 1.2) за вводом расположены водомерный узел с общедомовым счётчиком и обводной линией с опломбированной задвижкой и помещение насосной с повысительной установкой Wilo COR-2 MVL 408/SKw-EB-R на фундаменте 800×1000×270(h) мм. От установки магистраль В1 прокладывается под потолком подвала вдоль оси В по коридору на отметке −0,600 с уклоном 0,002 в сторону спускной арматуры; у деформационного шва на ней установлена гибкая вставка. От магистрали отходят подводки к стоякам.</w:t>
      </w:r>
    </w:p>
    <w:p>
      <w:pPr>
        <w:keepNext/>
        <w:spacing w:line="24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400000" cy="6035294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is_podval_v1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603529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ind w:firstLine="0"/>
        <w:jc w:val="center"/>
      </w:pPr>
      <w:r>
        <w:t>Рисунок 1.2 – Фрагмент плана подвала: ввод В1-1, водомерный узел, насосная (лист 2, М 1:100)</w:t>
      </w:r>
    </w:p>
    <w:p>
      <w:r>
        <w:t>У каждой квартиры свой стояк, всего шесть стояков Ст.В1-1…Ст.В1-6 (по три в секции). На каждом этаже от стояка выполнено ответвление в квартиру с поквартирным узлом: запорный кран, фильтр, квартирный счётчик DN15 и, на этажах 1–8, регулятор давления (подраздел 1.8). Разводка к приборам — открытая, у стен санузла и кухни. На торцах здания предусмотрены два поливочных крана Ø25 (1") на отметке +0,500 с подъёмом от магистрали. Все трубопроводы, кроме подводок к приборам, покрываются теплоизоляцией от образования конденсата.</w:t>
      </w:r>
    </w:p>
    <w:p>
      <w:pPr>
        <w:pStyle w:val="Heading2"/>
      </w:pPr>
      <w:r>
        <w:t>1.3 Материал трубопроводов</w:t>
      </w:r>
    </w:p>
    <w:p>
      <w:r>
        <w:t>Магистраль, стояки и поквартирные разводки В1 выполняются из стальных водогазопроводных оцинкованных труб по ГОСТ 3262-75 [6]: они прочны, выдерживают рабочее давление нижних этажей (до 0,7 МПа с учётом повысительной установки), имеют малое температурное удлинение и не требуют частых опор; соединения — на резьбе с фитингами из ковкого чугуна, у счётчика — муфты переходные 50×25. Ввод выполняется из напорных полиэтиленовых труб ПЭ100 SDR17 по ГОСТ 18599-2001 [7]: они не подвержены коррозии в грунте, поставляются длинными отрезками и соединяются сваркой.</w:t>
      </w:r>
    </w:p>
    <w:p>
      <w:pPr>
        <w:pStyle w:val="Heading2"/>
      </w:pPr>
      <w:r>
        <w:t>1.4 Определение расчётных расходов воды</w:t>
      </w:r>
    </w:p>
    <w:p>
      <w:r>
        <w:t>Число водопотребителей определено по заселённости по формуле (1.1):</w:t>
      </w:r>
    </w:p>
    <w:p>
      <w:pPr>
        <w:keepNext/>
        <w:tabs>
          <w:tab w:pos="4961" w:val="center"/>
          <w:tab w:pos="9921" w:val="right"/>
        </w:tabs>
        <w:ind w:firstLine="0"/>
        <w:jc w:val="left"/>
      </w:pPr>
      <w:r>
        <w:tab/>
        <w:t>U = U</w:t>
      </w:r>
      <w:r>
        <w:rPr>
          <w:vertAlign w:val="subscript"/>
        </w:rPr>
        <w:t>0</w:t>
      </w:r>
      <w:r>
        <w:t>·n</w:t>
      </w:r>
      <w:r>
        <w:rPr>
          <w:vertAlign w:val="subscript"/>
        </w:rPr>
        <w:t>кв</w:t>
      </w:r>
      <w:r>
        <w:t xml:space="preserve"> = 3,8·66 = 250,8 ≈ 251 чел.,</w:t>
        <w:tab/>
        <w:t>(1.1)</w:t>
      </w:r>
    </w:p>
    <w:p>
      <w:pPr>
        <w:keepNext/>
        <w:ind w:firstLine="0"/>
      </w:pPr>
      <w:r>
        <w:t>где U</w:t>
      </w:r>
      <w:r>
        <w:rPr>
          <w:vertAlign w:val="subscript"/>
        </w:rPr>
        <w:t>0</w:t>
      </w:r>
      <w:r>
        <w:t xml:space="preserve"> – заселённость, чел./кв.;</w:t>
      </w:r>
    </w:p>
    <w:p>
      <w:pPr>
        <w:keepNext w:val="0"/>
        <w:ind w:firstLine="0"/>
      </w:pPr>
      <w:r>
        <w:t>n</w:t>
      </w:r>
      <w:r>
        <w:rPr>
          <w:vertAlign w:val="subscript"/>
        </w:rPr>
        <w:t>кв</w:t>
      </w:r>
      <w:r>
        <w:t xml:space="preserve"> – число квартир в здании.</w:t>
      </w:r>
    </w:p>
    <w:p>
      <w:r>
        <w:t>Число санитарно-технических приборов — по формуле (1.2):</w:t>
      </w:r>
    </w:p>
    <w:p>
      <w:pPr>
        <w:keepNext/>
        <w:tabs>
          <w:tab w:pos="4961" w:val="center"/>
          <w:tab w:pos="9921" w:val="right"/>
        </w:tabs>
        <w:ind w:firstLine="0"/>
        <w:jc w:val="left"/>
      </w:pPr>
      <w:r>
        <w:tab/>
        <w:t>N = n</w:t>
      </w:r>
      <w:r>
        <w:rPr>
          <w:vertAlign w:val="subscript"/>
        </w:rPr>
        <w:t>пр</w:t>
      </w:r>
      <w:r>
        <w:t>·n</w:t>
      </w:r>
      <w:r>
        <w:rPr>
          <w:vertAlign w:val="subscript"/>
        </w:rPr>
        <w:t>кв</w:t>
      </w:r>
      <w:r>
        <w:t xml:space="preserve"> = 4·66 = 264 шт.,</w:t>
        <w:tab/>
        <w:t>(1.2)</w:t>
      </w:r>
    </w:p>
    <w:p>
      <w:pPr>
        <w:keepNext w:val="0"/>
        <w:ind w:firstLine="0"/>
      </w:pPr>
      <w:r>
        <w:t>где n</w:t>
      </w:r>
      <w:r>
        <w:rPr>
          <w:vertAlign w:val="subscript"/>
        </w:rPr>
        <w:t>пр</w:t>
      </w:r>
      <w:r>
        <w:t xml:space="preserve"> – число приборов в квартире.</w:t>
      </w:r>
    </w:p>
    <w:p>
      <w:r>
        <w:t>Нормы расхода воды по табл. А.2 СП 30.13330.2020 [1] для жилых домов с ваннами длиной от 1500 до 1700 мм, оборудованными душами, приведены в таблице 1.2.</w:t>
      </w:r>
    </w:p>
    <w:p>
      <w:pPr>
        <w:keepNext/>
        <w:ind w:firstLine="0"/>
        <w:jc w:val="left"/>
      </w:pPr>
      <w:r>
        <w:t>Таблица 1.2. Нормы расхода воды (табл. А.2 СП 30.13330.2020)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0"/>
        <w:gridCol w:w="2480"/>
        <w:gridCol w:w="2480"/>
        <w:gridCol w:w="2480"/>
      </w:tblGrid>
      <w:tr>
        <w:trPr>
          <w:cantSplit/>
          <w:tblHeader/>
        </w:trPr>
        <w:tc>
          <w:tcPr>
            <w:tcW w:type="dxa" w:w="5669"/>
            <w:vAlign w:val="center"/>
          </w:tcPr>
          <w:p>
            <w:pPr>
              <w:keepNext/>
              <w:spacing w:line="240" w:lineRule="auto"/>
              <w:ind w:firstLine="0"/>
              <w:jc w:val="center"/>
            </w:pPr>
            <w:r/>
            <w:r>
              <w:rPr>
                <w:b/>
                <w:sz w:val="24"/>
              </w:rPr>
              <w:t>Норма</w:t>
            </w:r>
          </w:p>
        </w:tc>
        <w:tc>
          <w:tcPr>
            <w:tcW w:type="dxa" w:w="1417"/>
            <w:vAlign w:val="center"/>
          </w:tcPr>
          <w:p>
            <w:pPr>
              <w:keepNext/>
              <w:spacing w:line="240" w:lineRule="auto"/>
              <w:ind w:firstLine="0"/>
              <w:jc w:val="center"/>
            </w:pPr>
            <w:r/>
            <w:r>
              <w:rPr>
                <w:b/>
                <w:sz w:val="24"/>
              </w:rPr>
              <w:t>общая (tot)</w:t>
            </w:r>
          </w:p>
        </w:tc>
        <w:tc>
          <w:tcPr>
            <w:tcW w:type="dxa" w:w="1417"/>
            <w:vAlign w:val="center"/>
          </w:tcPr>
          <w:p>
            <w:pPr>
              <w:keepNext/>
              <w:spacing w:line="240" w:lineRule="auto"/>
              <w:ind w:firstLine="0"/>
              <w:jc w:val="center"/>
            </w:pPr>
            <w:r/>
            <w:r>
              <w:rPr>
                <w:b/>
                <w:sz w:val="24"/>
              </w:rPr>
              <w:t>горячей (h)</w:t>
            </w:r>
          </w:p>
        </w:tc>
        <w:tc>
          <w:tcPr>
            <w:tcW w:type="dxa" w:w="1417"/>
            <w:vAlign w:val="center"/>
          </w:tcPr>
          <w:p>
            <w:pPr>
              <w:keepNext/>
              <w:spacing w:line="240" w:lineRule="auto"/>
              <w:ind w:firstLine="0"/>
              <w:jc w:val="center"/>
            </w:pPr>
            <w:r/>
            <w:r>
              <w:rPr>
                <w:b/>
                <w:sz w:val="24"/>
              </w:rPr>
              <w:t>холодной (c)</w:t>
            </w:r>
          </w:p>
        </w:tc>
      </w:tr>
      <w:tr>
        <w:trPr>
          <w:cantSplit/>
        </w:trPr>
        <w:tc>
          <w:tcPr>
            <w:tcW w:type="dxa" w:w="5669"/>
            <w:vAlign w:val="center"/>
          </w:tcPr>
          <w:p>
            <w:pPr>
              <w:keepNext/>
              <w:spacing w:line="240" w:lineRule="auto"/>
              <w:ind w:firstLine="0"/>
              <w:jc w:val="left"/>
            </w:pPr>
            <w:r/>
            <w:r>
              <w:rPr>
                <w:sz w:val="24"/>
              </w:rPr>
              <w:t>q</w:t>
            </w:r>
            <w:r>
              <w:rPr>
                <w:sz w:val="24"/>
                <w:vertAlign w:val="subscript"/>
              </w:rPr>
              <w:t>u</w:t>
            </w:r>
            <w:r>
              <w:rPr>
                <w:sz w:val="24"/>
              </w:rPr>
              <w:t xml:space="preserve"> – в сутки наибольшего водопотребления, л/сут на 1 жителя</w:t>
            </w:r>
          </w:p>
        </w:tc>
        <w:tc>
          <w:tcPr>
            <w:tcW w:type="dxa" w:w="1417"/>
            <w:vAlign w:val="center"/>
          </w:tcPr>
          <w:p>
            <w:pPr>
              <w:keepNext/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180</w:t>
            </w:r>
          </w:p>
        </w:tc>
        <w:tc>
          <w:tcPr>
            <w:tcW w:type="dxa" w:w="1417"/>
            <w:vAlign w:val="center"/>
          </w:tcPr>
          <w:p>
            <w:pPr>
              <w:keepNext/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70</w:t>
            </w:r>
          </w:p>
        </w:tc>
        <w:tc>
          <w:tcPr>
            <w:tcW w:type="dxa" w:w="1417"/>
            <w:vAlign w:val="center"/>
          </w:tcPr>
          <w:p>
            <w:pPr>
              <w:keepNext/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110</w:t>
            </w:r>
          </w:p>
        </w:tc>
      </w:tr>
      <w:tr>
        <w:trPr>
          <w:cantSplit/>
        </w:trPr>
        <w:tc>
          <w:tcPr>
            <w:tcW w:type="dxa" w:w="5669"/>
            <w:vAlign w:val="center"/>
          </w:tcPr>
          <w:p>
            <w:pPr>
              <w:keepNext/>
              <w:spacing w:line="240" w:lineRule="auto"/>
              <w:ind w:firstLine="0"/>
              <w:jc w:val="left"/>
            </w:pPr>
            <w:r/>
            <w:r>
              <w:rPr>
                <w:sz w:val="24"/>
              </w:rPr>
              <w:t>q</w:t>
            </w:r>
            <w:r>
              <w:rPr>
                <w:sz w:val="24"/>
                <w:vertAlign w:val="subscript"/>
              </w:rPr>
              <w:t>hr,u</w:t>
            </w:r>
            <w:r>
              <w:rPr>
                <w:sz w:val="24"/>
              </w:rPr>
              <w:t xml:space="preserve"> – в час наибольшего водопотребления, л/ч на 1 жителя</w:t>
            </w:r>
          </w:p>
        </w:tc>
        <w:tc>
          <w:tcPr>
            <w:tcW w:type="dxa" w:w="1417"/>
            <w:vAlign w:val="center"/>
          </w:tcPr>
          <w:p>
            <w:pPr>
              <w:keepNext/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11,6</w:t>
            </w:r>
          </w:p>
        </w:tc>
        <w:tc>
          <w:tcPr>
            <w:tcW w:type="dxa" w:w="1417"/>
            <w:vAlign w:val="center"/>
          </w:tcPr>
          <w:p>
            <w:pPr>
              <w:keepNext/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6,5</w:t>
            </w:r>
          </w:p>
        </w:tc>
        <w:tc>
          <w:tcPr>
            <w:tcW w:type="dxa" w:w="1417"/>
            <w:vAlign w:val="center"/>
          </w:tcPr>
          <w:p>
            <w:pPr>
              <w:keepNext/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5,1</w:t>
            </w:r>
          </w:p>
        </w:tc>
      </w:tr>
      <w:tr>
        <w:trPr>
          <w:cantSplit/>
        </w:trPr>
        <w:tc>
          <w:tcPr>
            <w:tcW w:type="dxa" w:w="5669"/>
            <w:vAlign w:val="center"/>
          </w:tcPr>
          <w:p>
            <w:pPr>
              <w:keepNext/>
              <w:spacing w:line="240" w:lineRule="auto"/>
              <w:ind w:firstLine="0"/>
              <w:jc w:val="left"/>
            </w:pPr>
            <w:r/>
            <w:r>
              <w:rPr>
                <w:sz w:val="24"/>
              </w:rPr>
              <w:t>q</w:t>
            </w:r>
            <w:r>
              <w:rPr>
                <w:sz w:val="24"/>
                <w:vertAlign w:val="subscript"/>
              </w:rPr>
              <w:t>0</w:t>
            </w:r>
            <w:r>
              <w:rPr>
                <w:sz w:val="24"/>
              </w:rPr>
              <w:t xml:space="preserve"> – секундный расход прибором, л/с</w:t>
            </w:r>
          </w:p>
        </w:tc>
        <w:tc>
          <w:tcPr>
            <w:tcW w:type="dxa" w:w="1417"/>
            <w:vAlign w:val="center"/>
          </w:tcPr>
          <w:p>
            <w:pPr>
              <w:keepNext/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0,3</w:t>
            </w:r>
          </w:p>
        </w:tc>
        <w:tc>
          <w:tcPr>
            <w:tcW w:type="dxa" w:w="1417"/>
            <w:vAlign w:val="center"/>
          </w:tcPr>
          <w:p>
            <w:pPr>
              <w:keepNext/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0,2</w:t>
            </w:r>
          </w:p>
        </w:tc>
        <w:tc>
          <w:tcPr>
            <w:tcW w:type="dxa" w:w="1417"/>
            <w:vAlign w:val="center"/>
          </w:tcPr>
          <w:p>
            <w:pPr>
              <w:keepNext/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0,2</w:t>
            </w:r>
          </w:p>
        </w:tc>
      </w:tr>
      <w:tr>
        <w:trPr>
          <w:cantSplit/>
        </w:trPr>
        <w:tc>
          <w:tcPr>
            <w:tcW w:type="dxa" w:w="5669"/>
            <w:vAlign w:val="center"/>
          </w:tcPr>
          <w:p>
            <w:pPr>
              <w:keepNext/>
              <w:spacing w:line="240" w:lineRule="auto"/>
              <w:ind w:firstLine="0"/>
              <w:jc w:val="left"/>
            </w:pPr>
            <w:r/>
            <w:r>
              <w:rPr>
                <w:sz w:val="24"/>
              </w:rPr>
              <w:t>q</w:t>
            </w:r>
            <w:r>
              <w:rPr>
                <w:sz w:val="24"/>
                <w:vertAlign w:val="subscript"/>
              </w:rPr>
              <w:t>0,hr</w:t>
            </w:r>
            <w:r>
              <w:rPr>
                <w:sz w:val="24"/>
              </w:rPr>
              <w:t xml:space="preserve"> – часовой расход прибором, л/ч</w:t>
            </w:r>
          </w:p>
        </w:tc>
        <w:tc>
          <w:tcPr>
            <w:tcW w:type="dxa" w:w="1417"/>
            <w:vAlign w:val="center"/>
          </w:tcPr>
          <w:p>
            <w:pPr>
              <w:keepNext/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300</w:t>
            </w:r>
          </w:p>
        </w:tc>
        <w:tc>
          <w:tcPr>
            <w:tcW w:type="dxa" w:w="1417"/>
            <w:vAlign w:val="center"/>
          </w:tcPr>
          <w:p>
            <w:pPr>
              <w:keepNext/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200</w:t>
            </w:r>
          </w:p>
        </w:tc>
        <w:tc>
          <w:tcPr>
            <w:tcW w:type="dxa" w:w="1417"/>
            <w:vAlign w:val="center"/>
          </w:tcPr>
          <w:p>
            <w:pPr>
              <w:keepNext/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200</w:t>
            </w:r>
          </w:p>
        </w:tc>
      </w:tr>
      <w:tr>
        <w:trPr>
          <w:cantSplit/>
        </w:trPr>
        <w:tc>
          <w:tcPr>
            <w:tcW w:type="dxa" w:w="5669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sz w:val="24"/>
              </w:rPr>
              <w:t>T – время водопотребления, ч</w:t>
            </w:r>
          </w:p>
        </w:tc>
        <w:tc>
          <w:tcPr>
            <w:tcW w:type="dxa" w:w="1417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24</w:t>
            </w:r>
          </w:p>
        </w:tc>
        <w:tc>
          <w:tcPr>
            <w:tcW w:type="dxa" w:w="1417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24</w:t>
            </w:r>
          </w:p>
        </w:tc>
        <w:tc>
          <w:tcPr>
            <w:tcW w:type="dxa" w:w="1417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24</w:t>
            </w:r>
          </w:p>
        </w:tc>
      </w:tr>
    </w:tbl>
    <w:p>
      <w:pPr>
        <w:spacing w:line="240" w:lineRule="auto"/>
      </w:pPr>
    </w:p>
    <w:p>
      <w:r>
        <w:t>Суточные расходы воды определяются по формулам (1.3) и (1.4):</w:t>
      </w:r>
    </w:p>
    <w:p>
      <w:pPr>
        <w:keepNext/>
        <w:tabs>
          <w:tab w:pos="4961" w:val="center"/>
          <w:tab w:pos="9921" w:val="right"/>
        </w:tabs>
        <w:ind w:firstLine="0"/>
        <w:jc w:val="left"/>
      </w:pPr>
      <w:r>
        <w:tab/>
        <w:t>Q</w:t>
      </w:r>
      <w:r>
        <w:rPr>
          <w:vertAlign w:val="subscript"/>
        </w:rPr>
        <w:t>сут</w:t>
      </w:r>
      <w:r>
        <w:rPr>
          <w:vertAlign w:val="superscript"/>
        </w:rPr>
        <w:t>tot</w:t>
      </w:r>
      <w:r>
        <w:t xml:space="preserve"> = q</w:t>
      </w:r>
      <w:r>
        <w:rPr>
          <w:vertAlign w:val="subscript"/>
        </w:rPr>
        <w:t>u</w:t>
      </w:r>
      <w:r>
        <w:rPr>
          <w:vertAlign w:val="superscript"/>
        </w:rPr>
        <w:t>tot</w:t>
      </w:r>
      <w:r>
        <w:t>·U/1000 = 180·251/1000 = 45,18 м³/сут,</w:t>
        <w:tab/>
        <w:t>(1.3)</w:t>
      </w:r>
    </w:p>
    <w:p>
      <w:pPr>
        <w:keepNext w:val="0"/>
        <w:ind w:firstLine="0"/>
      </w:pPr>
      <w:r>
        <w:t>где q</w:t>
      </w:r>
      <w:r>
        <w:rPr>
          <w:vertAlign w:val="subscript"/>
        </w:rPr>
        <w:t>u</w:t>
      </w:r>
      <w:r>
        <w:rPr>
          <w:vertAlign w:val="superscript"/>
        </w:rPr>
        <w:t>tot</w:t>
      </w:r>
      <w:r>
        <w:t xml:space="preserve"> – норма общего расхода воды в сутки наибольшего водопотребления, л/сут.</w:t>
      </w:r>
    </w:p>
    <w:p>
      <w:pPr>
        <w:keepNext/>
        <w:tabs>
          <w:tab w:pos="4961" w:val="center"/>
          <w:tab w:pos="9921" w:val="right"/>
        </w:tabs>
        <w:ind w:firstLine="0"/>
        <w:jc w:val="left"/>
      </w:pPr>
      <w:r>
        <w:tab/>
        <w:t>Q</w:t>
      </w:r>
      <w:r>
        <w:rPr>
          <w:vertAlign w:val="subscript"/>
        </w:rPr>
        <w:t>сут</w:t>
      </w:r>
      <w:r>
        <w:rPr>
          <w:vertAlign w:val="superscript"/>
        </w:rPr>
        <w:t>c</w:t>
      </w:r>
      <w:r>
        <w:t xml:space="preserve"> = (q</w:t>
      </w:r>
      <w:r>
        <w:rPr>
          <w:vertAlign w:val="subscript"/>
        </w:rPr>
        <w:t>u</w:t>
      </w:r>
      <w:r>
        <w:rPr>
          <w:vertAlign w:val="superscript"/>
        </w:rPr>
        <w:t>tot</w:t>
      </w:r>
      <w:r>
        <w:t xml:space="preserve"> − q</w:t>
      </w:r>
      <w:r>
        <w:rPr>
          <w:vertAlign w:val="subscript"/>
        </w:rPr>
        <w:t>u</w:t>
      </w:r>
      <w:r>
        <w:rPr>
          <w:vertAlign w:val="superscript"/>
        </w:rPr>
        <w:t>h</w:t>
      </w:r>
      <w:r>
        <w:t>)·U/1000 = (180 − 70)·251/1000 = 27,61 м³/сут,</w:t>
        <w:tab/>
        <w:t>(1.4)</w:t>
      </w:r>
    </w:p>
    <w:p>
      <w:pPr>
        <w:keepNext w:val="0"/>
        <w:ind w:firstLine="0"/>
      </w:pPr>
      <w:r>
        <w:t>где q</w:t>
      </w:r>
      <w:r>
        <w:rPr>
          <w:vertAlign w:val="subscript"/>
        </w:rPr>
        <w:t>u</w:t>
      </w:r>
      <w:r>
        <w:rPr>
          <w:vertAlign w:val="superscript"/>
        </w:rPr>
        <w:t>h</w:t>
      </w:r>
      <w:r>
        <w:t xml:space="preserve"> – норма расхода горячей воды, л/сут.</w:t>
      </w:r>
    </w:p>
    <w:p>
      <w:r>
        <w:t>Среднечасовые расходы — по формуле (1.5):</w:t>
      </w:r>
    </w:p>
    <w:p>
      <w:pPr>
        <w:keepNext/>
        <w:tabs>
          <w:tab w:pos="4961" w:val="center"/>
          <w:tab w:pos="9921" w:val="right"/>
        </w:tabs>
        <w:ind w:firstLine="0"/>
        <w:jc w:val="left"/>
      </w:pPr>
      <w:r>
        <w:tab/>
        <w:t>q</w:t>
      </w:r>
      <w:r>
        <w:rPr>
          <w:vertAlign w:val="subscript"/>
        </w:rPr>
        <w:t>T</w:t>
      </w:r>
      <w:r>
        <w:rPr>
          <w:vertAlign w:val="superscript"/>
        </w:rPr>
        <w:t>tot</w:t>
      </w:r>
      <w:r>
        <w:t xml:space="preserve"> = Q</w:t>
      </w:r>
      <w:r>
        <w:rPr>
          <w:vertAlign w:val="subscript"/>
        </w:rPr>
        <w:t>сут</w:t>
      </w:r>
      <w:r>
        <w:rPr>
          <w:vertAlign w:val="superscript"/>
        </w:rPr>
        <w:t>tot</w:t>
      </w:r>
      <w:r>
        <w:t>/T = 45,18/24 = 1,883 м³/ч;   q</w:t>
      </w:r>
      <w:r>
        <w:rPr>
          <w:vertAlign w:val="subscript"/>
        </w:rPr>
        <w:t>T</w:t>
      </w:r>
      <w:r>
        <w:rPr>
          <w:vertAlign w:val="superscript"/>
        </w:rPr>
        <w:t>c</w:t>
      </w:r>
      <w:r>
        <w:t xml:space="preserve"> = 27,61/24 = 1,150 м³/ч,</w:t>
        <w:tab/>
        <w:t>(1.5)</w:t>
      </w:r>
    </w:p>
    <w:p>
      <w:pPr>
        <w:keepNext w:val="0"/>
        <w:ind w:firstLine="0"/>
      </w:pPr>
      <w:r>
        <w:t>где T – период водопотребления, ч.</w:t>
      </w:r>
    </w:p>
    <w:p>
      <w:r>
        <w:t>Вероятность действия санитарно-технических приборов (п. 5 СП 30.13330.2020) — по формулам (1.6) и (1.7):</w:t>
      </w:r>
    </w:p>
    <w:p>
      <w:pPr>
        <w:keepNext/>
        <w:tabs>
          <w:tab w:pos="4961" w:val="center"/>
          <w:tab w:pos="9921" w:val="right"/>
        </w:tabs>
        <w:ind w:firstLine="0"/>
        <w:jc w:val="left"/>
      </w:pPr>
      <w:r>
        <w:tab/>
        <w:t>P</w:t>
      </w:r>
      <w:r>
        <w:rPr>
          <w:vertAlign w:val="superscript"/>
        </w:rPr>
        <w:t>tot</w:t>
      </w:r>
      <w:r>
        <w:t xml:space="preserve"> = q</w:t>
      </w:r>
      <w:r>
        <w:rPr>
          <w:vertAlign w:val="subscript"/>
        </w:rPr>
        <w:t>hr,u</w:t>
      </w:r>
      <w:r>
        <w:rPr>
          <w:vertAlign w:val="superscript"/>
        </w:rPr>
        <w:t>tot</w:t>
      </w:r>
      <w:r>
        <w:t>·U/(3600·q</w:t>
      </w:r>
      <w:r>
        <w:rPr>
          <w:vertAlign w:val="subscript"/>
        </w:rPr>
        <w:t>0</w:t>
      </w:r>
      <w:r>
        <w:rPr>
          <w:vertAlign w:val="superscript"/>
        </w:rPr>
        <w:t>tot</w:t>
      </w:r>
      <w:r>
        <w:t>·N) = 11,6·251/(3600·0,3·264) = 0,01021,</w:t>
        <w:tab/>
        <w:t>(1.6)</w:t>
      </w:r>
    </w:p>
    <w:p>
      <w:pPr>
        <w:keepNext/>
        <w:ind w:firstLine="0"/>
      </w:pPr>
      <w:r>
        <w:t>где q</w:t>
      </w:r>
      <w:r>
        <w:rPr>
          <w:vertAlign w:val="subscript"/>
        </w:rPr>
        <w:t>hr,u</w:t>
      </w:r>
      <w:r>
        <w:rPr>
          <w:vertAlign w:val="superscript"/>
        </w:rPr>
        <w:t>tot</w:t>
      </w:r>
      <w:r>
        <w:t xml:space="preserve"> – норма общего расхода воды потребителем в час наибольшего водопотребления, л/ч;</w:t>
      </w:r>
    </w:p>
    <w:p>
      <w:pPr>
        <w:keepNext w:val="0"/>
        <w:ind w:firstLine="0"/>
      </w:pPr>
      <w:r>
        <w:t>q</w:t>
      </w:r>
      <w:r>
        <w:rPr>
          <w:vertAlign w:val="subscript"/>
        </w:rPr>
        <w:t>0</w:t>
      </w:r>
      <w:r>
        <w:rPr>
          <w:vertAlign w:val="superscript"/>
        </w:rPr>
        <w:t>tot</w:t>
      </w:r>
      <w:r>
        <w:t xml:space="preserve"> – общий секундный расход воды прибором, л/с.</w:t>
      </w:r>
    </w:p>
    <w:p>
      <w:pPr>
        <w:keepNext w:val="0"/>
        <w:tabs>
          <w:tab w:pos="4961" w:val="center"/>
          <w:tab w:pos="9921" w:val="right"/>
        </w:tabs>
        <w:ind w:firstLine="0"/>
        <w:jc w:val="left"/>
      </w:pPr>
      <w:r>
        <w:tab/>
        <w:t>P</w:t>
      </w:r>
      <w:r>
        <w:rPr>
          <w:vertAlign w:val="superscript"/>
        </w:rPr>
        <w:t>c</w:t>
      </w:r>
      <w:r>
        <w:t xml:space="preserve"> = (q</w:t>
      </w:r>
      <w:r>
        <w:rPr>
          <w:vertAlign w:val="subscript"/>
        </w:rPr>
        <w:t>hr,u</w:t>
      </w:r>
      <w:r>
        <w:rPr>
          <w:vertAlign w:val="superscript"/>
        </w:rPr>
        <w:t>tot</w:t>
      </w:r>
      <w:r>
        <w:t xml:space="preserve"> − q</w:t>
      </w:r>
      <w:r>
        <w:rPr>
          <w:vertAlign w:val="subscript"/>
        </w:rPr>
        <w:t>hr,u</w:t>
      </w:r>
      <w:r>
        <w:rPr>
          <w:vertAlign w:val="superscript"/>
        </w:rPr>
        <w:t>h</w:t>
      </w:r>
      <w:r>
        <w:t>)·U/(3600·q</w:t>
      </w:r>
      <w:r>
        <w:rPr>
          <w:vertAlign w:val="subscript"/>
        </w:rPr>
        <w:t>0</w:t>
      </w:r>
      <w:r>
        <w:rPr>
          <w:vertAlign w:val="superscript"/>
        </w:rPr>
        <w:t>c</w:t>
      </w:r>
      <w:r>
        <w:t>·N) = 5,1·251/(3600·0,2·264) = 0,00673</w:t>
        <w:tab/>
        <w:t>(1.7)</w:t>
      </w:r>
    </w:p>
    <w:p>
      <w:r>
        <w:t>Коэффициент α = f(NP) принят по табл. Б.2 СП 30.13330.2020 (P &lt; 0,1) линейной интерполяцией между соседними табличными значениями, например для NP</w:t>
      </w:r>
      <w:r>
        <w:rPr>
          <w:vertAlign w:val="superscript"/>
        </w:rPr>
        <w:t>tot</w:t>
      </w:r>
      <w:r>
        <w:t xml:space="preserve"> = 264·0,01021 = 2,696 — по формуле (1.8):</w:t>
      </w:r>
    </w:p>
    <w:p>
      <w:pPr>
        <w:keepNext/>
        <w:tabs>
          <w:tab w:pos="4961" w:val="center"/>
          <w:tab w:pos="9921" w:val="right"/>
        </w:tabs>
        <w:ind w:firstLine="0"/>
        <w:jc w:val="left"/>
      </w:pPr>
      <w:r>
        <w:tab/>
        <w:t>α = α</w:t>
      </w:r>
      <w:r>
        <w:rPr>
          <w:vertAlign w:val="subscript"/>
        </w:rPr>
        <w:t>1</w:t>
      </w:r>
      <w:r>
        <w:t xml:space="preserve"> + (NP − NP</w:t>
      </w:r>
      <w:r>
        <w:rPr>
          <w:vertAlign w:val="subscript"/>
        </w:rPr>
        <w:t>1</w:t>
      </w:r>
      <w:r>
        <w:t>)·(α</w:t>
      </w:r>
      <w:r>
        <w:rPr>
          <w:vertAlign w:val="subscript"/>
        </w:rPr>
        <w:t>2</w:t>
      </w:r>
      <w:r>
        <w:t xml:space="preserve"> − α</w:t>
      </w:r>
      <w:r>
        <w:rPr>
          <w:vertAlign w:val="subscript"/>
        </w:rPr>
        <w:t>1</w:t>
      </w:r>
      <w:r>
        <w:t>)/(NP</w:t>
      </w:r>
      <w:r>
        <w:rPr>
          <w:vertAlign w:val="subscript"/>
        </w:rPr>
        <w:t>2</w:t>
      </w:r>
      <w:r>
        <w:t xml:space="preserve"> − NP</w:t>
      </w:r>
      <w:r>
        <w:rPr>
          <w:vertAlign w:val="subscript"/>
        </w:rPr>
        <w:t>1</w:t>
      </w:r>
      <w:r>
        <w:t>),</w:t>
        <w:tab/>
        <w:t>(1.8)</w:t>
      </w:r>
    </w:p>
    <w:p>
      <w:pPr>
        <w:keepNext w:val="0"/>
        <w:ind w:firstLine="0"/>
      </w:pPr>
      <w:r>
        <w:t>где NP</w:t>
      </w:r>
      <w:r>
        <w:rPr>
          <w:vertAlign w:val="subscript"/>
        </w:rPr>
        <w:t>1</w:t>
      </w:r>
      <w:r>
        <w:t>, NP</w:t>
      </w:r>
      <w:r>
        <w:rPr>
          <w:vertAlign w:val="subscript"/>
        </w:rPr>
        <w:t>2</w:t>
      </w:r>
      <w:r>
        <w:t>, α</w:t>
      </w:r>
      <w:r>
        <w:rPr>
          <w:vertAlign w:val="subscript"/>
        </w:rPr>
        <w:t>1</w:t>
      </w:r>
      <w:r>
        <w:t>, α</w:t>
      </w:r>
      <w:r>
        <w:rPr>
          <w:vertAlign w:val="subscript"/>
        </w:rPr>
        <w:t>2</w:t>
      </w:r>
      <w:r>
        <w:t xml:space="preserve"> – соседние значения табл. Б.2.</w:t>
      </w:r>
    </w:p>
    <w:p>
      <w:pPr>
        <w:ind w:firstLine="0"/>
        <w:jc w:val="center"/>
      </w:pPr>
      <w:r>
        <w:t>α</w:t>
      </w:r>
      <w:r>
        <w:rPr>
          <w:vertAlign w:val="superscript"/>
        </w:rPr>
        <w:t>tot</w:t>
      </w:r>
      <w:r>
        <w:t xml:space="preserve"> = 1,684 + (2,696 − 2,60)·(1,724 − 1,684)/(2,70 − 2,60) = 1,722.</w:t>
      </w:r>
    </w:p>
    <w:p>
      <w:r>
        <w:t>Максимальные секундные расходы — по формулам (1.9) и (1.10):</w:t>
      </w:r>
    </w:p>
    <w:p>
      <w:pPr>
        <w:keepNext w:val="0"/>
        <w:tabs>
          <w:tab w:pos="4961" w:val="center"/>
          <w:tab w:pos="9921" w:val="right"/>
        </w:tabs>
        <w:ind w:firstLine="0"/>
        <w:jc w:val="left"/>
      </w:pPr>
      <w:r>
        <w:tab/>
        <w:t>q</w:t>
      </w:r>
      <w:r>
        <w:rPr>
          <w:vertAlign w:val="superscript"/>
        </w:rPr>
        <w:t>tot</w:t>
      </w:r>
      <w:r>
        <w:t xml:space="preserve"> = 5·q</w:t>
      </w:r>
      <w:r>
        <w:rPr>
          <w:vertAlign w:val="subscript"/>
        </w:rPr>
        <w:t>0</w:t>
      </w:r>
      <w:r>
        <w:rPr>
          <w:vertAlign w:val="superscript"/>
        </w:rPr>
        <w:t>tot</w:t>
      </w:r>
      <w:r>
        <w:t>·α</w:t>
      </w:r>
      <w:r>
        <w:rPr>
          <w:vertAlign w:val="superscript"/>
        </w:rPr>
        <w:t>tot</w:t>
      </w:r>
      <w:r>
        <w:t xml:space="preserve"> = 5·0,3·1,722 = 2,584 л/с</w:t>
        <w:tab/>
        <w:t>(1.9)</w:t>
      </w:r>
    </w:p>
    <w:p>
      <w:pPr>
        <w:keepNext w:val="0"/>
        <w:tabs>
          <w:tab w:pos="4961" w:val="center"/>
          <w:tab w:pos="9921" w:val="right"/>
        </w:tabs>
        <w:ind w:firstLine="0"/>
        <w:jc w:val="left"/>
      </w:pPr>
      <w:r>
        <w:tab/>
        <w:t>q</w:t>
      </w:r>
      <w:r>
        <w:rPr>
          <w:vertAlign w:val="superscript"/>
        </w:rPr>
        <w:t>c</w:t>
      </w:r>
      <w:r>
        <w:t xml:space="preserve"> = 5·q</w:t>
      </w:r>
      <w:r>
        <w:rPr>
          <w:vertAlign w:val="subscript"/>
        </w:rPr>
        <w:t>0</w:t>
      </w:r>
      <w:r>
        <w:rPr>
          <w:vertAlign w:val="superscript"/>
        </w:rPr>
        <w:t>c</w:t>
      </w:r>
      <w:r>
        <w:t>·α</w:t>
      </w:r>
      <w:r>
        <w:rPr>
          <w:vertAlign w:val="superscript"/>
        </w:rPr>
        <w:t>c</w:t>
      </w:r>
      <w:r>
        <w:t xml:space="preserve"> = 5·0,2·1,340 = 1,340 л/с   (NP</w:t>
      </w:r>
      <w:r>
        <w:rPr>
          <w:vertAlign w:val="superscript"/>
        </w:rPr>
        <w:t>c</w:t>
      </w:r>
      <w:r>
        <w:t xml:space="preserve"> = 1,778)</w:t>
        <w:tab/>
        <w:t>(1.10)</w:t>
      </w:r>
    </w:p>
    <w:p>
      <w:r>
        <w:t>Часовая вероятность действия приборов и максимальные часовые расходы — по формулам (1.11) и (1.12):</w:t>
      </w:r>
    </w:p>
    <w:p>
      <w:pPr>
        <w:keepNext/>
        <w:tabs>
          <w:tab w:pos="4961" w:val="center"/>
          <w:tab w:pos="9921" w:val="right"/>
        </w:tabs>
        <w:ind w:firstLine="0"/>
        <w:jc w:val="left"/>
      </w:pPr>
      <w:r>
        <w:tab/>
        <w:t>P</w:t>
      </w:r>
      <w:r>
        <w:rPr>
          <w:vertAlign w:val="subscript"/>
        </w:rPr>
        <w:t>hr</w:t>
      </w:r>
      <w:r>
        <w:t xml:space="preserve"> = 3600·P·q</w:t>
      </w:r>
      <w:r>
        <w:rPr>
          <w:vertAlign w:val="subscript"/>
        </w:rPr>
        <w:t>0</w:t>
      </w:r>
      <w:r>
        <w:t>/q</w:t>
      </w:r>
      <w:r>
        <w:rPr>
          <w:vertAlign w:val="subscript"/>
        </w:rPr>
        <w:t>0,hr</w:t>
      </w:r>
      <w:r>
        <w:t>,</w:t>
        <w:tab/>
        <w:t>(1.11)</w:t>
      </w:r>
    </w:p>
    <w:p>
      <w:pPr>
        <w:keepNext w:val="0"/>
        <w:ind w:firstLine="0"/>
      </w:pPr>
      <w:r>
        <w:t>где q</w:t>
      </w:r>
      <w:r>
        <w:rPr>
          <w:vertAlign w:val="subscript"/>
        </w:rPr>
        <w:t>0,hr</w:t>
      </w:r>
      <w:r>
        <w:t xml:space="preserve"> – часовой расход воды прибором, л/ч.</w:t>
      </w:r>
    </w:p>
    <w:p>
      <w:pPr>
        <w:ind w:firstLine="0"/>
        <w:jc w:val="center"/>
      </w:pPr>
      <w:r>
        <w:t>P</w:t>
      </w:r>
      <w:r>
        <w:rPr>
          <w:vertAlign w:val="subscript"/>
        </w:rPr>
        <w:t>hr</w:t>
      </w:r>
      <w:r>
        <w:rPr>
          <w:vertAlign w:val="superscript"/>
        </w:rPr>
        <w:t>tot</w:t>
      </w:r>
      <w:r>
        <w:t xml:space="preserve"> = 3600·0,01021·0,3/300 = 0,03676;   P</w:t>
      </w:r>
      <w:r>
        <w:rPr>
          <w:vertAlign w:val="subscript"/>
        </w:rPr>
        <w:t>hr</w:t>
      </w:r>
      <w:r>
        <w:rPr>
          <w:vertAlign w:val="superscript"/>
        </w:rPr>
        <w:t>c</w:t>
      </w:r>
      <w:r>
        <w:t xml:space="preserve"> = 3600·0,00673·0,2/200 = 0,02424.</w:t>
      </w:r>
    </w:p>
    <w:p>
      <w:pPr>
        <w:keepNext/>
        <w:tabs>
          <w:tab w:pos="4961" w:val="center"/>
          <w:tab w:pos="9921" w:val="right"/>
        </w:tabs>
        <w:ind w:firstLine="0"/>
        <w:jc w:val="left"/>
      </w:pPr>
      <w:r>
        <w:tab/>
        <w:t>q</w:t>
      </w:r>
      <w:r>
        <w:rPr>
          <w:vertAlign w:val="subscript"/>
        </w:rPr>
        <w:t>hr</w:t>
      </w:r>
      <w:r>
        <w:t xml:space="preserve"> = 0,005·q</w:t>
      </w:r>
      <w:r>
        <w:rPr>
          <w:vertAlign w:val="subscript"/>
        </w:rPr>
        <w:t>0,hr</w:t>
      </w:r>
      <w:r>
        <w:t>·α</w:t>
      </w:r>
      <w:r>
        <w:rPr>
          <w:vertAlign w:val="subscript"/>
        </w:rPr>
        <w:t>hr</w:t>
      </w:r>
      <w:r>
        <w:t>,</w:t>
        <w:tab/>
        <w:t>(1.12)</w:t>
      </w:r>
    </w:p>
    <w:p>
      <w:pPr>
        <w:keepNext w:val="0"/>
        <w:ind w:firstLine="0"/>
      </w:pPr>
      <w:r>
        <w:t>где α</w:t>
      </w:r>
      <w:r>
        <w:rPr>
          <w:vertAlign w:val="subscript"/>
        </w:rPr>
        <w:t>hr</w:t>
      </w:r>
      <w:r>
        <w:t xml:space="preserve"> – коэффициент по табл. Б.2 при NP</w:t>
      </w:r>
      <w:r>
        <w:rPr>
          <w:vertAlign w:val="subscript"/>
        </w:rPr>
        <w:t>hr</w:t>
      </w:r>
      <w:r>
        <w:t>.</w:t>
      </w:r>
    </w:p>
    <w:p>
      <w:pPr>
        <w:ind w:firstLine="0"/>
        <w:jc w:val="center"/>
      </w:pPr>
      <w:r>
        <w:t>q</w:t>
      </w:r>
      <w:r>
        <w:rPr>
          <w:vertAlign w:val="subscript"/>
        </w:rPr>
        <w:t>hr</w:t>
      </w:r>
      <w:r>
        <w:rPr>
          <w:vertAlign w:val="superscript"/>
        </w:rPr>
        <w:t>tot</w:t>
      </w:r>
      <w:r>
        <w:t xml:space="preserve"> = 0,005·300·4,039 = 6,058 м³/ч   (NP</w:t>
      </w:r>
      <w:r>
        <w:rPr>
          <w:vertAlign w:val="subscript"/>
        </w:rPr>
        <w:t>hr</w:t>
      </w:r>
      <w:r>
        <w:rPr>
          <w:vertAlign w:val="superscript"/>
        </w:rPr>
        <w:t>tot</w:t>
      </w:r>
      <w:r>
        <w:t xml:space="preserve"> = 9,705);</w:t>
      </w:r>
    </w:p>
    <w:p>
      <w:pPr>
        <w:ind w:firstLine="0"/>
        <w:jc w:val="center"/>
      </w:pPr>
      <w:r>
        <w:t>q</w:t>
      </w:r>
      <w:r>
        <w:rPr>
          <w:vertAlign w:val="subscript"/>
        </w:rPr>
        <w:t>hr</w:t>
      </w:r>
      <w:r>
        <w:rPr>
          <w:vertAlign w:val="superscript"/>
        </w:rPr>
        <w:t>c</w:t>
      </w:r>
      <w:r>
        <w:t xml:space="preserve"> = 0,005·200·3,021 = 3,021 м³/ч   (NP</w:t>
      </w:r>
      <w:r>
        <w:rPr>
          <w:vertAlign w:val="subscript"/>
        </w:rPr>
        <w:t>hr</w:t>
      </w:r>
      <w:r>
        <w:rPr>
          <w:vertAlign w:val="superscript"/>
        </w:rPr>
        <w:t>c</w:t>
      </w:r>
      <w:r>
        <w:t xml:space="preserve"> = 6,400).</w:t>
      </w:r>
    </w:p>
    <w:p>
      <w:r>
        <w:t>Результаты сведены в таблицу 1.3.</w:t>
      </w:r>
    </w:p>
    <w:p>
      <w:pPr>
        <w:keepNext/>
        <w:ind w:firstLine="0"/>
        <w:jc w:val="left"/>
      </w:pPr>
      <w:r>
        <w:t>Таблица 1.3. Расчётные расходы воды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07"/>
        <w:gridCol w:w="3307"/>
        <w:gridCol w:w="3307"/>
      </w:tblGrid>
      <w:tr>
        <w:trPr>
          <w:cantSplit/>
          <w:tblHeader/>
        </w:trPr>
        <w:tc>
          <w:tcPr>
            <w:tcW w:type="dxa" w:w="5386"/>
            <w:vAlign w:val="center"/>
          </w:tcPr>
          <w:p>
            <w:pPr>
              <w:keepNext/>
              <w:spacing w:line="240" w:lineRule="auto"/>
              <w:ind w:firstLine="0"/>
              <w:jc w:val="center"/>
            </w:pPr>
            <w:r/>
            <w:r>
              <w:rPr>
                <w:b/>
                <w:sz w:val="24"/>
              </w:rPr>
              <w:t>Расход</w:t>
            </w:r>
          </w:p>
        </w:tc>
        <w:tc>
          <w:tcPr>
            <w:tcW w:type="dxa" w:w="2268"/>
            <w:vAlign w:val="center"/>
          </w:tcPr>
          <w:p>
            <w:pPr>
              <w:keepNext/>
              <w:spacing w:line="240" w:lineRule="auto"/>
              <w:ind w:firstLine="0"/>
              <w:jc w:val="center"/>
            </w:pPr>
            <w:r/>
            <w:r>
              <w:rPr>
                <w:b/>
                <w:sz w:val="24"/>
              </w:rPr>
              <w:t>общий (tot)</w:t>
            </w:r>
          </w:p>
        </w:tc>
        <w:tc>
          <w:tcPr>
            <w:tcW w:type="dxa" w:w="2268"/>
            <w:vAlign w:val="center"/>
          </w:tcPr>
          <w:p>
            <w:pPr>
              <w:keepNext/>
              <w:spacing w:line="240" w:lineRule="auto"/>
              <w:ind w:firstLine="0"/>
              <w:jc w:val="center"/>
            </w:pPr>
            <w:r/>
            <w:r>
              <w:rPr>
                <w:b/>
                <w:sz w:val="24"/>
              </w:rPr>
              <w:t>холодной (c)</w:t>
            </w:r>
          </w:p>
        </w:tc>
      </w:tr>
      <w:tr>
        <w:trPr>
          <w:cantSplit/>
        </w:trPr>
        <w:tc>
          <w:tcPr>
            <w:tcW w:type="dxa" w:w="5386"/>
            <w:vAlign w:val="center"/>
          </w:tcPr>
          <w:p>
            <w:pPr>
              <w:keepNext/>
              <w:spacing w:line="240" w:lineRule="auto"/>
              <w:ind w:firstLine="0"/>
              <w:jc w:val="left"/>
            </w:pPr>
            <w:r/>
            <w:r>
              <w:rPr>
                <w:sz w:val="24"/>
              </w:rPr>
              <w:t>Суточный Q</w:t>
            </w:r>
            <w:r>
              <w:rPr>
                <w:sz w:val="24"/>
                <w:vertAlign w:val="subscript"/>
              </w:rPr>
              <w:t>сут</w:t>
            </w:r>
            <w:r>
              <w:rPr>
                <w:sz w:val="24"/>
              </w:rPr>
              <w:t>, м³/сут</w:t>
            </w:r>
          </w:p>
        </w:tc>
        <w:tc>
          <w:tcPr>
            <w:tcW w:type="dxa" w:w="2268"/>
            <w:vAlign w:val="center"/>
          </w:tcPr>
          <w:p>
            <w:pPr>
              <w:keepNext/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45,18</w:t>
            </w:r>
          </w:p>
        </w:tc>
        <w:tc>
          <w:tcPr>
            <w:tcW w:type="dxa" w:w="2268"/>
            <w:vAlign w:val="center"/>
          </w:tcPr>
          <w:p>
            <w:pPr>
              <w:keepNext/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27,61</w:t>
            </w:r>
          </w:p>
        </w:tc>
      </w:tr>
      <w:tr>
        <w:trPr>
          <w:cantSplit/>
        </w:trPr>
        <w:tc>
          <w:tcPr>
            <w:tcW w:type="dxa" w:w="5386"/>
            <w:vAlign w:val="center"/>
          </w:tcPr>
          <w:p>
            <w:pPr>
              <w:keepNext/>
              <w:spacing w:line="240" w:lineRule="auto"/>
              <w:ind w:firstLine="0"/>
              <w:jc w:val="left"/>
            </w:pPr>
            <w:r/>
            <w:r>
              <w:rPr>
                <w:sz w:val="24"/>
              </w:rPr>
              <w:t>Среднечасовой q</w:t>
            </w:r>
            <w:r>
              <w:rPr>
                <w:sz w:val="24"/>
                <w:vertAlign w:val="subscript"/>
              </w:rPr>
              <w:t>T</w:t>
            </w:r>
            <w:r>
              <w:rPr>
                <w:sz w:val="24"/>
              </w:rPr>
              <w:t>, м³/ч</w:t>
            </w:r>
          </w:p>
        </w:tc>
        <w:tc>
          <w:tcPr>
            <w:tcW w:type="dxa" w:w="2268"/>
            <w:vAlign w:val="center"/>
          </w:tcPr>
          <w:p>
            <w:pPr>
              <w:keepNext/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1,883</w:t>
            </w:r>
          </w:p>
        </w:tc>
        <w:tc>
          <w:tcPr>
            <w:tcW w:type="dxa" w:w="2268"/>
            <w:vAlign w:val="center"/>
          </w:tcPr>
          <w:p>
            <w:pPr>
              <w:keepNext/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1,150</w:t>
            </w:r>
          </w:p>
        </w:tc>
      </w:tr>
      <w:tr>
        <w:trPr>
          <w:cantSplit/>
        </w:trPr>
        <w:tc>
          <w:tcPr>
            <w:tcW w:type="dxa" w:w="5386"/>
            <w:vAlign w:val="center"/>
          </w:tcPr>
          <w:p>
            <w:pPr>
              <w:keepNext/>
              <w:spacing w:line="240" w:lineRule="auto"/>
              <w:ind w:firstLine="0"/>
              <w:jc w:val="left"/>
            </w:pPr>
            <w:r/>
            <w:r>
              <w:rPr>
                <w:sz w:val="24"/>
              </w:rPr>
              <w:t>Вероятность действия P</w:t>
            </w:r>
          </w:p>
        </w:tc>
        <w:tc>
          <w:tcPr>
            <w:tcW w:type="dxa" w:w="2268"/>
            <w:vAlign w:val="center"/>
          </w:tcPr>
          <w:p>
            <w:pPr>
              <w:keepNext/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0,01021</w:t>
            </w:r>
          </w:p>
        </w:tc>
        <w:tc>
          <w:tcPr>
            <w:tcW w:type="dxa" w:w="2268"/>
            <w:vAlign w:val="center"/>
          </w:tcPr>
          <w:p>
            <w:pPr>
              <w:keepNext/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0,00673</w:t>
            </w:r>
          </w:p>
        </w:tc>
      </w:tr>
      <w:tr>
        <w:trPr>
          <w:cantSplit/>
        </w:trPr>
        <w:tc>
          <w:tcPr>
            <w:tcW w:type="dxa" w:w="5386"/>
            <w:vAlign w:val="center"/>
          </w:tcPr>
          <w:p>
            <w:pPr>
              <w:keepNext/>
              <w:spacing w:line="240" w:lineRule="auto"/>
              <w:ind w:firstLine="0"/>
              <w:jc w:val="left"/>
            </w:pPr>
            <w:r/>
            <w:r>
              <w:rPr>
                <w:sz w:val="24"/>
              </w:rPr>
              <w:t>NP / α</w:t>
            </w:r>
          </w:p>
        </w:tc>
        <w:tc>
          <w:tcPr>
            <w:tcW w:type="dxa" w:w="2268"/>
            <w:vAlign w:val="center"/>
          </w:tcPr>
          <w:p>
            <w:pPr>
              <w:keepNext/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2,696 / 1,722</w:t>
            </w:r>
          </w:p>
        </w:tc>
        <w:tc>
          <w:tcPr>
            <w:tcW w:type="dxa" w:w="2268"/>
            <w:vAlign w:val="center"/>
          </w:tcPr>
          <w:p>
            <w:pPr>
              <w:keepNext/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1,778 / 1,340</w:t>
            </w:r>
          </w:p>
        </w:tc>
      </w:tr>
      <w:tr>
        <w:trPr>
          <w:cantSplit/>
        </w:trPr>
        <w:tc>
          <w:tcPr>
            <w:tcW w:type="dxa" w:w="5386"/>
            <w:vAlign w:val="center"/>
          </w:tcPr>
          <w:p>
            <w:pPr>
              <w:keepNext/>
              <w:spacing w:line="240" w:lineRule="auto"/>
              <w:ind w:firstLine="0"/>
              <w:jc w:val="left"/>
            </w:pPr>
            <w:r/>
            <w:r>
              <w:rPr>
                <w:sz w:val="24"/>
              </w:rPr>
              <w:t>Максимальный секундный q, л/с</w:t>
            </w:r>
          </w:p>
        </w:tc>
        <w:tc>
          <w:tcPr>
            <w:tcW w:type="dxa" w:w="2268"/>
            <w:vAlign w:val="center"/>
          </w:tcPr>
          <w:p>
            <w:pPr>
              <w:keepNext/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2,584</w:t>
            </w:r>
          </w:p>
        </w:tc>
        <w:tc>
          <w:tcPr>
            <w:tcW w:type="dxa" w:w="2268"/>
            <w:vAlign w:val="center"/>
          </w:tcPr>
          <w:p>
            <w:pPr>
              <w:keepNext/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1,340</w:t>
            </w:r>
          </w:p>
        </w:tc>
      </w:tr>
      <w:tr>
        <w:trPr>
          <w:cantSplit/>
        </w:trPr>
        <w:tc>
          <w:tcPr>
            <w:tcW w:type="dxa" w:w="5386"/>
            <w:vAlign w:val="center"/>
          </w:tcPr>
          <w:p>
            <w:pPr>
              <w:keepNext/>
              <w:spacing w:line="240" w:lineRule="auto"/>
              <w:ind w:firstLine="0"/>
              <w:jc w:val="left"/>
            </w:pPr>
            <w:r/>
            <w:r>
              <w:rPr>
                <w:sz w:val="24"/>
              </w:rPr>
              <w:t>Часовая вероятность P</w:t>
            </w:r>
            <w:r>
              <w:rPr>
                <w:sz w:val="24"/>
                <w:vertAlign w:val="subscript"/>
              </w:rPr>
              <w:t>hr</w:t>
            </w:r>
          </w:p>
        </w:tc>
        <w:tc>
          <w:tcPr>
            <w:tcW w:type="dxa" w:w="2268"/>
            <w:vAlign w:val="center"/>
          </w:tcPr>
          <w:p>
            <w:pPr>
              <w:keepNext/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0,03676</w:t>
            </w:r>
          </w:p>
        </w:tc>
        <w:tc>
          <w:tcPr>
            <w:tcW w:type="dxa" w:w="2268"/>
            <w:vAlign w:val="center"/>
          </w:tcPr>
          <w:p>
            <w:pPr>
              <w:keepNext/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0,02424</w:t>
            </w:r>
          </w:p>
        </w:tc>
      </w:tr>
      <w:tr>
        <w:trPr>
          <w:cantSplit/>
        </w:trPr>
        <w:tc>
          <w:tcPr>
            <w:tcW w:type="dxa" w:w="5386"/>
            <w:vAlign w:val="center"/>
          </w:tcPr>
          <w:p>
            <w:pPr>
              <w:keepNext/>
              <w:spacing w:line="240" w:lineRule="auto"/>
              <w:ind w:firstLine="0"/>
              <w:jc w:val="left"/>
            </w:pPr>
            <w:r/>
            <w:r>
              <w:rPr>
                <w:sz w:val="24"/>
              </w:rPr>
              <w:t>NP</w:t>
            </w:r>
            <w:r>
              <w:rPr>
                <w:sz w:val="24"/>
                <w:vertAlign w:val="subscript"/>
              </w:rPr>
              <w:t>hr</w:t>
            </w:r>
            <w:r>
              <w:rPr>
                <w:sz w:val="24"/>
              </w:rPr>
              <w:t xml:space="preserve"> / α</w:t>
            </w:r>
            <w:r>
              <w:rPr>
                <w:sz w:val="24"/>
                <w:vertAlign w:val="subscript"/>
              </w:rPr>
              <w:t>hr</w:t>
            </w:r>
          </w:p>
        </w:tc>
        <w:tc>
          <w:tcPr>
            <w:tcW w:type="dxa" w:w="2268"/>
            <w:vAlign w:val="center"/>
          </w:tcPr>
          <w:p>
            <w:pPr>
              <w:keepNext/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9,705 / 4,039</w:t>
            </w:r>
          </w:p>
        </w:tc>
        <w:tc>
          <w:tcPr>
            <w:tcW w:type="dxa" w:w="2268"/>
            <w:vAlign w:val="center"/>
          </w:tcPr>
          <w:p>
            <w:pPr>
              <w:keepNext/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6,400 / 3,021</w:t>
            </w:r>
          </w:p>
        </w:tc>
      </w:tr>
      <w:tr>
        <w:trPr>
          <w:cantSplit/>
        </w:trPr>
        <w:tc>
          <w:tcPr>
            <w:tcW w:type="dxa" w:w="5386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sz w:val="24"/>
              </w:rPr>
              <w:t>Максимальный часовой q</w:t>
            </w:r>
            <w:r>
              <w:rPr>
                <w:sz w:val="24"/>
                <w:vertAlign w:val="subscript"/>
              </w:rPr>
              <w:t>hr</w:t>
            </w:r>
            <w:r>
              <w:rPr>
                <w:sz w:val="24"/>
              </w:rPr>
              <w:t>, м³/ч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6,058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3,021</w:t>
            </w:r>
          </w:p>
        </w:tc>
      </w:tr>
    </w:tbl>
    <w:p>
      <w:pPr>
        <w:spacing w:line="240" w:lineRule="auto"/>
      </w:pPr>
    </w:p>
    <w:p>
      <w:pPr>
        <w:pStyle w:val="Heading2"/>
      </w:pPr>
      <w:r>
        <w:t>1.5 Гидравлический расчёт внутренней водопроводной сети</w:t>
      </w:r>
    </w:p>
    <w:p>
      <w:r>
        <w:t>Расчёт выполнен по диктующему направлению — от диктующего прибора до насосной установки (рисунок 1.3). Диктующий стояк — Ст.В1-5: потери напора от насосной до верхнего прибора на нём наибольшие (В1-1 – 6,52 м, В1-2 – 6,68 м, В1-3 – 8,00 м, В1-4 – 8,08 м, В1-5 – 8,75 м, В1-6 – 5,81 м). Диктующий прибор — душевая сетка над ванной квартиры 11-го этажа (высота 1,95 м над полом): для неё сумма отметки и потерь напора больше, чем для мойки.</w:t>
      </w:r>
    </w:p>
    <w:p>
      <w:pPr>
        <w:keepNext/>
        <w:spacing w:line="24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940000" cy="5831113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is_shema_v1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58311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ind w:firstLine="0"/>
        <w:jc w:val="center"/>
      </w:pPr>
      <w:r>
        <w:t>Рисунок 1.3 – Аксонометрическая схема системы В1 с расчётными точками 1–20 диктующего направления (лист 3)</w:t>
      </w:r>
    </w:p>
    <w:p>
      <w:r>
        <w:t>Сеть разбита на участки между расчётными точками; на каждом участке по числу приборов N определены NP, α и расчётный расход q = 5·q</w:t>
      </w:r>
      <w:r>
        <w:rPr>
          <w:vertAlign w:val="subscript"/>
        </w:rPr>
        <w:t>0</w:t>
      </w:r>
      <w:r>
        <w:rPr>
          <w:vertAlign w:val="superscript"/>
        </w:rPr>
        <w:t>c</w:t>
      </w:r>
      <w:r>
        <w:t>·α. Диаметр подобран по экономичным скоростям (не более 1,5 м/с в подводках и 1,2 м/с в стояках и магистралях), удельные потери i — по таблицам Ф.А. и А.Ф. Шевелевых [8] для неновых стальных труб (формулы 1.13, 1.14):</w:t>
      </w:r>
    </w:p>
    <w:p>
      <w:pPr>
        <w:keepNext/>
        <w:tabs>
          <w:tab w:pos="4961" w:val="center"/>
          <w:tab w:pos="9921" w:val="right"/>
        </w:tabs>
        <w:ind w:firstLine="0"/>
        <w:jc w:val="left"/>
      </w:pPr>
      <w:r>
        <w:tab/>
        <w:t>i = 0,000912·v</w:t>
      </w:r>
      <w:r>
        <w:rPr>
          <w:vertAlign w:val="superscript"/>
        </w:rPr>
        <w:t>2</w:t>
      </w:r>
      <w:r>
        <w:t>/d</w:t>
      </w:r>
      <w:r>
        <w:rPr>
          <w:vertAlign w:val="subscript"/>
        </w:rPr>
        <w:t>р</w:t>
      </w:r>
      <w:r>
        <w:rPr>
          <w:vertAlign w:val="superscript"/>
        </w:rPr>
        <w:t>1,3</w:t>
      </w:r>
      <w:r>
        <w:t>·(1 + 0,867/v)</w:t>
      </w:r>
      <w:r>
        <w:rPr>
          <w:vertAlign w:val="superscript"/>
        </w:rPr>
        <w:t>0,3</w:t>
      </w:r>
      <w:r>
        <w:t xml:space="preserve">   при v &lt; 1,2 м/с,</w:t>
        <w:tab/>
        <w:t>(1.13)</w:t>
      </w:r>
    </w:p>
    <w:p>
      <w:pPr>
        <w:keepNext/>
        <w:ind w:firstLine="0"/>
      </w:pPr>
      <w:r>
        <w:t>где v – скорость воды, м/с;</w:t>
      </w:r>
    </w:p>
    <w:p>
      <w:pPr>
        <w:keepNext w:val="0"/>
        <w:ind w:firstLine="0"/>
      </w:pPr>
      <w:r>
        <w:t>d</w:t>
      </w:r>
      <w:r>
        <w:rPr>
          <w:vertAlign w:val="subscript"/>
        </w:rPr>
        <w:t>р</w:t>
      </w:r>
      <w:r>
        <w:t xml:space="preserve"> – расчётный внутренний диаметр трубы, м (внутренний диаметр − 1 мм).</w:t>
      </w:r>
    </w:p>
    <w:p>
      <w:pPr>
        <w:keepNext w:val="0"/>
        <w:tabs>
          <w:tab w:pos="4961" w:val="center"/>
          <w:tab w:pos="9921" w:val="right"/>
        </w:tabs>
        <w:ind w:firstLine="0"/>
        <w:jc w:val="left"/>
      </w:pPr>
      <w:r>
        <w:tab/>
        <w:t>i = 0,00107·v</w:t>
      </w:r>
      <w:r>
        <w:rPr>
          <w:vertAlign w:val="superscript"/>
        </w:rPr>
        <w:t>2</w:t>
      </w:r>
      <w:r>
        <w:t>/d</w:t>
      </w:r>
      <w:r>
        <w:rPr>
          <w:vertAlign w:val="subscript"/>
        </w:rPr>
        <w:t>р</w:t>
      </w:r>
      <w:r>
        <w:rPr>
          <w:vertAlign w:val="superscript"/>
        </w:rPr>
        <w:t>1,3</w:t>
      </w:r>
      <w:r>
        <w:t xml:space="preserve">   при v ≥ 1,2 м/с</w:t>
        <w:tab/>
        <w:t>(1.14)</w:t>
      </w:r>
    </w:p>
    <w:p>
      <w:r>
        <w:t>Потери напора на участке с учётом местных сопротивлений — по формуле (1.15):</w:t>
      </w:r>
    </w:p>
    <w:p>
      <w:pPr>
        <w:keepNext/>
        <w:tabs>
          <w:tab w:pos="4961" w:val="center"/>
          <w:tab w:pos="9921" w:val="right"/>
        </w:tabs>
        <w:ind w:firstLine="0"/>
        <w:jc w:val="left"/>
      </w:pPr>
      <w:r>
        <w:tab/>
        <w:t>h = i·L·(1 + K</w:t>
      </w:r>
      <w:r>
        <w:rPr>
          <w:vertAlign w:val="subscript"/>
        </w:rPr>
        <w:t>l</w:t>
      </w:r>
      <w:r>
        <w:t>),</w:t>
        <w:tab/>
        <w:t>(1.15)</w:t>
      </w:r>
    </w:p>
    <w:p>
      <w:pPr>
        <w:keepNext/>
        <w:ind w:firstLine="0"/>
      </w:pPr>
      <w:r>
        <w:t>где L – длина участка, м;</w:t>
      </w:r>
    </w:p>
    <w:p>
      <w:pPr>
        <w:keepNext w:val="0"/>
        <w:ind w:firstLine="0"/>
      </w:pPr>
      <w:r>
        <w:t>K</w:t>
      </w:r>
      <w:r>
        <w:rPr>
          <w:vertAlign w:val="subscript"/>
        </w:rPr>
        <w:t>l</w:t>
      </w:r>
      <w:r>
        <w:t xml:space="preserve"> = 0,3 – коэффициент местных сопротивлений для сетей хозяйственно-питьевого водопровода жилых зданий [1].</w:t>
      </w:r>
    </w:p>
    <w:p>
      <w:r>
        <w:t>Результаты расчёта приведены в таблице 1.4. Сумма потерь напора по диктующему направлению Σh = 8,75 м.</w:t>
      </w:r>
    </w:p>
    <w:p>
      <w:pPr>
        <w:keepNext/>
        <w:ind w:firstLine="0"/>
        <w:jc w:val="left"/>
      </w:pPr>
      <w:r>
        <w:t>Таблица 1.4. Гидравлический расчёт сети В1 по диктующему направлению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02"/>
        <w:gridCol w:w="902"/>
        <w:gridCol w:w="902"/>
        <w:gridCol w:w="902"/>
        <w:gridCol w:w="902"/>
        <w:gridCol w:w="902"/>
        <w:gridCol w:w="902"/>
        <w:gridCol w:w="902"/>
        <w:gridCol w:w="902"/>
        <w:gridCol w:w="902"/>
        <w:gridCol w:w="902"/>
      </w:tblGrid>
      <w:tr>
        <w:trPr>
          <w:cantSplit/>
          <w:tblHeader/>
        </w:trPr>
        <w:tc>
          <w:tcPr>
            <w:tcW w:type="dxa" w:w="737"/>
            <w:vAlign w:val="center"/>
          </w:tcPr>
          <w:p>
            <w:pPr>
              <w:keepNext/>
              <w:spacing w:line="240" w:lineRule="auto"/>
              <w:ind w:firstLine="0"/>
              <w:jc w:val="center"/>
            </w:pPr>
            <w:r/>
            <w:r>
              <w:rPr>
                <w:b/>
                <w:sz w:val="20"/>
              </w:rPr>
              <w:t>Уча-сток</w:t>
            </w:r>
          </w:p>
        </w:tc>
        <w:tc>
          <w:tcPr>
            <w:tcW w:type="dxa" w:w="2608"/>
            <w:vAlign w:val="center"/>
          </w:tcPr>
          <w:p>
            <w:pPr>
              <w:keepNext/>
              <w:spacing w:line="240" w:lineRule="auto"/>
              <w:ind w:firstLine="0"/>
              <w:jc w:val="center"/>
            </w:pPr>
            <w:r/>
            <w:r>
              <w:rPr>
                <w:b/>
                <w:sz w:val="20"/>
              </w:rPr>
              <w:t>Наименование</w:t>
            </w:r>
          </w:p>
        </w:tc>
        <w:tc>
          <w:tcPr>
            <w:tcW w:type="dxa" w:w="680"/>
            <w:vAlign w:val="center"/>
          </w:tcPr>
          <w:p>
            <w:pPr>
              <w:keepNext/>
              <w:spacing w:line="240" w:lineRule="auto"/>
              <w:ind w:firstLine="0"/>
              <w:jc w:val="center"/>
            </w:pPr>
            <w:r/>
            <w:r>
              <w:rPr>
                <w:b/>
                <w:sz w:val="20"/>
              </w:rPr>
              <w:t>L, м</w:t>
            </w:r>
          </w:p>
        </w:tc>
        <w:tc>
          <w:tcPr>
            <w:tcW w:type="dxa" w:w="510"/>
            <w:vAlign w:val="center"/>
          </w:tcPr>
          <w:p>
            <w:pPr>
              <w:keepNext/>
              <w:spacing w:line="240" w:lineRule="auto"/>
              <w:ind w:firstLine="0"/>
              <w:jc w:val="center"/>
            </w:pPr>
            <w:r/>
            <w:r>
              <w:rPr>
                <w:b/>
                <w:sz w:val="20"/>
              </w:rPr>
              <w:t>N</w:t>
            </w:r>
          </w:p>
        </w:tc>
        <w:tc>
          <w:tcPr>
            <w:tcW w:type="dxa" w:w="850"/>
            <w:vAlign w:val="center"/>
          </w:tcPr>
          <w:p>
            <w:pPr>
              <w:keepNext/>
              <w:spacing w:line="240" w:lineRule="auto"/>
              <w:ind w:firstLine="0"/>
              <w:jc w:val="center"/>
            </w:pPr>
            <w:r/>
            <w:r>
              <w:rPr>
                <w:b/>
                <w:sz w:val="20"/>
              </w:rPr>
              <w:t>NP</w:t>
            </w:r>
          </w:p>
        </w:tc>
        <w:tc>
          <w:tcPr>
            <w:tcW w:type="dxa" w:w="737"/>
            <w:vAlign w:val="center"/>
          </w:tcPr>
          <w:p>
            <w:pPr>
              <w:keepNext/>
              <w:spacing w:line="240" w:lineRule="auto"/>
              <w:ind w:firstLine="0"/>
              <w:jc w:val="center"/>
            </w:pPr>
            <w:r/>
            <w:r>
              <w:rPr>
                <w:b/>
                <w:sz w:val="20"/>
              </w:rPr>
              <w:t>α</w:t>
            </w:r>
          </w:p>
        </w:tc>
        <w:tc>
          <w:tcPr>
            <w:tcW w:type="dxa" w:w="794"/>
            <w:vAlign w:val="center"/>
          </w:tcPr>
          <w:p>
            <w:pPr>
              <w:keepNext/>
              <w:spacing w:line="240" w:lineRule="auto"/>
              <w:ind w:firstLine="0"/>
              <w:jc w:val="center"/>
            </w:pPr>
            <w:r/>
            <w:r>
              <w:rPr>
                <w:b/>
                <w:sz w:val="20"/>
              </w:rPr>
              <w:t>q, л/с</w:t>
            </w:r>
          </w:p>
        </w:tc>
        <w:tc>
          <w:tcPr>
            <w:tcW w:type="dxa" w:w="567"/>
            <w:vAlign w:val="center"/>
          </w:tcPr>
          <w:p>
            <w:pPr>
              <w:keepNext/>
              <w:spacing w:line="240" w:lineRule="auto"/>
              <w:ind w:firstLine="0"/>
              <w:jc w:val="center"/>
            </w:pPr>
            <w:r/>
            <w:r>
              <w:rPr>
                <w:b/>
                <w:sz w:val="20"/>
              </w:rPr>
              <w:t>DN</w:t>
            </w:r>
          </w:p>
        </w:tc>
        <w:tc>
          <w:tcPr>
            <w:tcW w:type="dxa" w:w="737"/>
            <w:vAlign w:val="center"/>
          </w:tcPr>
          <w:p>
            <w:pPr>
              <w:keepNext/>
              <w:spacing w:line="240" w:lineRule="auto"/>
              <w:ind w:firstLine="0"/>
              <w:jc w:val="center"/>
            </w:pPr>
            <w:r/>
            <w:r>
              <w:rPr>
                <w:b/>
                <w:sz w:val="20"/>
              </w:rPr>
              <w:t>v, м/с</w:t>
            </w:r>
          </w:p>
        </w:tc>
        <w:tc>
          <w:tcPr>
            <w:tcW w:type="dxa" w:w="850"/>
            <w:vAlign w:val="center"/>
          </w:tcPr>
          <w:p>
            <w:pPr>
              <w:keepNext/>
              <w:spacing w:line="240" w:lineRule="auto"/>
              <w:ind w:firstLine="0"/>
              <w:jc w:val="center"/>
            </w:pPr>
            <w:r/>
            <w:r>
              <w:rPr>
                <w:b/>
                <w:sz w:val="20"/>
              </w:rPr>
              <w:t>i</w:t>
            </w:r>
          </w:p>
        </w:tc>
        <w:tc>
          <w:tcPr>
            <w:tcW w:type="dxa" w:w="850"/>
            <w:vAlign w:val="center"/>
          </w:tcPr>
          <w:p>
            <w:pPr>
              <w:keepNext/>
              <w:spacing w:line="240" w:lineRule="auto"/>
              <w:ind w:firstLine="0"/>
              <w:jc w:val="center"/>
            </w:pPr>
            <w:r/>
            <w:r>
              <w:rPr>
                <w:b/>
                <w:sz w:val="20"/>
              </w:rPr>
              <w:t>h, м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keepNext/>
              <w:spacing w:line="240" w:lineRule="auto"/>
              <w:ind w:firstLine="0"/>
              <w:jc w:val="center"/>
            </w:pPr>
            <w:r/>
            <w:r>
              <w:rPr>
                <w:sz w:val="20"/>
              </w:rPr>
              <w:t>1–2</w:t>
            </w:r>
          </w:p>
        </w:tc>
        <w:tc>
          <w:tcPr>
            <w:tcW w:type="dxa" w:w="2608"/>
            <w:vAlign w:val="center"/>
          </w:tcPr>
          <w:p>
            <w:pPr>
              <w:keepNext/>
              <w:spacing w:line="240" w:lineRule="auto"/>
              <w:ind w:firstLine="0"/>
              <w:jc w:val="left"/>
            </w:pPr>
            <w:r/>
            <w:r>
              <w:rPr>
                <w:sz w:val="20"/>
              </w:rPr>
              <w:t>разводка</w:t>
            </w:r>
          </w:p>
        </w:tc>
        <w:tc>
          <w:tcPr>
            <w:tcW w:type="dxa" w:w="680"/>
            <w:vAlign w:val="center"/>
          </w:tcPr>
          <w:p>
            <w:pPr>
              <w:keepNext/>
              <w:spacing w:line="240" w:lineRule="auto"/>
              <w:ind w:firstLine="0"/>
              <w:jc w:val="center"/>
            </w:pPr>
            <w:r/>
            <w:r>
              <w:rPr>
                <w:sz w:val="20"/>
              </w:rPr>
              <w:t>1,65</w:t>
            </w:r>
          </w:p>
        </w:tc>
        <w:tc>
          <w:tcPr>
            <w:tcW w:type="dxa" w:w="510"/>
            <w:vAlign w:val="center"/>
          </w:tcPr>
          <w:p>
            <w:pPr>
              <w:keepNext/>
              <w:spacing w:line="240" w:lineRule="auto"/>
              <w:ind w:firstLine="0"/>
              <w:jc w:val="center"/>
            </w:pPr>
            <w:r/>
            <w:r>
              <w:rPr>
                <w:sz w:val="20"/>
              </w:rPr>
              <w:t>1</w:t>
            </w:r>
          </w:p>
        </w:tc>
        <w:tc>
          <w:tcPr>
            <w:tcW w:type="dxa" w:w="850"/>
            <w:vAlign w:val="center"/>
          </w:tcPr>
          <w:p>
            <w:pPr>
              <w:keepNext/>
              <w:spacing w:line="240" w:lineRule="auto"/>
              <w:ind w:firstLine="0"/>
              <w:jc w:val="center"/>
            </w:pPr>
            <w:r/>
            <w:r>
              <w:rPr>
                <w:sz w:val="20"/>
              </w:rPr>
              <w:t>0,0067</w:t>
            </w:r>
          </w:p>
        </w:tc>
        <w:tc>
          <w:tcPr>
            <w:tcW w:type="dxa" w:w="737"/>
            <w:vAlign w:val="center"/>
          </w:tcPr>
          <w:p>
            <w:pPr>
              <w:keepNext/>
              <w:spacing w:line="240" w:lineRule="auto"/>
              <w:ind w:firstLine="0"/>
              <w:jc w:val="center"/>
            </w:pPr>
            <w:r/>
            <w:r>
              <w:rPr>
                <w:sz w:val="20"/>
              </w:rPr>
              <w:t>0,200</w:t>
            </w:r>
          </w:p>
        </w:tc>
        <w:tc>
          <w:tcPr>
            <w:tcW w:type="dxa" w:w="794"/>
            <w:vAlign w:val="center"/>
          </w:tcPr>
          <w:p>
            <w:pPr>
              <w:keepNext/>
              <w:spacing w:line="240" w:lineRule="auto"/>
              <w:ind w:firstLine="0"/>
              <w:jc w:val="center"/>
            </w:pPr>
            <w:r/>
            <w:r>
              <w:rPr>
                <w:sz w:val="20"/>
              </w:rPr>
              <w:t>0,200</w:t>
            </w:r>
          </w:p>
        </w:tc>
        <w:tc>
          <w:tcPr>
            <w:tcW w:type="dxa" w:w="567"/>
            <w:vAlign w:val="center"/>
          </w:tcPr>
          <w:p>
            <w:pPr>
              <w:keepNext/>
              <w:spacing w:line="240" w:lineRule="auto"/>
              <w:ind w:firstLine="0"/>
              <w:jc w:val="center"/>
            </w:pPr>
            <w:r/>
            <w:r>
              <w:rPr>
                <w:sz w:val="20"/>
              </w:rPr>
              <w:t>15</w:t>
            </w:r>
          </w:p>
        </w:tc>
        <w:tc>
          <w:tcPr>
            <w:tcW w:type="dxa" w:w="737"/>
            <w:vAlign w:val="center"/>
          </w:tcPr>
          <w:p>
            <w:pPr>
              <w:keepNext/>
              <w:spacing w:line="240" w:lineRule="auto"/>
              <w:ind w:firstLine="0"/>
              <w:jc w:val="center"/>
            </w:pPr>
            <w:r/>
            <w:r>
              <w:rPr>
                <w:sz w:val="20"/>
              </w:rPr>
              <w:t>1,18</w:t>
            </w:r>
          </w:p>
        </w:tc>
        <w:tc>
          <w:tcPr>
            <w:tcW w:type="dxa" w:w="850"/>
            <w:vAlign w:val="center"/>
          </w:tcPr>
          <w:p>
            <w:pPr>
              <w:keepNext/>
              <w:spacing w:line="240" w:lineRule="auto"/>
              <w:ind w:firstLine="0"/>
              <w:jc w:val="center"/>
            </w:pPr>
            <w:r/>
            <w:r>
              <w:rPr>
                <w:sz w:val="20"/>
              </w:rPr>
              <w:t>0,3605</w:t>
            </w:r>
          </w:p>
        </w:tc>
        <w:tc>
          <w:tcPr>
            <w:tcW w:type="dxa" w:w="850"/>
            <w:vAlign w:val="center"/>
          </w:tcPr>
          <w:p>
            <w:pPr>
              <w:keepNext/>
              <w:spacing w:line="240" w:lineRule="auto"/>
              <w:ind w:firstLine="0"/>
              <w:jc w:val="center"/>
            </w:pPr>
            <w:r/>
            <w:r>
              <w:rPr>
                <w:sz w:val="20"/>
              </w:rPr>
              <w:t>0,773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keepNext/>
              <w:spacing w:line="240" w:lineRule="auto"/>
              <w:ind w:firstLine="0"/>
              <w:jc w:val="center"/>
            </w:pPr>
            <w:r/>
            <w:r>
              <w:rPr>
                <w:sz w:val="20"/>
              </w:rPr>
              <w:t>2–3</w:t>
            </w:r>
          </w:p>
        </w:tc>
        <w:tc>
          <w:tcPr>
            <w:tcW w:type="dxa" w:w="2608"/>
            <w:vAlign w:val="center"/>
          </w:tcPr>
          <w:p>
            <w:pPr>
              <w:keepNext/>
              <w:spacing w:line="240" w:lineRule="auto"/>
              <w:ind w:firstLine="0"/>
              <w:jc w:val="left"/>
            </w:pPr>
            <w:r/>
            <w:r>
              <w:rPr>
                <w:sz w:val="20"/>
              </w:rPr>
              <w:t>разводка</w:t>
            </w:r>
          </w:p>
        </w:tc>
        <w:tc>
          <w:tcPr>
            <w:tcW w:type="dxa" w:w="680"/>
            <w:vAlign w:val="center"/>
          </w:tcPr>
          <w:p>
            <w:pPr>
              <w:keepNext/>
              <w:spacing w:line="240" w:lineRule="auto"/>
              <w:ind w:firstLine="0"/>
              <w:jc w:val="center"/>
            </w:pPr>
            <w:r/>
            <w:r>
              <w:rPr>
                <w:sz w:val="20"/>
              </w:rPr>
              <w:t>0,95</w:t>
            </w:r>
          </w:p>
        </w:tc>
        <w:tc>
          <w:tcPr>
            <w:tcW w:type="dxa" w:w="510"/>
            <w:vAlign w:val="center"/>
          </w:tcPr>
          <w:p>
            <w:pPr>
              <w:keepNext/>
              <w:spacing w:line="240" w:lineRule="auto"/>
              <w:ind w:firstLine="0"/>
              <w:jc w:val="center"/>
            </w:pPr>
            <w:r/>
            <w:r>
              <w:rPr>
                <w:sz w:val="20"/>
              </w:rPr>
              <w:t>3</w:t>
            </w:r>
          </w:p>
        </w:tc>
        <w:tc>
          <w:tcPr>
            <w:tcW w:type="dxa" w:w="850"/>
            <w:vAlign w:val="center"/>
          </w:tcPr>
          <w:p>
            <w:pPr>
              <w:keepNext/>
              <w:spacing w:line="240" w:lineRule="auto"/>
              <w:ind w:firstLine="0"/>
              <w:jc w:val="center"/>
            </w:pPr>
            <w:r/>
            <w:r>
              <w:rPr>
                <w:sz w:val="20"/>
              </w:rPr>
              <w:t>0,0202</w:t>
            </w:r>
          </w:p>
        </w:tc>
        <w:tc>
          <w:tcPr>
            <w:tcW w:type="dxa" w:w="737"/>
            <w:vAlign w:val="center"/>
          </w:tcPr>
          <w:p>
            <w:pPr>
              <w:keepNext/>
              <w:spacing w:line="240" w:lineRule="auto"/>
              <w:ind w:firstLine="0"/>
              <w:jc w:val="center"/>
            </w:pPr>
            <w:r/>
            <w:r>
              <w:rPr>
                <w:sz w:val="20"/>
              </w:rPr>
              <w:t>0,215</w:t>
            </w:r>
          </w:p>
        </w:tc>
        <w:tc>
          <w:tcPr>
            <w:tcW w:type="dxa" w:w="794"/>
            <w:vAlign w:val="center"/>
          </w:tcPr>
          <w:p>
            <w:pPr>
              <w:keepNext/>
              <w:spacing w:line="240" w:lineRule="auto"/>
              <w:ind w:firstLine="0"/>
              <w:jc w:val="center"/>
            </w:pPr>
            <w:r/>
            <w:r>
              <w:rPr>
                <w:sz w:val="20"/>
              </w:rPr>
              <w:t>0,215</w:t>
            </w:r>
          </w:p>
        </w:tc>
        <w:tc>
          <w:tcPr>
            <w:tcW w:type="dxa" w:w="567"/>
            <w:vAlign w:val="center"/>
          </w:tcPr>
          <w:p>
            <w:pPr>
              <w:keepNext/>
              <w:spacing w:line="240" w:lineRule="auto"/>
              <w:ind w:firstLine="0"/>
              <w:jc w:val="center"/>
            </w:pPr>
            <w:r/>
            <w:r>
              <w:rPr>
                <w:sz w:val="20"/>
              </w:rPr>
              <w:t>15</w:t>
            </w:r>
          </w:p>
        </w:tc>
        <w:tc>
          <w:tcPr>
            <w:tcW w:type="dxa" w:w="737"/>
            <w:vAlign w:val="center"/>
          </w:tcPr>
          <w:p>
            <w:pPr>
              <w:keepNext/>
              <w:spacing w:line="240" w:lineRule="auto"/>
              <w:ind w:firstLine="0"/>
              <w:jc w:val="center"/>
            </w:pPr>
            <w:r/>
            <w:r>
              <w:rPr>
                <w:sz w:val="20"/>
              </w:rPr>
              <w:t>1,27</w:t>
            </w:r>
          </w:p>
        </w:tc>
        <w:tc>
          <w:tcPr>
            <w:tcW w:type="dxa" w:w="850"/>
            <w:vAlign w:val="center"/>
          </w:tcPr>
          <w:p>
            <w:pPr>
              <w:keepNext/>
              <w:spacing w:line="240" w:lineRule="auto"/>
              <w:ind w:firstLine="0"/>
              <w:jc w:val="center"/>
            </w:pPr>
            <w:r/>
            <w:r>
              <w:rPr>
                <w:sz w:val="20"/>
              </w:rPr>
              <w:t>0,4159</w:t>
            </w:r>
          </w:p>
        </w:tc>
        <w:tc>
          <w:tcPr>
            <w:tcW w:type="dxa" w:w="850"/>
            <w:vAlign w:val="center"/>
          </w:tcPr>
          <w:p>
            <w:pPr>
              <w:keepNext/>
              <w:spacing w:line="240" w:lineRule="auto"/>
              <w:ind w:firstLine="0"/>
              <w:jc w:val="center"/>
            </w:pPr>
            <w:r/>
            <w:r>
              <w:rPr>
                <w:sz w:val="20"/>
              </w:rPr>
              <w:t>0,514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keepNext/>
              <w:spacing w:line="240" w:lineRule="auto"/>
              <w:ind w:firstLine="0"/>
              <w:jc w:val="center"/>
            </w:pPr>
            <w:r/>
            <w:r>
              <w:rPr>
                <w:sz w:val="20"/>
              </w:rPr>
              <w:t>3–4</w:t>
            </w:r>
          </w:p>
        </w:tc>
        <w:tc>
          <w:tcPr>
            <w:tcW w:type="dxa" w:w="2608"/>
            <w:vAlign w:val="center"/>
          </w:tcPr>
          <w:p>
            <w:pPr>
              <w:keepNext/>
              <w:spacing w:line="240" w:lineRule="auto"/>
              <w:ind w:firstLine="0"/>
              <w:jc w:val="left"/>
            </w:pPr>
            <w:r/>
            <w:r>
              <w:rPr>
                <w:sz w:val="20"/>
              </w:rPr>
              <w:t>разводка</w:t>
            </w:r>
          </w:p>
        </w:tc>
        <w:tc>
          <w:tcPr>
            <w:tcW w:type="dxa" w:w="680"/>
            <w:vAlign w:val="center"/>
          </w:tcPr>
          <w:p>
            <w:pPr>
              <w:keepNext/>
              <w:spacing w:line="240" w:lineRule="auto"/>
              <w:ind w:firstLine="0"/>
              <w:jc w:val="center"/>
            </w:pPr>
            <w:r/>
            <w:r>
              <w:rPr>
                <w:sz w:val="20"/>
              </w:rPr>
              <w:t>1,20</w:t>
            </w:r>
          </w:p>
        </w:tc>
        <w:tc>
          <w:tcPr>
            <w:tcW w:type="dxa" w:w="510"/>
            <w:vAlign w:val="center"/>
          </w:tcPr>
          <w:p>
            <w:pPr>
              <w:keepNext/>
              <w:spacing w:line="240" w:lineRule="auto"/>
              <w:ind w:firstLine="0"/>
              <w:jc w:val="center"/>
            </w:pPr>
            <w:r/>
            <w:r>
              <w:rPr>
                <w:sz w:val="20"/>
              </w:rPr>
              <w:t>4</w:t>
            </w:r>
          </w:p>
        </w:tc>
        <w:tc>
          <w:tcPr>
            <w:tcW w:type="dxa" w:w="850"/>
            <w:vAlign w:val="center"/>
          </w:tcPr>
          <w:p>
            <w:pPr>
              <w:keepNext/>
              <w:spacing w:line="240" w:lineRule="auto"/>
              <w:ind w:firstLine="0"/>
              <w:jc w:val="center"/>
            </w:pPr>
            <w:r/>
            <w:r>
              <w:rPr>
                <w:sz w:val="20"/>
              </w:rPr>
              <w:t>0,0269</w:t>
            </w:r>
          </w:p>
        </w:tc>
        <w:tc>
          <w:tcPr>
            <w:tcW w:type="dxa" w:w="737"/>
            <w:vAlign w:val="center"/>
          </w:tcPr>
          <w:p>
            <w:pPr>
              <w:keepNext/>
              <w:spacing w:line="240" w:lineRule="auto"/>
              <w:ind w:firstLine="0"/>
              <w:jc w:val="center"/>
            </w:pPr>
            <w:r/>
            <w:r>
              <w:rPr>
                <w:sz w:val="20"/>
              </w:rPr>
              <w:t>0,230</w:t>
            </w:r>
          </w:p>
        </w:tc>
        <w:tc>
          <w:tcPr>
            <w:tcW w:type="dxa" w:w="794"/>
            <w:vAlign w:val="center"/>
          </w:tcPr>
          <w:p>
            <w:pPr>
              <w:keepNext/>
              <w:spacing w:line="240" w:lineRule="auto"/>
              <w:ind w:firstLine="0"/>
              <w:jc w:val="center"/>
            </w:pPr>
            <w:r/>
            <w:r>
              <w:rPr>
                <w:sz w:val="20"/>
              </w:rPr>
              <w:t>0,230</w:t>
            </w:r>
          </w:p>
        </w:tc>
        <w:tc>
          <w:tcPr>
            <w:tcW w:type="dxa" w:w="567"/>
            <w:vAlign w:val="center"/>
          </w:tcPr>
          <w:p>
            <w:pPr>
              <w:keepNext/>
              <w:spacing w:line="240" w:lineRule="auto"/>
              <w:ind w:firstLine="0"/>
              <w:jc w:val="center"/>
            </w:pPr>
            <w:r/>
            <w:r>
              <w:rPr>
                <w:sz w:val="20"/>
              </w:rPr>
              <w:t>15</w:t>
            </w:r>
          </w:p>
        </w:tc>
        <w:tc>
          <w:tcPr>
            <w:tcW w:type="dxa" w:w="737"/>
            <w:vAlign w:val="center"/>
          </w:tcPr>
          <w:p>
            <w:pPr>
              <w:keepNext/>
              <w:spacing w:line="240" w:lineRule="auto"/>
              <w:ind w:firstLine="0"/>
              <w:jc w:val="center"/>
            </w:pPr>
            <w:r/>
            <w:r>
              <w:rPr>
                <w:sz w:val="20"/>
              </w:rPr>
              <w:t>1,35</w:t>
            </w:r>
          </w:p>
        </w:tc>
        <w:tc>
          <w:tcPr>
            <w:tcW w:type="dxa" w:w="850"/>
            <w:vAlign w:val="center"/>
          </w:tcPr>
          <w:p>
            <w:pPr>
              <w:keepNext/>
              <w:spacing w:line="240" w:lineRule="auto"/>
              <w:ind w:firstLine="0"/>
              <w:jc w:val="center"/>
            </w:pPr>
            <w:r/>
            <w:r>
              <w:rPr>
                <w:sz w:val="20"/>
              </w:rPr>
              <w:t>0,4736</w:t>
            </w:r>
          </w:p>
        </w:tc>
        <w:tc>
          <w:tcPr>
            <w:tcW w:type="dxa" w:w="850"/>
            <w:vAlign w:val="center"/>
          </w:tcPr>
          <w:p>
            <w:pPr>
              <w:keepNext/>
              <w:spacing w:line="240" w:lineRule="auto"/>
              <w:ind w:firstLine="0"/>
              <w:jc w:val="center"/>
            </w:pPr>
            <w:r/>
            <w:r>
              <w:rPr>
                <w:sz w:val="20"/>
              </w:rPr>
              <w:t>0,739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keepNext/>
              <w:spacing w:line="240" w:lineRule="auto"/>
              <w:ind w:firstLine="0"/>
              <w:jc w:val="center"/>
            </w:pPr>
            <w:r/>
            <w:r>
              <w:rPr>
                <w:sz w:val="20"/>
              </w:rPr>
              <w:t>4–5</w:t>
            </w:r>
          </w:p>
        </w:tc>
        <w:tc>
          <w:tcPr>
            <w:tcW w:type="dxa" w:w="2608"/>
            <w:vAlign w:val="center"/>
          </w:tcPr>
          <w:p>
            <w:pPr>
              <w:keepNext/>
              <w:spacing w:line="240" w:lineRule="auto"/>
              <w:ind w:firstLine="0"/>
              <w:jc w:val="left"/>
            </w:pPr>
            <w:r/>
            <w:r>
              <w:rPr>
                <w:sz w:val="20"/>
              </w:rPr>
              <w:t>Ст.В1-5 эт. 11-10</w:t>
            </w:r>
          </w:p>
        </w:tc>
        <w:tc>
          <w:tcPr>
            <w:tcW w:type="dxa" w:w="680"/>
            <w:vAlign w:val="center"/>
          </w:tcPr>
          <w:p>
            <w:pPr>
              <w:keepNext/>
              <w:spacing w:line="240" w:lineRule="auto"/>
              <w:ind w:firstLine="0"/>
              <w:jc w:val="center"/>
            </w:pPr>
            <w:r/>
            <w:r>
              <w:rPr>
                <w:sz w:val="20"/>
              </w:rPr>
              <w:t>3,20</w:t>
            </w:r>
          </w:p>
        </w:tc>
        <w:tc>
          <w:tcPr>
            <w:tcW w:type="dxa" w:w="510"/>
            <w:vAlign w:val="center"/>
          </w:tcPr>
          <w:p>
            <w:pPr>
              <w:keepNext/>
              <w:spacing w:line="240" w:lineRule="auto"/>
              <w:ind w:firstLine="0"/>
              <w:jc w:val="center"/>
            </w:pPr>
            <w:r/>
            <w:r>
              <w:rPr>
                <w:sz w:val="20"/>
              </w:rPr>
              <w:t>4</w:t>
            </w:r>
          </w:p>
        </w:tc>
        <w:tc>
          <w:tcPr>
            <w:tcW w:type="dxa" w:w="850"/>
            <w:vAlign w:val="center"/>
          </w:tcPr>
          <w:p>
            <w:pPr>
              <w:keepNext/>
              <w:spacing w:line="240" w:lineRule="auto"/>
              <w:ind w:firstLine="0"/>
              <w:jc w:val="center"/>
            </w:pPr>
            <w:r/>
            <w:r>
              <w:rPr>
                <w:sz w:val="20"/>
              </w:rPr>
              <w:t>0,0269</w:t>
            </w:r>
          </w:p>
        </w:tc>
        <w:tc>
          <w:tcPr>
            <w:tcW w:type="dxa" w:w="737"/>
            <w:vAlign w:val="center"/>
          </w:tcPr>
          <w:p>
            <w:pPr>
              <w:keepNext/>
              <w:spacing w:line="240" w:lineRule="auto"/>
              <w:ind w:firstLine="0"/>
              <w:jc w:val="center"/>
            </w:pPr>
            <w:r/>
            <w:r>
              <w:rPr>
                <w:sz w:val="20"/>
              </w:rPr>
              <w:t>0,230</w:t>
            </w:r>
          </w:p>
        </w:tc>
        <w:tc>
          <w:tcPr>
            <w:tcW w:type="dxa" w:w="794"/>
            <w:vAlign w:val="center"/>
          </w:tcPr>
          <w:p>
            <w:pPr>
              <w:keepNext/>
              <w:spacing w:line="240" w:lineRule="auto"/>
              <w:ind w:firstLine="0"/>
              <w:jc w:val="center"/>
            </w:pPr>
            <w:r/>
            <w:r>
              <w:rPr>
                <w:sz w:val="20"/>
              </w:rPr>
              <w:t>0,230</w:t>
            </w:r>
          </w:p>
        </w:tc>
        <w:tc>
          <w:tcPr>
            <w:tcW w:type="dxa" w:w="567"/>
            <w:vAlign w:val="center"/>
          </w:tcPr>
          <w:p>
            <w:pPr>
              <w:keepNext/>
              <w:spacing w:line="240" w:lineRule="auto"/>
              <w:ind w:firstLine="0"/>
              <w:jc w:val="center"/>
            </w:pPr>
            <w:r/>
            <w:r>
              <w:rPr>
                <w:sz w:val="20"/>
              </w:rPr>
              <w:t>25</w:t>
            </w:r>
          </w:p>
        </w:tc>
        <w:tc>
          <w:tcPr>
            <w:tcW w:type="dxa" w:w="737"/>
            <w:vAlign w:val="center"/>
          </w:tcPr>
          <w:p>
            <w:pPr>
              <w:keepNext/>
              <w:spacing w:line="240" w:lineRule="auto"/>
              <w:ind w:firstLine="0"/>
              <w:jc w:val="center"/>
            </w:pPr>
            <w:r/>
            <w:r>
              <w:rPr>
                <w:sz w:val="20"/>
              </w:rPr>
              <w:t>0,43</w:t>
            </w:r>
          </w:p>
        </w:tc>
        <w:tc>
          <w:tcPr>
            <w:tcW w:type="dxa" w:w="850"/>
            <w:vAlign w:val="center"/>
          </w:tcPr>
          <w:p>
            <w:pPr>
              <w:keepNext/>
              <w:spacing w:line="240" w:lineRule="auto"/>
              <w:ind w:firstLine="0"/>
              <w:jc w:val="center"/>
            </w:pPr>
            <w:r/>
            <w:r>
              <w:rPr>
                <w:sz w:val="20"/>
              </w:rPr>
              <w:t>0,0268</w:t>
            </w:r>
          </w:p>
        </w:tc>
        <w:tc>
          <w:tcPr>
            <w:tcW w:type="dxa" w:w="850"/>
            <w:vAlign w:val="center"/>
          </w:tcPr>
          <w:p>
            <w:pPr>
              <w:keepNext/>
              <w:spacing w:line="240" w:lineRule="auto"/>
              <w:ind w:firstLine="0"/>
              <w:jc w:val="center"/>
            </w:pPr>
            <w:r/>
            <w:r>
              <w:rPr>
                <w:sz w:val="20"/>
              </w:rPr>
              <w:t>0,112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keepNext/>
              <w:spacing w:line="240" w:lineRule="auto"/>
              <w:ind w:firstLine="0"/>
              <w:jc w:val="center"/>
            </w:pPr>
            <w:r/>
            <w:r>
              <w:rPr>
                <w:sz w:val="20"/>
              </w:rPr>
              <w:t>5–6</w:t>
            </w:r>
          </w:p>
        </w:tc>
        <w:tc>
          <w:tcPr>
            <w:tcW w:type="dxa" w:w="2608"/>
            <w:vAlign w:val="center"/>
          </w:tcPr>
          <w:p>
            <w:pPr>
              <w:keepNext/>
              <w:spacing w:line="240" w:lineRule="auto"/>
              <w:ind w:firstLine="0"/>
              <w:jc w:val="left"/>
            </w:pPr>
            <w:r/>
            <w:r>
              <w:rPr>
                <w:sz w:val="20"/>
              </w:rPr>
              <w:t>Ст.В1-5 эт. 10-9</w:t>
            </w:r>
          </w:p>
        </w:tc>
        <w:tc>
          <w:tcPr>
            <w:tcW w:type="dxa" w:w="680"/>
            <w:vAlign w:val="center"/>
          </w:tcPr>
          <w:p>
            <w:pPr>
              <w:keepNext/>
              <w:spacing w:line="240" w:lineRule="auto"/>
              <w:ind w:firstLine="0"/>
              <w:jc w:val="center"/>
            </w:pPr>
            <w:r/>
            <w:r>
              <w:rPr>
                <w:sz w:val="20"/>
              </w:rPr>
              <w:t>3,20</w:t>
            </w:r>
          </w:p>
        </w:tc>
        <w:tc>
          <w:tcPr>
            <w:tcW w:type="dxa" w:w="510"/>
            <w:vAlign w:val="center"/>
          </w:tcPr>
          <w:p>
            <w:pPr>
              <w:keepNext/>
              <w:spacing w:line="240" w:lineRule="auto"/>
              <w:ind w:firstLine="0"/>
              <w:jc w:val="center"/>
            </w:pPr>
            <w:r/>
            <w:r>
              <w:rPr>
                <w:sz w:val="20"/>
              </w:rPr>
              <w:t>8</w:t>
            </w:r>
          </w:p>
        </w:tc>
        <w:tc>
          <w:tcPr>
            <w:tcW w:type="dxa" w:w="850"/>
            <w:vAlign w:val="center"/>
          </w:tcPr>
          <w:p>
            <w:pPr>
              <w:keepNext/>
              <w:spacing w:line="240" w:lineRule="auto"/>
              <w:ind w:firstLine="0"/>
              <w:jc w:val="center"/>
            </w:pPr>
            <w:r/>
            <w:r>
              <w:rPr>
                <w:sz w:val="20"/>
              </w:rPr>
              <w:t>0,0539</w:t>
            </w:r>
          </w:p>
        </w:tc>
        <w:tc>
          <w:tcPr>
            <w:tcW w:type="dxa" w:w="737"/>
            <w:vAlign w:val="center"/>
          </w:tcPr>
          <w:p>
            <w:pPr>
              <w:keepNext/>
              <w:spacing w:line="240" w:lineRule="auto"/>
              <w:ind w:firstLine="0"/>
              <w:jc w:val="center"/>
            </w:pPr>
            <w:r/>
            <w:r>
              <w:rPr>
                <w:sz w:val="20"/>
              </w:rPr>
              <w:t>0,280</w:t>
            </w:r>
          </w:p>
        </w:tc>
        <w:tc>
          <w:tcPr>
            <w:tcW w:type="dxa" w:w="794"/>
            <w:vAlign w:val="center"/>
          </w:tcPr>
          <w:p>
            <w:pPr>
              <w:keepNext/>
              <w:spacing w:line="240" w:lineRule="auto"/>
              <w:ind w:firstLine="0"/>
              <w:jc w:val="center"/>
            </w:pPr>
            <w:r/>
            <w:r>
              <w:rPr>
                <w:sz w:val="20"/>
              </w:rPr>
              <w:t>0,280</w:t>
            </w:r>
          </w:p>
        </w:tc>
        <w:tc>
          <w:tcPr>
            <w:tcW w:type="dxa" w:w="567"/>
            <w:vAlign w:val="center"/>
          </w:tcPr>
          <w:p>
            <w:pPr>
              <w:keepNext/>
              <w:spacing w:line="240" w:lineRule="auto"/>
              <w:ind w:firstLine="0"/>
              <w:jc w:val="center"/>
            </w:pPr>
            <w:r/>
            <w:r>
              <w:rPr>
                <w:sz w:val="20"/>
              </w:rPr>
              <w:t>25</w:t>
            </w:r>
          </w:p>
        </w:tc>
        <w:tc>
          <w:tcPr>
            <w:tcW w:type="dxa" w:w="737"/>
            <w:vAlign w:val="center"/>
          </w:tcPr>
          <w:p>
            <w:pPr>
              <w:keepNext/>
              <w:spacing w:line="240" w:lineRule="auto"/>
              <w:ind w:firstLine="0"/>
              <w:jc w:val="center"/>
            </w:pPr>
            <w:r/>
            <w:r>
              <w:rPr>
                <w:sz w:val="20"/>
              </w:rPr>
              <w:t>0,52</w:t>
            </w:r>
          </w:p>
        </w:tc>
        <w:tc>
          <w:tcPr>
            <w:tcW w:type="dxa" w:w="850"/>
            <w:vAlign w:val="center"/>
          </w:tcPr>
          <w:p>
            <w:pPr>
              <w:keepNext/>
              <w:spacing w:line="240" w:lineRule="auto"/>
              <w:ind w:firstLine="0"/>
              <w:jc w:val="center"/>
            </w:pPr>
            <w:r/>
            <w:r>
              <w:rPr>
                <w:sz w:val="20"/>
              </w:rPr>
              <w:t>0,0382</w:t>
            </w:r>
          </w:p>
        </w:tc>
        <w:tc>
          <w:tcPr>
            <w:tcW w:type="dxa" w:w="850"/>
            <w:vAlign w:val="center"/>
          </w:tcPr>
          <w:p>
            <w:pPr>
              <w:keepNext/>
              <w:spacing w:line="240" w:lineRule="auto"/>
              <w:ind w:firstLine="0"/>
              <w:jc w:val="center"/>
            </w:pPr>
            <w:r/>
            <w:r>
              <w:rPr>
                <w:sz w:val="20"/>
              </w:rPr>
              <w:t>0,159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keepNext/>
              <w:spacing w:line="240" w:lineRule="auto"/>
              <w:ind w:firstLine="0"/>
              <w:jc w:val="center"/>
            </w:pPr>
            <w:r/>
            <w:r>
              <w:rPr>
                <w:sz w:val="20"/>
              </w:rPr>
              <w:t>6–7</w:t>
            </w:r>
          </w:p>
        </w:tc>
        <w:tc>
          <w:tcPr>
            <w:tcW w:type="dxa" w:w="2608"/>
            <w:vAlign w:val="center"/>
          </w:tcPr>
          <w:p>
            <w:pPr>
              <w:keepNext/>
              <w:spacing w:line="240" w:lineRule="auto"/>
              <w:ind w:firstLine="0"/>
              <w:jc w:val="left"/>
            </w:pPr>
            <w:r/>
            <w:r>
              <w:rPr>
                <w:sz w:val="20"/>
              </w:rPr>
              <w:t>Ст.В1-5 эт. 9-8</w:t>
            </w:r>
          </w:p>
        </w:tc>
        <w:tc>
          <w:tcPr>
            <w:tcW w:type="dxa" w:w="680"/>
            <w:vAlign w:val="center"/>
          </w:tcPr>
          <w:p>
            <w:pPr>
              <w:keepNext/>
              <w:spacing w:line="240" w:lineRule="auto"/>
              <w:ind w:firstLine="0"/>
              <w:jc w:val="center"/>
            </w:pPr>
            <w:r/>
            <w:r>
              <w:rPr>
                <w:sz w:val="20"/>
              </w:rPr>
              <w:t>3,20</w:t>
            </w:r>
          </w:p>
        </w:tc>
        <w:tc>
          <w:tcPr>
            <w:tcW w:type="dxa" w:w="510"/>
            <w:vAlign w:val="center"/>
          </w:tcPr>
          <w:p>
            <w:pPr>
              <w:keepNext/>
              <w:spacing w:line="240" w:lineRule="auto"/>
              <w:ind w:firstLine="0"/>
              <w:jc w:val="center"/>
            </w:pPr>
            <w:r/>
            <w:r>
              <w:rPr>
                <w:sz w:val="20"/>
              </w:rPr>
              <w:t>12</w:t>
            </w:r>
          </w:p>
        </w:tc>
        <w:tc>
          <w:tcPr>
            <w:tcW w:type="dxa" w:w="850"/>
            <w:vAlign w:val="center"/>
          </w:tcPr>
          <w:p>
            <w:pPr>
              <w:keepNext/>
              <w:spacing w:line="240" w:lineRule="auto"/>
              <w:ind w:firstLine="0"/>
              <w:jc w:val="center"/>
            </w:pPr>
            <w:r/>
            <w:r>
              <w:rPr>
                <w:sz w:val="20"/>
              </w:rPr>
              <w:t>0,0808</w:t>
            </w:r>
          </w:p>
        </w:tc>
        <w:tc>
          <w:tcPr>
            <w:tcW w:type="dxa" w:w="737"/>
            <w:vAlign w:val="center"/>
          </w:tcPr>
          <w:p>
            <w:pPr>
              <w:keepNext/>
              <w:spacing w:line="240" w:lineRule="auto"/>
              <w:ind w:firstLine="0"/>
              <w:jc w:val="center"/>
            </w:pPr>
            <w:r/>
            <w:r>
              <w:rPr>
                <w:sz w:val="20"/>
              </w:rPr>
              <w:t>0,319</w:t>
            </w:r>
          </w:p>
        </w:tc>
        <w:tc>
          <w:tcPr>
            <w:tcW w:type="dxa" w:w="794"/>
            <w:vAlign w:val="center"/>
          </w:tcPr>
          <w:p>
            <w:pPr>
              <w:keepNext/>
              <w:spacing w:line="240" w:lineRule="auto"/>
              <w:ind w:firstLine="0"/>
              <w:jc w:val="center"/>
            </w:pPr>
            <w:r/>
            <w:r>
              <w:rPr>
                <w:sz w:val="20"/>
              </w:rPr>
              <w:t>0,319</w:t>
            </w:r>
          </w:p>
        </w:tc>
        <w:tc>
          <w:tcPr>
            <w:tcW w:type="dxa" w:w="567"/>
            <w:vAlign w:val="center"/>
          </w:tcPr>
          <w:p>
            <w:pPr>
              <w:keepNext/>
              <w:spacing w:line="240" w:lineRule="auto"/>
              <w:ind w:firstLine="0"/>
              <w:jc w:val="center"/>
            </w:pPr>
            <w:r/>
            <w:r>
              <w:rPr>
                <w:sz w:val="20"/>
              </w:rPr>
              <w:t>25</w:t>
            </w:r>
          </w:p>
        </w:tc>
        <w:tc>
          <w:tcPr>
            <w:tcW w:type="dxa" w:w="737"/>
            <w:vAlign w:val="center"/>
          </w:tcPr>
          <w:p>
            <w:pPr>
              <w:keepNext/>
              <w:spacing w:line="240" w:lineRule="auto"/>
              <w:ind w:firstLine="0"/>
              <w:jc w:val="center"/>
            </w:pPr>
            <w:r/>
            <w:r>
              <w:rPr>
                <w:sz w:val="20"/>
              </w:rPr>
              <w:t>0,60</w:t>
            </w:r>
          </w:p>
        </w:tc>
        <w:tc>
          <w:tcPr>
            <w:tcW w:type="dxa" w:w="850"/>
            <w:vAlign w:val="center"/>
          </w:tcPr>
          <w:p>
            <w:pPr>
              <w:keepNext/>
              <w:spacing w:line="240" w:lineRule="auto"/>
              <w:ind w:firstLine="0"/>
              <w:jc w:val="center"/>
            </w:pPr>
            <w:r/>
            <w:r>
              <w:rPr>
                <w:sz w:val="20"/>
              </w:rPr>
              <w:t>0,0485</w:t>
            </w:r>
          </w:p>
        </w:tc>
        <w:tc>
          <w:tcPr>
            <w:tcW w:type="dxa" w:w="850"/>
            <w:vAlign w:val="center"/>
          </w:tcPr>
          <w:p>
            <w:pPr>
              <w:keepNext/>
              <w:spacing w:line="240" w:lineRule="auto"/>
              <w:ind w:firstLine="0"/>
              <w:jc w:val="center"/>
            </w:pPr>
            <w:r/>
            <w:r>
              <w:rPr>
                <w:sz w:val="20"/>
              </w:rPr>
              <w:t>0,202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keepNext/>
              <w:spacing w:line="240" w:lineRule="auto"/>
              <w:ind w:firstLine="0"/>
              <w:jc w:val="center"/>
            </w:pPr>
            <w:r/>
            <w:r>
              <w:rPr>
                <w:sz w:val="20"/>
              </w:rPr>
              <w:t>7–8</w:t>
            </w:r>
          </w:p>
        </w:tc>
        <w:tc>
          <w:tcPr>
            <w:tcW w:type="dxa" w:w="2608"/>
            <w:vAlign w:val="center"/>
          </w:tcPr>
          <w:p>
            <w:pPr>
              <w:keepNext/>
              <w:spacing w:line="240" w:lineRule="auto"/>
              <w:ind w:firstLine="0"/>
              <w:jc w:val="left"/>
            </w:pPr>
            <w:r/>
            <w:r>
              <w:rPr>
                <w:sz w:val="20"/>
              </w:rPr>
              <w:t>Ст.В1-5 эт. 8-7</w:t>
            </w:r>
          </w:p>
        </w:tc>
        <w:tc>
          <w:tcPr>
            <w:tcW w:type="dxa" w:w="680"/>
            <w:vAlign w:val="center"/>
          </w:tcPr>
          <w:p>
            <w:pPr>
              <w:keepNext/>
              <w:spacing w:line="240" w:lineRule="auto"/>
              <w:ind w:firstLine="0"/>
              <w:jc w:val="center"/>
            </w:pPr>
            <w:r/>
            <w:r>
              <w:rPr>
                <w:sz w:val="20"/>
              </w:rPr>
              <w:t>3,20</w:t>
            </w:r>
          </w:p>
        </w:tc>
        <w:tc>
          <w:tcPr>
            <w:tcW w:type="dxa" w:w="510"/>
            <w:vAlign w:val="center"/>
          </w:tcPr>
          <w:p>
            <w:pPr>
              <w:keepNext/>
              <w:spacing w:line="240" w:lineRule="auto"/>
              <w:ind w:firstLine="0"/>
              <w:jc w:val="center"/>
            </w:pPr>
            <w:r/>
            <w:r>
              <w:rPr>
                <w:sz w:val="20"/>
              </w:rPr>
              <w:t>16</w:t>
            </w:r>
          </w:p>
        </w:tc>
        <w:tc>
          <w:tcPr>
            <w:tcW w:type="dxa" w:w="850"/>
            <w:vAlign w:val="center"/>
          </w:tcPr>
          <w:p>
            <w:pPr>
              <w:keepNext/>
              <w:spacing w:line="240" w:lineRule="auto"/>
              <w:ind w:firstLine="0"/>
              <w:jc w:val="center"/>
            </w:pPr>
            <w:r/>
            <w:r>
              <w:rPr>
                <w:sz w:val="20"/>
              </w:rPr>
              <w:t>0,1078</w:t>
            </w:r>
          </w:p>
        </w:tc>
        <w:tc>
          <w:tcPr>
            <w:tcW w:type="dxa" w:w="737"/>
            <w:vAlign w:val="center"/>
          </w:tcPr>
          <w:p>
            <w:pPr>
              <w:keepNext/>
              <w:spacing w:line="240" w:lineRule="auto"/>
              <w:ind w:firstLine="0"/>
              <w:jc w:val="center"/>
            </w:pPr>
            <w:r/>
            <w:r>
              <w:rPr>
                <w:sz w:val="20"/>
              </w:rPr>
              <w:t>0,352</w:t>
            </w:r>
          </w:p>
        </w:tc>
        <w:tc>
          <w:tcPr>
            <w:tcW w:type="dxa" w:w="794"/>
            <w:vAlign w:val="center"/>
          </w:tcPr>
          <w:p>
            <w:pPr>
              <w:keepNext/>
              <w:spacing w:line="240" w:lineRule="auto"/>
              <w:ind w:firstLine="0"/>
              <w:jc w:val="center"/>
            </w:pPr>
            <w:r/>
            <w:r>
              <w:rPr>
                <w:sz w:val="20"/>
              </w:rPr>
              <w:t>0,352</w:t>
            </w:r>
          </w:p>
        </w:tc>
        <w:tc>
          <w:tcPr>
            <w:tcW w:type="dxa" w:w="567"/>
            <w:vAlign w:val="center"/>
          </w:tcPr>
          <w:p>
            <w:pPr>
              <w:keepNext/>
              <w:spacing w:line="240" w:lineRule="auto"/>
              <w:ind w:firstLine="0"/>
              <w:jc w:val="center"/>
            </w:pPr>
            <w:r/>
            <w:r>
              <w:rPr>
                <w:sz w:val="20"/>
              </w:rPr>
              <w:t>25</w:t>
            </w:r>
          </w:p>
        </w:tc>
        <w:tc>
          <w:tcPr>
            <w:tcW w:type="dxa" w:w="737"/>
            <w:vAlign w:val="center"/>
          </w:tcPr>
          <w:p>
            <w:pPr>
              <w:keepNext/>
              <w:spacing w:line="240" w:lineRule="auto"/>
              <w:ind w:firstLine="0"/>
              <w:jc w:val="center"/>
            </w:pPr>
            <w:r/>
            <w:r>
              <w:rPr>
                <w:sz w:val="20"/>
              </w:rPr>
              <w:t>0,66</w:t>
            </w:r>
          </w:p>
        </w:tc>
        <w:tc>
          <w:tcPr>
            <w:tcW w:type="dxa" w:w="850"/>
            <w:vAlign w:val="center"/>
          </w:tcPr>
          <w:p>
            <w:pPr>
              <w:keepNext/>
              <w:spacing w:line="240" w:lineRule="auto"/>
              <w:ind w:firstLine="0"/>
              <w:jc w:val="center"/>
            </w:pPr>
            <w:r/>
            <w:r>
              <w:rPr>
                <w:sz w:val="20"/>
              </w:rPr>
              <w:t>0,0582</w:t>
            </w:r>
          </w:p>
        </w:tc>
        <w:tc>
          <w:tcPr>
            <w:tcW w:type="dxa" w:w="850"/>
            <w:vAlign w:val="center"/>
          </w:tcPr>
          <w:p>
            <w:pPr>
              <w:keepNext/>
              <w:spacing w:line="240" w:lineRule="auto"/>
              <w:ind w:firstLine="0"/>
              <w:jc w:val="center"/>
            </w:pPr>
            <w:r/>
            <w:r>
              <w:rPr>
                <w:sz w:val="20"/>
              </w:rPr>
              <w:t>0,242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keepNext/>
              <w:spacing w:line="240" w:lineRule="auto"/>
              <w:ind w:firstLine="0"/>
              <w:jc w:val="center"/>
            </w:pPr>
            <w:r/>
            <w:r>
              <w:rPr>
                <w:sz w:val="20"/>
              </w:rPr>
              <w:t>8–9</w:t>
            </w:r>
          </w:p>
        </w:tc>
        <w:tc>
          <w:tcPr>
            <w:tcW w:type="dxa" w:w="2608"/>
            <w:vAlign w:val="center"/>
          </w:tcPr>
          <w:p>
            <w:pPr>
              <w:keepNext/>
              <w:spacing w:line="240" w:lineRule="auto"/>
              <w:ind w:firstLine="0"/>
              <w:jc w:val="left"/>
            </w:pPr>
            <w:r/>
            <w:r>
              <w:rPr>
                <w:sz w:val="20"/>
              </w:rPr>
              <w:t>Ст.В1-5 эт. 7-6</w:t>
            </w:r>
          </w:p>
        </w:tc>
        <w:tc>
          <w:tcPr>
            <w:tcW w:type="dxa" w:w="680"/>
            <w:vAlign w:val="center"/>
          </w:tcPr>
          <w:p>
            <w:pPr>
              <w:keepNext/>
              <w:spacing w:line="240" w:lineRule="auto"/>
              <w:ind w:firstLine="0"/>
              <w:jc w:val="center"/>
            </w:pPr>
            <w:r/>
            <w:r>
              <w:rPr>
                <w:sz w:val="20"/>
              </w:rPr>
              <w:t>3,20</w:t>
            </w:r>
          </w:p>
        </w:tc>
        <w:tc>
          <w:tcPr>
            <w:tcW w:type="dxa" w:w="510"/>
            <w:vAlign w:val="center"/>
          </w:tcPr>
          <w:p>
            <w:pPr>
              <w:keepNext/>
              <w:spacing w:line="240" w:lineRule="auto"/>
              <w:ind w:firstLine="0"/>
              <w:jc w:val="center"/>
            </w:pPr>
            <w:r/>
            <w:r>
              <w:rPr>
                <w:sz w:val="20"/>
              </w:rPr>
              <w:t>20</w:t>
            </w:r>
          </w:p>
        </w:tc>
        <w:tc>
          <w:tcPr>
            <w:tcW w:type="dxa" w:w="850"/>
            <w:vAlign w:val="center"/>
          </w:tcPr>
          <w:p>
            <w:pPr>
              <w:keepNext/>
              <w:spacing w:line="240" w:lineRule="auto"/>
              <w:ind w:firstLine="0"/>
              <w:jc w:val="center"/>
            </w:pPr>
            <w:r/>
            <w:r>
              <w:rPr>
                <w:sz w:val="20"/>
              </w:rPr>
              <w:t>0,1347</w:t>
            </w:r>
          </w:p>
        </w:tc>
        <w:tc>
          <w:tcPr>
            <w:tcW w:type="dxa" w:w="737"/>
            <w:vAlign w:val="center"/>
          </w:tcPr>
          <w:p>
            <w:pPr>
              <w:keepNext/>
              <w:spacing w:line="240" w:lineRule="auto"/>
              <w:ind w:firstLine="0"/>
              <w:jc w:val="center"/>
            </w:pPr>
            <w:r/>
            <w:r>
              <w:rPr>
                <w:sz w:val="20"/>
              </w:rPr>
              <w:t>0,384</w:t>
            </w:r>
          </w:p>
        </w:tc>
        <w:tc>
          <w:tcPr>
            <w:tcW w:type="dxa" w:w="794"/>
            <w:vAlign w:val="center"/>
          </w:tcPr>
          <w:p>
            <w:pPr>
              <w:keepNext/>
              <w:spacing w:line="240" w:lineRule="auto"/>
              <w:ind w:firstLine="0"/>
              <w:jc w:val="center"/>
            </w:pPr>
            <w:r/>
            <w:r>
              <w:rPr>
                <w:sz w:val="20"/>
              </w:rPr>
              <w:t>0,384</w:t>
            </w:r>
          </w:p>
        </w:tc>
        <w:tc>
          <w:tcPr>
            <w:tcW w:type="dxa" w:w="567"/>
            <w:vAlign w:val="center"/>
          </w:tcPr>
          <w:p>
            <w:pPr>
              <w:keepNext/>
              <w:spacing w:line="240" w:lineRule="auto"/>
              <w:ind w:firstLine="0"/>
              <w:jc w:val="center"/>
            </w:pPr>
            <w:r/>
            <w:r>
              <w:rPr>
                <w:sz w:val="20"/>
              </w:rPr>
              <w:t>25</w:t>
            </w:r>
          </w:p>
        </w:tc>
        <w:tc>
          <w:tcPr>
            <w:tcW w:type="dxa" w:w="737"/>
            <w:vAlign w:val="center"/>
          </w:tcPr>
          <w:p>
            <w:pPr>
              <w:keepNext/>
              <w:spacing w:line="240" w:lineRule="auto"/>
              <w:ind w:firstLine="0"/>
              <w:jc w:val="center"/>
            </w:pPr>
            <w:r/>
            <w:r>
              <w:rPr>
                <w:sz w:val="20"/>
              </w:rPr>
              <w:t>0,72</w:t>
            </w:r>
          </w:p>
        </w:tc>
        <w:tc>
          <w:tcPr>
            <w:tcW w:type="dxa" w:w="850"/>
            <w:vAlign w:val="center"/>
          </w:tcPr>
          <w:p>
            <w:pPr>
              <w:keepNext/>
              <w:spacing w:line="240" w:lineRule="auto"/>
              <w:ind w:firstLine="0"/>
              <w:jc w:val="center"/>
            </w:pPr>
            <w:r/>
            <w:r>
              <w:rPr>
                <w:sz w:val="20"/>
              </w:rPr>
              <w:t>0,0680</w:t>
            </w:r>
          </w:p>
        </w:tc>
        <w:tc>
          <w:tcPr>
            <w:tcW w:type="dxa" w:w="850"/>
            <w:vAlign w:val="center"/>
          </w:tcPr>
          <w:p>
            <w:pPr>
              <w:keepNext/>
              <w:spacing w:line="240" w:lineRule="auto"/>
              <w:ind w:firstLine="0"/>
              <w:jc w:val="center"/>
            </w:pPr>
            <w:r/>
            <w:r>
              <w:rPr>
                <w:sz w:val="20"/>
              </w:rPr>
              <w:t>0,283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keepNext/>
              <w:spacing w:line="240" w:lineRule="auto"/>
              <w:ind w:firstLine="0"/>
              <w:jc w:val="center"/>
            </w:pPr>
            <w:r/>
            <w:r>
              <w:rPr>
                <w:sz w:val="20"/>
              </w:rPr>
              <w:t>9–10</w:t>
            </w:r>
          </w:p>
        </w:tc>
        <w:tc>
          <w:tcPr>
            <w:tcW w:type="dxa" w:w="2608"/>
            <w:vAlign w:val="center"/>
          </w:tcPr>
          <w:p>
            <w:pPr>
              <w:keepNext/>
              <w:spacing w:line="240" w:lineRule="auto"/>
              <w:ind w:firstLine="0"/>
              <w:jc w:val="left"/>
            </w:pPr>
            <w:r/>
            <w:r>
              <w:rPr>
                <w:sz w:val="20"/>
              </w:rPr>
              <w:t>Ст.В1-5 эт. 6-5</w:t>
            </w:r>
          </w:p>
        </w:tc>
        <w:tc>
          <w:tcPr>
            <w:tcW w:type="dxa" w:w="680"/>
            <w:vAlign w:val="center"/>
          </w:tcPr>
          <w:p>
            <w:pPr>
              <w:keepNext/>
              <w:spacing w:line="240" w:lineRule="auto"/>
              <w:ind w:firstLine="0"/>
              <w:jc w:val="center"/>
            </w:pPr>
            <w:r/>
            <w:r>
              <w:rPr>
                <w:sz w:val="20"/>
              </w:rPr>
              <w:t>3,20</w:t>
            </w:r>
          </w:p>
        </w:tc>
        <w:tc>
          <w:tcPr>
            <w:tcW w:type="dxa" w:w="510"/>
            <w:vAlign w:val="center"/>
          </w:tcPr>
          <w:p>
            <w:pPr>
              <w:keepNext/>
              <w:spacing w:line="240" w:lineRule="auto"/>
              <w:ind w:firstLine="0"/>
              <w:jc w:val="center"/>
            </w:pPr>
            <w:r/>
            <w:r>
              <w:rPr>
                <w:sz w:val="20"/>
              </w:rPr>
              <w:t>24</w:t>
            </w:r>
          </w:p>
        </w:tc>
        <w:tc>
          <w:tcPr>
            <w:tcW w:type="dxa" w:w="850"/>
            <w:vAlign w:val="center"/>
          </w:tcPr>
          <w:p>
            <w:pPr>
              <w:keepNext/>
              <w:spacing w:line="240" w:lineRule="auto"/>
              <w:ind w:firstLine="0"/>
              <w:jc w:val="center"/>
            </w:pPr>
            <w:r/>
            <w:r>
              <w:rPr>
                <w:sz w:val="20"/>
              </w:rPr>
              <w:t>0,1616</w:t>
            </w:r>
          </w:p>
        </w:tc>
        <w:tc>
          <w:tcPr>
            <w:tcW w:type="dxa" w:w="737"/>
            <w:vAlign w:val="center"/>
          </w:tcPr>
          <w:p>
            <w:pPr>
              <w:keepNext/>
              <w:spacing w:line="240" w:lineRule="auto"/>
              <w:ind w:firstLine="0"/>
              <w:jc w:val="center"/>
            </w:pPr>
            <w:r/>
            <w:r>
              <w:rPr>
                <w:sz w:val="20"/>
              </w:rPr>
              <w:t>0,412</w:t>
            </w:r>
          </w:p>
        </w:tc>
        <w:tc>
          <w:tcPr>
            <w:tcW w:type="dxa" w:w="794"/>
            <w:vAlign w:val="center"/>
          </w:tcPr>
          <w:p>
            <w:pPr>
              <w:keepNext/>
              <w:spacing w:line="240" w:lineRule="auto"/>
              <w:ind w:firstLine="0"/>
              <w:jc w:val="center"/>
            </w:pPr>
            <w:r/>
            <w:r>
              <w:rPr>
                <w:sz w:val="20"/>
              </w:rPr>
              <w:t>0,412</w:t>
            </w:r>
          </w:p>
        </w:tc>
        <w:tc>
          <w:tcPr>
            <w:tcW w:type="dxa" w:w="567"/>
            <w:vAlign w:val="center"/>
          </w:tcPr>
          <w:p>
            <w:pPr>
              <w:keepNext/>
              <w:spacing w:line="240" w:lineRule="auto"/>
              <w:ind w:firstLine="0"/>
              <w:jc w:val="center"/>
            </w:pPr>
            <w:r/>
            <w:r>
              <w:rPr>
                <w:sz w:val="20"/>
              </w:rPr>
              <w:t>25</w:t>
            </w:r>
          </w:p>
        </w:tc>
        <w:tc>
          <w:tcPr>
            <w:tcW w:type="dxa" w:w="737"/>
            <w:vAlign w:val="center"/>
          </w:tcPr>
          <w:p>
            <w:pPr>
              <w:keepNext/>
              <w:spacing w:line="240" w:lineRule="auto"/>
              <w:ind w:firstLine="0"/>
              <w:jc w:val="center"/>
            </w:pPr>
            <w:r/>
            <w:r>
              <w:rPr>
                <w:sz w:val="20"/>
              </w:rPr>
              <w:t>0,77</w:t>
            </w:r>
          </w:p>
        </w:tc>
        <w:tc>
          <w:tcPr>
            <w:tcW w:type="dxa" w:w="850"/>
            <w:vAlign w:val="center"/>
          </w:tcPr>
          <w:p>
            <w:pPr>
              <w:keepNext/>
              <w:spacing w:line="240" w:lineRule="auto"/>
              <w:ind w:firstLine="0"/>
              <w:jc w:val="center"/>
            </w:pPr>
            <w:r/>
            <w:r>
              <w:rPr>
                <w:sz w:val="20"/>
              </w:rPr>
              <w:t>0,0774</w:t>
            </w:r>
          </w:p>
        </w:tc>
        <w:tc>
          <w:tcPr>
            <w:tcW w:type="dxa" w:w="850"/>
            <w:vAlign w:val="center"/>
          </w:tcPr>
          <w:p>
            <w:pPr>
              <w:keepNext/>
              <w:spacing w:line="240" w:lineRule="auto"/>
              <w:ind w:firstLine="0"/>
              <w:jc w:val="center"/>
            </w:pPr>
            <w:r/>
            <w:r>
              <w:rPr>
                <w:sz w:val="20"/>
              </w:rPr>
              <w:t>0,322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keepNext/>
              <w:spacing w:line="240" w:lineRule="auto"/>
              <w:ind w:firstLine="0"/>
              <w:jc w:val="center"/>
            </w:pPr>
            <w:r/>
            <w:r>
              <w:rPr>
                <w:sz w:val="20"/>
              </w:rPr>
              <w:t>10–11</w:t>
            </w:r>
          </w:p>
        </w:tc>
        <w:tc>
          <w:tcPr>
            <w:tcW w:type="dxa" w:w="2608"/>
            <w:vAlign w:val="center"/>
          </w:tcPr>
          <w:p>
            <w:pPr>
              <w:keepNext/>
              <w:spacing w:line="240" w:lineRule="auto"/>
              <w:ind w:firstLine="0"/>
              <w:jc w:val="left"/>
            </w:pPr>
            <w:r/>
            <w:r>
              <w:rPr>
                <w:sz w:val="20"/>
              </w:rPr>
              <w:t>Ст.В1-5 эт. 5-4</w:t>
            </w:r>
          </w:p>
        </w:tc>
        <w:tc>
          <w:tcPr>
            <w:tcW w:type="dxa" w:w="680"/>
            <w:vAlign w:val="center"/>
          </w:tcPr>
          <w:p>
            <w:pPr>
              <w:keepNext/>
              <w:spacing w:line="240" w:lineRule="auto"/>
              <w:ind w:firstLine="0"/>
              <w:jc w:val="center"/>
            </w:pPr>
            <w:r/>
            <w:r>
              <w:rPr>
                <w:sz w:val="20"/>
              </w:rPr>
              <w:t>3,20</w:t>
            </w:r>
          </w:p>
        </w:tc>
        <w:tc>
          <w:tcPr>
            <w:tcW w:type="dxa" w:w="510"/>
            <w:vAlign w:val="center"/>
          </w:tcPr>
          <w:p>
            <w:pPr>
              <w:keepNext/>
              <w:spacing w:line="240" w:lineRule="auto"/>
              <w:ind w:firstLine="0"/>
              <w:jc w:val="center"/>
            </w:pPr>
            <w:r/>
            <w:r>
              <w:rPr>
                <w:sz w:val="20"/>
              </w:rPr>
              <w:t>28</w:t>
            </w:r>
          </w:p>
        </w:tc>
        <w:tc>
          <w:tcPr>
            <w:tcW w:type="dxa" w:w="850"/>
            <w:vAlign w:val="center"/>
          </w:tcPr>
          <w:p>
            <w:pPr>
              <w:keepNext/>
              <w:spacing w:line="240" w:lineRule="auto"/>
              <w:ind w:firstLine="0"/>
              <w:jc w:val="center"/>
            </w:pPr>
            <w:r/>
            <w:r>
              <w:rPr>
                <w:sz w:val="20"/>
              </w:rPr>
              <w:t>0,1886</w:t>
            </w:r>
          </w:p>
        </w:tc>
        <w:tc>
          <w:tcPr>
            <w:tcW w:type="dxa" w:w="737"/>
            <w:vAlign w:val="center"/>
          </w:tcPr>
          <w:p>
            <w:pPr>
              <w:keepNext/>
              <w:spacing w:line="240" w:lineRule="auto"/>
              <w:ind w:firstLine="0"/>
              <w:jc w:val="center"/>
            </w:pPr>
            <w:r/>
            <w:r>
              <w:rPr>
                <w:sz w:val="20"/>
              </w:rPr>
              <w:t>0,438</w:t>
            </w:r>
          </w:p>
        </w:tc>
        <w:tc>
          <w:tcPr>
            <w:tcW w:type="dxa" w:w="794"/>
            <w:vAlign w:val="center"/>
          </w:tcPr>
          <w:p>
            <w:pPr>
              <w:keepNext/>
              <w:spacing w:line="240" w:lineRule="auto"/>
              <w:ind w:firstLine="0"/>
              <w:jc w:val="center"/>
            </w:pPr>
            <w:r/>
            <w:r>
              <w:rPr>
                <w:sz w:val="20"/>
              </w:rPr>
              <w:t>0,438</w:t>
            </w:r>
          </w:p>
        </w:tc>
        <w:tc>
          <w:tcPr>
            <w:tcW w:type="dxa" w:w="567"/>
            <w:vAlign w:val="center"/>
          </w:tcPr>
          <w:p>
            <w:pPr>
              <w:keepNext/>
              <w:spacing w:line="240" w:lineRule="auto"/>
              <w:ind w:firstLine="0"/>
              <w:jc w:val="center"/>
            </w:pPr>
            <w:r/>
            <w:r>
              <w:rPr>
                <w:sz w:val="20"/>
              </w:rPr>
              <w:t>25</w:t>
            </w:r>
          </w:p>
        </w:tc>
        <w:tc>
          <w:tcPr>
            <w:tcW w:type="dxa" w:w="737"/>
            <w:vAlign w:val="center"/>
          </w:tcPr>
          <w:p>
            <w:pPr>
              <w:keepNext/>
              <w:spacing w:line="240" w:lineRule="auto"/>
              <w:ind w:firstLine="0"/>
              <w:jc w:val="center"/>
            </w:pPr>
            <w:r/>
            <w:r>
              <w:rPr>
                <w:sz w:val="20"/>
              </w:rPr>
              <w:t>0,82</w:t>
            </w:r>
          </w:p>
        </w:tc>
        <w:tc>
          <w:tcPr>
            <w:tcW w:type="dxa" w:w="850"/>
            <w:vAlign w:val="center"/>
          </w:tcPr>
          <w:p>
            <w:pPr>
              <w:keepNext/>
              <w:spacing w:line="240" w:lineRule="auto"/>
              <w:ind w:firstLine="0"/>
              <w:jc w:val="center"/>
            </w:pPr>
            <w:r/>
            <w:r>
              <w:rPr>
                <w:sz w:val="20"/>
              </w:rPr>
              <w:t>0,0868</w:t>
            </w:r>
          </w:p>
        </w:tc>
        <w:tc>
          <w:tcPr>
            <w:tcW w:type="dxa" w:w="850"/>
            <w:vAlign w:val="center"/>
          </w:tcPr>
          <w:p>
            <w:pPr>
              <w:keepNext/>
              <w:spacing w:line="240" w:lineRule="auto"/>
              <w:ind w:firstLine="0"/>
              <w:jc w:val="center"/>
            </w:pPr>
            <w:r/>
            <w:r>
              <w:rPr>
                <w:sz w:val="20"/>
              </w:rPr>
              <w:t>0,361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keepNext/>
              <w:spacing w:line="240" w:lineRule="auto"/>
              <w:ind w:firstLine="0"/>
              <w:jc w:val="center"/>
            </w:pPr>
            <w:r/>
            <w:r>
              <w:rPr>
                <w:sz w:val="20"/>
              </w:rPr>
              <w:t>11–12</w:t>
            </w:r>
          </w:p>
        </w:tc>
        <w:tc>
          <w:tcPr>
            <w:tcW w:type="dxa" w:w="2608"/>
            <w:vAlign w:val="center"/>
          </w:tcPr>
          <w:p>
            <w:pPr>
              <w:keepNext/>
              <w:spacing w:line="240" w:lineRule="auto"/>
              <w:ind w:firstLine="0"/>
              <w:jc w:val="left"/>
            </w:pPr>
            <w:r/>
            <w:r>
              <w:rPr>
                <w:sz w:val="20"/>
              </w:rPr>
              <w:t>Ст.В1-5 эт. 4-3</w:t>
            </w:r>
          </w:p>
        </w:tc>
        <w:tc>
          <w:tcPr>
            <w:tcW w:type="dxa" w:w="680"/>
            <w:vAlign w:val="center"/>
          </w:tcPr>
          <w:p>
            <w:pPr>
              <w:keepNext/>
              <w:spacing w:line="240" w:lineRule="auto"/>
              <w:ind w:firstLine="0"/>
              <w:jc w:val="center"/>
            </w:pPr>
            <w:r/>
            <w:r>
              <w:rPr>
                <w:sz w:val="20"/>
              </w:rPr>
              <w:t>3,20</w:t>
            </w:r>
          </w:p>
        </w:tc>
        <w:tc>
          <w:tcPr>
            <w:tcW w:type="dxa" w:w="510"/>
            <w:vAlign w:val="center"/>
          </w:tcPr>
          <w:p>
            <w:pPr>
              <w:keepNext/>
              <w:spacing w:line="240" w:lineRule="auto"/>
              <w:ind w:firstLine="0"/>
              <w:jc w:val="center"/>
            </w:pPr>
            <w:r/>
            <w:r>
              <w:rPr>
                <w:sz w:val="20"/>
              </w:rPr>
              <w:t>32</w:t>
            </w:r>
          </w:p>
        </w:tc>
        <w:tc>
          <w:tcPr>
            <w:tcW w:type="dxa" w:w="850"/>
            <w:vAlign w:val="center"/>
          </w:tcPr>
          <w:p>
            <w:pPr>
              <w:keepNext/>
              <w:spacing w:line="240" w:lineRule="auto"/>
              <w:ind w:firstLine="0"/>
              <w:jc w:val="center"/>
            </w:pPr>
            <w:r/>
            <w:r>
              <w:rPr>
                <w:sz w:val="20"/>
              </w:rPr>
              <w:t>0,2155</w:t>
            </w:r>
          </w:p>
        </w:tc>
        <w:tc>
          <w:tcPr>
            <w:tcW w:type="dxa" w:w="737"/>
            <w:vAlign w:val="center"/>
          </w:tcPr>
          <w:p>
            <w:pPr>
              <w:keepNext/>
              <w:spacing w:line="240" w:lineRule="auto"/>
              <w:ind w:firstLine="0"/>
              <w:jc w:val="center"/>
            </w:pPr>
            <w:r/>
            <w:r>
              <w:rPr>
                <w:sz w:val="20"/>
              </w:rPr>
              <w:t>0,463</w:t>
            </w:r>
          </w:p>
        </w:tc>
        <w:tc>
          <w:tcPr>
            <w:tcW w:type="dxa" w:w="794"/>
            <w:vAlign w:val="center"/>
          </w:tcPr>
          <w:p>
            <w:pPr>
              <w:keepNext/>
              <w:spacing w:line="240" w:lineRule="auto"/>
              <w:ind w:firstLine="0"/>
              <w:jc w:val="center"/>
            </w:pPr>
            <w:r/>
            <w:r>
              <w:rPr>
                <w:sz w:val="20"/>
              </w:rPr>
              <w:t>0,463</w:t>
            </w:r>
          </w:p>
        </w:tc>
        <w:tc>
          <w:tcPr>
            <w:tcW w:type="dxa" w:w="567"/>
            <w:vAlign w:val="center"/>
          </w:tcPr>
          <w:p>
            <w:pPr>
              <w:keepNext/>
              <w:spacing w:line="240" w:lineRule="auto"/>
              <w:ind w:firstLine="0"/>
              <w:jc w:val="center"/>
            </w:pPr>
            <w:r/>
            <w:r>
              <w:rPr>
                <w:sz w:val="20"/>
              </w:rPr>
              <w:t>25</w:t>
            </w:r>
          </w:p>
        </w:tc>
        <w:tc>
          <w:tcPr>
            <w:tcW w:type="dxa" w:w="737"/>
            <w:vAlign w:val="center"/>
          </w:tcPr>
          <w:p>
            <w:pPr>
              <w:keepNext/>
              <w:spacing w:line="240" w:lineRule="auto"/>
              <w:ind w:firstLine="0"/>
              <w:jc w:val="center"/>
            </w:pPr>
            <w:r/>
            <w:r>
              <w:rPr>
                <w:sz w:val="20"/>
              </w:rPr>
              <w:t>0,87</w:t>
            </w:r>
          </w:p>
        </w:tc>
        <w:tc>
          <w:tcPr>
            <w:tcW w:type="dxa" w:w="850"/>
            <w:vAlign w:val="center"/>
          </w:tcPr>
          <w:p>
            <w:pPr>
              <w:keepNext/>
              <w:spacing w:line="240" w:lineRule="auto"/>
              <w:ind w:firstLine="0"/>
              <w:jc w:val="center"/>
            </w:pPr>
            <w:r/>
            <w:r>
              <w:rPr>
                <w:sz w:val="20"/>
              </w:rPr>
              <w:t>0,0962</w:t>
            </w:r>
          </w:p>
        </w:tc>
        <w:tc>
          <w:tcPr>
            <w:tcW w:type="dxa" w:w="850"/>
            <w:vAlign w:val="center"/>
          </w:tcPr>
          <w:p>
            <w:pPr>
              <w:keepNext/>
              <w:spacing w:line="240" w:lineRule="auto"/>
              <w:ind w:firstLine="0"/>
              <w:jc w:val="center"/>
            </w:pPr>
            <w:r/>
            <w:r>
              <w:rPr>
                <w:sz w:val="20"/>
              </w:rPr>
              <w:t>0,400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keepNext/>
              <w:spacing w:line="240" w:lineRule="auto"/>
              <w:ind w:firstLine="0"/>
              <w:jc w:val="center"/>
            </w:pPr>
            <w:r/>
            <w:r>
              <w:rPr>
                <w:sz w:val="20"/>
              </w:rPr>
              <w:t>12–13</w:t>
            </w:r>
          </w:p>
        </w:tc>
        <w:tc>
          <w:tcPr>
            <w:tcW w:type="dxa" w:w="2608"/>
            <w:vAlign w:val="center"/>
          </w:tcPr>
          <w:p>
            <w:pPr>
              <w:keepNext/>
              <w:spacing w:line="240" w:lineRule="auto"/>
              <w:ind w:firstLine="0"/>
              <w:jc w:val="left"/>
            </w:pPr>
            <w:r/>
            <w:r>
              <w:rPr>
                <w:sz w:val="20"/>
              </w:rPr>
              <w:t>Ст.В1-5 эт. 3-2</w:t>
            </w:r>
          </w:p>
        </w:tc>
        <w:tc>
          <w:tcPr>
            <w:tcW w:type="dxa" w:w="680"/>
            <w:vAlign w:val="center"/>
          </w:tcPr>
          <w:p>
            <w:pPr>
              <w:keepNext/>
              <w:spacing w:line="240" w:lineRule="auto"/>
              <w:ind w:firstLine="0"/>
              <w:jc w:val="center"/>
            </w:pPr>
            <w:r/>
            <w:r>
              <w:rPr>
                <w:sz w:val="20"/>
              </w:rPr>
              <w:t>3,20</w:t>
            </w:r>
          </w:p>
        </w:tc>
        <w:tc>
          <w:tcPr>
            <w:tcW w:type="dxa" w:w="510"/>
            <w:vAlign w:val="center"/>
          </w:tcPr>
          <w:p>
            <w:pPr>
              <w:keepNext/>
              <w:spacing w:line="240" w:lineRule="auto"/>
              <w:ind w:firstLine="0"/>
              <w:jc w:val="center"/>
            </w:pPr>
            <w:r/>
            <w:r>
              <w:rPr>
                <w:sz w:val="20"/>
              </w:rPr>
              <w:t>36</w:t>
            </w:r>
          </w:p>
        </w:tc>
        <w:tc>
          <w:tcPr>
            <w:tcW w:type="dxa" w:w="850"/>
            <w:vAlign w:val="center"/>
          </w:tcPr>
          <w:p>
            <w:pPr>
              <w:keepNext/>
              <w:spacing w:line="240" w:lineRule="auto"/>
              <w:ind w:firstLine="0"/>
              <w:jc w:val="center"/>
            </w:pPr>
            <w:r/>
            <w:r>
              <w:rPr>
                <w:sz w:val="20"/>
              </w:rPr>
              <w:t>0,2424</w:t>
            </w:r>
          </w:p>
        </w:tc>
        <w:tc>
          <w:tcPr>
            <w:tcW w:type="dxa" w:w="737"/>
            <w:vAlign w:val="center"/>
          </w:tcPr>
          <w:p>
            <w:pPr>
              <w:keepNext/>
              <w:spacing w:line="240" w:lineRule="auto"/>
              <w:ind w:firstLine="0"/>
              <w:jc w:val="center"/>
            </w:pPr>
            <w:r/>
            <w:r>
              <w:rPr>
                <w:sz w:val="20"/>
              </w:rPr>
              <w:t>0,487</w:t>
            </w:r>
          </w:p>
        </w:tc>
        <w:tc>
          <w:tcPr>
            <w:tcW w:type="dxa" w:w="794"/>
            <w:vAlign w:val="center"/>
          </w:tcPr>
          <w:p>
            <w:pPr>
              <w:keepNext/>
              <w:spacing w:line="240" w:lineRule="auto"/>
              <w:ind w:firstLine="0"/>
              <w:jc w:val="center"/>
            </w:pPr>
            <w:r/>
            <w:r>
              <w:rPr>
                <w:sz w:val="20"/>
              </w:rPr>
              <w:t>0,487</w:t>
            </w:r>
          </w:p>
        </w:tc>
        <w:tc>
          <w:tcPr>
            <w:tcW w:type="dxa" w:w="567"/>
            <w:vAlign w:val="center"/>
          </w:tcPr>
          <w:p>
            <w:pPr>
              <w:keepNext/>
              <w:spacing w:line="240" w:lineRule="auto"/>
              <w:ind w:firstLine="0"/>
              <w:jc w:val="center"/>
            </w:pPr>
            <w:r/>
            <w:r>
              <w:rPr>
                <w:sz w:val="20"/>
              </w:rPr>
              <w:t>25</w:t>
            </w:r>
          </w:p>
        </w:tc>
        <w:tc>
          <w:tcPr>
            <w:tcW w:type="dxa" w:w="737"/>
            <w:vAlign w:val="center"/>
          </w:tcPr>
          <w:p>
            <w:pPr>
              <w:keepNext/>
              <w:spacing w:line="240" w:lineRule="auto"/>
              <w:ind w:firstLine="0"/>
              <w:jc w:val="center"/>
            </w:pPr>
            <w:r/>
            <w:r>
              <w:rPr>
                <w:sz w:val="20"/>
              </w:rPr>
              <w:t>0,91</w:t>
            </w:r>
          </w:p>
        </w:tc>
        <w:tc>
          <w:tcPr>
            <w:tcW w:type="dxa" w:w="850"/>
            <w:vAlign w:val="center"/>
          </w:tcPr>
          <w:p>
            <w:pPr>
              <w:keepNext/>
              <w:spacing w:line="240" w:lineRule="auto"/>
              <w:ind w:firstLine="0"/>
              <w:jc w:val="center"/>
            </w:pPr>
            <w:r/>
            <w:r>
              <w:rPr>
                <w:sz w:val="20"/>
              </w:rPr>
              <w:t>0,1056</w:t>
            </w:r>
          </w:p>
        </w:tc>
        <w:tc>
          <w:tcPr>
            <w:tcW w:type="dxa" w:w="850"/>
            <w:vAlign w:val="center"/>
          </w:tcPr>
          <w:p>
            <w:pPr>
              <w:keepNext/>
              <w:spacing w:line="240" w:lineRule="auto"/>
              <w:ind w:firstLine="0"/>
              <w:jc w:val="center"/>
            </w:pPr>
            <w:r/>
            <w:r>
              <w:rPr>
                <w:sz w:val="20"/>
              </w:rPr>
              <w:t>0,439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keepNext/>
              <w:spacing w:line="240" w:lineRule="auto"/>
              <w:ind w:firstLine="0"/>
              <w:jc w:val="center"/>
            </w:pPr>
            <w:r/>
            <w:r>
              <w:rPr>
                <w:sz w:val="20"/>
              </w:rPr>
              <w:t>13–14</w:t>
            </w:r>
          </w:p>
        </w:tc>
        <w:tc>
          <w:tcPr>
            <w:tcW w:type="dxa" w:w="2608"/>
            <w:vAlign w:val="center"/>
          </w:tcPr>
          <w:p>
            <w:pPr>
              <w:keepNext/>
              <w:spacing w:line="240" w:lineRule="auto"/>
              <w:ind w:firstLine="0"/>
              <w:jc w:val="left"/>
            </w:pPr>
            <w:r/>
            <w:r>
              <w:rPr>
                <w:sz w:val="20"/>
              </w:rPr>
              <w:t>Ст.В1-5 эт. 2-1</w:t>
            </w:r>
          </w:p>
        </w:tc>
        <w:tc>
          <w:tcPr>
            <w:tcW w:type="dxa" w:w="680"/>
            <w:vAlign w:val="center"/>
          </w:tcPr>
          <w:p>
            <w:pPr>
              <w:keepNext/>
              <w:spacing w:line="240" w:lineRule="auto"/>
              <w:ind w:firstLine="0"/>
              <w:jc w:val="center"/>
            </w:pPr>
            <w:r/>
            <w:r>
              <w:rPr>
                <w:sz w:val="20"/>
              </w:rPr>
              <w:t>3,20</w:t>
            </w:r>
          </w:p>
        </w:tc>
        <w:tc>
          <w:tcPr>
            <w:tcW w:type="dxa" w:w="510"/>
            <w:vAlign w:val="center"/>
          </w:tcPr>
          <w:p>
            <w:pPr>
              <w:keepNext/>
              <w:spacing w:line="240" w:lineRule="auto"/>
              <w:ind w:firstLine="0"/>
              <w:jc w:val="center"/>
            </w:pPr>
            <w:r/>
            <w:r>
              <w:rPr>
                <w:sz w:val="20"/>
              </w:rPr>
              <w:t>40</w:t>
            </w:r>
          </w:p>
        </w:tc>
        <w:tc>
          <w:tcPr>
            <w:tcW w:type="dxa" w:w="850"/>
            <w:vAlign w:val="center"/>
          </w:tcPr>
          <w:p>
            <w:pPr>
              <w:keepNext/>
              <w:spacing w:line="240" w:lineRule="auto"/>
              <w:ind w:firstLine="0"/>
              <w:jc w:val="center"/>
            </w:pPr>
            <w:r/>
            <w:r>
              <w:rPr>
                <w:sz w:val="20"/>
              </w:rPr>
              <w:t>0,2694</w:t>
            </w:r>
          </w:p>
        </w:tc>
        <w:tc>
          <w:tcPr>
            <w:tcW w:type="dxa" w:w="737"/>
            <w:vAlign w:val="center"/>
          </w:tcPr>
          <w:p>
            <w:pPr>
              <w:keepNext/>
              <w:spacing w:line="240" w:lineRule="auto"/>
              <w:ind w:firstLine="0"/>
              <w:jc w:val="center"/>
            </w:pPr>
            <w:r/>
            <w:r>
              <w:rPr>
                <w:sz w:val="20"/>
              </w:rPr>
              <w:t>0,510</w:t>
            </w:r>
          </w:p>
        </w:tc>
        <w:tc>
          <w:tcPr>
            <w:tcW w:type="dxa" w:w="794"/>
            <w:vAlign w:val="center"/>
          </w:tcPr>
          <w:p>
            <w:pPr>
              <w:keepNext/>
              <w:spacing w:line="240" w:lineRule="auto"/>
              <w:ind w:firstLine="0"/>
              <w:jc w:val="center"/>
            </w:pPr>
            <w:r/>
            <w:r>
              <w:rPr>
                <w:sz w:val="20"/>
              </w:rPr>
              <w:t>0,510</w:t>
            </w:r>
          </w:p>
        </w:tc>
        <w:tc>
          <w:tcPr>
            <w:tcW w:type="dxa" w:w="567"/>
            <w:vAlign w:val="center"/>
          </w:tcPr>
          <w:p>
            <w:pPr>
              <w:keepNext/>
              <w:spacing w:line="240" w:lineRule="auto"/>
              <w:ind w:firstLine="0"/>
              <w:jc w:val="center"/>
            </w:pPr>
            <w:r/>
            <w:r>
              <w:rPr>
                <w:sz w:val="20"/>
              </w:rPr>
              <w:t>25</w:t>
            </w:r>
          </w:p>
        </w:tc>
        <w:tc>
          <w:tcPr>
            <w:tcW w:type="dxa" w:w="737"/>
            <w:vAlign w:val="center"/>
          </w:tcPr>
          <w:p>
            <w:pPr>
              <w:keepNext/>
              <w:spacing w:line="240" w:lineRule="auto"/>
              <w:ind w:firstLine="0"/>
              <w:jc w:val="center"/>
            </w:pPr>
            <w:r/>
            <w:r>
              <w:rPr>
                <w:sz w:val="20"/>
              </w:rPr>
              <w:t>0,95</w:t>
            </w:r>
          </w:p>
        </w:tc>
        <w:tc>
          <w:tcPr>
            <w:tcW w:type="dxa" w:w="850"/>
            <w:vAlign w:val="center"/>
          </w:tcPr>
          <w:p>
            <w:pPr>
              <w:keepNext/>
              <w:spacing w:line="240" w:lineRule="auto"/>
              <w:ind w:firstLine="0"/>
              <w:jc w:val="center"/>
            </w:pPr>
            <w:r/>
            <w:r>
              <w:rPr>
                <w:sz w:val="20"/>
              </w:rPr>
              <w:t>0,1149</w:t>
            </w:r>
          </w:p>
        </w:tc>
        <w:tc>
          <w:tcPr>
            <w:tcW w:type="dxa" w:w="850"/>
            <w:vAlign w:val="center"/>
          </w:tcPr>
          <w:p>
            <w:pPr>
              <w:keepNext/>
              <w:spacing w:line="240" w:lineRule="auto"/>
              <w:ind w:firstLine="0"/>
              <w:jc w:val="center"/>
            </w:pPr>
            <w:r/>
            <w:r>
              <w:rPr>
                <w:sz w:val="20"/>
              </w:rPr>
              <w:t>0,478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keepNext/>
              <w:spacing w:line="240" w:lineRule="auto"/>
              <w:ind w:firstLine="0"/>
              <w:jc w:val="center"/>
            </w:pPr>
            <w:r/>
            <w:r>
              <w:rPr>
                <w:sz w:val="20"/>
              </w:rPr>
              <w:t>14–15</w:t>
            </w:r>
          </w:p>
        </w:tc>
        <w:tc>
          <w:tcPr>
            <w:tcW w:type="dxa" w:w="2608"/>
            <w:vAlign w:val="center"/>
          </w:tcPr>
          <w:p>
            <w:pPr>
              <w:keepNext/>
              <w:spacing w:line="240" w:lineRule="auto"/>
              <w:ind w:firstLine="0"/>
              <w:jc w:val="left"/>
            </w:pPr>
            <w:r/>
            <w:r>
              <w:rPr>
                <w:sz w:val="20"/>
              </w:rPr>
              <w:t>Ст.В1-5 эт. 1 - магистраль</w:t>
            </w:r>
          </w:p>
        </w:tc>
        <w:tc>
          <w:tcPr>
            <w:tcW w:type="dxa" w:w="680"/>
            <w:vAlign w:val="center"/>
          </w:tcPr>
          <w:p>
            <w:pPr>
              <w:keepNext/>
              <w:spacing w:line="240" w:lineRule="auto"/>
              <w:ind w:firstLine="0"/>
              <w:jc w:val="center"/>
            </w:pPr>
            <w:r/>
            <w:r>
              <w:rPr>
                <w:sz w:val="20"/>
              </w:rPr>
              <w:t>3,05</w:t>
            </w:r>
          </w:p>
        </w:tc>
        <w:tc>
          <w:tcPr>
            <w:tcW w:type="dxa" w:w="510"/>
            <w:vAlign w:val="center"/>
          </w:tcPr>
          <w:p>
            <w:pPr>
              <w:keepNext/>
              <w:spacing w:line="240" w:lineRule="auto"/>
              <w:ind w:firstLine="0"/>
              <w:jc w:val="center"/>
            </w:pPr>
            <w:r/>
            <w:r>
              <w:rPr>
                <w:sz w:val="20"/>
              </w:rPr>
              <w:t>44</w:t>
            </w:r>
          </w:p>
        </w:tc>
        <w:tc>
          <w:tcPr>
            <w:tcW w:type="dxa" w:w="850"/>
            <w:vAlign w:val="center"/>
          </w:tcPr>
          <w:p>
            <w:pPr>
              <w:keepNext/>
              <w:spacing w:line="240" w:lineRule="auto"/>
              <w:ind w:firstLine="0"/>
              <w:jc w:val="center"/>
            </w:pPr>
            <w:r/>
            <w:r>
              <w:rPr>
                <w:sz w:val="20"/>
              </w:rPr>
              <w:t>0,2963</w:t>
            </w:r>
          </w:p>
        </w:tc>
        <w:tc>
          <w:tcPr>
            <w:tcW w:type="dxa" w:w="737"/>
            <w:vAlign w:val="center"/>
          </w:tcPr>
          <w:p>
            <w:pPr>
              <w:keepNext/>
              <w:spacing w:line="240" w:lineRule="auto"/>
              <w:ind w:firstLine="0"/>
              <w:jc w:val="center"/>
            </w:pPr>
            <w:r/>
            <w:r>
              <w:rPr>
                <w:sz w:val="20"/>
              </w:rPr>
              <w:t>0,531</w:t>
            </w:r>
          </w:p>
        </w:tc>
        <w:tc>
          <w:tcPr>
            <w:tcW w:type="dxa" w:w="794"/>
            <w:vAlign w:val="center"/>
          </w:tcPr>
          <w:p>
            <w:pPr>
              <w:keepNext/>
              <w:spacing w:line="240" w:lineRule="auto"/>
              <w:ind w:firstLine="0"/>
              <w:jc w:val="center"/>
            </w:pPr>
            <w:r/>
            <w:r>
              <w:rPr>
                <w:sz w:val="20"/>
              </w:rPr>
              <w:t>0,531</w:t>
            </w:r>
          </w:p>
        </w:tc>
        <w:tc>
          <w:tcPr>
            <w:tcW w:type="dxa" w:w="567"/>
            <w:vAlign w:val="center"/>
          </w:tcPr>
          <w:p>
            <w:pPr>
              <w:keepNext/>
              <w:spacing w:line="240" w:lineRule="auto"/>
              <w:ind w:firstLine="0"/>
              <w:jc w:val="center"/>
            </w:pPr>
            <w:r/>
            <w:r>
              <w:rPr>
                <w:sz w:val="20"/>
              </w:rPr>
              <w:t>25</w:t>
            </w:r>
          </w:p>
        </w:tc>
        <w:tc>
          <w:tcPr>
            <w:tcW w:type="dxa" w:w="737"/>
            <w:vAlign w:val="center"/>
          </w:tcPr>
          <w:p>
            <w:pPr>
              <w:keepNext/>
              <w:spacing w:line="240" w:lineRule="auto"/>
              <w:ind w:firstLine="0"/>
              <w:jc w:val="center"/>
            </w:pPr>
            <w:r/>
            <w:r>
              <w:rPr>
                <w:sz w:val="20"/>
              </w:rPr>
              <w:t>0,99</w:t>
            </w:r>
          </w:p>
        </w:tc>
        <w:tc>
          <w:tcPr>
            <w:tcW w:type="dxa" w:w="850"/>
            <w:vAlign w:val="center"/>
          </w:tcPr>
          <w:p>
            <w:pPr>
              <w:keepNext/>
              <w:spacing w:line="240" w:lineRule="auto"/>
              <w:ind w:firstLine="0"/>
              <w:jc w:val="center"/>
            </w:pPr>
            <w:r/>
            <w:r>
              <w:rPr>
                <w:sz w:val="20"/>
              </w:rPr>
              <w:t>0,1241</w:t>
            </w:r>
          </w:p>
        </w:tc>
        <w:tc>
          <w:tcPr>
            <w:tcW w:type="dxa" w:w="850"/>
            <w:vAlign w:val="center"/>
          </w:tcPr>
          <w:p>
            <w:pPr>
              <w:keepNext/>
              <w:spacing w:line="240" w:lineRule="auto"/>
              <w:ind w:firstLine="0"/>
              <w:jc w:val="center"/>
            </w:pPr>
            <w:r/>
            <w:r>
              <w:rPr>
                <w:sz w:val="20"/>
              </w:rPr>
              <w:t>0,492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keepNext/>
              <w:spacing w:line="240" w:lineRule="auto"/>
              <w:ind w:firstLine="0"/>
              <w:jc w:val="center"/>
            </w:pPr>
            <w:r/>
            <w:r>
              <w:rPr>
                <w:sz w:val="20"/>
              </w:rPr>
              <w:t>15–16</w:t>
            </w:r>
          </w:p>
        </w:tc>
        <w:tc>
          <w:tcPr>
            <w:tcW w:type="dxa" w:w="2608"/>
            <w:vAlign w:val="center"/>
          </w:tcPr>
          <w:p>
            <w:pPr>
              <w:keepNext/>
              <w:spacing w:line="240" w:lineRule="auto"/>
              <w:ind w:firstLine="0"/>
              <w:jc w:val="left"/>
            </w:pPr>
            <w:r/>
            <w:r>
              <w:rPr>
                <w:sz w:val="20"/>
              </w:rPr>
              <w:t>магистраль 30,34…44,88</w:t>
            </w:r>
          </w:p>
        </w:tc>
        <w:tc>
          <w:tcPr>
            <w:tcW w:type="dxa" w:w="680"/>
            <w:vAlign w:val="center"/>
          </w:tcPr>
          <w:p>
            <w:pPr>
              <w:keepNext/>
              <w:spacing w:line="240" w:lineRule="auto"/>
              <w:ind w:firstLine="0"/>
              <w:jc w:val="center"/>
            </w:pPr>
            <w:r/>
            <w:r>
              <w:rPr>
                <w:sz w:val="20"/>
              </w:rPr>
              <w:t>14,54</w:t>
            </w:r>
          </w:p>
        </w:tc>
        <w:tc>
          <w:tcPr>
            <w:tcW w:type="dxa" w:w="510"/>
            <w:vAlign w:val="center"/>
          </w:tcPr>
          <w:p>
            <w:pPr>
              <w:keepNext/>
              <w:spacing w:line="240" w:lineRule="auto"/>
              <w:ind w:firstLine="0"/>
              <w:jc w:val="center"/>
            </w:pPr>
            <w:r/>
            <w:r>
              <w:rPr>
                <w:sz w:val="20"/>
              </w:rPr>
              <w:t>44</w:t>
            </w:r>
          </w:p>
        </w:tc>
        <w:tc>
          <w:tcPr>
            <w:tcW w:type="dxa" w:w="850"/>
            <w:vAlign w:val="center"/>
          </w:tcPr>
          <w:p>
            <w:pPr>
              <w:keepNext/>
              <w:spacing w:line="240" w:lineRule="auto"/>
              <w:ind w:firstLine="0"/>
              <w:jc w:val="center"/>
            </w:pPr>
            <w:r/>
            <w:r>
              <w:rPr>
                <w:sz w:val="20"/>
              </w:rPr>
              <w:t>0,2963</w:t>
            </w:r>
          </w:p>
        </w:tc>
        <w:tc>
          <w:tcPr>
            <w:tcW w:type="dxa" w:w="737"/>
            <w:vAlign w:val="center"/>
          </w:tcPr>
          <w:p>
            <w:pPr>
              <w:keepNext/>
              <w:spacing w:line="240" w:lineRule="auto"/>
              <w:ind w:firstLine="0"/>
              <w:jc w:val="center"/>
            </w:pPr>
            <w:r/>
            <w:r>
              <w:rPr>
                <w:sz w:val="20"/>
              </w:rPr>
              <w:t>0,531</w:t>
            </w:r>
          </w:p>
        </w:tc>
        <w:tc>
          <w:tcPr>
            <w:tcW w:type="dxa" w:w="794"/>
            <w:vAlign w:val="center"/>
          </w:tcPr>
          <w:p>
            <w:pPr>
              <w:keepNext/>
              <w:spacing w:line="240" w:lineRule="auto"/>
              <w:ind w:firstLine="0"/>
              <w:jc w:val="center"/>
            </w:pPr>
            <w:r/>
            <w:r>
              <w:rPr>
                <w:sz w:val="20"/>
              </w:rPr>
              <w:t>0,531</w:t>
            </w:r>
          </w:p>
        </w:tc>
        <w:tc>
          <w:tcPr>
            <w:tcW w:type="dxa" w:w="567"/>
            <w:vAlign w:val="center"/>
          </w:tcPr>
          <w:p>
            <w:pPr>
              <w:keepNext/>
              <w:spacing w:line="240" w:lineRule="auto"/>
              <w:ind w:firstLine="0"/>
              <w:jc w:val="center"/>
            </w:pPr>
            <w:r/>
            <w:r>
              <w:rPr>
                <w:sz w:val="20"/>
              </w:rPr>
              <w:t>32</w:t>
            </w:r>
          </w:p>
        </w:tc>
        <w:tc>
          <w:tcPr>
            <w:tcW w:type="dxa" w:w="737"/>
            <w:vAlign w:val="center"/>
          </w:tcPr>
          <w:p>
            <w:pPr>
              <w:keepNext/>
              <w:spacing w:line="240" w:lineRule="auto"/>
              <w:ind w:firstLine="0"/>
              <w:jc w:val="center"/>
            </w:pPr>
            <w:r/>
            <w:r>
              <w:rPr>
                <w:sz w:val="20"/>
              </w:rPr>
              <w:t>0,56</w:t>
            </w:r>
          </w:p>
        </w:tc>
        <w:tc>
          <w:tcPr>
            <w:tcW w:type="dxa" w:w="850"/>
            <w:vAlign w:val="center"/>
          </w:tcPr>
          <w:p>
            <w:pPr>
              <w:keepNext/>
              <w:spacing w:line="240" w:lineRule="auto"/>
              <w:ind w:firstLine="0"/>
              <w:jc w:val="center"/>
            </w:pPr>
            <w:r/>
            <w:r>
              <w:rPr>
                <w:sz w:val="20"/>
              </w:rPr>
              <w:t>0,0292</w:t>
            </w:r>
          </w:p>
        </w:tc>
        <w:tc>
          <w:tcPr>
            <w:tcW w:type="dxa" w:w="850"/>
            <w:vAlign w:val="center"/>
          </w:tcPr>
          <w:p>
            <w:pPr>
              <w:keepNext/>
              <w:spacing w:line="240" w:lineRule="auto"/>
              <w:ind w:firstLine="0"/>
              <w:jc w:val="center"/>
            </w:pPr>
            <w:r/>
            <w:r>
              <w:rPr>
                <w:sz w:val="20"/>
              </w:rPr>
              <w:t>0,552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keepNext/>
              <w:spacing w:line="240" w:lineRule="auto"/>
              <w:ind w:firstLine="0"/>
              <w:jc w:val="center"/>
            </w:pPr>
            <w:r/>
            <w:r>
              <w:rPr>
                <w:sz w:val="20"/>
              </w:rPr>
              <w:t>16–17</w:t>
            </w:r>
          </w:p>
        </w:tc>
        <w:tc>
          <w:tcPr>
            <w:tcW w:type="dxa" w:w="2608"/>
            <w:vAlign w:val="center"/>
          </w:tcPr>
          <w:p>
            <w:pPr>
              <w:keepNext/>
              <w:spacing w:line="240" w:lineRule="auto"/>
              <w:ind w:firstLine="0"/>
              <w:jc w:val="left"/>
            </w:pPr>
            <w:r/>
            <w:r>
              <w:rPr>
                <w:sz w:val="20"/>
              </w:rPr>
              <w:t>магистраль 29,16…30,34</w:t>
            </w:r>
          </w:p>
        </w:tc>
        <w:tc>
          <w:tcPr>
            <w:tcW w:type="dxa" w:w="680"/>
            <w:vAlign w:val="center"/>
          </w:tcPr>
          <w:p>
            <w:pPr>
              <w:keepNext/>
              <w:spacing w:line="240" w:lineRule="auto"/>
              <w:ind w:firstLine="0"/>
              <w:jc w:val="center"/>
            </w:pPr>
            <w:r/>
            <w:r>
              <w:rPr>
                <w:sz w:val="20"/>
              </w:rPr>
              <w:t>1,17</w:t>
            </w:r>
          </w:p>
        </w:tc>
        <w:tc>
          <w:tcPr>
            <w:tcW w:type="dxa" w:w="510"/>
            <w:vAlign w:val="center"/>
          </w:tcPr>
          <w:p>
            <w:pPr>
              <w:keepNext/>
              <w:spacing w:line="240" w:lineRule="auto"/>
              <w:ind w:firstLine="0"/>
              <w:jc w:val="center"/>
            </w:pPr>
            <w:r/>
            <w:r>
              <w:rPr>
                <w:sz w:val="20"/>
              </w:rPr>
              <w:t>88</w:t>
            </w:r>
          </w:p>
        </w:tc>
        <w:tc>
          <w:tcPr>
            <w:tcW w:type="dxa" w:w="850"/>
            <w:vAlign w:val="center"/>
          </w:tcPr>
          <w:p>
            <w:pPr>
              <w:keepNext/>
              <w:spacing w:line="240" w:lineRule="auto"/>
              <w:ind w:firstLine="0"/>
              <w:jc w:val="center"/>
            </w:pPr>
            <w:r/>
            <w:r>
              <w:rPr>
                <w:sz w:val="20"/>
              </w:rPr>
              <w:t>0,5926</w:t>
            </w:r>
          </w:p>
        </w:tc>
        <w:tc>
          <w:tcPr>
            <w:tcW w:type="dxa" w:w="737"/>
            <w:vAlign w:val="center"/>
          </w:tcPr>
          <w:p>
            <w:pPr>
              <w:keepNext/>
              <w:spacing w:line="240" w:lineRule="auto"/>
              <w:ind w:firstLine="0"/>
              <w:jc w:val="center"/>
            </w:pPr>
            <w:r/>
            <w:r>
              <w:rPr>
                <w:sz w:val="20"/>
              </w:rPr>
              <w:t>0,738</w:t>
            </w:r>
          </w:p>
        </w:tc>
        <w:tc>
          <w:tcPr>
            <w:tcW w:type="dxa" w:w="794"/>
            <w:vAlign w:val="center"/>
          </w:tcPr>
          <w:p>
            <w:pPr>
              <w:keepNext/>
              <w:spacing w:line="240" w:lineRule="auto"/>
              <w:ind w:firstLine="0"/>
              <w:jc w:val="center"/>
            </w:pPr>
            <w:r/>
            <w:r>
              <w:rPr>
                <w:sz w:val="20"/>
              </w:rPr>
              <w:t>0,738</w:t>
            </w:r>
          </w:p>
        </w:tc>
        <w:tc>
          <w:tcPr>
            <w:tcW w:type="dxa" w:w="567"/>
            <w:vAlign w:val="center"/>
          </w:tcPr>
          <w:p>
            <w:pPr>
              <w:keepNext/>
              <w:spacing w:line="240" w:lineRule="auto"/>
              <w:ind w:firstLine="0"/>
              <w:jc w:val="center"/>
            </w:pPr>
            <w:r/>
            <w:r>
              <w:rPr>
                <w:sz w:val="20"/>
              </w:rPr>
              <w:t>32</w:t>
            </w:r>
          </w:p>
        </w:tc>
        <w:tc>
          <w:tcPr>
            <w:tcW w:type="dxa" w:w="737"/>
            <w:vAlign w:val="center"/>
          </w:tcPr>
          <w:p>
            <w:pPr>
              <w:keepNext/>
              <w:spacing w:line="240" w:lineRule="auto"/>
              <w:ind w:firstLine="0"/>
              <w:jc w:val="center"/>
            </w:pPr>
            <w:r/>
            <w:r>
              <w:rPr>
                <w:sz w:val="20"/>
              </w:rPr>
              <w:t>0,77</w:t>
            </w:r>
          </w:p>
        </w:tc>
        <w:tc>
          <w:tcPr>
            <w:tcW w:type="dxa" w:w="850"/>
            <w:vAlign w:val="center"/>
          </w:tcPr>
          <w:p>
            <w:pPr>
              <w:keepNext/>
              <w:spacing w:line="240" w:lineRule="auto"/>
              <w:ind w:firstLine="0"/>
              <w:jc w:val="center"/>
            </w:pPr>
            <w:r/>
            <w:r>
              <w:rPr>
                <w:sz w:val="20"/>
              </w:rPr>
              <w:t>0,0533</w:t>
            </w:r>
          </w:p>
        </w:tc>
        <w:tc>
          <w:tcPr>
            <w:tcW w:type="dxa" w:w="850"/>
            <w:vAlign w:val="center"/>
          </w:tcPr>
          <w:p>
            <w:pPr>
              <w:keepNext/>
              <w:spacing w:line="240" w:lineRule="auto"/>
              <w:ind w:firstLine="0"/>
              <w:jc w:val="center"/>
            </w:pPr>
            <w:r/>
            <w:r>
              <w:rPr>
                <w:sz w:val="20"/>
              </w:rPr>
              <w:t>0,081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keepNext/>
              <w:spacing w:line="240" w:lineRule="auto"/>
              <w:ind w:firstLine="0"/>
              <w:jc w:val="center"/>
            </w:pPr>
            <w:r/>
            <w:r>
              <w:rPr>
                <w:sz w:val="20"/>
              </w:rPr>
              <w:t>17–18</w:t>
            </w:r>
          </w:p>
        </w:tc>
        <w:tc>
          <w:tcPr>
            <w:tcW w:type="dxa" w:w="2608"/>
            <w:vAlign w:val="center"/>
          </w:tcPr>
          <w:p>
            <w:pPr>
              <w:keepNext/>
              <w:spacing w:line="240" w:lineRule="auto"/>
              <w:ind w:firstLine="0"/>
              <w:jc w:val="left"/>
            </w:pPr>
            <w:r/>
            <w:r>
              <w:rPr>
                <w:sz w:val="20"/>
              </w:rPr>
              <w:t>магистраль 16,29…29,16</w:t>
            </w:r>
          </w:p>
        </w:tc>
        <w:tc>
          <w:tcPr>
            <w:tcW w:type="dxa" w:w="680"/>
            <w:vAlign w:val="center"/>
          </w:tcPr>
          <w:p>
            <w:pPr>
              <w:keepNext/>
              <w:spacing w:line="240" w:lineRule="auto"/>
              <w:ind w:firstLine="0"/>
              <w:jc w:val="center"/>
            </w:pPr>
            <w:r/>
            <w:r>
              <w:rPr>
                <w:sz w:val="20"/>
              </w:rPr>
              <w:t>12,88</w:t>
            </w:r>
          </w:p>
        </w:tc>
        <w:tc>
          <w:tcPr>
            <w:tcW w:type="dxa" w:w="510"/>
            <w:vAlign w:val="center"/>
          </w:tcPr>
          <w:p>
            <w:pPr>
              <w:keepNext/>
              <w:spacing w:line="240" w:lineRule="auto"/>
              <w:ind w:firstLine="0"/>
              <w:jc w:val="center"/>
            </w:pPr>
            <w:r/>
            <w:r>
              <w:rPr>
                <w:sz w:val="20"/>
              </w:rPr>
              <w:t>132</w:t>
            </w:r>
          </w:p>
        </w:tc>
        <w:tc>
          <w:tcPr>
            <w:tcW w:type="dxa" w:w="850"/>
            <w:vAlign w:val="center"/>
          </w:tcPr>
          <w:p>
            <w:pPr>
              <w:keepNext/>
              <w:spacing w:line="240" w:lineRule="auto"/>
              <w:ind w:firstLine="0"/>
              <w:jc w:val="center"/>
            </w:pPr>
            <w:r/>
            <w:r>
              <w:rPr>
                <w:sz w:val="20"/>
              </w:rPr>
              <w:t>0,8890</w:t>
            </w:r>
          </w:p>
        </w:tc>
        <w:tc>
          <w:tcPr>
            <w:tcW w:type="dxa" w:w="737"/>
            <w:vAlign w:val="center"/>
          </w:tcPr>
          <w:p>
            <w:pPr>
              <w:keepNext/>
              <w:spacing w:line="240" w:lineRule="auto"/>
              <w:ind w:firstLine="0"/>
              <w:jc w:val="center"/>
            </w:pPr>
            <w:r/>
            <w:r>
              <w:rPr>
                <w:sz w:val="20"/>
              </w:rPr>
              <w:t>0,910</w:t>
            </w:r>
          </w:p>
        </w:tc>
        <w:tc>
          <w:tcPr>
            <w:tcW w:type="dxa" w:w="794"/>
            <w:vAlign w:val="center"/>
          </w:tcPr>
          <w:p>
            <w:pPr>
              <w:keepNext/>
              <w:spacing w:line="240" w:lineRule="auto"/>
              <w:ind w:firstLine="0"/>
              <w:jc w:val="center"/>
            </w:pPr>
            <w:r/>
            <w:r>
              <w:rPr>
                <w:sz w:val="20"/>
              </w:rPr>
              <w:t>0,910</w:t>
            </w:r>
          </w:p>
        </w:tc>
        <w:tc>
          <w:tcPr>
            <w:tcW w:type="dxa" w:w="567"/>
            <w:vAlign w:val="center"/>
          </w:tcPr>
          <w:p>
            <w:pPr>
              <w:keepNext/>
              <w:spacing w:line="240" w:lineRule="auto"/>
              <w:ind w:firstLine="0"/>
              <w:jc w:val="center"/>
            </w:pPr>
            <w:r/>
            <w:r>
              <w:rPr>
                <w:sz w:val="20"/>
              </w:rPr>
              <w:t>32</w:t>
            </w:r>
          </w:p>
        </w:tc>
        <w:tc>
          <w:tcPr>
            <w:tcW w:type="dxa" w:w="737"/>
            <w:vAlign w:val="center"/>
          </w:tcPr>
          <w:p>
            <w:pPr>
              <w:keepNext/>
              <w:spacing w:line="240" w:lineRule="auto"/>
              <w:ind w:firstLine="0"/>
              <w:jc w:val="center"/>
            </w:pPr>
            <w:r/>
            <w:r>
              <w:rPr>
                <w:sz w:val="20"/>
              </w:rPr>
              <w:t>0,95</w:t>
            </w:r>
          </w:p>
        </w:tc>
        <w:tc>
          <w:tcPr>
            <w:tcW w:type="dxa" w:w="850"/>
            <w:vAlign w:val="center"/>
          </w:tcPr>
          <w:p>
            <w:pPr>
              <w:keepNext/>
              <w:spacing w:line="240" w:lineRule="auto"/>
              <w:ind w:firstLine="0"/>
              <w:jc w:val="center"/>
            </w:pPr>
            <w:r/>
            <w:r>
              <w:rPr>
                <w:sz w:val="20"/>
              </w:rPr>
              <w:t>0,0786</w:t>
            </w:r>
          </w:p>
        </w:tc>
        <w:tc>
          <w:tcPr>
            <w:tcW w:type="dxa" w:w="850"/>
            <w:vAlign w:val="center"/>
          </w:tcPr>
          <w:p>
            <w:pPr>
              <w:keepNext/>
              <w:spacing w:line="240" w:lineRule="auto"/>
              <w:ind w:firstLine="0"/>
              <w:jc w:val="center"/>
            </w:pPr>
            <w:r/>
            <w:r>
              <w:rPr>
                <w:sz w:val="20"/>
              </w:rPr>
              <w:t>1,316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keepNext/>
              <w:spacing w:line="240" w:lineRule="auto"/>
              <w:ind w:firstLine="0"/>
              <w:jc w:val="center"/>
            </w:pPr>
            <w:r/>
            <w:r>
              <w:rPr>
                <w:sz w:val="20"/>
              </w:rPr>
              <w:t>18–19</w:t>
            </w:r>
          </w:p>
        </w:tc>
        <w:tc>
          <w:tcPr>
            <w:tcW w:type="dxa" w:w="2608"/>
            <w:vAlign w:val="center"/>
          </w:tcPr>
          <w:p>
            <w:pPr>
              <w:keepNext/>
              <w:spacing w:line="240" w:lineRule="auto"/>
              <w:ind w:firstLine="0"/>
              <w:jc w:val="left"/>
            </w:pPr>
            <w:r/>
            <w:r>
              <w:rPr>
                <w:sz w:val="20"/>
              </w:rPr>
              <w:t>магистраль 15,12…16,29</w:t>
            </w:r>
          </w:p>
        </w:tc>
        <w:tc>
          <w:tcPr>
            <w:tcW w:type="dxa" w:w="680"/>
            <w:vAlign w:val="center"/>
          </w:tcPr>
          <w:p>
            <w:pPr>
              <w:keepNext/>
              <w:spacing w:line="240" w:lineRule="auto"/>
              <w:ind w:firstLine="0"/>
              <w:jc w:val="center"/>
            </w:pPr>
            <w:r/>
            <w:r>
              <w:rPr>
                <w:sz w:val="20"/>
              </w:rPr>
              <w:t>1,17</w:t>
            </w:r>
          </w:p>
        </w:tc>
        <w:tc>
          <w:tcPr>
            <w:tcW w:type="dxa" w:w="510"/>
            <w:vAlign w:val="center"/>
          </w:tcPr>
          <w:p>
            <w:pPr>
              <w:keepNext/>
              <w:spacing w:line="240" w:lineRule="auto"/>
              <w:ind w:firstLine="0"/>
              <w:jc w:val="center"/>
            </w:pPr>
            <w:r/>
            <w:r>
              <w:rPr>
                <w:sz w:val="20"/>
              </w:rPr>
              <w:t>176</w:t>
            </w:r>
          </w:p>
        </w:tc>
        <w:tc>
          <w:tcPr>
            <w:tcW w:type="dxa" w:w="850"/>
            <w:vAlign w:val="center"/>
          </w:tcPr>
          <w:p>
            <w:pPr>
              <w:keepNext/>
              <w:spacing w:line="240" w:lineRule="auto"/>
              <w:ind w:firstLine="0"/>
              <w:jc w:val="center"/>
            </w:pPr>
            <w:r/>
            <w:r>
              <w:rPr>
                <w:sz w:val="20"/>
              </w:rPr>
              <w:t>1,1853</w:t>
            </w:r>
          </w:p>
        </w:tc>
        <w:tc>
          <w:tcPr>
            <w:tcW w:type="dxa" w:w="737"/>
            <w:vAlign w:val="center"/>
          </w:tcPr>
          <w:p>
            <w:pPr>
              <w:keepNext/>
              <w:spacing w:line="240" w:lineRule="auto"/>
              <w:ind w:firstLine="0"/>
              <w:jc w:val="center"/>
            </w:pPr>
            <w:r/>
            <w:r>
              <w:rPr>
                <w:sz w:val="20"/>
              </w:rPr>
              <w:t>1,064</w:t>
            </w:r>
          </w:p>
        </w:tc>
        <w:tc>
          <w:tcPr>
            <w:tcW w:type="dxa" w:w="794"/>
            <w:vAlign w:val="center"/>
          </w:tcPr>
          <w:p>
            <w:pPr>
              <w:keepNext/>
              <w:spacing w:line="240" w:lineRule="auto"/>
              <w:ind w:firstLine="0"/>
              <w:jc w:val="center"/>
            </w:pPr>
            <w:r/>
            <w:r>
              <w:rPr>
                <w:sz w:val="20"/>
              </w:rPr>
              <w:t>1,064</w:t>
            </w:r>
          </w:p>
        </w:tc>
        <w:tc>
          <w:tcPr>
            <w:tcW w:type="dxa" w:w="567"/>
            <w:vAlign w:val="center"/>
          </w:tcPr>
          <w:p>
            <w:pPr>
              <w:keepNext/>
              <w:spacing w:line="240" w:lineRule="auto"/>
              <w:ind w:firstLine="0"/>
              <w:jc w:val="center"/>
            </w:pPr>
            <w:r/>
            <w:r>
              <w:rPr>
                <w:sz w:val="20"/>
              </w:rPr>
              <w:t>32</w:t>
            </w:r>
          </w:p>
        </w:tc>
        <w:tc>
          <w:tcPr>
            <w:tcW w:type="dxa" w:w="737"/>
            <w:vAlign w:val="center"/>
          </w:tcPr>
          <w:p>
            <w:pPr>
              <w:keepNext/>
              <w:spacing w:line="240" w:lineRule="auto"/>
              <w:ind w:firstLine="0"/>
              <w:jc w:val="center"/>
            </w:pPr>
            <w:r/>
            <w:r>
              <w:rPr>
                <w:sz w:val="20"/>
              </w:rPr>
              <w:t>1,11</w:t>
            </w:r>
          </w:p>
        </w:tc>
        <w:tc>
          <w:tcPr>
            <w:tcW w:type="dxa" w:w="850"/>
            <w:vAlign w:val="center"/>
          </w:tcPr>
          <w:p>
            <w:pPr>
              <w:keepNext/>
              <w:spacing w:line="240" w:lineRule="auto"/>
              <w:ind w:firstLine="0"/>
              <w:jc w:val="center"/>
            </w:pPr>
            <w:r/>
            <w:r>
              <w:rPr>
                <w:sz w:val="20"/>
              </w:rPr>
              <w:t>0,1051</w:t>
            </w:r>
          </w:p>
        </w:tc>
        <w:tc>
          <w:tcPr>
            <w:tcW w:type="dxa" w:w="850"/>
            <w:vAlign w:val="center"/>
          </w:tcPr>
          <w:p>
            <w:pPr>
              <w:keepNext/>
              <w:spacing w:line="240" w:lineRule="auto"/>
              <w:ind w:firstLine="0"/>
              <w:jc w:val="center"/>
            </w:pPr>
            <w:r/>
            <w:r>
              <w:rPr>
                <w:sz w:val="20"/>
              </w:rPr>
              <w:t>0,160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keepNext/>
              <w:spacing w:line="240" w:lineRule="auto"/>
              <w:ind w:firstLine="0"/>
              <w:jc w:val="center"/>
            </w:pPr>
            <w:r/>
            <w:r>
              <w:rPr>
                <w:sz w:val="20"/>
              </w:rPr>
              <w:t>19–20</w:t>
            </w:r>
          </w:p>
        </w:tc>
        <w:tc>
          <w:tcPr>
            <w:tcW w:type="dxa" w:w="2608"/>
            <w:vAlign w:val="center"/>
          </w:tcPr>
          <w:p>
            <w:pPr>
              <w:keepNext/>
              <w:spacing w:line="240" w:lineRule="auto"/>
              <w:ind w:firstLine="0"/>
              <w:jc w:val="left"/>
            </w:pPr>
            <w:r/>
            <w:r>
              <w:rPr>
                <w:sz w:val="20"/>
              </w:rPr>
              <w:t>магистраль 4,00…15,12</w:t>
            </w:r>
          </w:p>
        </w:tc>
        <w:tc>
          <w:tcPr>
            <w:tcW w:type="dxa" w:w="680"/>
            <w:vAlign w:val="center"/>
          </w:tcPr>
          <w:p>
            <w:pPr>
              <w:keepNext/>
              <w:spacing w:line="240" w:lineRule="auto"/>
              <w:ind w:firstLine="0"/>
              <w:jc w:val="center"/>
            </w:pPr>
            <w:r/>
            <w:r>
              <w:rPr>
                <w:sz w:val="20"/>
              </w:rPr>
              <w:t>11,12</w:t>
            </w:r>
          </w:p>
        </w:tc>
        <w:tc>
          <w:tcPr>
            <w:tcW w:type="dxa" w:w="510"/>
            <w:vAlign w:val="center"/>
          </w:tcPr>
          <w:p>
            <w:pPr>
              <w:keepNext/>
              <w:spacing w:line="240" w:lineRule="auto"/>
              <w:ind w:firstLine="0"/>
              <w:jc w:val="center"/>
            </w:pPr>
            <w:r/>
            <w:r>
              <w:rPr>
                <w:sz w:val="20"/>
              </w:rPr>
              <w:t>220</w:t>
            </w:r>
          </w:p>
        </w:tc>
        <w:tc>
          <w:tcPr>
            <w:tcW w:type="dxa" w:w="850"/>
            <w:vAlign w:val="center"/>
          </w:tcPr>
          <w:p>
            <w:pPr>
              <w:keepNext/>
              <w:spacing w:line="240" w:lineRule="auto"/>
              <w:ind w:firstLine="0"/>
              <w:jc w:val="center"/>
            </w:pPr>
            <w:r/>
            <w:r>
              <w:rPr>
                <w:sz w:val="20"/>
              </w:rPr>
              <w:t>1,4816</w:t>
            </w:r>
          </w:p>
        </w:tc>
        <w:tc>
          <w:tcPr>
            <w:tcW w:type="dxa" w:w="737"/>
            <w:vAlign w:val="center"/>
          </w:tcPr>
          <w:p>
            <w:pPr>
              <w:keepNext/>
              <w:spacing w:line="240" w:lineRule="auto"/>
              <w:ind w:firstLine="0"/>
              <w:jc w:val="center"/>
            </w:pPr>
            <w:r/>
            <w:r>
              <w:rPr>
                <w:sz w:val="20"/>
              </w:rPr>
              <w:t>1,206</w:t>
            </w:r>
          </w:p>
        </w:tc>
        <w:tc>
          <w:tcPr>
            <w:tcW w:type="dxa" w:w="794"/>
            <w:vAlign w:val="center"/>
          </w:tcPr>
          <w:p>
            <w:pPr>
              <w:keepNext/>
              <w:spacing w:line="240" w:lineRule="auto"/>
              <w:ind w:firstLine="0"/>
              <w:jc w:val="center"/>
            </w:pPr>
            <w:r/>
            <w:r>
              <w:rPr>
                <w:sz w:val="20"/>
              </w:rPr>
              <w:t>1,206</w:t>
            </w:r>
          </w:p>
        </w:tc>
        <w:tc>
          <w:tcPr>
            <w:tcW w:type="dxa" w:w="567"/>
            <w:vAlign w:val="center"/>
          </w:tcPr>
          <w:p>
            <w:pPr>
              <w:keepNext/>
              <w:spacing w:line="240" w:lineRule="auto"/>
              <w:ind w:firstLine="0"/>
              <w:jc w:val="center"/>
            </w:pPr>
            <w:r/>
            <w:r>
              <w:rPr>
                <w:sz w:val="20"/>
              </w:rPr>
              <w:t>40</w:t>
            </w:r>
          </w:p>
        </w:tc>
        <w:tc>
          <w:tcPr>
            <w:tcW w:type="dxa" w:w="737"/>
            <w:vAlign w:val="center"/>
          </w:tcPr>
          <w:p>
            <w:pPr>
              <w:keepNext/>
              <w:spacing w:line="240" w:lineRule="auto"/>
              <w:ind w:firstLine="0"/>
              <w:jc w:val="center"/>
            </w:pPr>
            <w:r/>
            <w:r>
              <w:rPr>
                <w:sz w:val="20"/>
              </w:rPr>
              <w:t>0,96</w:t>
            </w:r>
          </w:p>
        </w:tc>
        <w:tc>
          <w:tcPr>
            <w:tcW w:type="dxa" w:w="850"/>
            <w:vAlign w:val="center"/>
          </w:tcPr>
          <w:p>
            <w:pPr>
              <w:keepNext/>
              <w:spacing w:line="240" w:lineRule="auto"/>
              <w:ind w:firstLine="0"/>
              <w:jc w:val="center"/>
            </w:pPr>
            <w:r/>
            <w:r>
              <w:rPr>
                <w:sz w:val="20"/>
              </w:rPr>
              <w:t>0,0669</w:t>
            </w:r>
          </w:p>
        </w:tc>
        <w:tc>
          <w:tcPr>
            <w:tcW w:type="dxa" w:w="850"/>
            <w:vAlign w:val="center"/>
          </w:tcPr>
          <w:p>
            <w:pPr>
              <w:keepNext/>
              <w:spacing w:line="240" w:lineRule="auto"/>
              <w:ind w:firstLine="0"/>
              <w:jc w:val="center"/>
            </w:pPr>
            <w:r/>
            <w:r>
              <w:rPr>
                <w:sz w:val="20"/>
              </w:rPr>
              <w:t>0,967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keepNext/>
              <w:spacing w:line="240" w:lineRule="auto"/>
              <w:ind w:firstLine="0"/>
              <w:jc w:val="center"/>
            </w:pPr>
            <w:r/>
            <w:r>
              <w:rPr>
                <w:sz w:val="20"/>
              </w:rPr>
              <w:t>20–НС</w:t>
            </w:r>
          </w:p>
        </w:tc>
        <w:tc>
          <w:tcPr>
            <w:tcW w:type="dxa" w:w="2608"/>
            <w:vAlign w:val="center"/>
          </w:tcPr>
          <w:p>
            <w:pPr>
              <w:keepNext/>
              <w:spacing w:line="240" w:lineRule="auto"/>
              <w:ind w:firstLine="0"/>
              <w:jc w:val="left"/>
            </w:pPr>
            <w:r/>
            <w:r>
              <w:rPr>
                <w:sz w:val="20"/>
              </w:rPr>
              <w:t>напорная линия</w:t>
            </w:r>
          </w:p>
        </w:tc>
        <w:tc>
          <w:tcPr>
            <w:tcW w:type="dxa" w:w="680"/>
            <w:vAlign w:val="center"/>
          </w:tcPr>
          <w:p>
            <w:pPr>
              <w:keepNext/>
              <w:spacing w:line="240" w:lineRule="auto"/>
              <w:ind w:firstLine="0"/>
              <w:jc w:val="center"/>
            </w:pPr>
            <w:r/>
            <w:r>
              <w:rPr>
                <w:sz w:val="20"/>
              </w:rPr>
              <w:t>5,68</w:t>
            </w:r>
          </w:p>
        </w:tc>
        <w:tc>
          <w:tcPr>
            <w:tcW w:type="dxa" w:w="510"/>
            <w:vAlign w:val="center"/>
          </w:tcPr>
          <w:p>
            <w:pPr>
              <w:keepNext/>
              <w:spacing w:line="240" w:lineRule="auto"/>
              <w:ind w:firstLine="0"/>
              <w:jc w:val="center"/>
            </w:pPr>
            <w:r/>
            <w:r>
              <w:rPr>
                <w:sz w:val="20"/>
              </w:rPr>
              <w:t>264</w:t>
            </w:r>
          </w:p>
        </w:tc>
        <w:tc>
          <w:tcPr>
            <w:tcW w:type="dxa" w:w="850"/>
            <w:vAlign w:val="center"/>
          </w:tcPr>
          <w:p>
            <w:pPr>
              <w:keepNext/>
              <w:spacing w:line="240" w:lineRule="auto"/>
              <w:ind w:firstLine="0"/>
              <w:jc w:val="center"/>
            </w:pPr>
            <w:r/>
            <w:r>
              <w:rPr>
                <w:sz w:val="20"/>
              </w:rPr>
              <w:t>1,7779</w:t>
            </w:r>
          </w:p>
        </w:tc>
        <w:tc>
          <w:tcPr>
            <w:tcW w:type="dxa" w:w="737"/>
            <w:vAlign w:val="center"/>
          </w:tcPr>
          <w:p>
            <w:pPr>
              <w:keepNext/>
              <w:spacing w:line="240" w:lineRule="auto"/>
              <w:ind w:firstLine="0"/>
              <w:jc w:val="center"/>
            </w:pPr>
            <w:r/>
            <w:r>
              <w:rPr>
                <w:sz w:val="20"/>
              </w:rPr>
              <w:t>1,340</w:t>
            </w:r>
          </w:p>
        </w:tc>
        <w:tc>
          <w:tcPr>
            <w:tcW w:type="dxa" w:w="794"/>
            <w:vAlign w:val="center"/>
          </w:tcPr>
          <w:p>
            <w:pPr>
              <w:keepNext/>
              <w:spacing w:line="240" w:lineRule="auto"/>
              <w:ind w:firstLine="0"/>
              <w:jc w:val="center"/>
            </w:pPr>
            <w:r/>
            <w:r>
              <w:rPr>
                <w:sz w:val="20"/>
              </w:rPr>
              <w:t>1,340</w:t>
            </w:r>
          </w:p>
        </w:tc>
        <w:tc>
          <w:tcPr>
            <w:tcW w:type="dxa" w:w="567"/>
            <w:vAlign w:val="center"/>
          </w:tcPr>
          <w:p>
            <w:pPr>
              <w:keepNext/>
              <w:spacing w:line="240" w:lineRule="auto"/>
              <w:ind w:firstLine="0"/>
              <w:jc w:val="center"/>
            </w:pPr>
            <w:r/>
            <w:r>
              <w:rPr>
                <w:sz w:val="20"/>
              </w:rPr>
              <w:t>50</w:t>
            </w:r>
          </w:p>
        </w:tc>
        <w:tc>
          <w:tcPr>
            <w:tcW w:type="dxa" w:w="737"/>
            <w:vAlign w:val="center"/>
          </w:tcPr>
          <w:p>
            <w:pPr>
              <w:keepNext/>
              <w:spacing w:line="240" w:lineRule="auto"/>
              <w:ind w:firstLine="0"/>
              <w:jc w:val="center"/>
            </w:pPr>
            <w:r/>
            <w:r>
              <w:rPr>
                <w:sz w:val="20"/>
              </w:rPr>
              <w:t>0,63</w:t>
            </w:r>
          </w:p>
        </w:tc>
        <w:tc>
          <w:tcPr>
            <w:tcW w:type="dxa" w:w="850"/>
            <w:vAlign w:val="center"/>
          </w:tcPr>
          <w:p>
            <w:pPr>
              <w:keepNext/>
              <w:spacing w:line="240" w:lineRule="auto"/>
              <w:ind w:firstLine="0"/>
              <w:jc w:val="center"/>
            </w:pPr>
            <w:r/>
            <w:r>
              <w:rPr>
                <w:sz w:val="20"/>
              </w:rPr>
              <w:t>0,0220</w:t>
            </w:r>
          </w:p>
        </w:tc>
        <w:tc>
          <w:tcPr>
            <w:tcW w:type="dxa" w:w="850"/>
            <w:vAlign w:val="center"/>
          </w:tcPr>
          <w:p>
            <w:pPr>
              <w:keepNext/>
              <w:spacing w:line="240" w:lineRule="auto"/>
              <w:ind w:firstLine="0"/>
              <w:jc w:val="center"/>
            </w:pPr>
            <w:r/>
            <w:r>
              <w:rPr>
                <w:sz w:val="20"/>
              </w:rPr>
              <w:t>0,162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</w:p>
        </w:tc>
        <w:tc>
          <w:tcPr>
            <w:tcW w:type="dxa" w:w="260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b/>
                <w:sz w:val="20"/>
              </w:rPr>
              <w:t>Итого Σh</w:t>
            </w:r>
          </w:p>
        </w:tc>
        <w:tc>
          <w:tcPr>
            <w:tcW w:type="dxa" w:w="680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</w:p>
        </w:tc>
        <w:tc>
          <w:tcPr>
            <w:tcW w:type="dxa" w:w="510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</w:p>
        </w:tc>
        <w:tc>
          <w:tcPr>
            <w:tcW w:type="dxa" w:w="850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</w:p>
        </w:tc>
        <w:tc>
          <w:tcPr>
            <w:tcW w:type="dxa" w:w="737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</w:p>
        </w:tc>
        <w:tc>
          <w:tcPr>
            <w:tcW w:type="dxa" w:w="79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</w:p>
        </w:tc>
        <w:tc>
          <w:tcPr>
            <w:tcW w:type="dxa" w:w="567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</w:p>
        </w:tc>
        <w:tc>
          <w:tcPr>
            <w:tcW w:type="dxa" w:w="737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</w:p>
        </w:tc>
        <w:tc>
          <w:tcPr>
            <w:tcW w:type="dxa" w:w="850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</w:p>
        </w:tc>
        <w:tc>
          <w:tcPr>
            <w:tcW w:type="dxa" w:w="850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b/>
                <w:sz w:val="20"/>
              </w:rPr>
              <w:t>8,75</w:t>
            </w:r>
          </w:p>
        </w:tc>
      </w:tr>
    </w:tbl>
    <w:p>
      <w:pPr>
        <w:spacing w:line="240" w:lineRule="auto"/>
      </w:pPr>
    </w:p>
    <w:p>
      <w:pPr>
        <w:pStyle w:val="Heading2"/>
      </w:pPr>
      <w:r>
        <w:t>1.6 Расчёт ввода</w:t>
      </w:r>
    </w:p>
    <w:p>
      <w:r>
        <w:t>Ввод рассчитан на максимальный секундный расход холодной воды q</w:t>
      </w:r>
      <w:r>
        <w:rPr>
          <w:vertAlign w:val="superscript"/>
        </w:rPr>
        <w:t>c</w:t>
      </w:r>
      <w:r>
        <w:t xml:space="preserve"> = 1,340 л/с (горячая вода в здании не готовится [2]). Принят ввод из ПЭ100 SDR17 Ø63 мм (внутренний диаметр 55,4 мм): скорость v = 0,56 м/с, удельные потери i = 0,0072 (по формуле Колбрука–Уайта для полиэтиленовых труб). Потери напора на вводе длиной L = 25,0 м — по формуле (1.15) с учётом K</w:t>
      </w:r>
      <w:r>
        <w:rPr>
          <w:vertAlign w:val="subscript"/>
        </w:rPr>
        <w:t>l</w:t>
      </w:r>
      <w:r>
        <w:t>:</w:t>
      </w:r>
    </w:p>
    <w:p>
      <w:pPr>
        <w:keepNext w:val="0"/>
        <w:tabs>
          <w:tab w:pos="4961" w:val="center"/>
          <w:tab w:pos="9921" w:val="right"/>
        </w:tabs>
        <w:ind w:firstLine="0"/>
        <w:jc w:val="left"/>
      </w:pPr>
      <w:r>
        <w:tab/>
        <w:t>h</w:t>
      </w:r>
      <w:r>
        <w:rPr>
          <w:vertAlign w:val="subscript"/>
        </w:rPr>
        <w:t>ввод</w:t>
      </w:r>
      <w:r>
        <w:t xml:space="preserve"> = i·L·(1 + K</w:t>
      </w:r>
      <w:r>
        <w:rPr>
          <w:vertAlign w:val="subscript"/>
        </w:rPr>
        <w:t>l</w:t>
      </w:r>
      <w:r>
        <w:t>) = 0,0072·25,0·1,3 = 0,23 м</w:t>
        <w:tab/>
        <w:t>(1.16)</w:t>
      </w:r>
    </w:p>
    <w:p>
      <w:pPr>
        <w:pStyle w:val="Heading2"/>
      </w:pPr>
      <w:r>
        <w:t>1.7 Подбор счётчиков воды</w:t>
      </w:r>
    </w:p>
    <w:p>
      <w:r>
        <w:t>Общедомовой счётчик подбирается по среднечасовому расходу холодной воды q</w:t>
      </w:r>
      <w:r>
        <w:rPr>
          <w:vertAlign w:val="subscript"/>
        </w:rPr>
        <w:t>T</w:t>
      </w:r>
      <w:r>
        <w:rPr>
          <w:vertAlign w:val="superscript"/>
        </w:rPr>
        <w:t>c</w:t>
      </w:r>
      <w:r>
        <w:t xml:space="preserve"> = 1,150 м³/ч, который не должен превышать эксплуатационный расход счётчика (табл. 12.1 СП 30.13330.2020 [1]), и проверяется по потерям напора при максимальном секундном расходе по формуле (1.17):</w:t>
      </w:r>
    </w:p>
    <w:p>
      <w:pPr>
        <w:keepNext/>
        <w:tabs>
          <w:tab w:pos="4961" w:val="center"/>
          <w:tab w:pos="9921" w:val="right"/>
        </w:tabs>
        <w:ind w:firstLine="0"/>
        <w:jc w:val="left"/>
      </w:pPr>
      <w:r>
        <w:tab/>
        <w:t>h</w:t>
      </w:r>
      <w:r>
        <w:rPr>
          <w:vertAlign w:val="subscript"/>
        </w:rPr>
        <w:t>сч</w:t>
      </w:r>
      <w:r>
        <w:t xml:space="preserve"> = S·q</w:t>
      </w:r>
      <w:r>
        <w:rPr>
          <w:vertAlign w:val="superscript"/>
        </w:rPr>
        <w:t>2</w:t>
      </w:r>
      <w:r>
        <w:t>,</w:t>
        <w:tab/>
        <w:t>(1.17)</w:t>
      </w:r>
    </w:p>
    <w:p>
      <w:pPr>
        <w:keepNext/>
        <w:ind w:firstLine="0"/>
      </w:pPr>
      <w:r>
        <w:t>где S – гидравлическое сопротивление счётчика, м/(л/с)</w:t>
      </w:r>
      <w:r>
        <w:rPr>
          <w:vertAlign w:val="superscript"/>
        </w:rPr>
        <w:t>2</w:t>
      </w:r>
      <w:r>
        <w:t>;</w:t>
      </w:r>
    </w:p>
    <w:p>
      <w:pPr>
        <w:keepNext w:val="0"/>
        <w:ind w:firstLine="0"/>
      </w:pPr>
      <w:r>
        <w:t>q – расчётный секундный расход через счётчик, л/с.</w:t>
      </w:r>
    </w:p>
    <w:p>
      <w:r>
        <w:t>Потери напора не должны превышать 5 м для крыльчатых счётчиков. Подбор приведён в таблице 1.5. Принят крыльчатый счётчик холодной воды ВСХН-25 «Тепловодомер»; водомерный узел — с обводной линией.</w:t>
      </w:r>
    </w:p>
    <w:p>
      <w:pPr>
        <w:keepNext/>
        <w:ind w:firstLine="0"/>
        <w:jc w:val="left"/>
      </w:pPr>
      <w:r>
        <w:t>Таблица 1.5. Подбор счётчиков воды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17"/>
        <w:gridCol w:w="1417"/>
        <w:gridCol w:w="1417"/>
        <w:gridCol w:w="1417"/>
        <w:gridCol w:w="1417"/>
        <w:gridCol w:w="1417"/>
        <w:gridCol w:w="1417"/>
      </w:tblGrid>
      <w:tr>
        <w:trPr>
          <w:cantSplit/>
          <w:tblHeader/>
        </w:trPr>
        <w:tc>
          <w:tcPr>
            <w:tcW w:type="dxa" w:w="2551"/>
            <w:vAlign w:val="center"/>
          </w:tcPr>
          <w:p>
            <w:pPr>
              <w:keepNext/>
              <w:spacing w:line="240" w:lineRule="auto"/>
              <w:ind w:firstLine="0"/>
              <w:jc w:val="center"/>
            </w:pPr>
            <w:r/>
            <w:r>
              <w:rPr>
                <w:b/>
                <w:sz w:val="24"/>
              </w:rPr>
              <w:t>Узел</w:t>
            </w:r>
          </w:p>
        </w:tc>
        <w:tc>
          <w:tcPr>
            <w:tcW w:type="dxa" w:w="794"/>
            <w:vAlign w:val="center"/>
          </w:tcPr>
          <w:p>
            <w:pPr>
              <w:keepNext/>
              <w:spacing w:line="240" w:lineRule="auto"/>
              <w:ind w:firstLine="0"/>
              <w:jc w:val="center"/>
            </w:pPr>
            <w:r/>
            <w:r>
              <w:rPr>
                <w:b/>
                <w:sz w:val="24"/>
              </w:rPr>
              <w:t>DN</w:t>
            </w:r>
          </w:p>
        </w:tc>
        <w:tc>
          <w:tcPr>
            <w:tcW w:type="dxa" w:w="1417"/>
            <w:vAlign w:val="center"/>
          </w:tcPr>
          <w:p>
            <w:pPr>
              <w:keepNext/>
              <w:spacing w:line="240" w:lineRule="auto"/>
              <w:ind w:firstLine="0"/>
              <w:jc w:val="center"/>
            </w:pPr>
            <w:r/>
            <w:r>
              <w:rPr>
                <w:b/>
                <w:sz w:val="24"/>
              </w:rPr>
              <w:t>q</w:t>
            </w:r>
            <w:r>
              <w:rPr>
                <w:b/>
                <w:sz w:val="24"/>
                <w:vertAlign w:val="subscript"/>
              </w:rPr>
              <w:t>экспл</w:t>
            </w:r>
            <w:r>
              <w:rPr>
                <w:b/>
                <w:sz w:val="24"/>
              </w:rPr>
              <w:t>, м³/ч</w:t>
            </w:r>
          </w:p>
        </w:tc>
        <w:tc>
          <w:tcPr>
            <w:tcW w:type="dxa" w:w="1417"/>
            <w:vAlign w:val="center"/>
          </w:tcPr>
          <w:p>
            <w:pPr>
              <w:keepNext/>
              <w:spacing w:line="240" w:lineRule="auto"/>
              <w:ind w:firstLine="0"/>
              <w:jc w:val="center"/>
            </w:pPr>
            <w:r/>
            <w:r>
              <w:rPr>
                <w:b/>
                <w:sz w:val="24"/>
              </w:rPr>
              <w:t>S, м/(л/с)²</w:t>
            </w:r>
          </w:p>
        </w:tc>
        <w:tc>
          <w:tcPr>
            <w:tcW w:type="dxa" w:w="1134"/>
            <w:vAlign w:val="center"/>
          </w:tcPr>
          <w:p>
            <w:pPr>
              <w:keepNext/>
              <w:spacing w:line="240" w:lineRule="auto"/>
              <w:ind w:firstLine="0"/>
              <w:jc w:val="center"/>
            </w:pPr>
            <w:r/>
            <w:r>
              <w:rPr>
                <w:b/>
                <w:sz w:val="24"/>
              </w:rPr>
              <w:t>q, л/с</w:t>
            </w:r>
          </w:p>
        </w:tc>
        <w:tc>
          <w:tcPr>
            <w:tcW w:type="dxa" w:w="1134"/>
            <w:vAlign w:val="center"/>
          </w:tcPr>
          <w:p>
            <w:pPr>
              <w:keepNext/>
              <w:spacing w:line="240" w:lineRule="auto"/>
              <w:ind w:firstLine="0"/>
              <w:jc w:val="center"/>
            </w:pPr>
            <w:r/>
            <w:r>
              <w:rPr>
                <w:b/>
                <w:sz w:val="24"/>
              </w:rPr>
              <w:t>h</w:t>
            </w:r>
            <w:r>
              <w:rPr>
                <w:b/>
                <w:sz w:val="24"/>
                <w:vertAlign w:val="subscript"/>
              </w:rPr>
              <w:t>сч</w:t>
            </w:r>
            <w:r>
              <w:rPr>
                <w:b/>
                <w:sz w:val="24"/>
              </w:rPr>
              <w:t>, м</w:t>
            </w:r>
          </w:p>
        </w:tc>
        <w:tc>
          <w:tcPr>
            <w:tcW w:type="dxa" w:w="1474"/>
            <w:vAlign w:val="center"/>
          </w:tcPr>
          <w:p>
            <w:pPr>
              <w:keepNext/>
              <w:spacing w:line="240" w:lineRule="auto"/>
              <w:ind w:firstLine="0"/>
              <w:jc w:val="center"/>
            </w:pPr>
            <w:r/>
            <w:r>
              <w:rPr>
                <w:b/>
                <w:sz w:val="24"/>
              </w:rPr>
              <w:t>Допустимо, м</w:t>
            </w:r>
          </w:p>
        </w:tc>
      </w:tr>
      <w:tr>
        <w:trPr>
          <w:cantSplit/>
        </w:trPr>
        <w:tc>
          <w:tcPr>
            <w:tcW w:type="dxa" w:w="2551"/>
            <w:vAlign w:val="center"/>
          </w:tcPr>
          <w:p>
            <w:pPr>
              <w:keepNext/>
              <w:spacing w:line="240" w:lineRule="auto"/>
              <w:ind w:firstLine="0"/>
              <w:jc w:val="left"/>
            </w:pPr>
            <w:r/>
            <w:r>
              <w:rPr>
                <w:sz w:val="24"/>
              </w:rPr>
              <w:t>Общедомовой (ввод)</w:t>
            </w:r>
          </w:p>
        </w:tc>
        <w:tc>
          <w:tcPr>
            <w:tcW w:type="dxa" w:w="794"/>
            <w:vAlign w:val="center"/>
          </w:tcPr>
          <w:p>
            <w:pPr>
              <w:keepNext/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25</w:t>
            </w:r>
          </w:p>
        </w:tc>
        <w:tc>
          <w:tcPr>
            <w:tcW w:type="dxa" w:w="1417"/>
            <w:vAlign w:val="center"/>
          </w:tcPr>
          <w:p>
            <w:pPr>
              <w:keepNext/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2,8</w:t>
            </w:r>
          </w:p>
        </w:tc>
        <w:tc>
          <w:tcPr>
            <w:tcW w:type="dxa" w:w="1417"/>
            <w:vAlign w:val="center"/>
          </w:tcPr>
          <w:p>
            <w:pPr>
              <w:keepNext/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2,64</w:t>
            </w:r>
          </w:p>
        </w:tc>
        <w:tc>
          <w:tcPr>
            <w:tcW w:type="dxa" w:w="1134"/>
            <w:vAlign w:val="center"/>
          </w:tcPr>
          <w:p>
            <w:pPr>
              <w:keepNext/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1,340</w:t>
            </w:r>
          </w:p>
        </w:tc>
        <w:tc>
          <w:tcPr>
            <w:tcW w:type="dxa" w:w="1134"/>
            <w:vAlign w:val="center"/>
          </w:tcPr>
          <w:p>
            <w:pPr>
              <w:keepNext/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4,74</w:t>
            </w:r>
          </w:p>
        </w:tc>
        <w:tc>
          <w:tcPr>
            <w:tcW w:type="dxa" w:w="1474"/>
            <w:vAlign w:val="center"/>
          </w:tcPr>
          <w:p>
            <w:pPr>
              <w:keepNext/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5,0</w:t>
            </w:r>
          </w:p>
        </w:tc>
      </w:tr>
      <w:tr>
        <w:trPr>
          <w:cantSplit/>
        </w:trPr>
        <w:tc>
          <w:tcPr>
            <w:tcW w:type="dxa" w:w="2551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sz w:val="24"/>
              </w:rPr>
              <w:t>Квартирный (4 прибора)</w:t>
            </w:r>
          </w:p>
        </w:tc>
        <w:tc>
          <w:tcPr>
            <w:tcW w:type="dxa" w:w="79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15</w:t>
            </w:r>
          </w:p>
        </w:tc>
        <w:tc>
          <w:tcPr>
            <w:tcW w:type="dxa" w:w="1417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1,2</w:t>
            </w:r>
          </w:p>
        </w:tc>
        <w:tc>
          <w:tcPr>
            <w:tcW w:type="dxa" w:w="1417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14,5</w:t>
            </w:r>
          </w:p>
        </w:tc>
        <w:tc>
          <w:tcPr>
            <w:tcW w:type="dxa" w:w="113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0,230</w:t>
            </w:r>
          </w:p>
        </w:tc>
        <w:tc>
          <w:tcPr>
            <w:tcW w:type="dxa" w:w="113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0,77</w:t>
            </w:r>
          </w:p>
        </w:tc>
        <w:tc>
          <w:tcPr>
            <w:tcW w:type="dxa" w:w="147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5,0</w:t>
            </w:r>
          </w:p>
        </w:tc>
      </w:tr>
    </w:tbl>
    <w:p>
      <w:pPr>
        <w:spacing w:line="240" w:lineRule="auto"/>
      </w:pPr>
    </w:p>
    <w:p>
      <w:pPr>
        <w:pStyle w:val="Heading2"/>
      </w:pPr>
      <w:r>
        <w:t>1.8 Определение требуемого напора</w:t>
      </w:r>
    </w:p>
    <w:p>
      <w:r>
        <w:t>Требуемый напор на вводе определяется по формуле (1.18)</w:t>
      </w:r>
    </w:p>
    <w:p>
      <w:pPr>
        <w:keepNext/>
        <w:tabs>
          <w:tab w:pos="4961" w:val="center"/>
          <w:tab w:pos="9921" w:val="right"/>
        </w:tabs>
        <w:ind w:firstLine="0"/>
        <w:jc w:val="left"/>
      </w:pPr>
      <w:r>
        <w:tab/>
        <w:t>H</w:t>
      </w:r>
      <w:r>
        <w:rPr>
          <w:vertAlign w:val="subscript"/>
        </w:rPr>
        <w:t>тр</w:t>
      </w:r>
      <w:r>
        <w:t xml:space="preserve"> = H</w:t>
      </w:r>
      <w:r>
        <w:rPr>
          <w:vertAlign w:val="subscript"/>
        </w:rPr>
        <w:t>geom</w:t>
      </w:r>
      <w:r>
        <w:t xml:space="preserve"> + Σh + H</w:t>
      </w:r>
      <w:r>
        <w:rPr>
          <w:vertAlign w:val="subscript"/>
        </w:rPr>
        <w:t>f</w:t>
      </w:r>
      <w:r>
        <w:t xml:space="preserve"> + Σh</w:t>
      </w:r>
      <w:r>
        <w:rPr>
          <w:vertAlign w:val="subscript"/>
        </w:rPr>
        <w:t>сч</w:t>
      </w:r>
      <w:r>
        <w:t xml:space="preserve"> + h</w:t>
      </w:r>
      <w:r>
        <w:rPr>
          <w:vertAlign w:val="subscript"/>
        </w:rPr>
        <w:t>ввод</w:t>
      </w:r>
      <w:r>
        <w:t>,</w:t>
        <w:tab/>
        <w:t>(1.18)</w:t>
      </w:r>
    </w:p>
    <w:p>
      <w:pPr>
        <w:keepNext/>
        <w:ind w:firstLine="0"/>
      </w:pPr>
      <w:r>
        <w:t>где H</w:t>
      </w:r>
      <w:r>
        <w:rPr>
          <w:vertAlign w:val="subscript"/>
        </w:rPr>
        <w:t>geom</w:t>
      </w:r>
      <w:r>
        <w:t xml:space="preserve"> – геометрическая высота подачи воды от верха трубы городского водопровода до диктующего прибора, м;</w:t>
      </w:r>
    </w:p>
    <w:p>
      <w:pPr>
        <w:keepNext/>
        <w:ind w:firstLine="0"/>
      </w:pPr>
      <w:r>
        <w:t>H</w:t>
      </w:r>
      <w:r>
        <w:rPr>
          <w:vertAlign w:val="subscript"/>
        </w:rPr>
        <w:t>f</w:t>
      </w:r>
      <w:r>
        <w:t xml:space="preserve"> = 20 м – свободный напор у наиболее высоко расположенного прибора (п. 8.21 СП 30.13330.2020);</w:t>
      </w:r>
    </w:p>
    <w:p>
      <w:pPr>
        <w:keepNext w:val="0"/>
        <w:ind w:firstLine="0"/>
      </w:pPr>
      <w:r>
        <w:t>Σh</w:t>
      </w:r>
      <w:r>
        <w:rPr>
          <w:vertAlign w:val="subscript"/>
        </w:rPr>
        <w:t>сч</w:t>
      </w:r>
      <w:r>
        <w:t xml:space="preserve"> – потери напора в общедомовом и квартирном счётчиках, м.</w:t>
      </w:r>
    </w:p>
    <w:p>
      <w:r>
        <w:t>Верх городской трубы находится на глубине H</w:t>
      </w:r>
      <w:r>
        <w:rPr>
          <w:vertAlign w:val="subscript"/>
        </w:rPr>
        <w:t>пр</w:t>
      </w:r>
      <w:r>
        <w:t xml:space="preserve"> + 0,5 = 1,7 + 0,5 = 2,2 м от поверхности земли у ГВК (отметка земли −0,500): z = −2,70 м. Диктующий прибор — на отметке 10·3,2 + 1,95 = 33,95 м. Тогда H</w:t>
      </w:r>
      <w:r>
        <w:rPr>
          <w:vertAlign w:val="subscript"/>
        </w:rPr>
        <w:t>geom</w:t>
      </w:r>
      <w:r>
        <w:t xml:space="preserve"> = 33,95 − (−2,70) = 36,65 м и по формуле (1.18)</w:t>
      </w:r>
    </w:p>
    <w:p>
      <w:pPr>
        <w:keepNext w:val="0"/>
        <w:tabs>
          <w:tab w:pos="4961" w:val="center"/>
          <w:tab w:pos="9921" w:val="right"/>
        </w:tabs>
        <w:ind w:firstLine="0"/>
        <w:jc w:val="left"/>
      </w:pPr>
      <w:r>
        <w:tab/>
        <w:t>H</w:t>
      </w:r>
      <w:r>
        <w:rPr>
          <w:vertAlign w:val="subscript"/>
        </w:rPr>
        <w:t>тр</w:t>
      </w:r>
      <w:r>
        <w:t xml:space="preserve"> = 36,65 + 8,75 + 20,0 + 5,51 + 0,23 = 71,15 м</w:t>
        <w:tab/>
        <w:t>(1.19)</w:t>
      </w:r>
    </w:p>
    <w:p>
      <w:r>
        <w:t>Так как H</w:t>
      </w:r>
      <w:r>
        <w:rPr>
          <w:vertAlign w:val="subscript"/>
        </w:rPr>
        <w:t>тр</w:t>
      </w:r>
      <w:r>
        <w:t xml:space="preserve"> = 71,15 м &gt; H</w:t>
      </w:r>
      <w:r>
        <w:rPr>
          <w:vertAlign w:val="subscript"/>
        </w:rPr>
        <w:t>гар</w:t>
      </w:r>
      <w:r>
        <w:t xml:space="preserve"> = 14 м, необходима повысительная насосная установка. Гидростатический напор у нижних приборов при её работе достигает 67,6 м &gt; 45 м, поэтому на поквартирных вводах этажей 1–8 устанавливаются регуляторы давления (п. 8.22 СП 30.13330.2020).</w:t>
      </w:r>
    </w:p>
    <w:p>
      <w:pPr>
        <w:pStyle w:val="Heading2"/>
      </w:pPr>
      <w:r>
        <w:t>1.9 Подбор повысительной насосной установки</w:t>
      </w:r>
    </w:p>
    <w:p>
      <w:r>
        <w:t>Напор, развиваемый установкой, определяется с учётом гарантийного напора в наружной сети [2] по формуле (1.20):</w:t>
      </w:r>
    </w:p>
    <w:p>
      <w:pPr>
        <w:keepNext/>
        <w:tabs>
          <w:tab w:pos="4961" w:val="center"/>
          <w:tab w:pos="9921" w:val="right"/>
        </w:tabs>
        <w:ind w:firstLine="0"/>
        <w:jc w:val="left"/>
      </w:pPr>
      <w:r>
        <w:tab/>
        <w:t>H</w:t>
      </w:r>
      <w:r>
        <w:rPr>
          <w:vertAlign w:val="subscript"/>
        </w:rPr>
        <w:t>р</w:t>
      </w:r>
      <w:r>
        <w:t xml:space="preserve"> = H</w:t>
      </w:r>
      <w:r>
        <w:rPr>
          <w:vertAlign w:val="subscript"/>
        </w:rPr>
        <w:t>тр</w:t>
      </w:r>
      <w:r>
        <w:t xml:space="preserve"> − H</w:t>
      </w:r>
      <w:r>
        <w:rPr>
          <w:vertAlign w:val="subscript"/>
        </w:rPr>
        <w:t>гар</w:t>
      </w:r>
      <w:r>
        <w:t xml:space="preserve"> = 71,15 − 14 = 57,15 м,</w:t>
        <w:tab/>
        <w:t>(1.20)</w:t>
      </w:r>
    </w:p>
    <w:p>
      <w:pPr>
        <w:keepNext w:val="0"/>
        <w:ind w:firstLine="0"/>
      </w:pPr>
      <w:r>
        <w:t>где H</w:t>
      </w:r>
      <w:r>
        <w:rPr>
          <w:vertAlign w:val="subscript"/>
        </w:rPr>
        <w:t>гар</w:t>
      </w:r>
      <w:r>
        <w:t xml:space="preserve"> – гарантийный напор в наружной водопроводной сети, м.</w:t>
      </w:r>
    </w:p>
    <w:p>
      <w:r>
        <w:t>Расчётная подача — максимальный секундный расход холодной воды Q = 1,340 л/с = 4,83 м³/ч (установка питает только систему В1). Полезная мощность — по формуле (1.21):</w:t>
      </w:r>
    </w:p>
    <w:p>
      <w:pPr>
        <w:keepNext/>
        <w:tabs>
          <w:tab w:pos="4961" w:val="center"/>
          <w:tab w:pos="9921" w:val="right"/>
        </w:tabs>
        <w:ind w:firstLine="0"/>
        <w:jc w:val="left"/>
      </w:pPr>
      <w:r>
        <w:tab/>
        <w:t>N</w:t>
      </w:r>
      <w:r>
        <w:rPr>
          <w:vertAlign w:val="subscript"/>
        </w:rPr>
        <w:t>п</w:t>
      </w:r>
      <w:r>
        <w:t xml:space="preserve"> = ρ·g·Q·H</w:t>
      </w:r>
      <w:r>
        <w:rPr>
          <w:vertAlign w:val="subscript"/>
        </w:rPr>
        <w:t>р</w:t>
      </w:r>
      <w:r>
        <w:t xml:space="preserve"> = 1000·9,81·0,00134·57,15/1000 = 0,75 кВт,</w:t>
        <w:tab/>
        <w:t>(1.21)</w:t>
      </w:r>
    </w:p>
    <w:p>
      <w:pPr>
        <w:keepNext/>
        <w:ind w:firstLine="0"/>
      </w:pPr>
      <w:r>
        <w:t>где ρ = 1000 кг/м³ – плотность воды;</w:t>
      </w:r>
    </w:p>
    <w:p>
      <w:pPr>
        <w:keepNext/>
        <w:ind w:firstLine="0"/>
      </w:pPr>
      <w:r>
        <w:t>g = 9,81 м/с² – ускорение свободного падения;</w:t>
      </w:r>
    </w:p>
    <w:p>
      <w:pPr>
        <w:keepNext w:val="0"/>
        <w:ind w:firstLine="0"/>
      </w:pPr>
      <w:r>
        <w:t>Q – подача, м³/с.</w:t>
      </w:r>
    </w:p>
    <w:p>
      <w:r>
        <w:t>Насос подбирается по каталогу производителя на расчётные параметры [2] [9]. Сравнение типоразмеров серии Wilo MVL 4 (рабочая зона 1,5–7 м³/ч) приведено в таблице 1.6.</w:t>
      </w:r>
    </w:p>
    <w:p>
      <w:pPr>
        <w:keepNext/>
        <w:ind w:firstLine="0"/>
        <w:jc w:val="left"/>
      </w:pPr>
      <w:r>
        <w:t>Таблица 1.6. Подбор насоса (Q = 4,83 м³/ч, H</w:t>
      </w:r>
      <w:r>
        <w:rPr>
          <w:vertAlign w:val="subscript"/>
        </w:rPr>
        <w:t>р</w:t>
      </w:r>
      <w:r>
        <w:t xml:space="preserve"> = 57,15 м)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17"/>
        <w:gridCol w:w="1417"/>
        <w:gridCol w:w="1417"/>
        <w:gridCol w:w="1417"/>
        <w:gridCol w:w="1417"/>
        <w:gridCol w:w="1417"/>
        <w:gridCol w:w="1417"/>
      </w:tblGrid>
      <w:tr>
        <w:trPr>
          <w:cantSplit/>
          <w:tblHeader/>
        </w:trPr>
        <w:tc>
          <w:tcPr>
            <w:tcW w:type="dxa" w:w="1531"/>
            <w:vAlign w:val="center"/>
          </w:tcPr>
          <w:p>
            <w:pPr>
              <w:keepNext/>
              <w:spacing w:line="240" w:lineRule="auto"/>
              <w:ind w:firstLine="0"/>
              <w:jc w:val="center"/>
            </w:pPr>
            <w:r/>
            <w:r>
              <w:rPr>
                <w:b/>
                <w:sz w:val="24"/>
              </w:rPr>
              <w:t>Насос</w:t>
            </w:r>
          </w:p>
        </w:tc>
        <w:tc>
          <w:tcPr>
            <w:tcW w:type="dxa" w:w="1417"/>
            <w:vAlign w:val="center"/>
          </w:tcPr>
          <w:p>
            <w:pPr>
              <w:keepNext/>
              <w:spacing w:line="240" w:lineRule="auto"/>
              <w:ind w:firstLine="0"/>
              <w:jc w:val="center"/>
            </w:pPr>
            <w:r/>
            <w:r>
              <w:rPr>
                <w:b/>
                <w:sz w:val="24"/>
              </w:rPr>
              <w:t>H при 50 Гц, м</w:t>
            </w:r>
          </w:p>
        </w:tc>
        <w:tc>
          <w:tcPr>
            <w:tcW w:type="dxa" w:w="1191"/>
            <w:vAlign w:val="center"/>
          </w:tcPr>
          <w:p>
            <w:pPr>
              <w:keepNext/>
              <w:spacing w:line="240" w:lineRule="auto"/>
              <w:ind w:firstLine="0"/>
              <w:jc w:val="center"/>
            </w:pPr>
            <w:r/>
            <w:r>
              <w:rPr>
                <w:b/>
                <w:sz w:val="24"/>
              </w:rPr>
              <w:t>Запас, м</w:t>
            </w:r>
          </w:p>
        </w:tc>
        <w:tc>
          <w:tcPr>
            <w:tcW w:type="dxa" w:w="1417"/>
            <w:vAlign w:val="center"/>
          </w:tcPr>
          <w:p>
            <w:pPr>
              <w:keepNext/>
              <w:spacing w:line="240" w:lineRule="auto"/>
              <w:ind w:firstLine="0"/>
              <w:jc w:val="center"/>
            </w:pPr>
            <w:r/>
            <w:r>
              <w:rPr>
                <w:b/>
                <w:sz w:val="24"/>
              </w:rPr>
              <w:t>В рабочей зоне</w:t>
            </w:r>
          </w:p>
        </w:tc>
        <w:tc>
          <w:tcPr>
            <w:tcW w:type="dxa" w:w="1020"/>
            <w:vAlign w:val="center"/>
          </w:tcPr>
          <w:p>
            <w:pPr>
              <w:keepNext/>
              <w:spacing w:line="240" w:lineRule="auto"/>
              <w:ind w:firstLine="0"/>
              <w:jc w:val="center"/>
            </w:pPr>
            <w:r/>
            <w:r>
              <w:rPr>
                <w:b/>
                <w:sz w:val="24"/>
              </w:rPr>
              <w:t>КПД, %</w:t>
            </w:r>
          </w:p>
        </w:tc>
        <w:tc>
          <w:tcPr>
            <w:tcW w:type="dxa" w:w="1247"/>
            <w:vAlign w:val="center"/>
          </w:tcPr>
          <w:p>
            <w:pPr>
              <w:keepNext/>
              <w:spacing w:line="240" w:lineRule="auto"/>
              <w:ind w:firstLine="0"/>
              <w:jc w:val="center"/>
            </w:pPr>
            <w:r/>
            <w:r>
              <w:rPr>
                <w:b/>
                <w:sz w:val="24"/>
              </w:rPr>
              <w:t>Мотор, кВт</w:t>
            </w:r>
          </w:p>
        </w:tc>
        <w:tc>
          <w:tcPr>
            <w:tcW w:type="dxa" w:w="2098"/>
            <w:vAlign w:val="center"/>
          </w:tcPr>
          <w:p>
            <w:pPr>
              <w:keepNext/>
              <w:spacing w:line="240" w:lineRule="auto"/>
              <w:ind w:firstLine="0"/>
              <w:jc w:val="center"/>
            </w:pPr>
            <w:r/>
            <w:r>
              <w:rPr>
                <w:b/>
                <w:sz w:val="24"/>
              </w:rPr>
              <w:t>Вывод</w:t>
            </w:r>
          </w:p>
        </w:tc>
      </w:tr>
      <w:tr>
        <w:trPr>
          <w:cantSplit/>
        </w:trPr>
        <w:tc>
          <w:tcPr>
            <w:tcW w:type="dxa" w:w="1531"/>
            <w:vAlign w:val="center"/>
          </w:tcPr>
          <w:p>
            <w:pPr>
              <w:keepNext/>
              <w:spacing w:line="240" w:lineRule="auto"/>
              <w:ind w:firstLine="0"/>
              <w:jc w:val="left"/>
            </w:pPr>
            <w:r/>
            <w:r>
              <w:rPr>
                <w:sz w:val="24"/>
              </w:rPr>
              <w:t>MVL 405</w:t>
            </w:r>
          </w:p>
        </w:tc>
        <w:tc>
          <w:tcPr>
            <w:tcW w:type="dxa" w:w="1417"/>
            <w:vAlign w:val="center"/>
          </w:tcPr>
          <w:p>
            <w:pPr>
              <w:keepNext/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36,6</w:t>
            </w:r>
          </w:p>
        </w:tc>
        <w:tc>
          <w:tcPr>
            <w:tcW w:type="dxa" w:w="1191"/>
            <w:vAlign w:val="center"/>
          </w:tcPr>
          <w:p>
            <w:pPr>
              <w:keepNext/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-20,6</w:t>
            </w:r>
          </w:p>
        </w:tc>
        <w:tc>
          <w:tcPr>
            <w:tcW w:type="dxa" w:w="1417"/>
            <w:vAlign w:val="center"/>
          </w:tcPr>
          <w:p>
            <w:pPr>
              <w:keepNext/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да</w:t>
            </w:r>
          </w:p>
        </w:tc>
        <w:tc>
          <w:tcPr>
            <w:tcW w:type="dxa" w:w="1020"/>
            <w:vAlign w:val="center"/>
          </w:tcPr>
          <w:p>
            <w:pPr>
              <w:keepNext/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56,0</w:t>
            </w:r>
          </w:p>
        </w:tc>
        <w:tc>
          <w:tcPr>
            <w:tcW w:type="dxa" w:w="1247"/>
            <w:vAlign w:val="center"/>
          </w:tcPr>
          <w:p>
            <w:pPr>
              <w:keepNext/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1,10</w:t>
            </w:r>
          </w:p>
        </w:tc>
        <w:tc>
          <w:tcPr>
            <w:tcW w:type="dxa" w:w="2098"/>
            <w:vAlign w:val="center"/>
          </w:tcPr>
          <w:p>
            <w:pPr>
              <w:keepNext/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мал напор</w:t>
            </w:r>
          </w:p>
        </w:tc>
      </w:tr>
      <w:tr>
        <w:trPr>
          <w:cantSplit/>
        </w:trPr>
        <w:tc>
          <w:tcPr>
            <w:tcW w:type="dxa" w:w="1531"/>
            <w:vAlign w:val="center"/>
          </w:tcPr>
          <w:p>
            <w:pPr>
              <w:keepNext/>
              <w:spacing w:line="240" w:lineRule="auto"/>
              <w:ind w:firstLine="0"/>
              <w:jc w:val="left"/>
            </w:pPr>
            <w:r/>
            <w:r>
              <w:rPr>
                <w:sz w:val="24"/>
              </w:rPr>
              <w:t>MVL 406</w:t>
            </w:r>
          </w:p>
        </w:tc>
        <w:tc>
          <w:tcPr>
            <w:tcW w:type="dxa" w:w="1417"/>
            <w:vAlign w:val="center"/>
          </w:tcPr>
          <w:p>
            <w:pPr>
              <w:keepNext/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43,6</w:t>
            </w:r>
          </w:p>
        </w:tc>
        <w:tc>
          <w:tcPr>
            <w:tcW w:type="dxa" w:w="1191"/>
            <w:vAlign w:val="center"/>
          </w:tcPr>
          <w:p>
            <w:pPr>
              <w:keepNext/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-13,6</w:t>
            </w:r>
          </w:p>
        </w:tc>
        <w:tc>
          <w:tcPr>
            <w:tcW w:type="dxa" w:w="1417"/>
            <w:vAlign w:val="center"/>
          </w:tcPr>
          <w:p>
            <w:pPr>
              <w:keepNext/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да</w:t>
            </w:r>
          </w:p>
        </w:tc>
        <w:tc>
          <w:tcPr>
            <w:tcW w:type="dxa" w:w="1020"/>
            <w:vAlign w:val="center"/>
          </w:tcPr>
          <w:p>
            <w:pPr>
              <w:keepNext/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56,0</w:t>
            </w:r>
          </w:p>
        </w:tc>
        <w:tc>
          <w:tcPr>
            <w:tcW w:type="dxa" w:w="1247"/>
            <w:vAlign w:val="center"/>
          </w:tcPr>
          <w:p>
            <w:pPr>
              <w:keepNext/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1,10</w:t>
            </w:r>
          </w:p>
        </w:tc>
        <w:tc>
          <w:tcPr>
            <w:tcW w:type="dxa" w:w="2098"/>
            <w:vAlign w:val="center"/>
          </w:tcPr>
          <w:p>
            <w:pPr>
              <w:keepNext/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мал напор</w:t>
            </w:r>
          </w:p>
        </w:tc>
      </w:tr>
      <w:tr>
        <w:trPr>
          <w:cantSplit/>
        </w:trPr>
        <w:tc>
          <w:tcPr>
            <w:tcW w:type="dxa" w:w="1531"/>
            <w:vAlign w:val="center"/>
          </w:tcPr>
          <w:p>
            <w:pPr>
              <w:keepNext/>
              <w:spacing w:line="240" w:lineRule="auto"/>
              <w:ind w:firstLine="0"/>
              <w:jc w:val="left"/>
            </w:pPr>
            <w:r/>
            <w:r>
              <w:rPr>
                <w:sz w:val="24"/>
              </w:rPr>
              <w:t>MVL 407</w:t>
            </w:r>
          </w:p>
        </w:tc>
        <w:tc>
          <w:tcPr>
            <w:tcW w:type="dxa" w:w="1417"/>
            <w:vAlign w:val="center"/>
          </w:tcPr>
          <w:p>
            <w:pPr>
              <w:keepNext/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52,2</w:t>
            </w:r>
          </w:p>
        </w:tc>
        <w:tc>
          <w:tcPr>
            <w:tcW w:type="dxa" w:w="1191"/>
            <w:vAlign w:val="center"/>
          </w:tcPr>
          <w:p>
            <w:pPr>
              <w:keepNext/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-4,9</w:t>
            </w:r>
          </w:p>
        </w:tc>
        <w:tc>
          <w:tcPr>
            <w:tcW w:type="dxa" w:w="1417"/>
            <w:vAlign w:val="center"/>
          </w:tcPr>
          <w:p>
            <w:pPr>
              <w:keepNext/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да</w:t>
            </w:r>
          </w:p>
        </w:tc>
        <w:tc>
          <w:tcPr>
            <w:tcW w:type="dxa" w:w="1020"/>
            <w:vAlign w:val="center"/>
          </w:tcPr>
          <w:p>
            <w:pPr>
              <w:keepNext/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56,0</w:t>
            </w:r>
          </w:p>
        </w:tc>
        <w:tc>
          <w:tcPr>
            <w:tcW w:type="dxa" w:w="1247"/>
            <w:vAlign w:val="center"/>
          </w:tcPr>
          <w:p>
            <w:pPr>
              <w:keepNext/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1,50</w:t>
            </w:r>
          </w:p>
        </w:tc>
        <w:tc>
          <w:tcPr>
            <w:tcW w:type="dxa" w:w="2098"/>
            <w:vAlign w:val="center"/>
          </w:tcPr>
          <w:p>
            <w:pPr>
              <w:keepNext/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мал напор</w:t>
            </w:r>
          </w:p>
        </w:tc>
      </w:tr>
      <w:tr>
        <w:trPr>
          <w:cantSplit/>
        </w:trPr>
        <w:tc>
          <w:tcPr>
            <w:tcW w:type="dxa" w:w="1531"/>
            <w:vAlign w:val="center"/>
          </w:tcPr>
          <w:p>
            <w:pPr>
              <w:keepNext/>
              <w:spacing w:line="240" w:lineRule="auto"/>
              <w:ind w:firstLine="0"/>
              <w:jc w:val="left"/>
            </w:pPr>
            <w:r/>
            <w:r>
              <w:rPr>
                <w:sz w:val="24"/>
              </w:rPr>
              <w:t>MVL 408</w:t>
            </w:r>
          </w:p>
        </w:tc>
        <w:tc>
          <w:tcPr>
            <w:tcW w:type="dxa" w:w="1417"/>
            <w:vAlign w:val="center"/>
          </w:tcPr>
          <w:p>
            <w:pPr>
              <w:keepNext/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58,3</w:t>
            </w:r>
          </w:p>
        </w:tc>
        <w:tc>
          <w:tcPr>
            <w:tcW w:type="dxa" w:w="1191"/>
            <w:vAlign w:val="center"/>
          </w:tcPr>
          <w:p>
            <w:pPr>
              <w:keepNext/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1,2</w:t>
            </w:r>
          </w:p>
        </w:tc>
        <w:tc>
          <w:tcPr>
            <w:tcW w:type="dxa" w:w="1417"/>
            <w:vAlign w:val="center"/>
          </w:tcPr>
          <w:p>
            <w:pPr>
              <w:keepNext/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да</w:t>
            </w:r>
          </w:p>
        </w:tc>
        <w:tc>
          <w:tcPr>
            <w:tcW w:type="dxa" w:w="1020"/>
            <w:vAlign w:val="center"/>
          </w:tcPr>
          <w:p>
            <w:pPr>
              <w:keepNext/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56,0</w:t>
            </w:r>
          </w:p>
        </w:tc>
        <w:tc>
          <w:tcPr>
            <w:tcW w:type="dxa" w:w="1247"/>
            <w:vAlign w:val="center"/>
          </w:tcPr>
          <w:p>
            <w:pPr>
              <w:keepNext/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1,50</w:t>
            </w:r>
          </w:p>
        </w:tc>
        <w:tc>
          <w:tcPr>
            <w:tcW w:type="dxa" w:w="2098"/>
            <w:vAlign w:val="center"/>
          </w:tcPr>
          <w:p>
            <w:pPr>
              <w:keepNext/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принят</w:t>
            </w:r>
          </w:p>
        </w:tc>
      </w:tr>
      <w:tr>
        <w:trPr>
          <w:cantSplit/>
        </w:trPr>
        <w:tc>
          <w:tcPr>
            <w:tcW w:type="dxa" w:w="1531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sz w:val="24"/>
              </w:rPr>
              <w:t>MVL 410</w:t>
            </w:r>
          </w:p>
        </w:tc>
        <w:tc>
          <w:tcPr>
            <w:tcW w:type="dxa" w:w="1417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73,5</w:t>
            </w:r>
          </w:p>
        </w:tc>
        <w:tc>
          <w:tcPr>
            <w:tcW w:type="dxa" w:w="1191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16,3</w:t>
            </w:r>
          </w:p>
        </w:tc>
        <w:tc>
          <w:tcPr>
            <w:tcW w:type="dxa" w:w="1417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да</w:t>
            </w:r>
          </w:p>
        </w:tc>
        <w:tc>
          <w:tcPr>
            <w:tcW w:type="dxa" w:w="1020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56,0</w:t>
            </w:r>
          </w:p>
        </w:tc>
        <w:tc>
          <w:tcPr>
            <w:tcW w:type="dxa" w:w="1247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2,20</w:t>
            </w:r>
          </w:p>
        </w:tc>
        <w:tc>
          <w:tcPr>
            <w:tcW w:type="dxa" w:w="209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подходит</w:t>
            </w:r>
          </w:p>
        </w:tc>
      </w:tr>
    </w:tbl>
    <w:p>
      <w:pPr>
        <w:spacing w:line="240" w:lineRule="auto"/>
      </w:pPr>
    </w:p>
    <w:p>
      <w:r>
        <w:t>Принята установка повышения давления Wilo COR-2 MVL 408/SKw-EB-R с частотным регулированием: два насоса MVL 408 (один рабочий, один резервный), мотор 1,5 кВт. При Q = 4,83 м³/ч насос развивает 58,3 м ≥ H</w:t>
      </w:r>
      <w:r>
        <w:rPr>
          <w:vertAlign w:val="subscript"/>
        </w:rPr>
        <w:t>р</w:t>
      </w:r>
      <w:r>
        <w:t xml:space="preserve"> = 57,15 м; частотный преобразователь поддерживает постоянное давление на выходе. Установка размещается в насосной в подвале на фундаменте 800×1000×270(h) мм, на напорной линии — гибкие вставки и обратные клапаны.</w:t>
      </w:r>
    </w:p>
    <w:p>
      <w:pPr>
        <w:pStyle w:val="Heading1"/>
        <w:pageBreakBefore/>
      </w:pPr>
      <w:r>
        <w:t>2 Водоотведение здания</w:t>
      </w:r>
    </w:p>
    <w:p>
      <w:pPr>
        <w:pStyle w:val="Heading2"/>
      </w:pPr>
      <w:r>
        <w:t>2.1 Выбор системы и схемы водоотведения. Конструирование</w:t>
      </w:r>
    </w:p>
    <w:p>
      <w:r>
        <w:t>Здание оборудуется системой бытовой канализации К1 с отводом стоков самотёком в дворовую сеть и далее в городской коллектор Ø400 мм. Стояки — вентилируемые: каждый стояк выводится выше плоской неэксплуатируемой кровли на 0,2 м (п. 18.18 СП 30.13330.2020) с тем же диаметром, что и рабочая часть: кровля на отметке +35,200, верх вытяжной части +35,400.</w:t>
      </w:r>
    </w:p>
    <w:p>
      <w:r>
        <w:t>У каждой квартиры свой стояк, всего шесть стояков Ст.К1-1…Ст.К1-6 Ø110 мм (рисунок 2.1). Приборы присоединяются поэтажными отводами Ø50 мм (унитаз — Ø110 мм) косыми тройниками под углом 45° с уклоном 0,02–0,03 к стояку. Ревизии на стояках установлены на высоте 1,0 м от пола на 1, 4, 7, 10 и 11-м этажах. В подвале стояки переходят в сборные трубопроводы двумя отводами 45°; в начале каждого участка — прочистка. Сборные трубопроводы каждой секции объединяются в выпуск (К1-1, К1-2) Ø100 мм, выходящий через наружную стену с лотком на отметке −2,000 в колодец дворовой сети.</w:t>
      </w:r>
    </w:p>
    <w:p>
      <w:pPr>
        <w:keepNext/>
        <w:spacing w:line="24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940000" cy="5706217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is_shema_k1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570621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ind w:firstLine="0"/>
        <w:jc w:val="center"/>
      </w:pPr>
      <w:r>
        <w:t>Рисунок 2.1 – Аксонометрическая схема системы К1 (лист 6)</w:t>
      </w:r>
    </w:p>
    <w:p>
      <w:r>
        <w:t>Дворовая сеть прокладывается вдоль фасада по оси Д в 5 м от стены: колодцы КК-1 и КК-3 у выпусков, промежуточный КК-2 у деформационного шва (расстояние между колодцами не более 35 м при d = 150 мм), контрольный колодец ККК в 1,2 м от красной линии внутри участка и колодец ГКК на городском коллекторе (рисунок 1.1).</w:t>
      </w:r>
    </w:p>
    <w:p>
      <w:pPr>
        <w:pStyle w:val="Heading2"/>
      </w:pPr>
      <w:r>
        <w:t>2.2 Материал трубопроводов</w:t>
      </w:r>
    </w:p>
    <w:p>
      <w:r>
        <w:t>Стояки и поэтажные отводы выполняются из полипропиленовых канализационных труб по ГОСТ 32414-2013 [10]: они лёгкие, гладкие, коррозионностойкие и монтируются на раструбах с уплотнительными кольцами. Полипропилен горюч, поэтому на стояках под каждым междуэтажным перекрытием и под покрытием устанавливаются противопожарные муфты [11] — по 11 на стояк, всего 66 шт.: при пожаре вспучивающийся вкладыш муфты перекрывает проход трубы через перекрытие. Под перекрытием над подвалом муфта не нужна — ниже плиты стояк чугунный. Сборные трубопроводы в подвале и выпуски — из чугунных безраструбных труб SML DN100 на хомутах: негорючие, прочные и бесшумные. Дворовая сеть — из полиэтиленовых гофрированных труб Ø160 мм кольцевой жёсткости SN8 по ГОСТ Р 54475-2011 [12], на песчаном основании.</w:t>
      </w:r>
    </w:p>
    <w:p>
      <w:pPr>
        <w:pStyle w:val="Heading2"/>
      </w:pPr>
      <w:r>
        <w:t>2.3 Расчёт канализационных стояков</w:t>
      </w:r>
    </w:p>
    <w:p>
      <w:r>
        <w:t>Расчётный расход сточных вод в стояке (при q</w:t>
      </w:r>
      <w:r>
        <w:rPr>
          <w:vertAlign w:val="superscript"/>
        </w:rPr>
        <w:t>tot</w:t>
      </w:r>
      <w:r>
        <w:t xml:space="preserve"> ≤ 8 л/с) определяется по формуле (2.1)</w:t>
      </w:r>
    </w:p>
    <w:p>
      <w:pPr>
        <w:keepNext/>
        <w:tabs>
          <w:tab w:pos="4961" w:val="center"/>
          <w:tab w:pos="9921" w:val="right"/>
        </w:tabs>
        <w:ind w:firstLine="0"/>
        <w:jc w:val="left"/>
      </w:pPr>
      <w:r>
        <w:tab/>
        <w:t>q</w:t>
      </w:r>
      <w:r>
        <w:rPr>
          <w:vertAlign w:val="superscript"/>
        </w:rPr>
        <w:t>s</w:t>
      </w:r>
      <w:r>
        <w:t xml:space="preserve"> = q</w:t>
      </w:r>
      <w:r>
        <w:rPr>
          <w:vertAlign w:val="superscript"/>
        </w:rPr>
        <w:t>tot</w:t>
      </w:r>
      <w:r>
        <w:t xml:space="preserve"> + q</w:t>
      </w:r>
      <w:r>
        <w:rPr>
          <w:vertAlign w:val="subscript"/>
        </w:rPr>
        <w:t>0</w:t>
      </w:r>
      <w:r>
        <w:rPr>
          <w:vertAlign w:val="superscript"/>
        </w:rPr>
        <w:t>s</w:t>
      </w:r>
      <w:r>
        <w:t>,</w:t>
        <w:tab/>
        <w:t>(2.1)</w:t>
      </w:r>
    </w:p>
    <w:p>
      <w:pPr>
        <w:keepNext/>
        <w:ind w:firstLine="0"/>
      </w:pPr>
      <w:r>
        <w:t>где q</w:t>
      </w:r>
      <w:r>
        <w:rPr>
          <w:vertAlign w:val="superscript"/>
        </w:rPr>
        <w:t>tot</w:t>
      </w:r>
      <w:r>
        <w:t xml:space="preserve"> – общий максимальный секундный расход воды приборами, присоединёнными к стояку, л/с;</w:t>
      </w:r>
    </w:p>
    <w:p>
      <w:pPr>
        <w:keepNext w:val="0"/>
        <w:ind w:firstLine="0"/>
      </w:pPr>
      <w:r>
        <w:t>q</w:t>
      </w:r>
      <w:r>
        <w:rPr>
          <w:vertAlign w:val="subscript"/>
        </w:rPr>
        <w:t>0</w:t>
      </w:r>
      <w:r>
        <w:rPr>
          <w:vertAlign w:val="superscript"/>
        </w:rPr>
        <w:t>s</w:t>
      </w:r>
      <w:r>
        <w:t xml:space="preserve"> = 1,6 л/с – расход стоков от прибора с наибольшим водоотведением (унитаз со смывным бачком, табл. А.1 СП 30.13330.2020).</w:t>
      </w:r>
    </w:p>
    <w:p>
      <w:r>
        <w:t>На каждый стояк приходится N = 4·11 = 44 прибора; NP = 0,4493, α = 0,645, q</w:t>
      </w:r>
      <w:r>
        <w:rPr>
          <w:vertAlign w:val="superscript"/>
        </w:rPr>
        <w:t>tot</w:t>
      </w:r>
      <w:r>
        <w:t xml:space="preserve"> = 5·0,3·0,645 = 0,967 л/с, q</w:t>
      </w:r>
      <w:r>
        <w:rPr>
          <w:vertAlign w:val="superscript"/>
        </w:rPr>
        <w:t>s</w:t>
      </w:r>
      <w:r>
        <w:t xml:space="preserve"> = 2,567 л/с. Пропускная способность вентилируемого полипропиленового стояка Ø110 мм с поэтажными отводами Ø110 мм под углом 45° по прил. К СП 30.13330.2020 — 5,90 л/с, то есть обеспечена (таблица 2.1).</w:t>
      </w:r>
    </w:p>
    <w:p>
      <w:pPr>
        <w:keepNext/>
        <w:ind w:firstLine="0"/>
        <w:jc w:val="left"/>
      </w:pPr>
      <w:r>
        <w:t>Таблица 2.1. Пропускная способность стояков К1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240"/>
        <w:gridCol w:w="1240"/>
        <w:gridCol w:w="1240"/>
        <w:gridCol w:w="1240"/>
        <w:gridCol w:w="1240"/>
        <w:gridCol w:w="1240"/>
        <w:gridCol w:w="1240"/>
        <w:gridCol w:w="1240"/>
      </w:tblGrid>
      <w:tr>
        <w:trPr>
          <w:cantSplit/>
          <w:tblHeader/>
        </w:trPr>
        <w:tc>
          <w:tcPr>
            <w:tcW w:type="dxa" w:w="1247"/>
            <w:vAlign w:val="center"/>
          </w:tcPr>
          <w:p>
            <w:pPr>
              <w:keepNext/>
              <w:spacing w:line="240" w:lineRule="auto"/>
              <w:ind w:firstLine="0"/>
              <w:jc w:val="center"/>
            </w:pPr>
            <w:r/>
            <w:r>
              <w:rPr>
                <w:b/>
                <w:sz w:val="24"/>
              </w:rPr>
              <w:t>Стояк</w:t>
            </w:r>
          </w:p>
        </w:tc>
        <w:tc>
          <w:tcPr>
            <w:tcW w:type="dxa" w:w="680"/>
            <w:vAlign w:val="center"/>
          </w:tcPr>
          <w:p>
            <w:pPr>
              <w:keepNext/>
              <w:spacing w:line="240" w:lineRule="auto"/>
              <w:ind w:firstLine="0"/>
              <w:jc w:val="center"/>
            </w:pPr>
            <w:r/>
            <w:r>
              <w:rPr>
                <w:b/>
                <w:sz w:val="24"/>
              </w:rPr>
              <w:t>N</w:t>
            </w:r>
          </w:p>
        </w:tc>
        <w:tc>
          <w:tcPr>
            <w:tcW w:type="dxa" w:w="1134"/>
            <w:vAlign w:val="center"/>
          </w:tcPr>
          <w:p>
            <w:pPr>
              <w:keepNext/>
              <w:spacing w:line="240" w:lineRule="auto"/>
              <w:ind w:firstLine="0"/>
              <w:jc w:val="center"/>
            </w:pPr>
            <w:r/>
            <w:r>
              <w:rPr>
                <w:b/>
                <w:sz w:val="24"/>
              </w:rPr>
              <w:t>NP</w:t>
            </w:r>
          </w:p>
        </w:tc>
        <w:tc>
          <w:tcPr>
            <w:tcW w:type="dxa" w:w="1020"/>
            <w:vAlign w:val="center"/>
          </w:tcPr>
          <w:p>
            <w:pPr>
              <w:keepNext/>
              <w:spacing w:line="240" w:lineRule="auto"/>
              <w:ind w:firstLine="0"/>
              <w:jc w:val="center"/>
            </w:pPr>
            <w:r/>
            <w:r>
              <w:rPr>
                <w:b/>
                <w:sz w:val="24"/>
              </w:rPr>
              <w:t>α</w:t>
            </w:r>
          </w:p>
        </w:tc>
        <w:tc>
          <w:tcPr>
            <w:tcW w:type="dxa" w:w="1247"/>
            <w:vAlign w:val="center"/>
          </w:tcPr>
          <w:p>
            <w:pPr>
              <w:keepNext/>
              <w:spacing w:line="240" w:lineRule="auto"/>
              <w:ind w:firstLine="0"/>
              <w:jc w:val="center"/>
            </w:pPr>
            <w:r/>
            <w:r>
              <w:rPr>
                <w:b/>
                <w:sz w:val="24"/>
              </w:rPr>
              <w:t>q</w:t>
            </w:r>
            <w:r>
              <w:rPr>
                <w:b/>
                <w:sz w:val="24"/>
                <w:vertAlign w:val="superscript"/>
              </w:rPr>
              <w:t>tot</w:t>
            </w:r>
            <w:r>
              <w:rPr>
                <w:b/>
                <w:sz w:val="24"/>
              </w:rPr>
              <w:t>, л/с</w:t>
            </w:r>
          </w:p>
        </w:tc>
        <w:tc>
          <w:tcPr>
            <w:tcW w:type="dxa" w:w="1247"/>
            <w:vAlign w:val="center"/>
          </w:tcPr>
          <w:p>
            <w:pPr>
              <w:keepNext/>
              <w:spacing w:line="240" w:lineRule="auto"/>
              <w:ind w:firstLine="0"/>
              <w:jc w:val="center"/>
            </w:pPr>
            <w:r/>
            <w:r>
              <w:rPr>
                <w:b/>
                <w:sz w:val="24"/>
              </w:rPr>
              <w:t>q</w:t>
            </w:r>
            <w:r>
              <w:rPr>
                <w:b/>
                <w:sz w:val="24"/>
                <w:vertAlign w:val="superscript"/>
              </w:rPr>
              <w:t>s</w:t>
            </w:r>
            <w:r>
              <w:rPr>
                <w:b/>
                <w:sz w:val="24"/>
              </w:rPr>
              <w:t>, л/с</w:t>
            </w:r>
          </w:p>
        </w:tc>
        <w:tc>
          <w:tcPr>
            <w:tcW w:type="dxa" w:w="1474"/>
            <w:vAlign w:val="center"/>
          </w:tcPr>
          <w:p>
            <w:pPr>
              <w:keepNext/>
              <w:spacing w:line="240" w:lineRule="auto"/>
              <w:ind w:firstLine="0"/>
              <w:jc w:val="center"/>
            </w:pPr>
            <w:r/>
            <w:r>
              <w:rPr>
                <w:b/>
                <w:sz w:val="24"/>
              </w:rPr>
              <w:t>Допустимо, л/с</w:t>
            </w:r>
          </w:p>
        </w:tc>
        <w:tc>
          <w:tcPr>
            <w:tcW w:type="dxa" w:w="1871"/>
            <w:vAlign w:val="center"/>
          </w:tcPr>
          <w:p>
            <w:pPr>
              <w:keepNext/>
              <w:spacing w:line="240" w:lineRule="auto"/>
              <w:ind w:firstLine="0"/>
              <w:jc w:val="center"/>
            </w:pPr>
            <w:r/>
            <w:r>
              <w:rPr>
                <w:b/>
                <w:sz w:val="24"/>
              </w:rPr>
              <w:t>Вывод</w:t>
            </w:r>
          </w:p>
        </w:tc>
      </w:tr>
      <w:tr>
        <w:trPr>
          <w:cantSplit/>
        </w:trPr>
        <w:tc>
          <w:tcPr>
            <w:tcW w:type="dxa" w:w="1247"/>
            <w:vAlign w:val="center"/>
          </w:tcPr>
          <w:p>
            <w:pPr>
              <w:keepNext/>
              <w:spacing w:line="240" w:lineRule="auto"/>
              <w:ind w:firstLine="0"/>
              <w:jc w:val="left"/>
            </w:pPr>
            <w:r/>
            <w:r>
              <w:rPr>
                <w:sz w:val="24"/>
              </w:rPr>
              <w:t>Ст.К1-1</w:t>
            </w:r>
          </w:p>
        </w:tc>
        <w:tc>
          <w:tcPr>
            <w:tcW w:type="dxa" w:w="680"/>
            <w:vAlign w:val="center"/>
          </w:tcPr>
          <w:p>
            <w:pPr>
              <w:keepNext/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44</w:t>
            </w:r>
          </w:p>
        </w:tc>
        <w:tc>
          <w:tcPr>
            <w:tcW w:type="dxa" w:w="1134"/>
            <w:vAlign w:val="center"/>
          </w:tcPr>
          <w:p>
            <w:pPr>
              <w:keepNext/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0,4493</w:t>
            </w:r>
          </w:p>
        </w:tc>
        <w:tc>
          <w:tcPr>
            <w:tcW w:type="dxa" w:w="1020"/>
            <w:vAlign w:val="center"/>
          </w:tcPr>
          <w:p>
            <w:pPr>
              <w:keepNext/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0,645</w:t>
            </w:r>
          </w:p>
        </w:tc>
        <w:tc>
          <w:tcPr>
            <w:tcW w:type="dxa" w:w="1247"/>
            <w:vAlign w:val="center"/>
          </w:tcPr>
          <w:p>
            <w:pPr>
              <w:keepNext/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0,967</w:t>
            </w:r>
          </w:p>
        </w:tc>
        <w:tc>
          <w:tcPr>
            <w:tcW w:type="dxa" w:w="1247"/>
            <w:vAlign w:val="center"/>
          </w:tcPr>
          <w:p>
            <w:pPr>
              <w:keepNext/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2,567</w:t>
            </w:r>
          </w:p>
        </w:tc>
        <w:tc>
          <w:tcPr>
            <w:tcW w:type="dxa" w:w="1474"/>
            <w:vAlign w:val="center"/>
          </w:tcPr>
          <w:p>
            <w:pPr>
              <w:keepNext/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5,90</w:t>
            </w:r>
          </w:p>
        </w:tc>
        <w:tc>
          <w:tcPr>
            <w:tcW w:type="dxa" w:w="1871"/>
            <w:vAlign w:val="center"/>
          </w:tcPr>
          <w:p>
            <w:pPr>
              <w:keepNext/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обеспечена</w:t>
            </w:r>
          </w:p>
        </w:tc>
      </w:tr>
      <w:tr>
        <w:trPr>
          <w:cantSplit/>
        </w:trPr>
        <w:tc>
          <w:tcPr>
            <w:tcW w:type="dxa" w:w="1247"/>
            <w:vAlign w:val="center"/>
          </w:tcPr>
          <w:p>
            <w:pPr>
              <w:keepNext/>
              <w:spacing w:line="240" w:lineRule="auto"/>
              <w:ind w:firstLine="0"/>
              <w:jc w:val="left"/>
            </w:pPr>
            <w:r/>
            <w:r>
              <w:rPr>
                <w:sz w:val="24"/>
              </w:rPr>
              <w:t>Ст.К1-2</w:t>
            </w:r>
          </w:p>
        </w:tc>
        <w:tc>
          <w:tcPr>
            <w:tcW w:type="dxa" w:w="680"/>
            <w:vAlign w:val="center"/>
          </w:tcPr>
          <w:p>
            <w:pPr>
              <w:keepNext/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44</w:t>
            </w:r>
          </w:p>
        </w:tc>
        <w:tc>
          <w:tcPr>
            <w:tcW w:type="dxa" w:w="1134"/>
            <w:vAlign w:val="center"/>
          </w:tcPr>
          <w:p>
            <w:pPr>
              <w:keepNext/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0,4493</w:t>
            </w:r>
          </w:p>
        </w:tc>
        <w:tc>
          <w:tcPr>
            <w:tcW w:type="dxa" w:w="1020"/>
            <w:vAlign w:val="center"/>
          </w:tcPr>
          <w:p>
            <w:pPr>
              <w:keepNext/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0,645</w:t>
            </w:r>
          </w:p>
        </w:tc>
        <w:tc>
          <w:tcPr>
            <w:tcW w:type="dxa" w:w="1247"/>
            <w:vAlign w:val="center"/>
          </w:tcPr>
          <w:p>
            <w:pPr>
              <w:keepNext/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0,967</w:t>
            </w:r>
          </w:p>
        </w:tc>
        <w:tc>
          <w:tcPr>
            <w:tcW w:type="dxa" w:w="1247"/>
            <w:vAlign w:val="center"/>
          </w:tcPr>
          <w:p>
            <w:pPr>
              <w:keepNext/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2,567</w:t>
            </w:r>
          </w:p>
        </w:tc>
        <w:tc>
          <w:tcPr>
            <w:tcW w:type="dxa" w:w="1474"/>
            <w:vAlign w:val="center"/>
          </w:tcPr>
          <w:p>
            <w:pPr>
              <w:keepNext/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5,90</w:t>
            </w:r>
          </w:p>
        </w:tc>
        <w:tc>
          <w:tcPr>
            <w:tcW w:type="dxa" w:w="1871"/>
            <w:vAlign w:val="center"/>
          </w:tcPr>
          <w:p>
            <w:pPr>
              <w:keepNext/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обеспечена</w:t>
            </w:r>
          </w:p>
        </w:tc>
      </w:tr>
      <w:tr>
        <w:trPr>
          <w:cantSplit/>
        </w:trPr>
        <w:tc>
          <w:tcPr>
            <w:tcW w:type="dxa" w:w="1247"/>
            <w:vAlign w:val="center"/>
          </w:tcPr>
          <w:p>
            <w:pPr>
              <w:keepNext/>
              <w:spacing w:line="240" w:lineRule="auto"/>
              <w:ind w:firstLine="0"/>
              <w:jc w:val="left"/>
            </w:pPr>
            <w:r/>
            <w:r>
              <w:rPr>
                <w:sz w:val="24"/>
              </w:rPr>
              <w:t>Ст.К1-3</w:t>
            </w:r>
          </w:p>
        </w:tc>
        <w:tc>
          <w:tcPr>
            <w:tcW w:type="dxa" w:w="680"/>
            <w:vAlign w:val="center"/>
          </w:tcPr>
          <w:p>
            <w:pPr>
              <w:keepNext/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44</w:t>
            </w:r>
          </w:p>
        </w:tc>
        <w:tc>
          <w:tcPr>
            <w:tcW w:type="dxa" w:w="1134"/>
            <w:vAlign w:val="center"/>
          </w:tcPr>
          <w:p>
            <w:pPr>
              <w:keepNext/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0,4493</w:t>
            </w:r>
          </w:p>
        </w:tc>
        <w:tc>
          <w:tcPr>
            <w:tcW w:type="dxa" w:w="1020"/>
            <w:vAlign w:val="center"/>
          </w:tcPr>
          <w:p>
            <w:pPr>
              <w:keepNext/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0,645</w:t>
            </w:r>
          </w:p>
        </w:tc>
        <w:tc>
          <w:tcPr>
            <w:tcW w:type="dxa" w:w="1247"/>
            <w:vAlign w:val="center"/>
          </w:tcPr>
          <w:p>
            <w:pPr>
              <w:keepNext/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0,967</w:t>
            </w:r>
          </w:p>
        </w:tc>
        <w:tc>
          <w:tcPr>
            <w:tcW w:type="dxa" w:w="1247"/>
            <w:vAlign w:val="center"/>
          </w:tcPr>
          <w:p>
            <w:pPr>
              <w:keepNext/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2,567</w:t>
            </w:r>
          </w:p>
        </w:tc>
        <w:tc>
          <w:tcPr>
            <w:tcW w:type="dxa" w:w="1474"/>
            <w:vAlign w:val="center"/>
          </w:tcPr>
          <w:p>
            <w:pPr>
              <w:keepNext/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5,90</w:t>
            </w:r>
          </w:p>
        </w:tc>
        <w:tc>
          <w:tcPr>
            <w:tcW w:type="dxa" w:w="1871"/>
            <w:vAlign w:val="center"/>
          </w:tcPr>
          <w:p>
            <w:pPr>
              <w:keepNext/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обеспечена</w:t>
            </w:r>
          </w:p>
        </w:tc>
      </w:tr>
      <w:tr>
        <w:trPr>
          <w:cantSplit/>
        </w:trPr>
        <w:tc>
          <w:tcPr>
            <w:tcW w:type="dxa" w:w="1247"/>
            <w:vAlign w:val="center"/>
          </w:tcPr>
          <w:p>
            <w:pPr>
              <w:keepNext/>
              <w:spacing w:line="240" w:lineRule="auto"/>
              <w:ind w:firstLine="0"/>
              <w:jc w:val="left"/>
            </w:pPr>
            <w:r/>
            <w:r>
              <w:rPr>
                <w:sz w:val="24"/>
              </w:rPr>
              <w:t>Ст.К1-4</w:t>
            </w:r>
          </w:p>
        </w:tc>
        <w:tc>
          <w:tcPr>
            <w:tcW w:type="dxa" w:w="680"/>
            <w:vAlign w:val="center"/>
          </w:tcPr>
          <w:p>
            <w:pPr>
              <w:keepNext/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44</w:t>
            </w:r>
          </w:p>
        </w:tc>
        <w:tc>
          <w:tcPr>
            <w:tcW w:type="dxa" w:w="1134"/>
            <w:vAlign w:val="center"/>
          </w:tcPr>
          <w:p>
            <w:pPr>
              <w:keepNext/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0,4493</w:t>
            </w:r>
          </w:p>
        </w:tc>
        <w:tc>
          <w:tcPr>
            <w:tcW w:type="dxa" w:w="1020"/>
            <w:vAlign w:val="center"/>
          </w:tcPr>
          <w:p>
            <w:pPr>
              <w:keepNext/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0,645</w:t>
            </w:r>
          </w:p>
        </w:tc>
        <w:tc>
          <w:tcPr>
            <w:tcW w:type="dxa" w:w="1247"/>
            <w:vAlign w:val="center"/>
          </w:tcPr>
          <w:p>
            <w:pPr>
              <w:keepNext/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0,967</w:t>
            </w:r>
          </w:p>
        </w:tc>
        <w:tc>
          <w:tcPr>
            <w:tcW w:type="dxa" w:w="1247"/>
            <w:vAlign w:val="center"/>
          </w:tcPr>
          <w:p>
            <w:pPr>
              <w:keepNext/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2,567</w:t>
            </w:r>
          </w:p>
        </w:tc>
        <w:tc>
          <w:tcPr>
            <w:tcW w:type="dxa" w:w="1474"/>
            <w:vAlign w:val="center"/>
          </w:tcPr>
          <w:p>
            <w:pPr>
              <w:keepNext/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5,90</w:t>
            </w:r>
          </w:p>
        </w:tc>
        <w:tc>
          <w:tcPr>
            <w:tcW w:type="dxa" w:w="1871"/>
            <w:vAlign w:val="center"/>
          </w:tcPr>
          <w:p>
            <w:pPr>
              <w:keepNext/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обеспечена</w:t>
            </w:r>
          </w:p>
        </w:tc>
      </w:tr>
      <w:tr>
        <w:trPr>
          <w:cantSplit/>
        </w:trPr>
        <w:tc>
          <w:tcPr>
            <w:tcW w:type="dxa" w:w="1247"/>
            <w:vAlign w:val="center"/>
          </w:tcPr>
          <w:p>
            <w:pPr>
              <w:keepNext/>
              <w:spacing w:line="240" w:lineRule="auto"/>
              <w:ind w:firstLine="0"/>
              <w:jc w:val="left"/>
            </w:pPr>
            <w:r/>
            <w:r>
              <w:rPr>
                <w:sz w:val="24"/>
              </w:rPr>
              <w:t>Ст.К1-5</w:t>
            </w:r>
          </w:p>
        </w:tc>
        <w:tc>
          <w:tcPr>
            <w:tcW w:type="dxa" w:w="680"/>
            <w:vAlign w:val="center"/>
          </w:tcPr>
          <w:p>
            <w:pPr>
              <w:keepNext/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44</w:t>
            </w:r>
          </w:p>
        </w:tc>
        <w:tc>
          <w:tcPr>
            <w:tcW w:type="dxa" w:w="1134"/>
            <w:vAlign w:val="center"/>
          </w:tcPr>
          <w:p>
            <w:pPr>
              <w:keepNext/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0,4493</w:t>
            </w:r>
          </w:p>
        </w:tc>
        <w:tc>
          <w:tcPr>
            <w:tcW w:type="dxa" w:w="1020"/>
            <w:vAlign w:val="center"/>
          </w:tcPr>
          <w:p>
            <w:pPr>
              <w:keepNext/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0,645</w:t>
            </w:r>
          </w:p>
        </w:tc>
        <w:tc>
          <w:tcPr>
            <w:tcW w:type="dxa" w:w="1247"/>
            <w:vAlign w:val="center"/>
          </w:tcPr>
          <w:p>
            <w:pPr>
              <w:keepNext/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0,967</w:t>
            </w:r>
          </w:p>
        </w:tc>
        <w:tc>
          <w:tcPr>
            <w:tcW w:type="dxa" w:w="1247"/>
            <w:vAlign w:val="center"/>
          </w:tcPr>
          <w:p>
            <w:pPr>
              <w:keepNext/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2,567</w:t>
            </w:r>
          </w:p>
        </w:tc>
        <w:tc>
          <w:tcPr>
            <w:tcW w:type="dxa" w:w="1474"/>
            <w:vAlign w:val="center"/>
          </w:tcPr>
          <w:p>
            <w:pPr>
              <w:keepNext/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5,90</w:t>
            </w:r>
          </w:p>
        </w:tc>
        <w:tc>
          <w:tcPr>
            <w:tcW w:type="dxa" w:w="1871"/>
            <w:vAlign w:val="center"/>
          </w:tcPr>
          <w:p>
            <w:pPr>
              <w:keepNext/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обеспечена</w:t>
            </w:r>
          </w:p>
        </w:tc>
      </w:tr>
      <w:tr>
        <w:trPr>
          <w:cantSplit/>
        </w:trPr>
        <w:tc>
          <w:tcPr>
            <w:tcW w:type="dxa" w:w="1247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sz w:val="24"/>
              </w:rPr>
              <w:t>Ст.К1-6</w:t>
            </w:r>
          </w:p>
        </w:tc>
        <w:tc>
          <w:tcPr>
            <w:tcW w:type="dxa" w:w="680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44</w:t>
            </w:r>
          </w:p>
        </w:tc>
        <w:tc>
          <w:tcPr>
            <w:tcW w:type="dxa" w:w="113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0,4493</w:t>
            </w:r>
          </w:p>
        </w:tc>
        <w:tc>
          <w:tcPr>
            <w:tcW w:type="dxa" w:w="1020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0,645</w:t>
            </w:r>
          </w:p>
        </w:tc>
        <w:tc>
          <w:tcPr>
            <w:tcW w:type="dxa" w:w="1247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0,967</w:t>
            </w:r>
          </w:p>
        </w:tc>
        <w:tc>
          <w:tcPr>
            <w:tcW w:type="dxa" w:w="1247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2,567</w:t>
            </w:r>
          </w:p>
        </w:tc>
        <w:tc>
          <w:tcPr>
            <w:tcW w:type="dxa" w:w="147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5,90</w:t>
            </w:r>
          </w:p>
        </w:tc>
        <w:tc>
          <w:tcPr>
            <w:tcW w:type="dxa" w:w="1871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обеспечена</w:t>
            </w:r>
          </w:p>
        </w:tc>
      </w:tr>
    </w:tbl>
    <w:p>
      <w:pPr>
        <w:spacing w:line="240" w:lineRule="auto"/>
      </w:pPr>
    </w:p>
    <w:p>
      <w:pPr>
        <w:pStyle w:val="Heading2"/>
      </w:pPr>
      <w:r>
        <w:t>2.4 Расчёт горизонтальных трубопроводов, выпусков и дворовой сети</w:t>
      </w:r>
    </w:p>
    <w:p>
      <w:r>
        <w:t>Расчётный расход сточных вод на горизонтальных участках определяется по формуле (2.2)</w:t>
      </w:r>
    </w:p>
    <w:p>
      <w:pPr>
        <w:keepNext/>
        <w:tabs>
          <w:tab w:pos="4961" w:val="center"/>
          <w:tab w:pos="9921" w:val="right"/>
        </w:tabs>
        <w:ind w:firstLine="0"/>
        <w:jc w:val="left"/>
      </w:pPr>
      <w:r>
        <w:tab/>
        <w:t>q</w:t>
      </w:r>
      <w:r>
        <w:rPr>
          <w:vertAlign w:val="superscript"/>
        </w:rPr>
        <w:t>sL</w:t>
      </w:r>
      <w:r>
        <w:t xml:space="preserve"> = q</w:t>
      </w:r>
      <w:r>
        <w:rPr>
          <w:vertAlign w:val="subscript"/>
        </w:rPr>
        <w:t>hr</w:t>
      </w:r>
      <w:r>
        <w:rPr>
          <w:vertAlign w:val="superscript"/>
        </w:rPr>
        <w:t>tot</w:t>
      </w:r>
      <w:r>
        <w:t>/3,6 + K</w:t>
      </w:r>
      <w:r>
        <w:rPr>
          <w:vertAlign w:val="subscript"/>
        </w:rPr>
        <w:t>s</w:t>
      </w:r>
      <w:r>
        <w:t>·q</w:t>
      </w:r>
      <w:r>
        <w:rPr>
          <w:vertAlign w:val="subscript"/>
        </w:rPr>
        <w:t>0</w:t>
      </w:r>
      <w:r>
        <w:rPr>
          <w:vertAlign w:val="superscript"/>
        </w:rPr>
        <w:t>s1</w:t>
      </w:r>
      <w:r>
        <w:t>,</w:t>
        <w:tab/>
        <w:t>(2.2)</w:t>
      </w:r>
    </w:p>
    <w:p>
      <w:pPr>
        <w:keepNext/>
        <w:ind w:firstLine="0"/>
      </w:pPr>
      <w:r>
        <w:t>где q</w:t>
      </w:r>
      <w:r>
        <w:rPr>
          <w:vertAlign w:val="subscript"/>
        </w:rPr>
        <w:t>hr</w:t>
      </w:r>
      <w:r>
        <w:rPr>
          <w:vertAlign w:val="superscript"/>
        </w:rPr>
        <w:t>tot</w:t>
      </w:r>
      <w:r>
        <w:t xml:space="preserve"> = 0,005·q</w:t>
      </w:r>
      <w:r>
        <w:rPr>
          <w:vertAlign w:val="subscript"/>
        </w:rPr>
        <w:t>0,hr</w:t>
      </w:r>
      <w:r>
        <w:rPr>
          <w:vertAlign w:val="superscript"/>
        </w:rPr>
        <w:t>tot</w:t>
      </w:r>
      <w:r>
        <w:t>·α</w:t>
      </w:r>
      <w:r>
        <w:rPr>
          <w:vertAlign w:val="subscript"/>
        </w:rPr>
        <w:t>hr</w:t>
      </w:r>
      <w:r>
        <w:t xml:space="preserve"> – максимальный часовой общий расход воды приборами участка, м³/ч;</w:t>
      </w:r>
    </w:p>
    <w:p>
      <w:pPr>
        <w:keepNext/>
        <w:ind w:firstLine="0"/>
      </w:pPr>
      <w:r>
        <w:t>K</w:t>
      </w:r>
      <w:r>
        <w:rPr>
          <w:vertAlign w:val="subscript"/>
        </w:rPr>
        <w:t>s</w:t>
      </w:r>
      <w:r>
        <w:t xml:space="preserve"> – коэффициент по табл. 5.1 СП 30.13330.2020 в зависимости от числа приборов и длины участка;</w:t>
      </w:r>
    </w:p>
    <w:p>
      <w:pPr>
        <w:keepNext w:val="0"/>
        <w:ind w:firstLine="0"/>
      </w:pPr>
      <w:r>
        <w:t>q</w:t>
      </w:r>
      <w:r>
        <w:rPr>
          <w:vertAlign w:val="subscript"/>
        </w:rPr>
        <w:t>0</w:t>
      </w:r>
      <w:r>
        <w:rPr>
          <w:vertAlign w:val="superscript"/>
        </w:rPr>
        <w:t>s1</w:t>
      </w:r>
      <w:r>
        <w:t xml:space="preserve"> = 1,1 л/с – расход стоков от прибора с наибольшей ёмкостью (ванна).</w:t>
      </w:r>
    </w:p>
    <w:p>
      <w:r>
        <w:t>Диаметр и уклон подобраны по таблицам А.А. и Н.А. Лукиных [13] (формула Н.Н. Павловского, n = 0,014) из условия незаиляемости (2.3)</w:t>
      </w:r>
    </w:p>
    <w:p>
      <w:pPr>
        <w:keepNext/>
        <w:tabs>
          <w:tab w:pos="4961" w:val="center"/>
          <w:tab w:pos="9921" w:val="right"/>
        </w:tabs>
        <w:ind w:firstLine="0"/>
        <w:jc w:val="left"/>
      </w:pPr>
      <w:r>
        <w:tab/>
        <w:t>V·(h/d)</w:t>
      </w:r>
      <w:r>
        <w:rPr>
          <w:vertAlign w:val="superscript"/>
        </w:rPr>
        <w:t>0,5</w:t>
      </w:r>
      <w:r>
        <w:t xml:space="preserve"> ≥ K,</w:t>
        <w:tab/>
        <w:t>(2.3)</w:t>
      </w:r>
    </w:p>
    <w:p>
      <w:pPr>
        <w:keepNext/>
        <w:ind w:firstLine="0"/>
      </w:pPr>
      <w:r>
        <w:t>где V – скорость, м/с (не менее 0,7 м/с);</w:t>
      </w:r>
    </w:p>
    <w:p>
      <w:pPr>
        <w:keepNext/>
        <w:ind w:firstLine="0"/>
      </w:pPr>
      <w:r>
        <w:t>h/d – наполнение (не менее 0,3);</w:t>
      </w:r>
    </w:p>
    <w:p>
      <w:pPr>
        <w:keepNext w:val="0"/>
        <w:ind w:firstLine="0"/>
      </w:pPr>
      <w:r>
        <w:t>K = 0,6 – для чугунных труб, K = 0,5 – для пластмассовых.</w:t>
      </w:r>
    </w:p>
    <w:p>
      <w:r>
        <w:t>При малых расходах условие выполнить нельзя; такие участки безрасчётные — уклон принимается не менее 1/d [1]: 0,02 для d = 100 мм внутри здания и 0,008 для дворовой сети d = 150 мм [14]. Результаты — в таблице 2.2.</w:t>
      </w:r>
    </w:p>
    <w:p>
      <w:pPr>
        <w:keepNext/>
        <w:ind w:firstLine="0"/>
        <w:jc w:val="left"/>
      </w:pPr>
      <w:r>
        <w:t>Таблица 2.2. Расчёт горизонтальных участков К1 и дворовой сети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27"/>
        <w:gridCol w:w="827"/>
        <w:gridCol w:w="827"/>
        <w:gridCol w:w="827"/>
        <w:gridCol w:w="827"/>
        <w:gridCol w:w="827"/>
        <w:gridCol w:w="827"/>
        <w:gridCol w:w="827"/>
        <w:gridCol w:w="827"/>
        <w:gridCol w:w="827"/>
        <w:gridCol w:w="827"/>
        <w:gridCol w:w="827"/>
      </w:tblGrid>
      <w:tr>
        <w:trPr>
          <w:cantSplit/>
          <w:tblHeader/>
        </w:trPr>
        <w:tc>
          <w:tcPr>
            <w:tcW w:type="dxa" w:w="2324"/>
            <w:vAlign w:val="center"/>
          </w:tcPr>
          <w:p>
            <w:pPr>
              <w:keepNext/>
              <w:spacing w:line="240" w:lineRule="auto"/>
              <w:ind w:firstLine="0"/>
              <w:jc w:val="center"/>
            </w:pPr>
            <w:r/>
            <w:r>
              <w:rPr>
                <w:b/>
                <w:sz w:val="18"/>
              </w:rPr>
              <w:t>Участок</w:t>
            </w:r>
          </w:p>
        </w:tc>
        <w:tc>
          <w:tcPr>
            <w:tcW w:type="dxa" w:w="680"/>
            <w:vAlign w:val="center"/>
          </w:tcPr>
          <w:p>
            <w:pPr>
              <w:keepNext/>
              <w:spacing w:line="240" w:lineRule="auto"/>
              <w:ind w:firstLine="0"/>
              <w:jc w:val="center"/>
            </w:pPr>
            <w:r/>
            <w:r>
              <w:rPr>
                <w:b/>
                <w:sz w:val="18"/>
              </w:rPr>
              <w:t>L, м</w:t>
            </w:r>
          </w:p>
        </w:tc>
        <w:tc>
          <w:tcPr>
            <w:tcW w:type="dxa" w:w="510"/>
            <w:vAlign w:val="center"/>
          </w:tcPr>
          <w:p>
            <w:pPr>
              <w:keepNext/>
              <w:spacing w:line="240" w:lineRule="auto"/>
              <w:ind w:firstLine="0"/>
              <w:jc w:val="center"/>
            </w:pPr>
            <w:r/>
            <w:r>
              <w:rPr>
                <w:b/>
                <w:sz w:val="18"/>
              </w:rPr>
              <w:t>N</w:t>
            </w:r>
          </w:p>
        </w:tc>
        <w:tc>
          <w:tcPr>
            <w:tcW w:type="dxa" w:w="737"/>
            <w:vAlign w:val="center"/>
          </w:tcPr>
          <w:p>
            <w:pPr>
              <w:keepNext/>
              <w:spacing w:line="240" w:lineRule="auto"/>
              <w:ind w:firstLine="0"/>
              <w:jc w:val="center"/>
            </w:pPr>
            <w:r/>
            <w:r>
              <w:rPr>
                <w:b/>
                <w:sz w:val="18"/>
              </w:rPr>
              <w:t>α</w:t>
            </w:r>
            <w:r>
              <w:rPr>
                <w:b/>
                <w:sz w:val="18"/>
                <w:vertAlign w:val="subscript"/>
              </w:rPr>
              <w:t>hr</w:t>
            </w:r>
          </w:p>
        </w:tc>
        <w:tc>
          <w:tcPr>
            <w:tcW w:type="dxa" w:w="850"/>
            <w:vAlign w:val="center"/>
          </w:tcPr>
          <w:p>
            <w:pPr>
              <w:keepNext/>
              <w:spacing w:line="240" w:lineRule="auto"/>
              <w:ind w:firstLine="0"/>
              <w:jc w:val="center"/>
            </w:pPr>
            <w:r/>
            <w:r>
              <w:rPr>
                <w:b/>
                <w:sz w:val="18"/>
              </w:rPr>
              <w:t>q</w:t>
            </w:r>
            <w:r>
              <w:rPr>
                <w:b/>
                <w:sz w:val="18"/>
                <w:vertAlign w:val="subscript"/>
              </w:rPr>
              <w:t>hr</w:t>
            </w:r>
            <w:r>
              <w:rPr>
                <w:b/>
                <w:sz w:val="18"/>
              </w:rPr>
              <w:t>, м³/ч</w:t>
            </w:r>
          </w:p>
        </w:tc>
        <w:tc>
          <w:tcPr>
            <w:tcW w:type="dxa" w:w="624"/>
            <w:vAlign w:val="center"/>
          </w:tcPr>
          <w:p>
            <w:pPr>
              <w:keepNext/>
              <w:spacing w:line="240" w:lineRule="auto"/>
              <w:ind w:firstLine="0"/>
              <w:jc w:val="center"/>
            </w:pPr>
            <w:r/>
            <w:r>
              <w:rPr>
                <w:b/>
                <w:sz w:val="18"/>
              </w:rPr>
              <w:t>K</w:t>
            </w:r>
            <w:r>
              <w:rPr>
                <w:b/>
                <w:sz w:val="18"/>
                <w:vertAlign w:val="subscript"/>
              </w:rPr>
              <w:t>s</w:t>
            </w:r>
          </w:p>
        </w:tc>
        <w:tc>
          <w:tcPr>
            <w:tcW w:type="dxa" w:w="794"/>
            <w:vAlign w:val="center"/>
          </w:tcPr>
          <w:p>
            <w:pPr>
              <w:keepNext/>
              <w:spacing w:line="240" w:lineRule="auto"/>
              <w:ind w:firstLine="0"/>
              <w:jc w:val="center"/>
            </w:pPr>
            <w:r/>
            <w:r>
              <w:rPr>
                <w:b/>
                <w:sz w:val="18"/>
              </w:rPr>
              <w:t>q</w:t>
            </w:r>
            <w:r>
              <w:rPr>
                <w:b/>
                <w:sz w:val="18"/>
                <w:vertAlign w:val="superscript"/>
              </w:rPr>
              <w:t>sL</w:t>
            </w:r>
            <w:r>
              <w:rPr>
                <w:b/>
                <w:sz w:val="18"/>
              </w:rPr>
              <w:t>, л/с</w:t>
            </w:r>
          </w:p>
        </w:tc>
        <w:tc>
          <w:tcPr>
            <w:tcW w:type="dxa" w:w="680"/>
            <w:vAlign w:val="center"/>
          </w:tcPr>
          <w:p>
            <w:pPr>
              <w:keepNext/>
              <w:spacing w:line="240" w:lineRule="auto"/>
              <w:ind w:firstLine="0"/>
              <w:jc w:val="center"/>
            </w:pPr>
            <w:r/>
            <w:r>
              <w:rPr>
                <w:b/>
                <w:sz w:val="18"/>
              </w:rPr>
              <w:t>d, мм</w:t>
            </w:r>
          </w:p>
        </w:tc>
        <w:tc>
          <w:tcPr>
            <w:tcW w:type="dxa" w:w="737"/>
            <w:vAlign w:val="center"/>
          </w:tcPr>
          <w:p>
            <w:pPr>
              <w:keepNext/>
              <w:spacing w:line="240" w:lineRule="auto"/>
              <w:ind w:firstLine="0"/>
              <w:jc w:val="center"/>
            </w:pPr>
            <w:r/>
            <w:r>
              <w:rPr>
                <w:b/>
                <w:sz w:val="18"/>
              </w:rPr>
              <w:t>i</w:t>
            </w:r>
          </w:p>
        </w:tc>
        <w:tc>
          <w:tcPr>
            <w:tcW w:type="dxa" w:w="624"/>
            <w:vAlign w:val="center"/>
          </w:tcPr>
          <w:p>
            <w:pPr>
              <w:keepNext/>
              <w:spacing w:line="240" w:lineRule="auto"/>
              <w:ind w:firstLine="0"/>
              <w:jc w:val="center"/>
            </w:pPr>
            <w:r/>
            <w:r>
              <w:rPr>
                <w:b/>
                <w:sz w:val="18"/>
              </w:rPr>
              <w:t>h/d</w:t>
            </w:r>
          </w:p>
        </w:tc>
        <w:tc>
          <w:tcPr>
            <w:tcW w:type="dxa" w:w="680"/>
            <w:vAlign w:val="center"/>
          </w:tcPr>
          <w:p>
            <w:pPr>
              <w:keepNext/>
              <w:spacing w:line="240" w:lineRule="auto"/>
              <w:ind w:firstLine="0"/>
              <w:jc w:val="center"/>
            </w:pPr>
            <w:r/>
            <w:r>
              <w:rPr>
                <w:b/>
                <w:sz w:val="18"/>
              </w:rPr>
              <w:t>V, м/с</w:t>
            </w:r>
          </w:p>
        </w:tc>
        <w:tc>
          <w:tcPr>
            <w:tcW w:type="dxa" w:w="680"/>
            <w:vAlign w:val="center"/>
          </w:tcPr>
          <w:p>
            <w:pPr>
              <w:keepNext/>
              <w:spacing w:line="240" w:lineRule="auto"/>
              <w:ind w:firstLine="0"/>
              <w:jc w:val="center"/>
            </w:pPr>
            <w:r/>
            <w:r>
              <w:rPr>
                <w:b/>
                <w:sz w:val="18"/>
              </w:rPr>
              <w:t>V·√(h/d)</w:t>
            </w:r>
          </w:p>
        </w:tc>
      </w:tr>
      <w:tr>
        <w:trPr>
          <w:cantSplit/>
        </w:trPr>
        <w:tc>
          <w:tcPr>
            <w:tcW w:type="dxa" w:w="2324"/>
            <w:vAlign w:val="center"/>
          </w:tcPr>
          <w:p>
            <w:pPr>
              <w:keepNext/>
              <w:spacing w:line="240" w:lineRule="auto"/>
              <w:ind w:firstLine="0"/>
              <w:jc w:val="left"/>
            </w:pPr>
            <w:r/>
            <w:r>
              <w:rPr>
                <w:sz w:val="18"/>
              </w:rPr>
              <w:t>сборный ст.В–ст.Б</w:t>
            </w:r>
          </w:p>
        </w:tc>
        <w:tc>
          <w:tcPr>
            <w:tcW w:type="dxa" w:w="680"/>
            <w:vAlign w:val="center"/>
          </w:tcPr>
          <w:p>
            <w:pPr>
              <w:keepNext/>
              <w:spacing w:line="240" w:lineRule="auto"/>
              <w:ind w:firstLine="0"/>
              <w:jc w:val="center"/>
            </w:pPr>
            <w:r/>
            <w:r>
              <w:rPr>
                <w:sz w:val="18"/>
              </w:rPr>
              <w:t>1,73</w:t>
            </w:r>
          </w:p>
        </w:tc>
        <w:tc>
          <w:tcPr>
            <w:tcW w:type="dxa" w:w="510"/>
            <w:vAlign w:val="center"/>
          </w:tcPr>
          <w:p>
            <w:pPr>
              <w:keepNext/>
              <w:spacing w:line="240" w:lineRule="auto"/>
              <w:ind w:firstLine="0"/>
              <w:jc w:val="center"/>
            </w:pPr>
            <w:r/>
            <w:r>
              <w:rPr>
                <w:sz w:val="18"/>
              </w:rPr>
              <w:t>44</w:t>
            </w:r>
          </w:p>
        </w:tc>
        <w:tc>
          <w:tcPr>
            <w:tcW w:type="dxa" w:w="737"/>
            <w:vAlign w:val="center"/>
          </w:tcPr>
          <w:p>
            <w:pPr>
              <w:keepNext/>
              <w:spacing w:line="240" w:lineRule="auto"/>
              <w:ind w:firstLine="0"/>
              <w:jc w:val="center"/>
            </w:pPr>
            <w:r/>
            <w:r>
              <w:rPr>
                <w:sz w:val="18"/>
              </w:rPr>
              <w:t>1,269</w:t>
            </w:r>
          </w:p>
        </w:tc>
        <w:tc>
          <w:tcPr>
            <w:tcW w:type="dxa" w:w="850"/>
            <w:vAlign w:val="center"/>
          </w:tcPr>
          <w:p>
            <w:pPr>
              <w:keepNext/>
              <w:spacing w:line="240" w:lineRule="auto"/>
              <w:ind w:firstLine="0"/>
              <w:jc w:val="center"/>
            </w:pPr>
            <w:r/>
            <w:r>
              <w:rPr>
                <w:sz w:val="18"/>
              </w:rPr>
              <w:t>1,903</w:t>
            </w:r>
          </w:p>
        </w:tc>
        <w:tc>
          <w:tcPr>
            <w:tcW w:type="dxa" w:w="624"/>
            <w:vAlign w:val="center"/>
          </w:tcPr>
          <w:p>
            <w:pPr>
              <w:keepNext/>
              <w:spacing w:line="240" w:lineRule="auto"/>
              <w:ind w:firstLine="0"/>
              <w:jc w:val="center"/>
            </w:pPr>
            <w:r/>
            <w:r>
              <w:rPr>
                <w:sz w:val="18"/>
              </w:rPr>
              <w:t>0,67</w:t>
            </w:r>
          </w:p>
        </w:tc>
        <w:tc>
          <w:tcPr>
            <w:tcW w:type="dxa" w:w="794"/>
            <w:vAlign w:val="center"/>
          </w:tcPr>
          <w:p>
            <w:pPr>
              <w:keepNext/>
              <w:spacing w:line="240" w:lineRule="auto"/>
              <w:ind w:firstLine="0"/>
              <w:jc w:val="center"/>
            </w:pPr>
            <w:r/>
            <w:r>
              <w:rPr>
                <w:sz w:val="18"/>
              </w:rPr>
              <w:t>1,26</w:t>
            </w:r>
          </w:p>
        </w:tc>
        <w:tc>
          <w:tcPr>
            <w:tcW w:type="dxa" w:w="680"/>
            <w:vAlign w:val="center"/>
          </w:tcPr>
          <w:p>
            <w:pPr>
              <w:keepNext/>
              <w:spacing w:line="240" w:lineRule="auto"/>
              <w:ind w:firstLine="0"/>
              <w:jc w:val="center"/>
            </w:pPr>
            <w:r/>
            <w:r>
              <w:rPr>
                <w:sz w:val="18"/>
              </w:rPr>
              <w:t>100</w:t>
            </w:r>
          </w:p>
        </w:tc>
        <w:tc>
          <w:tcPr>
            <w:tcW w:type="dxa" w:w="737"/>
            <w:vAlign w:val="center"/>
          </w:tcPr>
          <w:p>
            <w:pPr>
              <w:keepNext/>
              <w:spacing w:line="240" w:lineRule="auto"/>
              <w:ind w:firstLine="0"/>
              <w:jc w:val="center"/>
            </w:pPr>
            <w:r/>
            <w:r>
              <w:rPr>
                <w:sz w:val="18"/>
              </w:rPr>
              <w:t>0,020</w:t>
            </w:r>
          </w:p>
        </w:tc>
        <w:tc>
          <w:tcPr>
            <w:tcW w:type="dxa" w:w="624"/>
            <w:vAlign w:val="center"/>
          </w:tcPr>
          <w:p>
            <w:pPr>
              <w:keepNext/>
              <w:spacing w:line="240" w:lineRule="auto"/>
              <w:ind w:firstLine="0"/>
              <w:jc w:val="center"/>
            </w:pPr>
            <w:r/>
            <w:r>
              <w:rPr>
                <w:sz w:val="18"/>
              </w:rPr>
              <w:t>0,29</w:t>
            </w:r>
          </w:p>
        </w:tc>
        <w:tc>
          <w:tcPr>
            <w:tcW w:type="dxa" w:w="680"/>
            <w:vAlign w:val="center"/>
          </w:tcPr>
          <w:p>
            <w:pPr>
              <w:keepNext/>
              <w:spacing w:line="240" w:lineRule="auto"/>
              <w:ind w:firstLine="0"/>
              <w:jc w:val="center"/>
            </w:pPr>
            <w:r/>
            <w:r>
              <w:rPr>
                <w:sz w:val="18"/>
              </w:rPr>
              <w:t>0,67</w:t>
            </w:r>
          </w:p>
        </w:tc>
        <w:tc>
          <w:tcPr>
            <w:tcW w:type="dxa" w:w="680"/>
            <w:vAlign w:val="center"/>
          </w:tcPr>
          <w:p>
            <w:pPr>
              <w:keepNext/>
              <w:spacing w:line="240" w:lineRule="auto"/>
              <w:ind w:firstLine="0"/>
              <w:jc w:val="center"/>
            </w:pPr>
            <w:r/>
            <w:r>
              <w:rPr>
                <w:sz w:val="18"/>
              </w:rPr>
              <w:t>0,36</w:t>
            </w:r>
          </w:p>
        </w:tc>
      </w:tr>
      <w:tr>
        <w:trPr>
          <w:cantSplit/>
        </w:trPr>
        <w:tc>
          <w:tcPr>
            <w:tcW w:type="dxa" w:w="2324"/>
            <w:vAlign w:val="center"/>
          </w:tcPr>
          <w:p>
            <w:pPr>
              <w:keepNext/>
              <w:spacing w:line="240" w:lineRule="auto"/>
              <w:ind w:firstLine="0"/>
              <w:jc w:val="left"/>
            </w:pPr>
            <w:r/>
            <w:r>
              <w:rPr>
                <w:sz w:val="18"/>
              </w:rPr>
              <w:t>сборный ст.Б–выпуск</w:t>
            </w:r>
          </w:p>
        </w:tc>
        <w:tc>
          <w:tcPr>
            <w:tcW w:type="dxa" w:w="680"/>
            <w:vAlign w:val="center"/>
          </w:tcPr>
          <w:p>
            <w:pPr>
              <w:keepNext/>
              <w:spacing w:line="240" w:lineRule="auto"/>
              <w:ind w:firstLine="0"/>
              <w:jc w:val="center"/>
            </w:pPr>
            <w:r/>
            <w:r>
              <w:rPr>
                <w:sz w:val="18"/>
              </w:rPr>
              <w:t>14,78</w:t>
            </w:r>
          </w:p>
        </w:tc>
        <w:tc>
          <w:tcPr>
            <w:tcW w:type="dxa" w:w="510"/>
            <w:vAlign w:val="center"/>
          </w:tcPr>
          <w:p>
            <w:pPr>
              <w:keepNext/>
              <w:spacing w:line="240" w:lineRule="auto"/>
              <w:ind w:firstLine="0"/>
              <w:jc w:val="center"/>
            </w:pPr>
            <w:r/>
            <w:r>
              <w:rPr>
                <w:sz w:val="18"/>
              </w:rPr>
              <w:t>88</w:t>
            </w:r>
          </w:p>
        </w:tc>
        <w:tc>
          <w:tcPr>
            <w:tcW w:type="dxa" w:w="737"/>
            <w:vAlign w:val="center"/>
          </w:tcPr>
          <w:p>
            <w:pPr>
              <w:keepNext/>
              <w:spacing w:line="240" w:lineRule="auto"/>
              <w:ind w:firstLine="0"/>
              <w:jc w:val="center"/>
            </w:pPr>
            <w:r/>
            <w:r>
              <w:rPr>
                <w:sz w:val="18"/>
              </w:rPr>
              <w:t>1,930</w:t>
            </w:r>
          </w:p>
        </w:tc>
        <w:tc>
          <w:tcPr>
            <w:tcW w:type="dxa" w:w="850"/>
            <w:vAlign w:val="center"/>
          </w:tcPr>
          <w:p>
            <w:pPr>
              <w:keepNext/>
              <w:spacing w:line="240" w:lineRule="auto"/>
              <w:ind w:firstLine="0"/>
              <w:jc w:val="center"/>
            </w:pPr>
            <w:r/>
            <w:r>
              <w:rPr>
                <w:sz w:val="18"/>
              </w:rPr>
              <w:t>2,895</w:t>
            </w:r>
          </w:p>
        </w:tc>
        <w:tc>
          <w:tcPr>
            <w:tcW w:type="dxa" w:w="624"/>
            <w:vAlign w:val="center"/>
          </w:tcPr>
          <w:p>
            <w:pPr>
              <w:keepNext/>
              <w:spacing w:line="240" w:lineRule="auto"/>
              <w:ind w:firstLine="0"/>
              <w:jc w:val="center"/>
            </w:pPr>
            <w:r/>
            <w:r>
              <w:rPr>
                <w:sz w:val="18"/>
              </w:rPr>
              <w:t>0,51</w:t>
            </w:r>
          </w:p>
        </w:tc>
        <w:tc>
          <w:tcPr>
            <w:tcW w:type="dxa" w:w="794"/>
            <w:vAlign w:val="center"/>
          </w:tcPr>
          <w:p>
            <w:pPr>
              <w:keepNext/>
              <w:spacing w:line="240" w:lineRule="auto"/>
              <w:ind w:firstLine="0"/>
              <w:jc w:val="center"/>
            </w:pPr>
            <w:r/>
            <w:r>
              <w:rPr>
                <w:sz w:val="18"/>
              </w:rPr>
              <w:t>1,36</w:t>
            </w:r>
          </w:p>
        </w:tc>
        <w:tc>
          <w:tcPr>
            <w:tcW w:type="dxa" w:w="680"/>
            <w:vAlign w:val="center"/>
          </w:tcPr>
          <w:p>
            <w:pPr>
              <w:keepNext/>
              <w:spacing w:line="240" w:lineRule="auto"/>
              <w:ind w:firstLine="0"/>
              <w:jc w:val="center"/>
            </w:pPr>
            <w:r/>
            <w:r>
              <w:rPr>
                <w:sz w:val="18"/>
              </w:rPr>
              <w:t>100</w:t>
            </w:r>
          </w:p>
        </w:tc>
        <w:tc>
          <w:tcPr>
            <w:tcW w:type="dxa" w:w="737"/>
            <w:vAlign w:val="center"/>
          </w:tcPr>
          <w:p>
            <w:pPr>
              <w:keepNext/>
              <w:spacing w:line="240" w:lineRule="auto"/>
              <w:ind w:firstLine="0"/>
              <w:jc w:val="center"/>
            </w:pPr>
            <w:r/>
            <w:r>
              <w:rPr>
                <w:sz w:val="18"/>
              </w:rPr>
              <w:t>0,020</w:t>
            </w:r>
          </w:p>
        </w:tc>
        <w:tc>
          <w:tcPr>
            <w:tcW w:type="dxa" w:w="624"/>
            <w:vAlign w:val="center"/>
          </w:tcPr>
          <w:p>
            <w:pPr>
              <w:keepNext/>
              <w:spacing w:line="240" w:lineRule="auto"/>
              <w:ind w:firstLine="0"/>
              <w:jc w:val="center"/>
            </w:pPr>
            <w:r/>
            <w:r>
              <w:rPr>
                <w:sz w:val="18"/>
              </w:rPr>
              <w:t>0,30</w:t>
            </w:r>
          </w:p>
        </w:tc>
        <w:tc>
          <w:tcPr>
            <w:tcW w:type="dxa" w:w="680"/>
            <w:vAlign w:val="center"/>
          </w:tcPr>
          <w:p>
            <w:pPr>
              <w:keepNext/>
              <w:spacing w:line="240" w:lineRule="auto"/>
              <w:ind w:firstLine="0"/>
              <w:jc w:val="center"/>
            </w:pPr>
            <w:r/>
            <w:r>
              <w:rPr>
                <w:sz w:val="18"/>
              </w:rPr>
              <w:t>0,68</w:t>
            </w:r>
          </w:p>
        </w:tc>
        <w:tc>
          <w:tcPr>
            <w:tcW w:type="dxa" w:w="680"/>
            <w:vAlign w:val="center"/>
          </w:tcPr>
          <w:p>
            <w:pPr>
              <w:keepNext/>
              <w:spacing w:line="240" w:lineRule="auto"/>
              <w:ind w:firstLine="0"/>
              <w:jc w:val="center"/>
            </w:pPr>
            <w:r/>
            <w:r>
              <w:rPr>
                <w:sz w:val="18"/>
              </w:rPr>
              <w:t>0,37</w:t>
            </w:r>
          </w:p>
        </w:tc>
      </w:tr>
      <w:tr>
        <w:trPr>
          <w:cantSplit/>
        </w:trPr>
        <w:tc>
          <w:tcPr>
            <w:tcW w:type="dxa" w:w="2324"/>
            <w:vAlign w:val="center"/>
          </w:tcPr>
          <w:p>
            <w:pPr>
              <w:keepNext/>
              <w:spacing w:line="240" w:lineRule="auto"/>
              <w:ind w:firstLine="0"/>
              <w:jc w:val="left"/>
            </w:pPr>
            <w:r/>
            <w:r>
              <w:rPr>
                <w:sz w:val="18"/>
              </w:rPr>
              <w:t>выпуск: ст.А–КК</w:t>
            </w:r>
          </w:p>
        </w:tc>
        <w:tc>
          <w:tcPr>
            <w:tcW w:type="dxa" w:w="680"/>
            <w:vAlign w:val="center"/>
          </w:tcPr>
          <w:p>
            <w:pPr>
              <w:keepNext/>
              <w:spacing w:line="240" w:lineRule="auto"/>
              <w:ind w:firstLine="0"/>
              <w:jc w:val="center"/>
            </w:pPr>
            <w:r/>
            <w:r>
              <w:rPr>
                <w:sz w:val="18"/>
              </w:rPr>
              <w:t>11,98</w:t>
            </w:r>
          </w:p>
        </w:tc>
        <w:tc>
          <w:tcPr>
            <w:tcW w:type="dxa" w:w="510"/>
            <w:vAlign w:val="center"/>
          </w:tcPr>
          <w:p>
            <w:pPr>
              <w:keepNext/>
              <w:spacing w:line="240" w:lineRule="auto"/>
              <w:ind w:firstLine="0"/>
              <w:jc w:val="center"/>
            </w:pPr>
            <w:r/>
            <w:r>
              <w:rPr>
                <w:sz w:val="18"/>
              </w:rPr>
              <w:t>132</w:t>
            </w:r>
          </w:p>
        </w:tc>
        <w:tc>
          <w:tcPr>
            <w:tcW w:type="dxa" w:w="737"/>
            <w:vAlign w:val="center"/>
          </w:tcPr>
          <w:p>
            <w:pPr>
              <w:keepNext/>
              <w:spacing w:line="240" w:lineRule="auto"/>
              <w:ind w:firstLine="0"/>
              <w:jc w:val="center"/>
            </w:pPr>
            <w:r/>
            <w:r>
              <w:rPr>
                <w:sz w:val="18"/>
              </w:rPr>
              <w:t>2,508</w:t>
            </w:r>
          </w:p>
        </w:tc>
        <w:tc>
          <w:tcPr>
            <w:tcW w:type="dxa" w:w="850"/>
            <w:vAlign w:val="center"/>
          </w:tcPr>
          <w:p>
            <w:pPr>
              <w:keepNext/>
              <w:spacing w:line="240" w:lineRule="auto"/>
              <w:ind w:firstLine="0"/>
              <w:jc w:val="center"/>
            </w:pPr>
            <w:r/>
            <w:r>
              <w:rPr>
                <w:sz w:val="18"/>
              </w:rPr>
              <w:t>3,762</w:t>
            </w:r>
          </w:p>
        </w:tc>
        <w:tc>
          <w:tcPr>
            <w:tcW w:type="dxa" w:w="624"/>
            <w:vAlign w:val="center"/>
          </w:tcPr>
          <w:p>
            <w:pPr>
              <w:keepNext/>
              <w:spacing w:line="240" w:lineRule="auto"/>
              <w:ind w:firstLine="0"/>
              <w:jc w:val="center"/>
            </w:pPr>
            <w:r/>
            <w:r>
              <w:rPr>
                <w:sz w:val="18"/>
              </w:rPr>
              <w:t>0,57</w:t>
            </w:r>
          </w:p>
        </w:tc>
        <w:tc>
          <w:tcPr>
            <w:tcW w:type="dxa" w:w="794"/>
            <w:vAlign w:val="center"/>
          </w:tcPr>
          <w:p>
            <w:pPr>
              <w:keepNext/>
              <w:spacing w:line="240" w:lineRule="auto"/>
              <w:ind w:firstLine="0"/>
              <w:jc w:val="center"/>
            </w:pPr>
            <w:r/>
            <w:r>
              <w:rPr>
                <w:sz w:val="18"/>
              </w:rPr>
              <w:t>1,67</w:t>
            </w:r>
          </w:p>
        </w:tc>
        <w:tc>
          <w:tcPr>
            <w:tcW w:type="dxa" w:w="680"/>
            <w:vAlign w:val="center"/>
          </w:tcPr>
          <w:p>
            <w:pPr>
              <w:keepNext/>
              <w:spacing w:line="240" w:lineRule="auto"/>
              <w:ind w:firstLine="0"/>
              <w:jc w:val="center"/>
            </w:pPr>
            <w:r/>
            <w:r>
              <w:rPr>
                <w:sz w:val="18"/>
              </w:rPr>
              <w:t>100</w:t>
            </w:r>
          </w:p>
        </w:tc>
        <w:tc>
          <w:tcPr>
            <w:tcW w:type="dxa" w:w="737"/>
            <w:vAlign w:val="center"/>
          </w:tcPr>
          <w:p>
            <w:pPr>
              <w:keepNext/>
              <w:spacing w:line="240" w:lineRule="auto"/>
              <w:ind w:firstLine="0"/>
              <w:jc w:val="center"/>
            </w:pPr>
            <w:r/>
            <w:r>
              <w:rPr>
                <w:sz w:val="18"/>
              </w:rPr>
              <w:t>0,020</w:t>
            </w:r>
          </w:p>
        </w:tc>
        <w:tc>
          <w:tcPr>
            <w:tcW w:type="dxa" w:w="624"/>
            <w:vAlign w:val="center"/>
          </w:tcPr>
          <w:p>
            <w:pPr>
              <w:keepNext/>
              <w:spacing w:line="240" w:lineRule="auto"/>
              <w:ind w:firstLine="0"/>
              <w:jc w:val="center"/>
            </w:pPr>
            <w:r/>
            <w:r>
              <w:rPr>
                <w:sz w:val="18"/>
              </w:rPr>
              <w:t>0,34</w:t>
            </w:r>
          </w:p>
        </w:tc>
        <w:tc>
          <w:tcPr>
            <w:tcW w:type="dxa" w:w="680"/>
            <w:vAlign w:val="center"/>
          </w:tcPr>
          <w:p>
            <w:pPr>
              <w:keepNext/>
              <w:spacing w:line="240" w:lineRule="auto"/>
              <w:ind w:firstLine="0"/>
              <w:jc w:val="center"/>
            </w:pPr>
            <w:r/>
            <w:r>
              <w:rPr>
                <w:sz w:val="18"/>
              </w:rPr>
              <w:t>0,72</w:t>
            </w:r>
          </w:p>
        </w:tc>
        <w:tc>
          <w:tcPr>
            <w:tcW w:type="dxa" w:w="680"/>
            <w:vAlign w:val="center"/>
          </w:tcPr>
          <w:p>
            <w:pPr>
              <w:keepNext/>
              <w:spacing w:line="240" w:lineRule="auto"/>
              <w:ind w:firstLine="0"/>
              <w:jc w:val="center"/>
            </w:pPr>
            <w:r/>
            <w:r>
              <w:rPr>
                <w:sz w:val="18"/>
              </w:rPr>
              <w:t>0,42</w:t>
            </w:r>
          </w:p>
        </w:tc>
      </w:tr>
      <w:tr>
        <w:trPr>
          <w:cantSplit/>
        </w:trPr>
        <w:tc>
          <w:tcPr>
            <w:tcW w:type="dxa" w:w="2324"/>
            <w:vAlign w:val="center"/>
          </w:tcPr>
          <w:p>
            <w:pPr>
              <w:keepNext/>
              <w:spacing w:line="240" w:lineRule="auto"/>
              <w:ind w:firstLine="0"/>
              <w:jc w:val="left"/>
            </w:pPr>
            <w:r/>
            <w:r>
              <w:rPr>
                <w:sz w:val="18"/>
              </w:rPr>
              <w:t>КК-1–КК-2</w:t>
            </w:r>
          </w:p>
        </w:tc>
        <w:tc>
          <w:tcPr>
            <w:tcW w:type="dxa" w:w="680"/>
            <w:vAlign w:val="center"/>
          </w:tcPr>
          <w:p>
            <w:pPr>
              <w:keepNext/>
              <w:spacing w:line="240" w:lineRule="auto"/>
              <w:ind w:firstLine="0"/>
              <w:jc w:val="center"/>
            </w:pPr>
            <w:r/>
            <w:r>
              <w:rPr>
                <w:sz w:val="18"/>
              </w:rPr>
              <w:t>22,36</w:t>
            </w:r>
          </w:p>
        </w:tc>
        <w:tc>
          <w:tcPr>
            <w:tcW w:type="dxa" w:w="510"/>
            <w:vAlign w:val="center"/>
          </w:tcPr>
          <w:p>
            <w:pPr>
              <w:keepNext/>
              <w:spacing w:line="240" w:lineRule="auto"/>
              <w:ind w:firstLine="0"/>
              <w:jc w:val="center"/>
            </w:pPr>
            <w:r/>
            <w:r>
              <w:rPr>
                <w:sz w:val="18"/>
              </w:rPr>
              <w:t>132</w:t>
            </w:r>
          </w:p>
        </w:tc>
        <w:tc>
          <w:tcPr>
            <w:tcW w:type="dxa" w:w="737"/>
            <w:vAlign w:val="center"/>
          </w:tcPr>
          <w:p>
            <w:pPr>
              <w:keepNext/>
              <w:spacing w:line="240" w:lineRule="auto"/>
              <w:ind w:firstLine="0"/>
              <w:jc w:val="center"/>
            </w:pPr>
            <w:r/>
            <w:r>
              <w:rPr>
                <w:sz w:val="18"/>
              </w:rPr>
              <w:t>2,508</w:t>
            </w:r>
          </w:p>
        </w:tc>
        <w:tc>
          <w:tcPr>
            <w:tcW w:type="dxa" w:w="850"/>
            <w:vAlign w:val="center"/>
          </w:tcPr>
          <w:p>
            <w:pPr>
              <w:keepNext/>
              <w:spacing w:line="240" w:lineRule="auto"/>
              <w:ind w:firstLine="0"/>
              <w:jc w:val="center"/>
            </w:pPr>
            <w:r/>
            <w:r>
              <w:rPr>
                <w:sz w:val="18"/>
              </w:rPr>
              <w:t>3,762</w:t>
            </w:r>
          </w:p>
        </w:tc>
        <w:tc>
          <w:tcPr>
            <w:tcW w:type="dxa" w:w="624"/>
            <w:vAlign w:val="center"/>
          </w:tcPr>
          <w:p>
            <w:pPr>
              <w:keepNext/>
              <w:spacing w:line="240" w:lineRule="auto"/>
              <w:ind w:firstLine="0"/>
              <w:jc w:val="center"/>
            </w:pPr>
            <w:r/>
            <w:r>
              <w:rPr>
                <w:sz w:val="18"/>
              </w:rPr>
              <w:t>0,51</w:t>
            </w:r>
          </w:p>
        </w:tc>
        <w:tc>
          <w:tcPr>
            <w:tcW w:type="dxa" w:w="794"/>
            <w:vAlign w:val="center"/>
          </w:tcPr>
          <w:p>
            <w:pPr>
              <w:keepNext/>
              <w:spacing w:line="240" w:lineRule="auto"/>
              <w:ind w:firstLine="0"/>
              <w:jc w:val="center"/>
            </w:pPr>
            <w:r/>
            <w:r>
              <w:rPr>
                <w:sz w:val="18"/>
              </w:rPr>
              <w:t>1,60</w:t>
            </w:r>
          </w:p>
        </w:tc>
        <w:tc>
          <w:tcPr>
            <w:tcW w:type="dxa" w:w="680"/>
            <w:vAlign w:val="center"/>
          </w:tcPr>
          <w:p>
            <w:pPr>
              <w:keepNext/>
              <w:spacing w:line="240" w:lineRule="auto"/>
              <w:ind w:firstLine="0"/>
              <w:jc w:val="center"/>
            </w:pPr>
            <w:r/>
            <w:r>
              <w:rPr>
                <w:sz w:val="18"/>
              </w:rPr>
              <w:t>150</w:t>
            </w:r>
          </w:p>
        </w:tc>
        <w:tc>
          <w:tcPr>
            <w:tcW w:type="dxa" w:w="737"/>
            <w:vAlign w:val="center"/>
          </w:tcPr>
          <w:p>
            <w:pPr>
              <w:keepNext/>
              <w:spacing w:line="240" w:lineRule="auto"/>
              <w:ind w:firstLine="0"/>
              <w:jc w:val="center"/>
            </w:pPr>
            <w:r/>
            <w:r>
              <w:rPr>
                <w:sz w:val="18"/>
              </w:rPr>
              <w:t>0,008</w:t>
            </w:r>
          </w:p>
        </w:tc>
        <w:tc>
          <w:tcPr>
            <w:tcW w:type="dxa" w:w="624"/>
            <w:vAlign w:val="center"/>
          </w:tcPr>
          <w:p>
            <w:pPr>
              <w:keepNext/>
              <w:spacing w:line="240" w:lineRule="auto"/>
              <w:ind w:firstLine="0"/>
              <w:jc w:val="center"/>
            </w:pPr>
            <w:r/>
            <w:r>
              <w:rPr>
                <w:sz w:val="18"/>
              </w:rPr>
              <w:t>0,24</w:t>
            </w:r>
          </w:p>
        </w:tc>
        <w:tc>
          <w:tcPr>
            <w:tcW w:type="dxa" w:w="680"/>
            <w:vAlign w:val="center"/>
          </w:tcPr>
          <w:p>
            <w:pPr>
              <w:keepNext/>
              <w:spacing w:line="240" w:lineRule="auto"/>
              <w:ind w:firstLine="0"/>
              <w:jc w:val="center"/>
            </w:pPr>
            <w:r/>
            <w:r>
              <w:rPr>
                <w:sz w:val="18"/>
              </w:rPr>
              <w:t>0,49</w:t>
            </w:r>
          </w:p>
        </w:tc>
        <w:tc>
          <w:tcPr>
            <w:tcW w:type="dxa" w:w="680"/>
            <w:vAlign w:val="center"/>
          </w:tcPr>
          <w:p>
            <w:pPr>
              <w:keepNext/>
              <w:spacing w:line="240" w:lineRule="auto"/>
              <w:ind w:firstLine="0"/>
              <w:jc w:val="center"/>
            </w:pPr>
            <w:r/>
            <w:r>
              <w:rPr>
                <w:sz w:val="18"/>
              </w:rPr>
              <w:t>0,24</w:t>
            </w:r>
          </w:p>
        </w:tc>
      </w:tr>
      <w:tr>
        <w:trPr>
          <w:cantSplit/>
        </w:trPr>
        <w:tc>
          <w:tcPr>
            <w:tcW w:type="dxa" w:w="2324"/>
            <w:vAlign w:val="center"/>
          </w:tcPr>
          <w:p>
            <w:pPr>
              <w:keepNext/>
              <w:spacing w:line="240" w:lineRule="auto"/>
              <w:ind w:firstLine="0"/>
              <w:jc w:val="left"/>
            </w:pPr>
            <w:r/>
            <w:r>
              <w:rPr>
                <w:sz w:val="18"/>
              </w:rPr>
              <w:t>КК-2–КК-3</w:t>
            </w:r>
          </w:p>
        </w:tc>
        <w:tc>
          <w:tcPr>
            <w:tcW w:type="dxa" w:w="680"/>
            <w:vAlign w:val="center"/>
          </w:tcPr>
          <w:p>
            <w:pPr>
              <w:keepNext/>
              <w:spacing w:line="240" w:lineRule="auto"/>
              <w:ind w:firstLine="0"/>
              <w:jc w:val="center"/>
            </w:pPr>
            <w:r/>
            <w:r>
              <w:rPr>
                <w:sz w:val="18"/>
              </w:rPr>
              <w:t>22,36</w:t>
            </w:r>
          </w:p>
        </w:tc>
        <w:tc>
          <w:tcPr>
            <w:tcW w:type="dxa" w:w="510"/>
            <w:vAlign w:val="center"/>
          </w:tcPr>
          <w:p>
            <w:pPr>
              <w:keepNext/>
              <w:spacing w:line="240" w:lineRule="auto"/>
              <w:ind w:firstLine="0"/>
              <w:jc w:val="center"/>
            </w:pPr>
            <w:r/>
            <w:r>
              <w:rPr>
                <w:sz w:val="18"/>
              </w:rPr>
              <w:t>132</w:t>
            </w:r>
          </w:p>
        </w:tc>
        <w:tc>
          <w:tcPr>
            <w:tcW w:type="dxa" w:w="737"/>
            <w:vAlign w:val="center"/>
          </w:tcPr>
          <w:p>
            <w:pPr>
              <w:keepNext/>
              <w:spacing w:line="240" w:lineRule="auto"/>
              <w:ind w:firstLine="0"/>
              <w:jc w:val="center"/>
            </w:pPr>
            <w:r/>
            <w:r>
              <w:rPr>
                <w:sz w:val="18"/>
              </w:rPr>
              <w:t>2,508</w:t>
            </w:r>
          </w:p>
        </w:tc>
        <w:tc>
          <w:tcPr>
            <w:tcW w:type="dxa" w:w="850"/>
            <w:vAlign w:val="center"/>
          </w:tcPr>
          <w:p>
            <w:pPr>
              <w:keepNext/>
              <w:spacing w:line="240" w:lineRule="auto"/>
              <w:ind w:firstLine="0"/>
              <w:jc w:val="center"/>
            </w:pPr>
            <w:r/>
            <w:r>
              <w:rPr>
                <w:sz w:val="18"/>
              </w:rPr>
              <w:t>3,762</w:t>
            </w:r>
          </w:p>
        </w:tc>
        <w:tc>
          <w:tcPr>
            <w:tcW w:type="dxa" w:w="624"/>
            <w:vAlign w:val="center"/>
          </w:tcPr>
          <w:p>
            <w:pPr>
              <w:keepNext/>
              <w:spacing w:line="240" w:lineRule="auto"/>
              <w:ind w:firstLine="0"/>
              <w:jc w:val="center"/>
            </w:pPr>
            <w:r/>
            <w:r>
              <w:rPr>
                <w:sz w:val="18"/>
              </w:rPr>
              <w:t>0,51</w:t>
            </w:r>
          </w:p>
        </w:tc>
        <w:tc>
          <w:tcPr>
            <w:tcW w:type="dxa" w:w="794"/>
            <w:vAlign w:val="center"/>
          </w:tcPr>
          <w:p>
            <w:pPr>
              <w:keepNext/>
              <w:spacing w:line="240" w:lineRule="auto"/>
              <w:ind w:firstLine="0"/>
              <w:jc w:val="center"/>
            </w:pPr>
            <w:r/>
            <w:r>
              <w:rPr>
                <w:sz w:val="18"/>
              </w:rPr>
              <w:t>1,60</w:t>
            </w:r>
          </w:p>
        </w:tc>
        <w:tc>
          <w:tcPr>
            <w:tcW w:type="dxa" w:w="680"/>
            <w:vAlign w:val="center"/>
          </w:tcPr>
          <w:p>
            <w:pPr>
              <w:keepNext/>
              <w:spacing w:line="240" w:lineRule="auto"/>
              <w:ind w:firstLine="0"/>
              <w:jc w:val="center"/>
            </w:pPr>
            <w:r/>
            <w:r>
              <w:rPr>
                <w:sz w:val="18"/>
              </w:rPr>
              <w:t>150</w:t>
            </w:r>
          </w:p>
        </w:tc>
        <w:tc>
          <w:tcPr>
            <w:tcW w:type="dxa" w:w="737"/>
            <w:vAlign w:val="center"/>
          </w:tcPr>
          <w:p>
            <w:pPr>
              <w:keepNext/>
              <w:spacing w:line="240" w:lineRule="auto"/>
              <w:ind w:firstLine="0"/>
              <w:jc w:val="center"/>
            </w:pPr>
            <w:r/>
            <w:r>
              <w:rPr>
                <w:sz w:val="18"/>
              </w:rPr>
              <w:t>0,008</w:t>
            </w:r>
          </w:p>
        </w:tc>
        <w:tc>
          <w:tcPr>
            <w:tcW w:type="dxa" w:w="624"/>
            <w:vAlign w:val="center"/>
          </w:tcPr>
          <w:p>
            <w:pPr>
              <w:keepNext/>
              <w:spacing w:line="240" w:lineRule="auto"/>
              <w:ind w:firstLine="0"/>
              <w:jc w:val="center"/>
            </w:pPr>
            <w:r/>
            <w:r>
              <w:rPr>
                <w:sz w:val="18"/>
              </w:rPr>
              <w:t>0,24</w:t>
            </w:r>
          </w:p>
        </w:tc>
        <w:tc>
          <w:tcPr>
            <w:tcW w:type="dxa" w:w="680"/>
            <w:vAlign w:val="center"/>
          </w:tcPr>
          <w:p>
            <w:pPr>
              <w:keepNext/>
              <w:spacing w:line="240" w:lineRule="auto"/>
              <w:ind w:firstLine="0"/>
              <w:jc w:val="center"/>
            </w:pPr>
            <w:r/>
            <w:r>
              <w:rPr>
                <w:sz w:val="18"/>
              </w:rPr>
              <w:t>0,49</w:t>
            </w:r>
          </w:p>
        </w:tc>
        <w:tc>
          <w:tcPr>
            <w:tcW w:type="dxa" w:w="680"/>
            <w:vAlign w:val="center"/>
          </w:tcPr>
          <w:p>
            <w:pPr>
              <w:keepNext/>
              <w:spacing w:line="240" w:lineRule="auto"/>
              <w:ind w:firstLine="0"/>
              <w:jc w:val="center"/>
            </w:pPr>
            <w:r/>
            <w:r>
              <w:rPr>
                <w:sz w:val="18"/>
              </w:rPr>
              <w:t>0,24</w:t>
            </w:r>
          </w:p>
        </w:tc>
      </w:tr>
      <w:tr>
        <w:trPr>
          <w:cantSplit/>
        </w:trPr>
        <w:tc>
          <w:tcPr>
            <w:tcW w:type="dxa" w:w="2324"/>
            <w:vAlign w:val="center"/>
          </w:tcPr>
          <w:p>
            <w:pPr>
              <w:keepNext/>
              <w:spacing w:line="240" w:lineRule="auto"/>
              <w:ind w:firstLine="0"/>
              <w:jc w:val="left"/>
            </w:pPr>
            <w:r/>
            <w:r>
              <w:rPr>
                <w:sz w:val="18"/>
              </w:rPr>
              <w:t>КК-3–ККК</w:t>
            </w:r>
          </w:p>
        </w:tc>
        <w:tc>
          <w:tcPr>
            <w:tcW w:type="dxa" w:w="680"/>
            <w:vAlign w:val="center"/>
          </w:tcPr>
          <w:p>
            <w:pPr>
              <w:keepNext/>
              <w:spacing w:line="240" w:lineRule="auto"/>
              <w:ind w:firstLine="0"/>
              <w:jc w:val="center"/>
            </w:pPr>
            <w:r/>
            <w:r>
              <w:rPr>
                <w:sz w:val="18"/>
              </w:rPr>
              <w:t>9,17</w:t>
            </w:r>
          </w:p>
        </w:tc>
        <w:tc>
          <w:tcPr>
            <w:tcW w:type="dxa" w:w="510"/>
            <w:vAlign w:val="center"/>
          </w:tcPr>
          <w:p>
            <w:pPr>
              <w:keepNext/>
              <w:spacing w:line="240" w:lineRule="auto"/>
              <w:ind w:firstLine="0"/>
              <w:jc w:val="center"/>
            </w:pPr>
            <w:r/>
            <w:r>
              <w:rPr>
                <w:sz w:val="18"/>
              </w:rPr>
              <w:t>264</w:t>
            </w:r>
          </w:p>
        </w:tc>
        <w:tc>
          <w:tcPr>
            <w:tcW w:type="dxa" w:w="737"/>
            <w:vAlign w:val="center"/>
          </w:tcPr>
          <w:p>
            <w:pPr>
              <w:keepNext/>
              <w:spacing w:line="240" w:lineRule="auto"/>
              <w:ind w:firstLine="0"/>
              <w:jc w:val="center"/>
            </w:pPr>
            <w:r/>
            <w:r>
              <w:rPr>
                <w:sz w:val="18"/>
              </w:rPr>
              <w:t>4,039</w:t>
            </w:r>
          </w:p>
        </w:tc>
        <w:tc>
          <w:tcPr>
            <w:tcW w:type="dxa" w:w="850"/>
            <w:vAlign w:val="center"/>
          </w:tcPr>
          <w:p>
            <w:pPr>
              <w:keepNext/>
              <w:spacing w:line="240" w:lineRule="auto"/>
              <w:ind w:firstLine="0"/>
              <w:jc w:val="center"/>
            </w:pPr>
            <w:r/>
            <w:r>
              <w:rPr>
                <w:sz w:val="18"/>
              </w:rPr>
              <w:t>6,058</w:t>
            </w:r>
          </w:p>
        </w:tc>
        <w:tc>
          <w:tcPr>
            <w:tcW w:type="dxa" w:w="624"/>
            <w:vAlign w:val="center"/>
          </w:tcPr>
          <w:p>
            <w:pPr>
              <w:keepNext/>
              <w:spacing w:line="240" w:lineRule="auto"/>
              <w:ind w:firstLine="0"/>
              <w:jc w:val="center"/>
            </w:pPr>
            <w:r/>
            <w:r>
              <w:rPr>
                <w:sz w:val="18"/>
              </w:rPr>
              <w:t>0,69</w:t>
            </w:r>
          </w:p>
        </w:tc>
        <w:tc>
          <w:tcPr>
            <w:tcW w:type="dxa" w:w="794"/>
            <w:vAlign w:val="center"/>
          </w:tcPr>
          <w:p>
            <w:pPr>
              <w:keepNext/>
              <w:spacing w:line="240" w:lineRule="auto"/>
              <w:ind w:firstLine="0"/>
              <w:jc w:val="center"/>
            </w:pPr>
            <w:r/>
            <w:r>
              <w:rPr>
                <w:sz w:val="18"/>
              </w:rPr>
              <w:t>2,44</w:t>
            </w:r>
          </w:p>
        </w:tc>
        <w:tc>
          <w:tcPr>
            <w:tcW w:type="dxa" w:w="680"/>
            <w:vAlign w:val="center"/>
          </w:tcPr>
          <w:p>
            <w:pPr>
              <w:keepNext/>
              <w:spacing w:line="240" w:lineRule="auto"/>
              <w:ind w:firstLine="0"/>
              <w:jc w:val="center"/>
            </w:pPr>
            <w:r/>
            <w:r>
              <w:rPr>
                <w:sz w:val="18"/>
              </w:rPr>
              <w:t>150</w:t>
            </w:r>
          </w:p>
        </w:tc>
        <w:tc>
          <w:tcPr>
            <w:tcW w:type="dxa" w:w="737"/>
            <w:vAlign w:val="center"/>
          </w:tcPr>
          <w:p>
            <w:pPr>
              <w:keepNext/>
              <w:spacing w:line="240" w:lineRule="auto"/>
              <w:ind w:firstLine="0"/>
              <w:jc w:val="center"/>
            </w:pPr>
            <w:r/>
            <w:r>
              <w:rPr>
                <w:sz w:val="18"/>
              </w:rPr>
              <w:t>0,008</w:t>
            </w:r>
          </w:p>
        </w:tc>
        <w:tc>
          <w:tcPr>
            <w:tcW w:type="dxa" w:w="624"/>
            <w:vAlign w:val="center"/>
          </w:tcPr>
          <w:p>
            <w:pPr>
              <w:keepNext/>
              <w:spacing w:line="240" w:lineRule="auto"/>
              <w:ind w:firstLine="0"/>
              <w:jc w:val="center"/>
            </w:pPr>
            <w:r/>
            <w:r>
              <w:rPr>
                <w:sz w:val="18"/>
              </w:rPr>
              <w:t>0,30</w:t>
            </w:r>
          </w:p>
        </w:tc>
        <w:tc>
          <w:tcPr>
            <w:tcW w:type="dxa" w:w="680"/>
            <w:vAlign w:val="center"/>
          </w:tcPr>
          <w:p>
            <w:pPr>
              <w:keepNext/>
              <w:spacing w:line="240" w:lineRule="auto"/>
              <w:ind w:firstLine="0"/>
              <w:jc w:val="center"/>
            </w:pPr>
            <w:r/>
            <w:r>
              <w:rPr>
                <w:sz w:val="18"/>
              </w:rPr>
              <w:t>0,56</w:t>
            </w:r>
          </w:p>
        </w:tc>
        <w:tc>
          <w:tcPr>
            <w:tcW w:type="dxa" w:w="680"/>
            <w:vAlign w:val="center"/>
          </w:tcPr>
          <w:p>
            <w:pPr>
              <w:keepNext/>
              <w:spacing w:line="240" w:lineRule="auto"/>
              <w:ind w:firstLine="0"/>
              <w:jc w:val="center"/>
            </w:pPr>
            <w:r/>
            <w:r>
              <w:rPr>
                <w:sz w:val="18"/>
              </w:rPr>
              <w:t>0,30</w:t>
            </w:r>
          </w:p>
        </w:tc>
      </w:tr>
      <w:tr>
        <w:trPr>
          <w:cantSplit/>
        </w:trPr>
        <w:tc>
          <w:tcPr>
            <w:tcW w:type="dxa" w:w="232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sz w:val="18"/>
              </w:rPr>
              <w:t>ККК–ГКК</w:t>
            </w:r>
          </w:p>
        </w:tc>
        <w:tc>
          <w:tcPr>
            <w:tcW w:type="dxa" w:w="680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18"/>
              </w:rPr>
              <w:t>6,20</w:t>
            </w:r>
          </w:p>
        </w:tc>
        <w:tc>
          <w:tcPr>
            <w:tcW w:type="dxa" w:w="510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18"/>
              </w:rPr>
              <w:t>264</w:t>
            </w:r>
          </w:p>
        </w:tc>
        <w:tc>
          <w:tcPr>
            <w:tcW w:type="dxa" w:w="737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18"/>
              </w:rPr>
              <w:t>4,039</w:t>
            </w:r>
          </w:p>
        </w:tc>
        <w:tc>
          <w:tcPr>
            <w:tcW w:type="dxa" w:w="850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18"/>
              </w:rPr>
              <w:t>6,058</w:t>
            </w:r>
          </w:p>
        </w:tc>
        <w:tc>
          <w:tcPr>
            <w:tcW w:type="dxa" w:w="62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18"/>
              </w:rPr>
              <w:t>0,73</w:t>
            </w:r>
          </w:p>
        </w:tc>
        <w:tc>
          <w:tcPr>
            <w:tcW w:type="dxa" w:w="79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18"/>
              </w:rPr>
              <w:t>2,48</w:t>
            </w:r>
          </w:p>
        </w:tc>
        <w:tc>
          <w:tcPr>
            <w:tcW w:type="dxa" w:w="680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18"/>
              </w:rPr>
              <w:t>150</w:t>
            </w:r>
          </w:p>
        </w:tc>
        <w:tc>
          <w:tcPr>
            <w:tcW w:type="dxa" w:w="737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18"/>
              </w:rPr>
              <w:t>0,008</w:t>
            </w:r>
          </w:p>
        </w:tc>
        <w:tc>
          <w:tcPr>
            <w:tcW w:type="dxa" w:w="62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18"/>
              </w:rPr>
              <w:t>0,30</w:t>
            </w:r>
          </w:p>
        </w:tc>
        <w:tc>
          <w:tcPr>
            <w:tcW w:type="dxa" w:w="680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18"/>
              </w:rPr>
              <w:t>0,56</w:t>
            </w:r>
          </w:p>
        </w:tc>
        <w:tc>
          <w:tcPr>
            <w:tcW w:type="dxa" w:w="680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18"/>
              </w:rPr>
              <w:t>0,31</w:t>
            </w:r>
          </w:p>
        </w:tc>
      </w:tr>
    </w:tbl>
    <w:p>
      <w:pPr>
        <w:spacing w:line="240" w:lineRule="auto"/>
      </w:pPr>
    </w:p>
    <w:p>
      <w:r>
        <w:t>Все участки безрасчётные: при малых расходах условие незаиляемости выполнить нельзя (V &lt; 0,7 м/с), уклон принят не менее 1/d.</w:t>
      </w:r>
    </w:p>
    <w:p>
      <w:pPr>
        <w:pStyle w:val="Heading2"/>
      </w:pPr>
      <w:r>
        <w:t>2.5 Отметки лотков и глубина заложения дворовой сети</w:t>
      </w:r>
    </w:p>
    <w:p>
      <w:r>
        <w:t>Наименьшая глубина заложения лотка труб d ≤ 500 мм принимается на 0,3 м меньше глубины промерзания, но не менее 0,7 м до верха трубы [14], формула (2.4):</w:t>
      </w:r>
    </w:p>
    <w:p>
      <w:pPr>
        <w:keepNext w:val="0"/>
        <w:tabs>
          <w:tab w:pos="4961" w:val="center"/>
          <w:tab w:pos="9921" w:val="right"/>
        </w:tabs>
        <w:ind w:firstLine="0"/>
        <w:jc w:val="left"/>
      </w:pPr>
      <w:r>
        <w:tab/>
        <w:t>H</w:t>
      </w:r>
      <w:r>
        <w:rPr>
          <w:vertAlign w:val="subscript"/>
        </w:rPr>
        <w:t>0</w:t>
      </w:r>
      <w:r>
        <w:t xml:space="preserve"> = max(H</w:t>
      </w:r>
      <w:r>
        <w:rPr>
          <w:vertAlign w:val="subscript"/>
        </w:rPr>
        <w:t>пр</w:t>
      </w:r>
      <w:r>
        <w:t xml:space="preserve"> − 0,3; 0,7 + d) = max(1,7 − 0,3; 0,7 + 0,15) = 1,40 м</w:t>
        <w:tab/>
        <w:t>(2.4)</w:t>
      </w:r>
    </w:p>
    <w:p>
      <w:r>
        <w:t>Отметки лотков вычислены от выпуска вниз по течению: z</w:t>
      </w:r>
      <w:r>
        <w:rPr>
          <w:vertAlign w:val="subscript"/>
        </w:rPr>
        <w:t>кон</w:t>
      </w:r>
      <w:r>
        <w:t xml:space="preserve"> = z</w:t>
      </w:r>
      <w:r>
        <w:rPr>
          <w:vertAlign w:val="subscript"/>
        </w:rPr>
        <w:t>нач</w:t>
      </w:r>
      <w:r>
        <w:t xml:space="preserve"> − i·L; трубы разных диаметров соединяются «шелыга в шелыгу». Результаты — в таблице 2.3.</w:t>
      </w:r>
    </w:p>
    <w:p>
      <w:pPr>
        <w:keepNext/>
        <w:ind w:firstLine="0"/>
        <w:jc w:val="left"/>
      </w:pPr>
      <w:r>
        <w:t>Таблица 2.3. Отметки дворовой сети К1 (абсолютные), м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0"/>
        <w:gridCol w:w="2480"/>
        <w:gridCol w:w="2480"/>
        <w:gridCol w:w="2480"/>
      </w:tblGrid>
      <w:tr>
        <w:trPr>
          <w:cantSplit/>
          <w:tblHeader/>
        </w:trPr>
        <w:tc>
          <w:tcPr>
            <w:tcW w:type="dxa" w:w="3402"/>
            <w:vAlign w:val="center"/>
          </w:tcPr>
          <w:p>
            <w:pPr>
              <w:keepNext/>
              <w:spacing w:line="240" w:lineRule="auto"/>
              <w:ind w:firstLine="0"/>
              <w:jc w:val="center"/>
            </w:pPr>
            <w:r/>
            <w:r>
              <w:rPr>
                <w:b/>
                <w:sz w:val="24"/>
              </w:rPr>
              <w:t>Точка</w:t>
            </w:r>
          </w:p>
        </w:tc>
        <w:tc>
          <w:tcPr>
            <w:tcW w:type="dxa" w:w="1984"/>
            <w:vAlign w:val="center"/>
          </w:tcPr>
          <w:p>
            <w:pPr>
              <w:keepNext/>
              <w:spacing w:line="240" w:lineRule="auto"/>
              <w:ind w:firstLine="0"/>
              <w:jc w:val="center"/>
            </w:pPr>
            <w:r/>
            <w:r>
              <w:rPr>
                <w:b/>
                <w:sz w:val="24"/>
              </w:rPr>
              <w:t>Земля</w:t>
            </w:r>
          </w:p>
        </w:tc>
        <w:tc>
          <w:tcPr>
            <w:tcW w:type="dxa" w:w="1984"/>
            <w:vAlign w:val="center"/>
          </w:tcPr>
          <w:p>
            <w:pPr>
              <w:keepNext/>
              <w:spacing w:line="240" w:lineRule="auto"/>
              <w:ind w:firstLine="0"/>
              <w:jc w:val="center"/>
            </w:pPr>
            <w:r/>
            <w:r>
              <w:rPr>
                <w:b/>
                <w:sz w:val="24"/>
              </w:rPr>
              <w:t>Лоток</w:t>
            </w:r>
          </w:p>
        </w:tc>
        <w:tc>
          <w:tcPr>
            <w:tcW w:type="dxa" w:w="2551"/>
            <w:vAlign w:val="center"/>
          </w:tcPr>
          <w:p>
            <w:pPr>
              <w:keepNext/>
              <w:spacing w:line="240" w:lineRule="auto"/>
              <w:ind w:firstLine="0"/>
              <w:jc w:val="center"/>
            </w:pPr>
            <w:r/>
            <w:r>
              <w:rPr>
                <w:b/>
                <w:sz w:val="24"/>
              </w:rPr>
              <w:t>Глубина лотка</w:t>
            </w:r>
          </w:p>
        </w:tc>
      </w:tr>
      <w:tr>
        <w:trPr>
          <w:cantSplit/>
        </w:trPr>
        <w:tc>
          <w:tcPr>
            <w:tcW w:type="dxa" w:w="3402"/>
            <w:vAlign w:val="center"/>
          </w:tcPr>
          <w:p>
            <w:pPr>
              <w:keepNext/>
              <w:spacing w:line="240" w:lineRule="auto"/>
              <w:ind w:firstLine="0"/>
              <w:jc w:val="left"/>
            </w:pPr>
            <w:r/>
            <w:r>
              <w:rPr>
                <w:sz w:val="24"/>
              </w:rPr>
              <w:t>Выпуск у стены (−2,000)</w:t>
            </w:r>
          </w:p>
        </w:tc>
        <w:tc>
          <w:tcPr>
            <w:tcW w:type="dxa" w:w="1984"/>
            <w:vAlign w:val="center"/>
          </w:tcPr>
          <w:p>
            <w:pPr>
              <w:keepNext/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—</w:t>
            </w:r>
          </w:p>
        </w:tc>
        <w:tc>
          <w:tcPr>
            <w:tcW w:type="dxa" w:w="1984"/>
            <w:vAlign w:val="center"/>
          </w:tcPr>
          <w:p>
            <w:pPr>
              <w:keepNext/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99,00</w:t>
            </w:r>
          </w:p>
        </w:tc>
        <w:tc>
          <w:tcPr>
            <w:tcW w:type="dxa" w:w="2551"/>
            <w:vAlign w:val="center"/>
          </w:tcPr>
          <w:p>
            <w:pPr>
              <w:keepNext/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—</w:t>
            </w:r>
          </w:p>
        </w:tc>
      </w:tr>
      <w:tr>
        <w:trPr>
          <w:cantSplit/>
        </w:trPr>
        <w:tc>
          <w:tcPr>
            <w:tcW w:type="dxa" w:w="3402"/>
            <w:vAlign w:val="center"/>
          </w:tcPr>
          <w:p>
            <w:pPr>
              <w:keepNext/>
              <w:spacing w:line="240" w:lineRule="auto"/>
              <w:ind w:firstLine="0"/>
              <w:jc w:val="left"/>
            </w:pPr>
            <w:r/>
            <w:r>
              <w:rPr>
                <w:sz w:val="24"/>
              </w:rPr>
              <w:t>КК-1</w:t>
            </w:r>
          </w:p>
        </w:tc>
        <w:tc>
          <w:tcPr>
            <w:tcW w:type="dxa" w:w="1984"/>
            <w:vAlign w:val="center"/>
          </w:tcPr>
          <w:p>
            <w:pPr>
              <w:keepNext/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100,85</w:t>
            </w:r>
          </w:p>
        </w:tc>
        <w:tc>
          <w:tcPr>
            <w:tcW w:type="dxa" w:w="1984"/>
            <w:vAlign w:val="center"/>
          </w:tcPr>
          <w:p>
            <w:pPr>
              <w:keepNext/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98,85</w:t>
            </w:r>
          </w:p>
        </w:tc>
        <w:tc>
          <w:tcPr>
            <w:tcW w:type="dxa" w:w="2551"/>
            <w:vAlign w:val="center"/>
          </w:tcPr>
          <w:p>
            <w:pPr>
              <w:keepNext/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2,00</w:t>
            </w:r>
          </w:p>
        </w:tc>
      </w:tr>
      <w:tr>
        <w:trPr>
          <w:cantSplit/>
        </w:trPr>
        <w:tc>
          <w:tcPr>
            <w:tcW w:type="dxa" w:w="3402"/>
            <w:vAlign w:val="center"/>
          </w:tcPr>
          <w:p>
            <w:pPr>
              <w:keepNext/>
              <w:spacing w:line="240" w:lineRule="auto"/>
              <w:ind w:firstLine="0"/>
              <w:jc w:val="left"/>
            </w:pPr>
            <w:r/>
            <w:r>
              <w:rPr>
                <w:sz w:val="24"/>
              </w:rPr>
              <w:t>КК-2</w:t>
            </w:r>
          </w:p>
        </w:tc>
        <w:tc>
          <w:tcPr>
            <w:tcW w:type="dxa" w:w="1984"/>
            <w:vAlign w:val="center"/>
          </w:tcPr>
          <w:p>
            <w:pPr>
              <w:keepNext/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100,70</w:t>
            </w:r>
          </w:p>
        </w:tc>
        <w:tc>
          <w:tcPr>
            <w:tcW w:type="dxa" w:w="1984"/>
            <w:vAlign w:val="center"/>
          </w:tcPr>
          <w:p>
            <w:pPr>
              <w:keepNext/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98,67</w:t>
            </w:r>
          </w:p>
        </w:tc>
        <w:tc>
          <w:tcPr>
            <w:tcW w:type="dxa" w:w="2551"/>
            <w:vAlign w:val="center"/>
          </w:tcPr>
          <w:p>
            <w:pPr>
              <w:keepNext/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2,03</w:t>
            </w:r>
          </w:p>
        </w:tc>
      </w:tr>
      <w:tr>
        <w:trPr>
          <w:cantSplit/>
        </w:trPr>
        <w:tc>
          <w:tcPr>
            <w:tcW w:type="dxa" w:w="3402"/>
            <w:vAlign w:val="center"/>
          </w:tcPr>
          <w:p>
            <w:pPr>
              <w:keepNext/>
              <w:spacing w:line="240" w:lineRule="auto"/>
              <w:ind w:firstLine="0"/>
              <w:jc w:val="left"/>
            </w:pPr>
            <w:r/>
            <w:r>
              <w:rPr>
                <w:sz w:val="24"/>
              </w:rPr>
              <w:t>КК-3</w:t>
            </w:r>
          </w:p>
        </w:tc>
        <w:tc>
          <w:tcPr>
            <w:tcW w:type="dxa" w:w="1984"/>
            <w:vAlign w:val="center"/>
          </w:tcPr>
          <w:p>
            <w:pPr>
              <w:keepNext/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100,55</w:t>
            </w:r>
          </w:p>
        </w:tc>
        <w:tc>
          <w:tcPr>
            <w:tcW w:type="dxa" w:w="1984"/>
            <w:vAlign w:val="center"/>
          </w:tcPr>
          <w:p>
            <w:pPr>
              <w:keepNext/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98,49</w:t>
            </w:r>
          </w:p>
        </w:tc>
        <w:tc>
          <w:tcPr>
            <w:tcW w:type="dxa" w:w="2551"/>
            <w:vAlign w:val="center"/>
          </w:tcPr>
          <w:p>
            <w:pPr>
              <w:keepNext/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2,06</w:t>
            </w:r>
          </w:p>
        </w:tc>
      </w:tr>
      <w:tr>
        <w:trPr>
          <w:cantSplit/>
        </w:trPr>
        <w:tc>
          <w:tcPr>
            <w:tcW w:type="dxa" w:w="3402"/>
            <w:vAlign w:val="center"/>
          </w:tcPr>
          <w:p>
            <w:pPr>
              <w:keepNext/>
              <w:spacing w:line="240" w:lineRule="auto"/>
              <w:ind w:firstLine="0"/>
              <w:jc w:val="left"/>
            </w:pPr>
            <w:r/>
            <w:r>
              <w:rPr>
                <w:sz w:val="24"/>
              </w:rPr>
              <w:t>ККК</w:t>
            </w:r>
          </w:p>
        </w:tc>
        <w:tc>
          <w:tcPr>
            <w:tcW w:type="dxa" w:w="1984"/>
            <w:vAlign w:val="center"/>
          </w:tcPr>
          <w:p>
            <w:pPr>
              <w:keepNext/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100,40</w:t>
            </w:r>
          </w:p>
        </w:tc>
        <w:tc>
          <w:tcPr>
            <w:tcW w:type="dxa" w:w="1984"/>
            <w:vAlign w:val="center"/>
          </w:tcPr>
          <w:p>
            <w:pPr>
              <w:keepNext/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98,42</w:t>
            </w:r>
          </w:p>
        </w:tc>
        <w:tc>
          <w:tcPr>
            <w:tcW w:type="dxa" w:w="2551"/>
            <w:vAlign w:val="center"/>
          </w:tcPr>
          <w:p>
            <w:pPr>
              <w:keepNext/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1,98</w:t>
            </w:r>
          </w:p>
        </w:tc>
      </w:tr>
      <w:tr>
        <w:trPr>
          <w:cantSplit/>
        </w:trPr>
        <w:tc>
          <w:tcPr>
            <w:tcW w:type="dxa" w:w="3402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sz w:val="24"/>
              </w:rPr>
              <w:t>ГКК</w:t>
            </w:r>
          </w:p>
        </w:tc>
        <w:tc>
          <w:tcPr>
            <w:tcW w:type="dxa" w:w="198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100,30</w:t>
            </w:r>
          </w:p>
        </w:tc>
        <w:tc>
          <w:tcPr>
            <w:tcW w:type="dxa" w:w="198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98,37</w:t>
            </w:r>
          </w:p>
        </w:tc>
        <w:tc>
          <w:tcPr>
            <w:tcW w:type="dxa" w:w="2551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1,93</w:t>
            </w:r>
          </w:p>
        </w:tc>
      </w:tr>
    </w:tbl>
    <w:p>
      <w:pPr>
        <w:spacing w:line="240" w:lineRule="auto"/>
      </w:pPr>
    </w:p>
    <w:p>
      <w:r>
        <w:t>Наименьшая глубина 1,93 м ≥ H</w:t>
      </w:r>
      <w:r>
        <w:rPr>
          <w:vertAlign w:val="subscript"/>
        </w:rPr>
        <w:t>0</w:t>
      </w:r>
      <w:r>
        <w:t xml:space="preserve"> = 1,40 м во всех колодцах. Лоток городского коллектора Ø400 мм в ГКК («по месту») принят 97,80, шелыга 98,20; дворовая труба входит выше шелыги коллектора на 0,17 м. Продольный профиль дворовой сети вычерчивается на листе 7 (М</w:t>
      </w:r>
      <w:r>
        <w:rPr>
          <w:vertAlign w:val="subscript"/>
        </w:rPr>
        <w:t>г</w:t>
      </w:r>
      <w:r>
        <w:t xml:space="preserve"> 1:500, М</w:t>
      </w:r>
      <w:r>
        <w:rPr>
          <w:vertAlign w:val="subscript"/>
        </w:rPr>
        <w:t>в</w:t>
      </w:r>
      <w:r>
        <w:t xml:space="preserve"> 1:100).</w:t>
      </w:r>
    </w:p>
    <w:p>
      <w:pPr>
        <w:pStyle w:val="Heading1"/>
        <w:pageBreakBefore/>
        <w:spacing w:after="840"/>
        <w:ind w:firstLine="0"/>
        <w:jc w:val="center"/>
      </w:pPr>
      <w:r>
        <w:t>ЗАКЛЮЧЕНИЕ</w:t>
      </w:r>
    </w:p>
    <w:p>
      <w:r>
        <w:t>В курсовом проекте разработаны системы холодного водопровода В1 и бытовой канализации К1 11-этажного двухсекционного жилого дома на 66 квартир (251 жителей, 264 санитарно-технических прибора).</w:t>
      </w:r>
    </w:p>
    <w:p>
      <w:r>
        <w:t>– Расчётные расходы воды: суточный общий 45,18 м³/сут, холодной 27,61 м³/сут; максимальный секундный общий 2,584 л/с, холодной 1,340 л/с; максимальный часовой общий 6,058 м³/ч.</w:t>
      </w:r>
    </w:p>
    <w:p>
      <w:r>
        <w:t>– Сеть В1 — тупиковая с нижней разводкой, из стальных оцинкованных труб; потери напора по диктующему направлению 8,75 м. Ввод — ПЭ100 Ø63 мм, общедомовой счётчик ВСХН-25 (h = 4,74 м ≤ 5 м).</w:t>
      </w:r>
    </w:p>
    <w:p>
      <w:r>
        <w:t>– Требуемый напор 71,15 м больше гарантийного 14 м; принята установка Wilo COR-2 MVL 408/SKw-EB-R (Q = 4,83 м³/ч, H</w:t>
      </w:r>
      <w:r>
        <w:rPr>
          <w:vertAlign w:val="subscript"/>
        </w:rPr>
        <w:t>р</w:t>
      </w:r>
      <w:r>
        <w:t xml:space="preserve"> = 57,15 м), на этажах 1–8 — регуляторы давления.</w:t>
      </w:r>
    </w:p>
    <w:p>
      <w:r>
        <w:t>– Система К1 — шесть вентилируемых стояков Ø110 мм из полипропилена (q</w:t>
      </w:r>
      <w:r>
        <w:rPr>
          <w:vertAlign w:val="superscript"/>
        </w:rPr>
        <w:t>s</w:t>
      </w:r>
      <w:r>
        <w:t xml:space="preserve"> = 2,57 л/с при допустимых 5,90 л/с), выпуски и сборные трубопроводы из чугуна SML DN100 с уклоном 0,02, дворовая сеть из гофрированных ПЭ-труб Ø160 мм с уклоном 0,008, глубина колодцев 1,93–2,06 м.</w:t>
      </w:r>
    </w:p>
    <w:p>
      <w:pPr>
        <w:pStyle w:val="Heading1"/>
        <w:pageBreakBefore/>
        <w:spacing w:after="840"/>
        <w:ind w:firstLine="0"/>
        <w:jc w:val="center"/>
      </w:pPr>
      <w:r>
        <w:t>БИБЛИОГРАФИЧЕСКИЙ СПИСОК</w:t>
      </w:r>
    </w:p>
    <w:p>
      <w:r>
        <w:t>1. СП 30.13330.2020. Внутренний водопровод и канализация зданий. Актуализированная редакция СНиП 2.04.01-85* : утв. приказом М-ва стр-ва и жилищ.-коммун. хоз-ва Рос. Федерации от 30 дек. 2020 г. № 920/пр : введ. 2021-07-01 : с изм. № 1, 2, 3. — Изд. офиц.</w:t>
      </w:r>
    </w:p>
    <w:p>
      <w:r>
        <w:t>2. Проектирование систем внутреннего водоснабжения и водоотведения жилого здания [Электронный ресурс] : методические указания к выполнению курсовой работы/проекта для обучающихся по направлениям подготовки 08.03.01 Строительство, 38.03.10 Жилищное хозяйство и коммунальная инфраструктура, 08.05.01 Строительство уникальных зданий и сооружений / сост.: И.А. Гульшин, Р.В. Ефремов, Р.Е. Хургин ; М-во науки и высш. образования Рос. Федерации, Нац. исследоват. Моск. гос. строит. ун-т, каф. водоснабжения и водоотведения. — Электрон. дан. и прогр. (1,0 Мб). — Москва : Издательство МИСИ – МГСУ, 2024. — Режим доступа: http://lib.mgsu.ru. — Загл. с титул. экрана.</w:t>
      </w:r>
    </w:p>
    <w:p>
      <w:r>
        <w:t>3. ГОСТ 21.601-2011. Система проектной документации для строительства. Правила выполнения рабочей документации внутренних систем водоснабжения и канализации. — Изд. офиц.</w:t>
      </w:r>
    </w:p>
    <w:p>
      <w:r>
        <w:t>4. ГОСТ 21.205-2016. Система проектной документации для строительства. Условные обозначения элементов санитарно-технических систем. — Изд. офиц.</w:t>
      </w:r>
    </w:p>
    <w:p>
      <w:r>
        <w:t>5. СП 31.13330.2021. Водоснабжение. Наружные сети и сооружения. Актуализированная редакция СНиП 2.04.02-84*. — Изд. офиц.</w:t>
      </w:r>
    </w:p>
    <w:p>
      <w:r>
        <w:t>6. ГОСТ 3262-75. Трубы стальные водогазопроводные. Технические условия. — Изд. офиц.</w:t>
      </w:r>
    </w:p>
    <w:p>
      <w:r>
        <w:t>7. ГОСТ 18599-2001. Трубы напорные из полиэтилена. Технические условия. — Изд. офиц.</w:t>
      </w:r>
    </w:p>
    <w:p>
      <w:r>
        <w:t>8. Шевелев, Ф.А. Таблицы для гидравлического расчета водопроводных труб : справочное пособие / Ф.А. Шевелев, А.Ф. Шевелев. — 6-е изд., доп. и перераб. — Москва : Стройиздат, 1984.</w:t>
      </w:r>
    </w:p>
    <w:p>
      <w:r>
        <w:t>9. Многоступенчатый насос вертикального исполнения серии MVL : каталог / WILO. — Режим доступа: https://dn.ru/storage/certificates/wilo/nasosnye-stancii/katalog_wilo_nasos_mvl.pdf (дата обращения: 09.10.2026).</w:t>
      </w:r>
    </w:p>
    <w:p>
      <w:r>
        <w:t>10. ГОСТ 32414-2013. Трубы и фасонные части из полимерных материалов для систем внутренней канализации. Общие технические условия. — Изд. офиц.</w:t>
      </w:r>
    </w:p>
    <w:p>
      <w:r>
        <w:t>11. СП 40-107-2003. Проектирование, монтаж и эксплуатация систем внутренней канализации из полипропиленовых труб. — Изд. офиц.</w:t>
      </w:r>
    </w:p>
    <w:p>
      <w:r>
        <w:t>12. ГОСТ Р 54475-2011. Трубы полимерные со структурированной стенкой и фасонные части к ним для систем наружной канализации. Технические условия. — Изд. офиц.</w:t>
      </w:r>
    </w:p>
    <w:p>
      <w:r>
        <w:t>13. Лукиных, А.А. Таблицы для гидравлического расчета канализационных сетей и дюкеров по формуле акад. Н.Н. Павловского : справочное пособие / А.А. Лукиных, Н.А. Лукиных. — 4-е изд., доп. — Москва : Стройиздат, 1974. — 156 с.</w:t>
      </w:r>
    </w:p>
    <w:p>
      <w:r>
        <w:t>14. СП 32.13330.2018. Канализация. Наружные сети и сооружения. Актуализированная редакция СНиП 2.04.03-85. — Изд. офиц.</w:t>
      </w:r>
    </w:p>
    <w:sectPr w:rsidR="00FC693F" w:rsidRPr="0006063C" w:rsidSect="00034616">
      <w:headerReference w:type="default" r:id="rId9"/>
      <w:pgSz w:w="11906" w:h="16838"/>
      <w:pgMar w:top="1134" w:right="567" w:bottom="1134" w:left="1417" w:header="567" w:footer="56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ind w:firstLine="0"/>
      <w:jc w:val="center"/>
    </w:pPr>
    <w:r>
      <w:fldChar w:fldCharType="begin"/>
    </w:r>
    <w:r>
      <w:instrText xml:space="preserve"> PAGE </w:instrText>
    </w:r>
    <w:r>
      <w:fldChar w:fldCharType="separate"/>
    </w:r>
    <w:r>
      <w:t>3</w:t>
    </w:r>
    <w:r>
      <w:fldChar w:fldCharType="end"/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360" w:lineRule="auto" w:before="0" w:after="0"/>
      <w:ind w:firstLine="709"/>
      <w:jc w:val="both"/>
    </w:pPr>
    <w:rPr>
      <w:rFonts w:ascii="Times New Roman" w:hAnsi="Times New Roman" w:cs="Times New Roman" w:eastAsia="Times New Roman"/>
      <w:color w:val="000000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0" w:after="420" w:line="360" w:lineRule="auto"/>
      <w:ind w:firstLine="709" w:left="0"/>
      <w:jc w:val="left"/>
      <w:outlineLvl w:val="0"/>
    </w:pPr>
    <w:rPr>
      <w:rFonts w:ascii="Times New Roman" w:hAnsi="Times New Roman" w:cs="Times New Roman" w:eastAsia="Times New Roman"/>
      <w:b/>
      <w:bCs/>
      <w:i w:val="0"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420" w:after="420" w:line="360" w:lineRule="auto"/>
      <w:ind w:firstLine="709" w:left="0"/>
      <w:jc w:val="left"/>
      <w:outlineLvl w:val="1"/>
    </w:pPr>
    <w:rPr>
      <w:rFonts w:ascii="Times New Roman" w:hAnsi="Times New Roman" w:cs="Times New Roman" w:eastAsia="Times New Roman"/>
      <w:b/>
      <w:bCs/>
      <w:i w:val="0"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Za">
    <w:name w:val="Задание: Normal"/>
    <w:qFormat/>
    <w:rsid w:val="00DF1A5F"/>
  </w:style>
  <w:style w:type="paragraph" w:styleId="Za3">
    <w:name w:val="Задание: List Paragraph"/>
    <w:basedOn w:val="Za"/>
    <w:uiPriority w:val="34"/>
    <w:qFormat/>
    <w:rsid w:val="00AB7D05"/>
    <w:pPr>
      <w:ind w:left="720"/>
      <w:contextualSpacing/>
    </w:pPr>
  </w:style>
  <w:style w:type="table" w:styleId="Za1">
    <w:name w:val="Задание: 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Za4">
    <w:name w:val="Задание: Table Grid"/>
    <w:basedOn w:val="Za1"/>
    <w:uiPriority w:val="59"/>
    <w:rsid w:val="005D00AD"/>
    <w:pPr>
      <w:spacing w:after="0" w:line="240" w:lineRule="auto"/>
    </w:pPr>
    <w:rPr>
      <w:rFonts w:eastAsiaTheme="minorEastAsia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