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nenafrika.com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Slow response observed in latest audit; security-header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