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sz w:val="24"/>
          <w:szCs w:val="24"/>
        </w:rPr>
        <w:t>Лабораторная работа №</w:t>
      </w:r>
      <w:r>
        <w:rPr>
          <w:sz w:val="24"/>
          <w:szCs w:val="24"/>
        </w:rPr>
        <w:t>5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Интерполяция функции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Выполнил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Путинцев Данил Денисович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Группа P3207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Проверил(а)</w:t>
      </w:r>
    </w:p>
    <w:p>
      <w:pPr>
        <w:pStyle w:val="Normal"/>
        <w:bidi w:val="0"/>
        <w:ind w:hanging="0" w:start="4422" w:end="0"/>
        <w:jc w:val="start"/>
        <w:rPr/>
      </w:pPr>
      <w:r>
        <w:rPr>
          <w:sz w:val="24"/>
          <w:szCs w:val="24"/>
        </w:rPr>
        <w:t>Преподаватель: Рыбаков Степан Дмитриевич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1134" w:bottom="1693"/>
          <w:pgNumType w:fmt="decimal"/>
          <w:formProt w:val="false"/>
          <w:textDirection w:val="lrTb"/>
          <w:docGrid w:type="default" w:linePitch="312" w:charSpace="0"/>
        </w:sectPr>
        <w:pStyle w:val="Normal"/>
        <w:bidi w:val="0"/>
        <w:jc w:val="center"/>
        <w:rPr/>
      </w:pPr>
      <w:r>
        <w:rPr>
          <w:sz w:val="24"/>
          <w:szCs w:val="24"/>
        </w:rPr>
        <w:t>Санкт-Петербург 2025 год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Цели лабораторной работы</w:t>
      </w:r>
    </w:p>
    <w:p>
      <w:pPr>
        <w:pStyle w:val="BodyText"/>
        <w:ind w:hanging="0" w:start="0"/>
        <w:rPr/>
      </w:pPr>
      <w:r>
        <w:rPr/>
        <w:t>Решить задачу интерполяции, найти значения функции при заданных значениях аргумента, отличных от узловых точек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Порядок выполнения работы</w:t>
      </w:r>
    </w:p>
    <w:p>
      <w:pPr>
        <w:pStyle w:val="BodyText"/>
        <w:rPr>
          <w:b/>
          <w:bCs/>
        </w:rPr>
      </w:pPr>
      <w:r>
        <w:rPr>
          <w:b/>
          <w:bCs/>
        </w:rPr>
        <w:t>1. Выбрать таблицу y = f(x):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6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Варианта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</w:t>
            </w:r>
          </w:p>
        </w:tc>
        <w:tc>
          <w:tcPr>
            <w:tcW w:w="16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</w:t>
            </w:r>
          </w:p>
        </w:tc>
      </w:tr>
      <w:tr>
        <w:trPr/>
        <w:tc>
          <w:tcPr>
            <w:tcW w:w="1606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Таблица 1.2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0.50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1.5320</w:t>
            </w:r>
          </w:p>
        </w:tc>
        <w:tc>
          <w:tcPr>
            <w:tcW w:w="1606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1606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0.523</w:t>
            </w:r>
          </w:p>
        </w:tc>
        <w:tc>
          <w:tcPr>
            <w:tcW w:w="1607" w:type="dxa"/>
            <w:vMerge w:val="restart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0.639</w:t>
            </w:r>
          </w:p>
        </w:tc>
      </w:tr>
      <w:tr>
        <w:trPr/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0.55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2.5356</w:t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0.60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3.5406</w:t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0.65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4.5462</w:t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5.5504</w:t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6.5559</w:t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7.5594</w:t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Построить таблицу конечных разностей для заданной таблицы: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>
        <w:trPr/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i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i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/>
            </w:pPr>
            <w:r>
              <w:rPr>
                <w:rFonts w:eastAsia="Noto Sans" w:cs="Noto Sans" w:ascii="Cantarell" w:hAnsi="Cantarel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Δ</w:t>
            </w:r>
            <w:r>
              <w:rPr>
                <w:rFonts w:eastAsia="Noto Sans" w:cs="Noto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y</w:t>
            </w:r>
            <w:r>
              <w:rPr>
                <w:rFonts w:eastAsia="Noto Sans" w:cs="Noto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vertAlign w:val="subscript"/>
                <w:lang w:val="ru-RU" w:eastAsia="zh-CN" w:bidi="hi-IN"/>
              </w:rPr>
              <w:t>i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rFonts w:eastAsia="Noto Sans" w:cs="Noto Sans" w:ascii="Cantarell" w:hAnsi="Cantarell"/>
                <w:position w:val="0"/>
                <w:sz w:val="24"/>
                <w:vertAlign w:val="baseline"/>
              </w:rPr>
              <w:t>Δ</w:t>
            </w:r>
            <w:r>
              <w:rPr>
                <w:rFonts w:eastAsia="Noto Sans" w:cs="Noto Sans" w:ascii="Cantarell" w:hAnsi="Cantarell"/>
                <w:vertAlign w:val="superscript"/>
              </w:rPr>
              <w:t>2</w:t>
            </w:r>
            <w:r>
              <w:rPr>
                <w:rFonts w:eastAsia="Noto Sans" w:cs="Noto Sans" w:ascii="Cantarell" w:hAnsi="Cantarell"/>
                <w:position w:val="0"/>
                <w:sz w:val="24"/>
                <w:vertAlign w:val="baseline"/>
              </w:rPr>
              <w:t>y</w:t>
            </w:r>
            <w:r>
              <w:rPr>
                <w:rFonts w:eastAsia="Noto Sans" w:cs="Noto Sans" w:ascii="Cantarell" w:hAnsi="Cantarell"/>
                <w:vertAlign w:val="subscript"/>
              </w:rPr>
              <w:t>i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rFonts w:eastAsia="Noto Sans" w:cs="Noto Sans" w:ascii="Cantarell" w:hAnsi="Cantarell"/>
                <w:position w:val="0"/>
                <w:sz w:val="24"/>
                <w:vertAlign w:val="baseline"/>
              </w:rPr>
              <w:t>Δ</w:t>
            </w:r>
            <w:r>
              <w:rPr>
                <w:rFonts w:eastAsia="Noto Sans" w:cs="Noto Sans" w:ascii="Cantarell" w:hAnsi="Cantarell"/>
                <w:vertAlign w:val="superscript"/>
              </w:rPr>
              <w:t>3</w:t>
            </w:r>
            <w:r>
              <w:rPr>
                <w:rFonts w:eastAsia="Noto Sans" w:cs="Noto Sans" w:ascii="Cantarell" w:hAnsi="Cantarell"/>
                <w:position w:val="0"/>
                <w:sz w:val="24"/>
                <w:vertAlign w:val="baseline"/>
              </w:rPr>
              <w:t>y</w:t>
            </w:r>
            <w:r>
              <w:rPr>
                <w:rFonts w:eastAsia="Noto Sans" w:cs="Noto Sans" w:ascii="Cantarell" w:hAnsi="Cantarell"/>
                <w:vertAlign w:val="subscript"/>
              </w:rPr>
              <w:t>i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rFonts w:eastAsia="Noto Sans" w:cs="Noto Sans" w:ascii="Cantarell" w:hAnsi="Cantarell"/>
                <w:position w:val="0"/>
                <w:sz w:val="24"/>
                <w:vertAlign w:val="baseline"/>
              </w:rPr>
              <w:t>Δ</w:t>
            </w:r>
            <w:r>
              <w:rPr>
                <w:rFonts w:eastAsia="Noto Sans" w:cs="Noto Sans" w:ascii="Cantarell" w:hAnsi="Cantarell"/>
                <w:vertAlign w:val="superscript"/>
              </w:rPr>
              <w:t>4</w:t>
            </w:r>
            <w:r>
              <w:rPr>
                <w:rFonts w:eastAsia="Noto Sans" w:cs="Noto Sans" w:ascii="Cantarell" w:hAnsi="Cantarell"/>
                <w:position w:val="0"/>
                <w:sz w:val="24"/>
                <w:vertAlign w:val="baseline"/>
              </w:rPr>
              <w:t>y</w:t>
            </w:r>
            <w:r>
              <w:rPr>
                <w:rFonts w:eastAsia="Noto Sans" w:cs="Noto Sans" w:ascii="Cantarell" w:hAnsi="Cantarell"/>
                <w:vertAlign w:val="subscript"/>
              </w:rPr>
              <w:t>i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rFonts w:eastAsia="Noto Sans" w:cs="Noto Sans" w:ascii="Cantarell" w:hAnsi="Cantarell"/>
                <w:position w:val="0"/>
                <w:sz w:val="24"/>
                <w:vertAlign w:val="baseline"/>
              </w:rPr>
              <w:t>Δ</w:t>
            </w:r>
            <w:r>
              <w:rPr>
                <w:rFonts w:eastAsia="Noto Sans" w:cs="Noto Sans" w:ascii="Cantarell" w:hAnsi="Cantarell"/>
                <w:vertAlign w:val="superscript"/>
              </w:rPr>
              <w:t>5</w:t>
            </w:r>
            <w:r>
              <w:rPr>
                <w:rFonts w:eastAsia="Noto Sans" w:cs="Noto Sans" w:ascii="Cantarell" w:hAnsi="Cantarell"/>
                <w:position w:val="0"/>
                <w:sz w:val="24"/>
                <w:vertAlign w:val="baseline"/>
              </w:rPr>
              <w:t>y</w:t>
            </w:r>
            <w:r>
              <w:rPr>
                <w:rFonts w:eastAsia="Noto Sans" w:cs="Noto Sans" w:ascii="Cantarell" w:hAnsi="Cantarell"/>
                <w:vertAlign w:val="subscript"/>
              </w:rPr>
              <w:t>i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rFonts w:eastAsia="Noto Sans" w:cs="Noto Sans" w:ascii="Cantarell" w:hAnsi="Cantarell"/>
                <w:position w:val="0"/>
                <w:sz w:val="24"/>
                <w:vertAlign w:val="baseline"/>
              </w:rPr>
              <w:t>Δ</w:t>
            </w:r>
            <w:r>
              <w:rPr>
                <w:rFonts w:eastAsia="Noto Sans" w:cs="Noto Sans" w:ascii="Cantarell" w:hAnsi="Cantarell"/>
                <w:vertAlign w:val="superscript"/>
              </w:rPr>
              <w:t>6</w:t>
            </w:r>
            <w:r>
              <w:rPr>
                <w:rFonts w:eastAsia="Noto Sans" w:cs="Noto Sans" w:ascii="Cantarell" w:hAnsi="Cantarell"/>
                <w:position w:val="0"/>
                <w:sz w:val="24"/>
                <w:vertAlign w:val="baseline"/>
              </w:rPr>
              <w:t>y</w:t>
            </w:r>
            <w:r>
              <w:rPr>
                <w:rFonts w:eastAsia="Noto Sans" w:cs="Noto Sans" w:ascii="Cantarell" w:hAnsi="Cantarell"/>
                <w:vertAlign w:val="subscript"/>
              </w:rPr>
              <w:t>i</w:t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1.5320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1.0036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0.0014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0.0008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-0.0012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0.0059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0.0166</w:t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0.55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2.5356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1.0050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0.0006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0.0047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-0.0107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3.5406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1.0056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0.0014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0.0027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0.0060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0.65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4.5462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1.0042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0.0013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-0.0033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5.5504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1.0055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0.0020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0.75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6.5559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1.0035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7.5594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b/>
          <w:bCs/>
        </w:rPr>
        <w:t>3.  Вычислить значения функции для аргумента X</w:t>
      </w:r>
      <w:r>
        <w:rPr>
          <w:b/>
          <w:bCs/>
          <w:vertAlign w:val="subscript"/>
        </w:rPr>
        <w:t xml:space="preserve">1, </w:t>
      </w:r>
      <w:r>
        <w:rPr>
          <w:b/>
          <w:bCs/>
          <w:position w:val="0"/>
          <w:sz w:val="24"/>
          <w:vertAlign w:val="baseline"/>
        </w:rPr>
        <w:t>используя первую или вторую интерполяционную формулу Нью</w:t>
      </w:r>
      <w:r>
        <w:rPr>
          <w:position w:val="0"/>
          <w:sz w:val="24"/>
          <w:vertAlign w:val="baseline"/>
        </w:rPr>
        <w:t>тона.</w:t>
      </w:r>
    </w:p>
    <w:p>
      <w:pPr>
        <w:pStyle w:val="BodyText"/>
        <w:rPr/>
      </w:pPr>
      <w:r>
        <w:rPr/>
        <w:t>Воспользуемся первой интерполяционной формулой Ньютона для интерполирования вперед, так как X</w:t>
      </w:r>
      <w:r>
        <w:rPr>
          <w:vertAlign w:val="subscript"/>
        </w:rPr>
        <w:t xml:space="preserve">1 </w:t>
      </w:r>
      <w:r>
        <w:rPr>
          <w:position w:val="0"/>
          <w:sz w:val="24"/>
          <w:vertAlign w:val="baseline"/>
        </w:rPr>
        <w:t xml:space="preserve">лежит в левой половине отрезка. </w:t>
      </w:r>
    </w:p>
    <w:p>
      <w:pPr>
        <w:pStyle w:val="BodyText"/>
        <w:rPr/>
      </w:pPr>
      <w:r>
        <w:rPr/>
        <w:t>Для X</w:t>
      </w:r>
      <w:r>
        <w:rPr>
          <w:vertAlign w:val="subscript"/>
        </w:rPr>
        <w:t xml:space="preserve">1 </w:t>
      </w:r>
      <w:r>
        <w:rPr>
          <w:position w:val="0"/>
          <w:sz w:val="24"/>
          <w:vertAlign w:val="baseline"/>
        </w:rPr>
        <w:t xml:space="preserve">= 0.523: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r>
          <m:t xml:space="preserve">t</m:t>
        </m:r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num>
          <m:den>
            <m:r>
              <m:t xml:space="preserve">h</m:t>
            </m:r>
          </m:den>
        </m:f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0.523</m:t>
                </m:r>
                <m:r>
                  <m:t xml:space="preserve">−</m:t>
                </m:r>
                <m:r>
                  <m:t xml:space="preserve">0.500</m:t>
                </m:r>
              </m:e>
            </m:d>
          </m:num>
          <m:den>
            <m:r>
              <m:t xml:space="preserve">0.05</m:t>
            </m:r>
          </m:den>
        </m:f>
        <m:r>
          <m:t xml:space="preserve">=</m:t>
        </m:r>
        <m:r>
          <m:t xml:space="preserve">0.46</m:t>
        </m:r>
      </m:oMath>
    </w:p>
    <w:p>
      <w:pPr>
        <w:pStyle w:val="BodyText"/>
        <w:rPr/>
      </w:pPr>
      <w:r>
        <w:rPr/>
      </w:r>
      <m:oMath xmlns:m="http://schemas.openxmlformats.org/officeDocument/2006/math">
        <m:sSub>
          <m:e>
            <m:r>
              <m:t xml:space="preserve">N</m:t>
            </m:r>
          </m:e>
          <m:sub>
            <m:r>
              <m:t xml:space="preserve">6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tΔy</m:t>
            </m:r>
          </m:e>
          <m:sub>
            <m:r>
              <m:t xml:space="preserve">0</m:t>
            </m:r>
          </m:sub>
        </m:sSub>
        <m:r>
          <m:t xml:space="preserve">+</m:t>
        </m:r>
        <m:f>
          <m:num>
            <m:r>
              <m:t xml:space="preserve">t</m:t>
            </m:r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r>
              <m:t xml:space="preserve">2</m:t>
            </m:r>
          </m:den>
        </m:f>
        <m:sSup>
          <m:e>
            <m:r>
              <m:t xml:space="preserve">Δ</m:t>
            </m:r>
          </m:e>
          <m:sup>
            <m:r>
              <m:t xml:space="preserve">2</m:t>
            </m:r>
          </m:sup>
        </m:sSup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f>
          <m:num>
            <m:r>
              <m:t xml:space="preserve">t</m:t>
            </m:r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2</m:t>
                </m:r>
              </m:e>
            </m:d>
          </m:num>
          <m:den>
            <m:r>
              <m:t xml:space="preserve">6</m:t>
            </m:r>
          </m:den>
        </m:f>
        <m:sSup>
          <m:e>
            <m:r>
              <m:t xml:space="preserve">Δ</m:t>
            </m:r>
          </m:e>
          <m:sup>
            <m:r>
              <m:t xml:space="preserve">3</m:t>
            </m:r>
          </m:sup>
        </m:sSup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f>
          <m:num>
            <m:r>
              <m:t xml:space="preserve">t</m:t>
            </m:r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3</m:t>
                </m:r>
              </m:e>
            </m:d>
          </m:num>
          <m:den>
            <m:r>
              <m:t xml:space="preserve">24</m:t>
            </m:r>
          </m:den>
        </m:f>
        <m:sSup>
          <m:e>
            <m:r>
              <m:t xml:space="preserve">Δ</m:t>
            </m:r>
          </m:e>
          <m:sup>
            <m:r>
              <m:t xml:space="preserve">4</m:t>
            </m:r>
          </m:sup>
        </m:sSup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</m:oMath>
      <w:r>
        <w:rPr/>
        <w:t xml:space="preserve"> </w:t>
      </w:r>
      <w:r>
        <w:rPr/>
        <w:t>+</w:t>
      </w:r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+</m:t>
              </m:r>
              <m: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3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4</m:t>
                  </m:r>
                </m:e>
              </m:d>
            </m:num>
            <m:den>
              <m:r>
                <m:t xml:space="preserve">120</m:t>
              </m:r>
            </m:den>
          </m:f>
          <m:sSup>
            <m:e>
              <m:r>
                <m:t xml:space="preserve">Δ</m:t>
              </m:r>
            </m:e>
            <m:sup>
              <m:r>
                <m:t xml:space="preserve">5</m:t>
              </m:r>
            </m:sup>
          </m:sSup>
          <m:sSub>
            <m:e>
              <m:r>
                <m:t xml:space="preserve">y</m:t>
              </m:r>
            </m:e>
            <m:sub>
              <m:r>
                <m:t xml:space="preserve">0</m:t>
              </m:r>
            </m:sub>
          </m:sSub>
          <m:r>
            <m:t xml:space="preserve">+</m:t>
          </m:r>
          <m:f>
            <m:num>
              <m: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3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4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5</m:t>
                  </m:r>
                </m:e>
              </m:d>
            </m:num>
            <m:den>
              <m:r>
                <m:t xml:space="preserve">720</m:t>
              </m:r>
            </m:den>
          </m:f>
          <m:sSup>
            <m:e>
              <m:r>
                <m:t xml:space="preserve">Δ</m:t>
              </m:r>
            </m:e>
            <m:sup>
              <m:r>
                <m:t xml:space="preserve">6</m:t>
              </m:r>
            </m:sup>
          </m:sSup>
          <m:sSub>
            <m:e>
              <m:r>
                <m:t xml:space="preserve">y</m:t>
              </m:r>
            </m:e>
            <m:sub>
              <m:r>
                <m:t xml:space="preserve">0</m:t>
              </m:r>
            </m:sub>
          </m:sSub>
        </m:oMath>
      </m:oMathPara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m:oMath xmlns:m="http://schemas.openxmlformats.org/officeDocument/2006/math">
        <m:r>
          <m:t xml:space="preserve">y</m:t>
        </m:r>
        <m:d>
          <m:dPr>
            <m:begChr m:val="("/>
            <m:endChr m:val=")"/>
          </m:dPr>
          <m:e>
            <m:r>
              <m:t xml:space="preserve">0.523</m:t>
            </m:r>
          </m:e>
        </m:d>
        <m:r>
          <m:t xml:space="preserve">=</m:t>
        </m:r>
        <m:r>
          <m:t xml:space="preserve">1.5320</m:t>
        </m:r>
        <m:r>
          <m:t xml:space="preserve">+</m:t>
        </m:r>
        <m:r>
          <m:t xml:space="preserve">0.46</m:t>
        </m:r>
        <m:r>
          <m:t xml:space="preserve">∗</m:t>
        </m:r>
        <m:r>
          <m:t xml:space="preserve">1.0036</m:t>
        </m:r>
        <m:r>
          <m:t xml:space="preserve">+</m:t>
        </m:r>
        <m:f>
          <m:num>
            <m:r>
              <m:t xml:space="preserve">0.46</m:t>
            </m:r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r>
              <m:t xml:space="preserve">2</m:t>
            </m:r>
          </m:den>
        </m:f>
        <m:r>
          <m:t xml:space="preserve">∗</m:t>
        </m:r>
        <m:r>
          <m:t xml:space="preserve">0.0014</m:t>
        </m:r>
        <m:r>
          <m:t xml:space="preserve">+</m:t>
        </m:r>
        <m:f>
          <m:num>
            <m:r>
              <m:t xml:space="preserve">0.46</m:t>
            </m:r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2</m:t>
                </m:r>
              </m:e>
            </m:d>
          </m:num>
          <m:den>
            <m:r>
              <m:t xml:space="preserve">6</m:t>
            </m:r>
          </m:den>
        </m:f>
        <m:r>
          <m:t xml:space="preserve">∗</m:t>
        </m:r>
        <m:r>
          <m:t xml:space="preserve">−</m:t>
        </m:r>
        <m:r>
          <m:t xml:space="preserve">0.0008</m:t>
        </m:r>
      </m:oMath>
      <w:r>
        <w:rPr/>
        <w:t xml:space="preserve"> </w:t>
      </w:r>
      <w:r>
        <w:rPr/>
        <w:t>+</w:t>
      </w:r>
    </w:p>
    <w:p>
      <w:pPr>
        <w:pStyle w:val="BodyText"/>
        <w:rPr/>
      </w:pPr>
      <w:r>
        <w:rPr/>
      </w:r>
      <m:oMath xmlns:m="http://schemas.openxmlformats.org/officeDocument/2006/math">
        <m:f>
          <m:num>
            <m:r>
              <m:t xml:space="preserve">0.46</m:t>
            </m:r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3</m:t>
                </m:r>
              </m:e>
            </m:d>
          </m:num>
          <m:den>
            <m:r>
              <m:t xml:space="preserve">24</m:t>
            </m:r>
          </m:den>
        </m:f>
        <m:r>
          <m:t xml:space="preserve">∗</m:t>
        </m:r>
        <m:r>
          <m:t xml:space="preserve">−</m:t>
        </m:r>
        <m:r>
          <m:t xml:space="preserve">0.0012</m:t>
        </m:r>
        <m:r>
          <m:t xml:space="preserve">+</m:t>
        </m:r>
        <m:f>
          <m:num>
            <m:r>
              <m:t xml:space="preserve">0.46</m:t>
            </m:r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3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4</m:t>
                </m:r>
              </m:e>
            </m:d>
          </m:num>
          <m:den>
            <m:r>
              <m:t xml:space="preserve">120</m:t>
            </m:r>
          </m:den>
        </m:f>
        <m:r>
          <m:t xml:space="preserve">∗</m:t>
        </m:r>
        <m:r>
          <m:t xml:space="preserve">0.0059</m:t>
        </m:r>
      </m:oMath>
      <w:r>
        <w:rPr/>
        <w:t xml:space="preserve"> </w:t>
      </w:r>
      <w:r>
        <w:rPr/>
        <w:t xml:space="preserve">+ </w:t>
      </w:r>
      <w:r>
        <w:rPr/>
      </w:r>
      <m:oMath xmlns:m="http://schemas.openxmlformats.org/officeDocument/2006/math">
        <m:f>
          <m:num>
            <m:r>
              <m:t xml:space="preserve">0.46</m:t>
            </m:r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3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4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0.46</m:t>
                </m:r>
                <m:r>
                  <m:t xml:space="preserve">−</m:t>
                </m:r>
                <m:r>
                  <m:t xml:space="preserve">5</m:t>
                </m:r>
              </m:e>
            </m:d>
          </m:num>
          <m:den>
            <m:r>
              <m:t xml:space="preserve">720</m:t>
            </m:r>
          </m:den>
        </m:f>
        <m:r>
          <m:t xml:space="preserve">∗</m:t>
        </m:r>
        <m:r>
          <m:t xml:space="preserve">−</m:t>
        </m:r>
        <m:r>
          <m:t xml:space="preserve">0.0166</m:t>
        </m:r>
        <m:r>
          <m:t xml:space="preserve">=</m:t>
        </m:r>
        <m:r>
          <m:t xml:space="preserve">1.9940</m:t>
        </m:r>
      </m:oMath>
    </w:p>
    <w:p>
      <w:pPr>
        <w:pStyle w:val="BodyText"/>
        <w:rPr/>
      </w:pPr>
      <w:r>
        <w:rPr/>
        <w:t>y(0.523) = 1.9940</w:t>
      </w:r>
    </w:p>
    <w:p>
      <w:pPr>
        <w:pStyle w:val="BodyText"/>
        <w:rPr>
          <w:b/>
          <w:bCs/>
        </w:rPr>
      </w:pPr>
      <w:r>
        <w:rPr>
          <w:b/>
          <w:bCs/>
        </w:rPr>
        <w:t>4. Вычислить значение функции для аргумента X</w:t>
      </w:r>
      <w:r>
        <w:rPr>
          <w:b/>
          <w:bCs/>
          <w:vertAlign w:val="subscript"/>
        </w:rPr>
        <w:t xml:space="preserve">2, </w:t>
      </w:r>
      <w:r>
        <w:rPr>
          <w:b/>
          <w:bCs/>
          <w:position w:val="0"/>
          <w:sz w:val="24"/>
          <w:vertAlign w:val="baseline"/>
        </w:rPr>
        <w:t xml:space="preserve">используя первую или вторую интерполяционную формулу Гаусса. </w:t>
      </w:r>
    </w:p>
    <w:p>
      <w:pPr>
        <w:pStyle w:val="BodyText"/>
        <w:rPr/>
      </w:pPr>
      <w:r>
        <w:rPr/>
        <w:t>Центральная точка a = 0.65, X</w:t>
      </w:r>
      <w:r>
        <w:rPr>
          <w:vertAlign w:val="subscript"/>
        </w:rPr>
        <w:t xml:space="preserve">2 </w:t>
      </w:r>
      <w:r>
        <w:rPr>
          <w:position w:val="0"/>
          <w:sz w:val="24"/>
          <w:vertAlign w:val="baseline"/>
        </w:rPr>
        <w:t>= 0.639 &lt; 0.65, то есть x &lt; a =&gt; используем вторую интерполяционную формулу Гаусса</w:t>
      </w:r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t</m:t>
          </m:r>
          <m: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r>
                    <m:t xml:space="preserve">−</m:t>
                  </m:r>
                  <m:r>
                    <m:t xml:space="preserve">a</m:t>
                  </m:r>
                </m:e>
              </m:d>
            </m:num>
            <m:den>
              <m:r>
                <m:t xml:space="preserve">h</m:t>
              </m:r>
            </m:den>
          </m:f>
          <m: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0.639</m:t>
                  </m:r>
                  <m:r>
                    <m:t xml:space="preserve">−</m:t>
                  </m:r>
                  <m:r>
                    <m:t xml:space="preserve">0.65</m:t>
                  </m:r>
                </m:e>
              </m:d>
            </m:num>
            <m:den>
              <m:r>
                <m:t xml:space="preserve">0.05</m:t>
              </m:r>
            </m:den>
          </m:f>
          <m:r>
            <m:t xml:space="preserve">=</m:t>
          </m:r>
          <m:r>
            <m:t xml:space="preserve">−</m:t>
          </m:r>
          <m:r>
            <m:t xml:space="preserve">0.22</m:t>
          </m:r>
        </m:oMath>
      </m:oMathPara>
    </w:p>
    <w:p>
      <w:pPr>
        <w:pStyle w:val="BodyText"/>
        <w:rPr/>
      </w:pP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6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tΔy</m:t>
            </m:r>
          </m:e>
          <m:sub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f>
          <m:num>
            <m:r>
              <m:t xml:space="preserve">t</m:t>
            </m:r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+</m:t>
                </m:r>
                <m:r>
                  <m:t xml:space="preserve">1</m:t>
                </m:r>
              </m:e>
            </m:d>
          </m:num>
          <m:den>
            <m:r>
              <m:t xml:space="preserve">2</m:t>
            </m:r>
          </m:den>
        </m:f>
        <m:sSup>
          <m:e>
            <m:r>
              <m:t xml:space="preserve">Δ</m:t>
            </m:r>
          </m:e>
          <m:sup>
            <m:r>
              <m:t xml:space="preserve">2</m:t>
            </m:r>
          </m:sup>
        </m:sSup>
        <m:sSub>
          <m:e>
            <m:r>
              <m:t xml:space="preserve">y</m:t>
            </m:r>
          </m:e>
          <m:sub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f>
          <m:num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+</m:t>
                </m:r>
                <m:r>
                  <m:t xml:space="preserve">1</m:t>
                </m:r>
              </m:e>
            </m:d>
            <m:r>
              <m:t xml:space="preserve">t</m:t>
            </m:r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r>
              <m:t xml:space="preserve">6</m:t>
            </m:r>
          </m:den>
        </m:f>
        <m:sSup>
          <m:e>
            <m:r>
              <m:t xml:space="preserve">Δ</m:t>
            </m:r>
          </m:e>
          <m:sup>
            <m:r>
              <m:t xml:space="preserve">3</m:t>
            </m:r>
          </m:sup>
        </m:sSup>
        <m:sSub>
          <m:e>
            <m:r>
              <m:t xml:space="preserve">y</m:t>
            </m:r>
          </m:e>
          <m:sub>
            <m:r>
              <m:t xml:space="preserve">−</m:t>
            </m:r>
            <m:r>
              <m:t xml:space="preserve">2</m:t>
            </m:r>
          </m:sub>
        </m:sSub>
        <m:r>
          <m:t xml:space="preserve">+</m:t>
        </m:r>
        <m:f>
          <m:num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+</m:t>
                </m:r>
                <m: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+</m:t>
                </m:r>
                <m:r>
                  <m:t xml:space="preserve">1</m:t>
                </m:r>
              </m:e>
            </m:d>
            <m:r>
              <m:t xml:space="preserve">t</m:t>
            </m:r>
            <m:d>
              <m:dPr>
                <m:begChr m:val="("/>
                <m:endChr m:val=")"/>
              </m:dPr>
              <m:e>
                <m:r>
                  <m:t xml:space="preserve">t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r>
              <m:t xml:space="preserve">24</m:t>
            </m:r>
          </m:den>
        </m:f>
        <m:sSup>
          <m:e>
            <m:r>
              <m:t xml:space="preserve">Δ</m:t>
            </m:r>
          </m:e>
          <m:sup>
            <m:r>
              <m:t xml:space="preserve">4</m:t>
            </m:r>
          </m:sup>
        </m:sSup>
        <m:sSub>
          <m:e>
            <m:r>
              <m:t xml:space="preserve">y</m:t>
            </m:r>
          </m:e>
          <m:sub>
            <m:r>
              <m:t xml:space="preserve">−</m:t>
            </m:r>
            <m:r>
              <m:t xml:space="preserve">2</m:t>
            </m:r>
          </m:sub>
        </m:sSub>
      </m:oMath>
      <w:r>
        <w:rPr/>
        <w:t xml:space="preserve"> </w:t>
      </w:r>
      <w:r>
        <w:rPr/>
        <w:t>+</w:t>
      </w:r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+</m:t>
                  </m:r>
                  <m: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+</m:t>
                  </m:r>
                  <m:r>
                    <m:t xml:space="preserve">1</m:t>
                  </m:r>
                </m:e>
              </m:d>
              <m: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2</m:t>
                  </m:r>
                </m:e>
              </m:d>
            </m:num>
            <m:den>
              <m:r>
                <m:t xml:space="preserve">120</m:t>
              </m:r>
            </m:den>
          </m:f>
          <m:sSup>
            <m:e>
              <m:r>
                <m:t xml:space="preserve">Δ</m:t>
              </m:r>
            </m:e>
            <m:sup>
              <m:r>
                <m:t xml:space="preserve">5</m:t>
              </m:r>
            </m:sup>
          </m:sSup>
          <m:sSub>
            <m:e>
              <m:r>
                <m:t xml:space="preserve">y</m:t>
              </m:r>
            </m:e>
            <m:sub>
              <m:r>
                <m:t xml:space="preserve">−</m:t>
              </m:r>
              <m:r>
                <m:t xml:space="preserve">3</m:t>
              </m:r>
            </m:sub>
          </m:sSub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+</m:t>
                  </m:r>
                  <m:r>
                    <m:t xml:space="preserve">3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+</m:t>
                  </m:r>
                  <m:r>
                    <m:t xml:space="preserve">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+</m:t>
                  </m:r>
                  <m:r>
                    <m:t xml:space="preserve">1</m:t>
                  </m:r>
                </m:e>
              </m:d>
              <m: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t</m:t>
                  </m:r>
                  <m:r>
                    <m:t xml:space="preserve">−</m:t>
                  </m:r>
                  <m:r>
                    <m:t xml:space="preserve">2</m:t>
                  </m:r>
                </m:e>
              </m:d>
            </m:num>
            <m:den>
              <m:r>
                <m:t xml:space="preserve">720</m:t>
              </m:r>
            </m:den>
          </m:f>
          <m:sSup>
            <m:e>
              <m:r>
                <m:t xml:space="preserve">Δ</m:t>
              </m:r>
            </m:e>
            <m:sup>
              <m:r>
                <m:t xml:space="preserve">6</m:t>
              </m:r>
            </m:sup>
          </m:sSup>
          <m:sSub>
            <m:e>
              <m:r>
                <m:t xml:space="preserve">y</m:t>
              </m:r>
            </m:e>
            <m:sub>
              <m:r>
                <m:t xml:space="preserve">−</m:t>
              </m:r>
              <m:r>
                <m:t xml:space="preserve">3</m:t>
              </m:r>
            </m:sub>
          </m:sSub>
        </m:oMath>
      </m:oMathPara>
    </w:p>
    <w:p>
      <w:pPr>
        <w:pStyle w:val="BodyText"/>
        <w:rPr/>
      </w:pP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6</m:t>
            </m:r>
          </m:sub>
        </m:sSub>
        <m:d>
          <m:dPr>
            <m:begChr m:val="("/>
            <m:endChr m:val=")"/>
          </m:dPr>
          <m:e>
            <m:r>
              <m:t xml:space="preserve">0.639</m:t>
            </m:r>
          </m:e>
        </m:d>
        <m:r>
          <m:t xml:space="preserve">=</m:t>
        </m:r>
        <m:r>
          <m:t xml:space="preserve">4.5462</m:t>
        </m:r>
        <m:r>
          <m:t xml:space="preserve">−</m:t>
        </m:r>
        <m:r>
          <m:t xml:space="preserve">0.22</m:t>
        </m:r>
        <m:r>
          <m:t xml:space="preserve">∗</m:t>
        </m:r>
        <m:r>
          <m:t xml:space="preserve">1.0056</m:t>
        </m:r>
        <m:r>
          <m:t xml:space="preserve">+</m:t>
        </m:r>
        <m:f>
          <m:num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</m:e>
            </m:d>
            <m:r>
              <m:t xml:space="preserve">∗</m:t>
            </m:r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−</m:t>
                </m:r>
                <m:r>
                  <m:t xml:space="preserve">0.22</m:t>
                </m:r>
              </m:e>
            </m:d>
          </m:num>
          <m:den>
            <m:r>
              <m:t xml:space="preserve">2</m:t>
            </m:r>
          </m:den>
        </m:f>
        <m:r>
          <m:t xml:space="preserve">∗</m:t>
        </m:r>
        <m:r>
          <m:t xml:space="preserve">−</m:t>
        </m:r>
        <m:r>
          <m:t xml:space="preserve">0.0014</m:t>
        </m:r>
        <m:r>
          <m:t xml:space="preserve">+</m:t>
        </m:r>
        <m:f>
          <m:num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r>
              <m:t xml:space="preserve">6</m:t>
            </m:r>
          </m:den>
        </m:f>
        <m:r>
          <m:t xml:space="preserve">∗</m:t>
        </m:r>
        <m:r>
          <m:t xml:space="preserve">−</m:t>
        </m:r>
        <m:r>
          <m:t xml:space="preserve">0.0020</m:t>
        </m:r>
      </m:oMath>
      <w:r>
        <w:rPr/>
        <w:t xml:space="preserve"> </w:t>
      </w:r>
      <w:r>
        <w:rPr/>
        <w:t xml:space="preserve">+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</m:e>
            </m:d>
          </m:num>
          <m:den>
            <m:r>
              <m:t xml:space="preserve">24</m:t>
            </m:r>
          </m:den>
        </m:f>
        <m:r>
          <m:t xml:space="preserve">∗</m:t>
        </m:r>
        <m:r>
          <m:t xml:space="preserve">0.0047</m:t>
        </m:r>
        <m:r>
          <m:t xml:space="preserve">+</m:t>
        </m:r>
        <m:f>
          <m:num>
            <m:d>
              <m:dPr>
                <m:begChr m:val="("/>
                <m:endChr m:val=")"/>
              </m:dP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  <m:r>
                  <m:t xml:space="preserve">−</m:t>
                </m:r>
                <m:r>
                  <m:t xml:space="preserve">2</m:t>
                </m:r>
              </m:e>
            </m:d>
          </m:num>
          <m:den>
            <m:r>
              <m:t xml:space="preserve">120</m:t>
            </m:r>
          </m:den>
        </m:f>
        <m:r>
          <m:t xml:space="preserve">∗</m:t>
        </m:r>
        <m:r>
          <m:t xml:space="preserve">0.0059</m:t>
        </m:r>
      </m:oMath>
    </w:p>
    <w:p>
      <w:pPr>
        <w:pStyle w:val="BodyText"/>
        <w:rPr/>
      </w:pPr>
      <w:r>
        <w:rPr/>
        <w:t xml:space="preserve">+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m:t xml:space="preserve">3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0.22</m:t>
                </m:r>
                <m:r>
                  <m:t xml:space="preserve">−</m:t>
                </m:r>
                <m:r>
                  <m:t xml:space="preserve">2</m:t>
                </m:r>
              </m:e>
            </m:d>
          </m:num>
          <m:den>
            <m:r>
              <m:t xml:space="preserve">720</m:t>
            </m:r>
          </m:den>
        </m:f>
        <m:r>
          <m:t xml:space="preserve">∗</m:t>
        </m:r>
        <m:r>
          <m:t xml:space="preserve">−</m:t>
        </m:r>
        <m:r>
          <m:t xml:space="preserve">0.166</m:t>
        </m:r>
        <m:r>
          <m:t xml:space="preserve">=</m:t>
        </m:r>
        <m:r>
          <m:t xml:space="preserve">4.3256</m:t>
        </m:r>
      </m:oMath>
    </w:p>
    <w:p>
      <w:pPr>
        <w:pStyle w:val="BodyText"/>
        <w:rPr/>
      </w:pPr>
      <w:r>
        <w:rPr/>
        <w:t>y(0.639) = 4.3256</w:t>
      </w:r>
    </w:p>
    <w:p>
      <w:pPr>
        <w:pStyle w:val="Heading2"/>
        <w:numPr>
          <w:ilvl w:val="0"/>
          <w:numId w:val="0"/>
        </w:numPr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Листинг программы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Результаты выполнения программы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Выводы</w:t>
      </w:r>
    </w:p>
    <w:p>
      <w:pPr>
        <w:pStyle w:val="BodyText"/>
        <w:spacing w:before="0" w:after="140"/>
        <w:rPr/>
      </w:pPr>
      <w:r>
        <w:rPr/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user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/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Таблица"/>
    <w:basedOn w:val="Caption"/>
    <w:qFormat/>
    <w:pPr/>
    <w:rPr/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Style17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LibreOffice/24.8.6.2$Linux_X86_64 LibreOffice_project/480$Build-2</Application>
  <AppVersion>15.0000</AppVersion>
  <Pages>3</Pages>
  <Words>235</Words>
  <Characters>1402</Characters>
  <CharactersWithSpaces>1543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2025-04-06T15:49:38Z</dcterms:created>
  <dc:creator/>
  <dc:description/>
  <dc:language>ru-RU</dc:language>
  <cp:lastModifiedBy/>
  <dcterms:modified xsi:type="dcterms:W3CDTF">2025-04-28T21:49:04Z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