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1CE1D91F" w:rsidR="00985755" w:rsidRPr="00980F86" w:rsidRDefault="005240EB" w:rsidP="00706EA3">
      <w:pPr>
        <w:pStyle w:val="Standard"/>
        <w:jc w:val="center"/>
      </w:pPr>
      <w:r>
        <w:t>Вариант 409425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3A133553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sdt>
      <w:sdtPr>
        <w:id w:val="2579556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BC0EB87" w14:textId="473DABCE" w:rsidR="00FE6048" w:rsidRDefault="00FE6048">
          <w:pPr>
            <w:pStyle w:val="af1"/>
          </w:pPr>
          <w:r>
            <w:t>Оглавление</w:t>
          </w:r>
        </w:p>
        <w:p w14:paraId="5359E439" w14:textId="73287DEB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80114" w:history="1">
            <w:r w:rsidRPr="009B0037">
              <w:rPr>
                <w:rStyle w:val="ae"/>
                <w:noProof/>
              </w:rPr>
              <w:t>Задание к лабораторной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53FBD" w14:textId="34010EE0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15" w:history="1">
            <w:r w:rsidRPr="009B0037">
              <w:rPr>
                <w:rStyle w:val="ae"/>
                <w:noProof/>
              </w:rPr>
              <w:t>Ход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181F" w14:textId="6E3FDE2A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6" w:history="1">
            <w:r w:rsidRPr="009B0037">
              <w:rPr>
                <w:rStyle w:val="ae"/>
                <w:noProof/>
              </w:rPr>
              <w:t>Задание 1. Математический анализ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9044D" w14:textId="270ED076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7" w:history="1">
            <w:r w:rsidRPr="009B0037">
              <w:rPr>
                <w:rStyle w:val="ae"/>
                <w:noProof/>
              </w:rPr>
              <w:t>Задание 1. Программные ограничения для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6C9CC" w14:textId="44F1A856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8" w:history="1">
            <w:r w:rsidRPr="009B0037">
              <w:rPr>
                <w:rStyle w:val="ae"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906A" w14:textId="264E1E8C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19" w:history="1">
            <w:r w:rsidRPr="009B0037">
              <w:rPr>
                <w:rStyle w:val="ae"/>
                <w:noProof/>
              </w:rPr>
              <w:t>Кейс 1. Допустимые значения для ввода.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935B5" w14:textId="1A519A23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0" w:history="1">
            <w:r w:rsidRPr="009B0037">
              <w:rPr>
                <w:rStyle w:val="ae"/>
                <w:noProof/>
              </w:rPr>
              <w:t>Кейс 2. Ввод одинаковых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E3CB1" w14:textId="6BB5E189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1" w:history="1">
            <w:r w:rsidRPr="009B0037">
              <w:rPr>
                <w:rStyle w:val="ae"/>
                <w:noProof/>
              </w:rPr>
              <w:t>Кейс 3. Ввод значений, состоящих из одного символа, но разной длины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2744" w14:textId="2718A46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2" w:history="1">
            <w:r w:rsidRPr="009B0037">
              <w:rPr>
                <w:rStyle w:val="ae"/>
                <w:noProof/>
              </w:rPr>
              <w:t>Кейс 4. Удаление значения из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E5B28" w14:textId="0ECA100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3" w:history="1">
            <w:r w:rsidRPr="009B0037">
              <w:rPr>
                <w:rStyle w:val="ae"/>
                <w:noProof/>
              </w:rPr>
              <w:t>Кейс 5. Поиск значения в дереве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BE652" w14:textId="5AC5A30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4" w:history="1">
            <w:r w:rsidRPr="009B0037">
              <w:rPr>
                <w:rStyle w:val="ae"/>
                <w:noProof/>
              </w:rPr>
              <w:t>Кейс 6. Вывод значений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BAFF" w14:textId="740B2F63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25" w:history="1">
            <w:r w:rsidRPr="009B0037">
              <w:rPr>
                <w:rStyle w:val="ae"/>
                <w:noProof/>
              </w:rPr>
              <w:t>Задание 3. Доменная модель для заданного текста и тестовое покрытие для неё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58EFE" w14:textId="02C886E5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6" w:history="1">
            <w:r w:rsidRPr="009B0037">
              <w:rPr>
                <w:rStyle w:val="ae"/>
                <w:noProof/>
                <w:lang w:val="en-US"/>
              </w:rPr>
              <w:t>ApproachActionTest</w:t>
            </w:r>
            <w:r w:rsidRPr="009B0037">
              <w:rPr>
                <w:rStyle w:val="ae"/>
                <w:noProof/>
              </w:rPr>
              <w:t xml:space="preserve"> (“Приближение”)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B959F" w14:textId="2774BB5A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7" w:history="1">
            <w:r w:rsidRPr="009B0037">
              <w:rPr>
                <w:rStyle w:val="ae"/>
                <w:noProof/>
                <w:lang w:val="en-US"/>
              </w:rPr>
              <w:t>CountActionTest</w:t>
            </w:r>
            <w:r w:rsidRPr="009B0037">
              <w:rPr>
                <w:rStyle w:val="ae"/>
                <w:noProof/>
              </w:rPr>
              <w:t xml:space="preserve"> (“Подсчет чисел”)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518" w14:textId="090457C4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8" w:history="1">
            <w:r w:rsidRPr="009B0037">
              <w:rPr>
                <w:rStyle w:val="ae"/>
                <w:noProof/>
                <w:lang w:val="en-US"/>
              </w:rPr>
              <w:t>RepeatActionTest</w:t>
            </w:r>
            <w:r w:rsidRPr="009B0037">
              <w:rPr>
                <w:rStyle w:val="ae"/>
                <w:noProof/>
              </w:rPr>
              <w:t xml:space="preserve"> (“Повтор текста”)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4344" w14:textId="6A0C5A64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9" w:history="1">
            <w:r w:rsidRPr="009B0037">
              <w:rPr>
                <w:rStyle w:val="ae"/>
                <w:noProof/>
                <w:lang w:val="en-US"/>
              </w:rPr>
              <w:t>DomainModelTest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24E5D" w14:textId="1E9A057A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30" w:history="1">
            <w:r w:rsidRPr="009B0037">
              <w:rPr>
                <w:rStyle w:val="ae"/>
                <w:noProof/>
              </w:rPr>
              <w:t>Исходный код или ссылка на него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50446" w14:textId="07337570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31" w:history="1">
            <w:r w:rsidRPr="009B0037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4F51" w14:textId="5C2D0C4C" w:rsidR="00FE6048" w:rsidRDefault="00FE6048">
          <w:r>
            <w:rPr>
              <w:b/>
              <w:bCs/>
            </w:rPr>
            <w:fldChar w:fldCharType="end"/>
          </w:r>
        </w:p>
      </w:sdtContent>
    </w:sdt>
    <w:p w14:paraId="08201BE3" w14:textId="77777777" w:rsidR="00FE6048" w:rsidRDefault="00FE6048" w:rsidP="00F61E0D">
      <w:pPr>
        <w:pStyle w:val="1"/>
      </w:pPr>
    </w:p>
    <w:p w14:paraId="21EDFA74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A860C96" w14:textId="52DA7602" w:rsidR="00F61E0D" w:rsidRPr="003429E2" w:rsidRDefault="00F61E0D" w:rsidP="00F61E0D">
      <w:pPr>
        <w:pStyle w:val="1"/>
      </w:pPr>
      <w:bookmarkStart w:id="0" w:name="_Toc225080114"/>
      <w:r>
        <w:lastRenderedPageBreak/>
        <w:t>Задание к лабораторной работе</w:t>
      </w:r>
      <w:bookmarkEnd w:id="0"/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C435FB" w:rsidRDefault="00BA6283" w:rsidP="00BA6283"/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Функция </w:t>
      </w:r>
      <w:proofErr w:type="spellStart"/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cos</w:t>
      </w:r>
      <w:proofErr w:type="spellEnd"/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(x)</w:t>
      </w:r>
    </w:p>
    <w:p w14:paraId="4B6C5F6C" w14:textId="77777777" w:rsidR="00BA6283" w:rsidRPr="00BA6283" w:rsidRDefault="00BA6283" w:rsidP="00BA6283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Программный модуль для работы с бинарным деревом (</w:t>
      </w:r>
      <w:hyperlink r:id="rId6" w:history="1">
        <w:r w:rsidRPr="00BA6283">
          <w:rPr>
            <w:rFonts w:ascii="Segoe UI" w:eastAsia="Times New Roman" w:hAnsi="Segoe UI" w:cs="Segoe UI"/>
            <w:color w:val="337AB7"/>
            <w:kern w:val="0"/>
            <w:u w:val="single"/>
            <w:lang w:eastAsia="ru-RU"/>
            <w14:ligatures w14:val="none"/>
          </w:rPr>
          <w:t>http://www.cs.usfca.edu/~galles/visualization/BST.html</w:t>
        </w:r>
      </w:hyperlink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 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676C2945" w:rsidR="00BA6283" w:rsidRPr="00BA6283" w:rsidRDefault="00BA6283" w:rsidP="00BA6283">
      <w:pPr>
        <w:rPr>
          <w:lang w:val="en-US"/>
        </w:rPr>
      </w:pPr>
      <w:r w:rsidRPr="00BA6283">
        <w:rPr>
          <w:noProof/>
          <w:lang w:val="en-US"/>
        </w:rPr>
        <w:drawing>
          <wp:inline distT="0" distB="0" distL="0" distR="0" wp14:anchorId="3B783347" wp14:editId="45A7E873">
            <wp:extent cx="5940425" cy="791210"/>
            <wp:effectExtent l="0" t="0" r="3175" b="8890"/>
            <wp:doc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DDE" w14:textId="77777777" w:rsidR="00BA6283" w:rsidRPr="00BA6283" w:rsidRDefault="00BA6283" w:rsidP="00BA6283"/>
    <w:p w14:paraId="634FC485" w14:textId="77777777" w:rsidR="00702B9A" w:rsidRDefault="00702B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89AC1D" w14:textId="54232503" w:rsidR="00702B9A" w:rsidRDefault="00702B9A" w:rsidP="00702B9A">
      <w:pPr>
        <w:pStyle w:val="1"/>
      </w:pPr>
      <w:bookmarkStart w:id="1" w:name="_Toc225080115"/>
      <w:r>
        <w:lastRenderedPageBreak/>
        <w:t>Ход работы.</w:t>
      </w:r>
      <w:bookmarkEnd w:id="1"/>
    </w:p>
    <w:p w14:paraId="3C469590" w14:textId="4B052BED" w:rsidR="00702B9A" w:rsidRPr="00A340EA" w:rsidRDefault="00702B9A" w:rsidP="00702B9A">
      <w:pPr>
        <w:pStyle w:val="2"/>
      </w:pPr>
      <w:bookmarkStart w:id="2" w:name="_Toc225080116"/>
      <w:r>
        <w:t>Задание 1.</w:t>
      </w:r>
      <w:r w:rsidR="00A340EA" w:rsidRPr="00A340EA">
        <w:t xml:space="preserve"> </w:t>
      </w:r>
      <w:r w:rsidR="00A340EA">
        <w:t>Математический анализ функции</w:t>
      </w:r>
      <w:bookmarkEnd w:id="2"/>
    </w:p>
    <w:p w14:paraId="3275DE5F" w14:textId="17539B51" w:rsidR="00702B9A" w:rsidRPr="00702B9A" w:rsidRDefault="00702B9A" w:rsidP="00702B9A">
      <w:r>
        <w:t xml:space="preserve">Рассмотрим функцию </w:t>
      </w:r>
      <w:r>
        <w:rPr>
          <w:lang w:val="en-US"/>
        </w:rPr>
        <w:t>y</w:t>
      </w:r>
      <w:r w:rsidRPr="00702B9A">
        <w:t xml:space="preserve"> = </w:t>
      </w:r>
      <w:r>
        <w:rPr>
          <w:lang w:val="en-US"/>
        </w:rPr>
        <w:t>cos</w:t>
      </w:r>
      <w:r w:rsidRPr="00702B9A">
        <w:t>(</w:t>
      </w:r>
      <w:r>
        <w:rPr>
          <w:lang w:val="en-US"/>
        </w:rPr>
        <w:t>x</w:t>
      </w:r>
      <w:r w:rsidRPr="00702B9A">
        <w:t>)</w:t>
      </w:r>
    </w:p>
    <w:p w14:paraId="559377FB" w14:textId="002697CB" w:rsidR="00702B9A" w:rsidRPr="00702B9A" w:rsidRDefault="00702B9A" w:rsidP="00702B9A">
      <w:r w:rsidRPr="00702B9A">
        <w:rPr>
          <w:noProof/>
        </w:rPr>
        <w:drawing>
          <wp:inline distT="0" distB="0" distL="0" distR="0" wp14:anchorId="6399F799" wp14:editId="7FD97324">
            <wp:extent cx="5940425" cy="3669665"/>
            <wp:effectExtent l="0" t="0" r="3175" b="6985"/>
            <wp:doc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EE2B" w14:textId="128227D6" w:rsidR="00F06910" w:rsidRPr="00C435FB" w:rsidRDefault="00F06910" w:rsidP="00F06910">
      <w:pPr>
        <w:rPr>
          <w:rFonts w:eastAsiaTheme="minorEastAsia"/>
        </w:rPr>
      </w:pPr>
      <w:r>
        <w:t>Заметим</w:t>
      </w:r>
      <w:r w:rsidRPr="00F06910">
        <w:t xml:space="preserve">, </w:t>
      </w:r>
      <w:r>
        <w:t xml:space="preserve">что значение функции </w:t>
      </w:r>
      <m:oMath>
        <m:r>
          <w:rPr>
            <w:rFonts w:ascii="Cambria Math" w:hAnsi="Cambria Math"/>
          </w:rPr>
          <m:t>y ∈ [-1; 1]</m:t>
        </m:r>
      </m:oMath>
      <w:r w:rsidRPr="00F0691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а аргумент функции </w:t>
      </w: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∈ [-∞; +∞]</m:t>
        </m:r>
      </m:oMath>
    </w:p>
    <w:p w14:paraId="59FF4A14" w14:textId="62BC014B" w:rsidR="00F06910" w:rsidRDefault="00D76FDB" w:rsidP="00F06910">
      <w:pPr>
        <w:rPr>
          <w:rFonts w:eastAsiaTheme="minorEastAsia"/>
        </w:rPr>
      </w:pPr>
      <w:r>
        <w:t>Также заметим</w:t>
      </w:r>
      <w:r w:rsidRPr="00D76FDB">
        <w:t xml:space="preserve">, </w:t>
      </w:r>
      <w:r>
        <w:t>что функция периодическая</w:t>
      </w:r>
      <w:r w:rsidRPr="00D76FDB">
        <w:t xml:space="preserve">, </w:t>
      </w:r>
      <w:r>
        <w:t xml:space="preserve">поэтому можно рассмотреть один период функции и затем сделать смещение на величину этого периода. Период функции </w:t>
      </w:r>
      <w:r>
        <w:rPr>
          <w:lang w:val="en-US"/>
        </w:rPr>
        <w:t>y</w:t>
      </w:r>
      <w:r w:rsidRPr="00D76FDB">
        <w:t xml:space="preserve"> = </w:t>
      </w:r>
      <w:r>
        <w:rPr>
          <w:lang w:val="en-US"/>
        </w:rPr>
        <w:t>cos</w:t>
      </w:r>
      <w:r w:rsidRPr="00D76FDB">
        <w:t>(</w:t>
      </w:r>
      <w:r>
        <w:rPr>
          <w:lang w:val="en-US"/>
        </w:rPr>
        <w:t>x</w:t>
      </w:r>
      <w:r w:rsidRPr="00D76FDB">
        <w:t xml:space="preserve">) </w:t>
      </w:r>
      <w:r>
        <w:t>равен</w:t>
      </w:r>
      <w:r w:rsidRPr="00D76FDB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2π.</m:t>
        </m:r>
      </m:oMath>
      <w:r>
        <w:t xml:space="preserve"> </w:t>
      </w:r>
      <w:r w:rsidR="00AE4DF0">
        <w:t>Рассмотрим</w:t>
      </w:r>
      <w:r w:rsidR="00C016B0">
        <w:t xml:space="preserve"> промежуток для аргумента функции</w:t>
      </w:r>
      <w:r w:rsidR="00C016B0" w:rsidRPr="00C016B0">
        <w:t xml:space="preserve">: </w:t>
      </w:r>
      <w:r w:rsidR="00C016B0">
        <w:rPr>
          <w:lang w:val="en-US"/>
        </w:rPr>
        <w:t>x</w:t>
      </w:r>
      <w:r w:rsidR="00C016B0" w:rsidRPr="00C016B0">
        <w:t xml:space="preserve"> </w:t>
      </w:r>
      <m:oMath>
        <m:r>
          <w:rPr>
            <w:rFonts w:ascii="Cambria Math" w:hAnsi="Cambria Math"/>
          </w:rPr>
          <m:t>∈ [0; +2π]</m:t>
        </m:r>
      </m:oMath>
    </w:p>
    <w:p w14:paraId="36B4DFF0" w14:textId="64DE8F36" w:rsidR="00D76FDB" w:rsidRPr="00BC6A32" w:rsidRDefault="00D76FDB" w:rsidP="00F06910">
      <w:pPr>
        <w:rPr>
          <w:rFonts w:eastAsiaTheme="minorEastAsia"/>
        </w:rPr>
      </w:pPr>
      <w:r>
        <w:rPr>
          <w:rFonts w:eastAsiaTheme="minorEastAsia"/>
        </w:rPr>
        <w:t>Выделим точки</w:t>
      </w:r>
      <w:r w:rsidR="004D343D" w:rsidRPr="00BC6A32">
        <w:rPr>
          <w:rFonts w:eastAsiaTheme="minorEastAsia"/>
        </w:rPr>
        <w:t xml:space="preserve">, </w:t>
      </w:r>
      <w:r w:rsidR="004D343D">
        <w:rPr>
          <w:rFonts w:eastAsiaTheme="minorEastAsia"/>
        </w:rPr>
        <w:t>значение которых общеизвестно</w:t>
      </w:r>
      <w:r w:rsidRPr="00BC6A32">
        <w:rPr>
          <w:rFonts w:eastAsiaTheme="minorEastAsia"/>
        </w:rPr>
        <w:t>:</w:t>
      </w:r>
    </w:p>
    <w:tbl>
      <w:tblPr>
        <w:tblStyle w:val="ad"/>
        <w:tblW w:w="8302" w:type="dxa"/>
        <w:tblLook w:val="04A0" w:firstRow="1" w:lastRow="0" w:firstColumn="1" w:lastColumn="0" w:noHBand="0" w:noVBand="1"/>
      </w:tblPr>
      <w:tblGrid>
        <w:gridCol w:w="821"/>
        <w:gridCol w:w="832"/>
        <w:gridCol w:w="853"/>
        <w:gridCol w:w="851"/>
        <w:gridCol w:w="900"/>
        <w:gridCol w:w="819"/>
        <w:gridCol w:w="819"/>
        <w:gridCol w:w="819"/>
        <w:gridCol w:w="819"/>
        <w:gridCol w:w="769"/>
      </w:tblGrid>
      <w:tr w:rsidR="006B611E" w14:paraId="51895220" w14:textId="77777777" w:rsidTr="006B611E">
        <w:tc>
          <w:tcPr>
            <w:tcW w:w="821" w:type="dxa"/>
          </w:tcPr>
          <w:p w14:paraId="5E437B6B" w14:textId="1ACFC594" w:rsidR="006B611E" w:rsidRPr="00D76FDB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32" w:type="dxa"/>
          </w:tcPr>
          <w:p w14:paraId="5DE2A87D" w14:textId="2FDB6C53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3" w:type="dxa"/>
          </w:tcPr>
          <w:p w14:paraId="40B54417" w14:textId="5C054E4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52E411B0" w14:textId="31E5078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6E9624D9" w14:textId="790361B4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1BDDD378" w14:textId="57978EE1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F1BD175" w14:textId="24ADB8A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5671BD4" w14:textId="7DCCF1B7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8CC2EA6" w14:textId="1D89453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47EF8C3C" w14:textId="0EC747C9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6B611E" w14:paraId="6CE1FE3D" w14:textId="77777777" w:rsidTr="006B611E">
        <w:tc>
          <w:tcPr>
            <w:tcW w:w="821" w:type="dxa"/>
          </w:tcPr>
          <w:p w14:paraId="1C2063B4" w14:textId="57BECFB4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32" w:type="dxa"/>
          </w:tcPr>
          <w:p w14:paraId="219DAE35" w14:textId="21EE6F2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35B4F388" w14:textId="09A7BB3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1B7FCD01" w14:textId="17FD477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41A9C406" w14:textId="45961CFD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19" w:type="dxa"/>
          </w:tcPr>
          <w:p w14:paraId="1582A954" w14:textId="6C51418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9" w:type="dxa"/>
          </w:tcPr>
          <w:p w14:paraId="6C91979D" w14:textId="3791105E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19" w:type="dxa"/>
          </w:tcPr>
          <w:p w14:paraId="36B835E9" w14:textId="3A62024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6D4ADB4" w14:textId="36308361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780DB5CA" w14:textId="0E19AC7C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EF6B49C" w14:textId="77777777" w:rsidR="00CE6B50" w:rsidRDefault="00CE6B50" w:rsidP="00F06910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3867D8" w14:paraId="06075122" w14:textId="77777777" w:rsidTr="003867D8">
        <w:trPr>
          <w:trHeight w:val="431"/>
        </w:trPr>
        <w:tc>
          <w:tcPr>
            <w:tcW w:w="898" w:type="dxa"/>
          </w:tcPr>
          <w:p w14:paraId="100ADC98" w14:textId="2E8E9401" w:rsidR="003867D8" w:rsidRPr="006B611E" w:rsidRDefault="003867D8" w:rsidP="003867D8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509086F" w14:textId="3744DB8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FCA074F" w14:textId="6B8AD3A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E727F7" w14:textId="1B2DD2FA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23C9CA7" w14:textId="63C79F0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709F7904" w14:textId="452C7486" w:rsidR="003867D8" w:rsidRPr="008A7E2F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2AF976B0" w14:textId="4E7C5C01" w:rsidR="003867D8" w:rsidRPr="003A61FE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376579B6" w14:textId="5A5677AC" w:rsidR="003867D8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3A526CBD" w14:textId="081EB91D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2π</m:t>
                </m:r>
              </m:oMath>
            </m:oMathPara>
          </w:p>
        </w:tc>
      </w:tr>
      <w:tr w:rsidR="003867D8" w14:paraId="781EE8F2" w14:textId="77777777" w:rsidTr="003867D8">
        <w:trPr>
          <w:trHeight w:val="467"/>
        </w:trPr>
        <w:tc>
          <w:tcPr>
            <w:tcW w:w="898" w:type="dxa"/>
          </w:tcPr>
          <w:p w14:paraId="7AEE99C8" w14:textId="40BE41A3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3DCB7E70" w14:textId="67A5B3A9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850B1D6" w14:textId="47E5C1B2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613C905D" w14:textId="480386BA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50B42A" w14:textId="5DC60895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64E74E4F" w14:textId="557F2480" w:rsidR="003867D8" w:rsidRPr="004F5BE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39DCD884" w14:textId="7118B02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1CE1525E" w14:textId="09920696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B1C9E60" w14:textId="0B1D1FE6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45248260" w14:textId="77777777" w:rsidR="006B611E" w:rsidRDefault="006B611E" w:rsidP="00F06910">
      <w:pPr>
        <w:rPr>
          <w:lang w:val="en-US"/>
        </w:rPr>
      </w:pPr>
    </w:p>
    <w:p w14:paraId="6512919C" w14:textId="77777777" w:rsidR="005C615E" w:rsidRDefault="005C615E" w:rsidP="005C615E">
      <w:pPr>
        <w:keepNext/>
      </w:pPr>
      <w:r w:rsidRPr="005C615E">
        <w:rPr>
          <w:noProof/>
          <w:lang w:val="en-US"/>
        </w:rPr>
        <w:lastRenderedPageBreak/>
        <w:drawing>
          <wp:inline distT="0" distB="0" distL="0" distR="0" wp14:anchorId="1B66EE6F" wp14:editId="1DF2164E">
            <wp:extent cx="5191850" cy="3667637"/>
            <wp:effectExtent l="0" t="0" r="8890" b="9525"/>
            <wp:docPr id="36652872" name="Рисунок 1" descr="Расс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872" name="Рисунок 1" descr="Рассм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D52C" w14:textId="1990DB12" w:rsidR="005C615E" w:rsidRPr="00C435FB" w:rsidRDefault="005C615E" w:rsidP="005C615E">
      <w:pPr>
        <w:pStyle w:val="af"/>
      </w:pPr>
      <w:r w:rsidRPr="00C12561">
        <w:t>Рассмотренная область от 0 до 2pi</w:t>
      </w:r>
    </w:p>
    <w:p w14:paraId="3AEC6497" w14:textId="15E44189" w:rsidR="00734FEF" w:rsidRPr="005C615E" w:rsidRDefault="00734FEF" w:rsidP="00F06910">
      <w:r>
        <w:t xml:space="preserve">Теперь </w:t>
      </w:r>
      <w:r w:rsidR="008A51D4">
        <w:t>применим свойство периодичности для составления тестового покрытия</w:t>
      </w:r>
      <w:r w:rsidR="008A51D4" w:rsidRPr="008A51D4">
        <w:t>:</w:t>
      </w:r>
    </w:p>
    <w:p w14:paraId="080D8281" w14:textId="67B20E09" w:rsidR="008A51D4" w:rsidRDefault="008A51D4" w:rsidP="00F06910">
      <w:pPr>
        <w:rPr>
          <w:lang w:val="en-US"/>
        </w:rPr>
      </w:pPr>
      <w:r>
        <w:rPr>
          <w:lang w:val="en-US"/>
        </w:rPr>
        <w:t xml:space="preserve">cos(x) = </w:t>
      </w:r>
      <w:proofErr w:type="gramStart"/>
      <w:r>
        <w:rPr>
          <w:lang w:val="en-US"/>
        </w:rPr>
        <w:t>cos(</w:t>
      </w:r>
      <w:proofErr w:type="gramEnd"/>
      <w:r>
        <w:rPr>
          <w:lang w:val="en-US"/>
        </w:rPr>
        <w:t xml:space="preserve">x + </w:t>
      </w:r>
      <m:oMath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</w:rPr>
          <m:t>π</m:t>
        </m:r>
      </m:oMath>
      <w:r>
        <w:rPr>
          <w:lang w:val="en-US"/>
        </w:rPr>
        <w:t>)</w:t>
      </w: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573"/>
        <w:gridCol w:w="835"/>
        <w:gridCol w:w="765"/>
        <w:gridCol w:w="770"/>
        <w:gridCol w:w="1028"/>
        <w:gridCol w:w="1028"/>
        <w:gridCol w:w="1161"/>
        <w:gridCol w:w="1161"/>
        <w:gridCol w:w="1161"/>
      </w:tblGrid>
      <w:tr w:rsidR="004E2696" w14:paraId="49F13B9D" w14:textId="77777777" w:rsidTr="00372B3D">
        <w:trPr>
          <w:trHeight w:val="431"/>
        </w:trPr>
        <w:tc>
          <w:tcPr>
            <w:tcW w:w="898" w:type="dxa"/>
          </w:tcPr>
          <w:p w14:paraId="132D8762" w14:textId="77777777" w:rsidR="004E2696" w:rsidRPr="006B611E" w:rsidRDefault="004E26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AF64EF" w14:textId="71E5B340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C016B7" w14:textId="141A929E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3447EA" w14:textId="7545DDB7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23B7C941" w14:textId="08F9D303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5CB09602" w14:textId="50ADAA6F" w:rsidR="004E2696" w:rsidRPr="008A7E2F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7040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7D77AAEE" w14:textId="66B662CA" w:rsidR="004E2696" w:rsidRPr="003A61FE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14103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72E5755A" w14:textId="21C9C375" w:rsidR="004E2696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D3F880" w14:textId="5908EE44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>57238</m:t>
                </m:r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E2696" w14:paraId="33E6B1C2" w14:textId="77777777" w:rsidTr="00372B3D">
        <w:trPr>
          <w:trHeight w:val="467"/>
        </w:trPr>
        <w:tc>
          <w:tcPr>
            <w:tcW w:w="898" w:type="dxa"/>
          </w:tcPr>
          <w:p w14:paraId="4688CC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090EBC63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55DDF1C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D44F10A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DFEB7D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15A18F6" w14:textId="77777777" w:rsidR="004E2696" w:rsidRPr="004F5BE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287C8D8E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4D4F418C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49284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6797B23F" w14:textId="77777777" w:rsidR="008A51D4" w:rsidRDefault="008A51D4" w:rsidP="00F06910">
      <w:pPr>
        <w:rPr>
          <w:lang w:val="en-US"/>
        </w:rPr>
      </w:pPr>
    </w:p>
    <w:p w14:paraId="63A74E85" w14:textId="77777777" w:rsidR="00C12561" w:rsidRDefault="005C615E" w:rsidP="00C12561">
      <w:pPr>
        <w:keepNext/>
      </w:pPr>
      <w:r w:rsidRPr="005C615E">
        <w:rPr>
          <w:noProof/>
          <w:lang w:val="en-US"/>
        </w:rPr>
        <w:drawing>
          <wp:inline distT="0" distB="0" distL="0" distR="0" wp14:anchorId="7D742468" wp14:editId="65E64F5A">
            <wp:extent cx="5940425" cy="1604645"/>
            <wp:effectExtent l="0" t="0" r="3175" b="0"/>
            <wp:docPr id="98221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1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C64F" w14:textId="5A369299" w:rsidR="005C615E" w:rsidRPr="00C12561" w:rsidRDefault="00C12561" w:rsidP="00C12561">
      <w:pPr>
        <w:pStyle w:val="af"/>
      </w:pPr>
      <w:r w:rsidRPr="00AD65E4">
        <w:t xml:space="preserve">Рассмотренная область от 0 до </w:t>
      </w:r>
      <w:r>
        <w:t>+</w:t>
      </w:r>
      <w:r>
        <w:rPr>
          <w:lang w:val="en-US"/>
        </w:rPr>
        <w:t>inf</w:t>
      </w:r>
    </w:p>
    <w:p w14:paraId="67BD0050" w14:textId="77777777" w:rsidR="00793196" w:rsidRDefault="00793196" w:rsidP="00793196">
      <w:r>
        <w:t>Заметим</w:t>
      </w:r>
      <w:r w:rsidRPr="00793196">
        <w:t xml:space="preserve">, </w:t>
      </w:r>
      <w:r>
        <w:t xml:space="preserve">что функция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</w:t>
      </w:r>
      <w:r>
        <w:t>–</w:t>
      </w:r>
      <w:r w:rsidRPr="00793196">
        <w:t xml:space="preserve"> </w:t>
      </w:r>
      <w:r>
        <w:t>четная</w:t>
      </w:r>
      <w:r w:rsidRPr="00793196">
        <w:t xml:space="preserve">, </w:t>
      </w:r>
      <w:r>
        <w:t xml:space="preserve">а это означает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= </w:t>
      </w:r>
      <w:r>
        <w:rPr>
          <w:lang w:val="en-US"/>
        </w:rPr>
        <w:t>cos</w:t>
      </w:r>
      <w:r w:rsidRPr="00793196">
        <w:t>(-</w:t>
      </w:r>
      <w:r>
        <w:rPr>
          <w:lang w:val="en-US"/>
        </w:rPr>
        <w:t>x</w:t>
      </w:r>
      <w:r w:rsidRPr="00793196">
        <w:t xml:space="preserve">), </w:t>
      </w:r>
      <w:r>
        <w:t>а это значит</w:t>
      </w:r>
      <w:r w:rsidRPr="00793196">
        <w:t>,</w:t>
      </w:r>
      <w:r>
        <w:t xml:space="preserve"> что</w:t>
      </w:r>
      <w:r w:rsidRPr="00793196">
        <w:t xml:space="preserve"> </w:t>
      </w:r>
      <w:r>
        <w:t>мы можем рассмотреть отрицательные аргументы для функции</w:t>
      </w:r>
    </w:p>
    <w:tbl>
      <w:tblPr>
        <w:tblStyle w:val="ad"/>
        <w:tblW w:w="8412" w:type="dxa"/>
        <w:tblLook w:val="04A0" w:firstRow="1" w:lastRow="0" w:firstColumn="1" w:lastColumn="0" w:noHBand="0" w:noVBand="1"/>
      </w:tblPr>
      <w:tblGrid>
        <w:gridCol w:w="832"/>
        <w:gridCol w:w="843"/>
        <w:gridCol w:w="864"/>
        <w:gridCol w:w="862"/>
        <w:gridCol w:w="912"/>
        <w:gridCol w:w="830"/>
        <w:gridCol w:w="830"/>
        <w:gridCol w:w="830"/>
        <w:gridCol w:w="830"/>
        <w:gridCol w:w="779"/>
      </w:tblGrid>
      <w:tr w:rsidR="00793196" w14:paraId="52BEAC37" w14:textId="77777777" w:rsidTr="00793196">
        <w:trPr>
          <w:trHeight w:val="678"/>
        </w:trPr>
        <w:tc>
          <w:tcPr>
            <w:tcW w:w="832" w:type="dxa"/>
          </w:tcPr>
          <w:p w14:paraId="599AF735" w14:textId="77777777" w:rsidR="00793196" w:rsidRPr="00D76FDB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43" w:type="dxa"/>
          </w:tcPr>
          <w:p w14:paraId="290A851F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4" w:type="dxa"/>
          </w:tcPr>
          <w:p w14:paraId="13A1BA13" w14:textId="08570C8C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862" w:type="dxa"/>
          </w:tcPr>
          <w:p w14:paraId="3E6C2D24" w14:textId="0E890000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12" w:type="dxa"/>
          </w:tcPr>
          <w:p w14:paraId="570C876F" w14:textId="3394E1B1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16B4807F" w14:textId="5E44137C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25B25371" w14:textId="189F0B64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4537DE95" w14:textId="2884C7FB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30" w:type="dxa"/>
          </w:tcPr>
          <w:p w14:paraId="0B62CD61" w14:textId="08F8BB0F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779" w:type="dxa"/>
          </w:tcPr>
          <w:p w14:paraId="686DAE25" w14:textId="5AD692DC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496D200A" w14:textId="77777777" w:rsidTr="00793196">
        <w:trPr>
          <w:trHeight w:val="837"/>
        </w:trPr>
        <w:tc>
          <w:tcPr>
            <w:tcW w:w="832" w:type="dxa"/>
          </w:tcPr>
          <w:p w14:paraId="77E18D9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y</w:t>
            </w:r>
          </w:p>
        </w:tc>
        <w:tc>
          <w:tcPr>
            <w:tcW w:w="843" w:type="dxa"/>
          </w:tcPr>
          <w:p w14:paraId="23021BB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4" w:type="dxa"/>
          </w:tcPr>
          <w:p w14:paraId="22ED51E9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62" w:type="dxa"/>
          </w:tcPr>
          <w:p w14:paraId="056C0DBF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12" w:type="dxa"/>
          </w:tcPr>
          <w:p w14:paraId="1D58116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30" w:type="dxa"/>
          </w:tcPr>
          <w:p w14:paraId="56A0A563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0" w:type="dxa"/>
          </w:tcPr>
          <w:p w14:paraId="6BF5A24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30" w:type="dxa"/>
          </w:tcPr>
          <w:p w14:paraId="49604DEC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0E9A2A95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79" w:type="dxa"/>
          </w:tcPr>
          <w:p w14:paraId="4B60536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7A72F63F" w14:textId="77777777" w:rsidR="00793196" w:rsidRDefault="00793196" w:rsidP="00793196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793196" w14:paraId="36BB3EC8" w14:textId="77777777" w:rsidTr="00372B3D">
        <w:trPr>
          <w:trHeight w:val="431"/>
        </w:trPr>
        <w:tc>
          <w:tcPr>
            <w:tcW w:w="898" w:type="dxa"/>
          </w:tcPr>
          <w:p w14:paraId="275DCE31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BBF8A7" w14:textId="74AC634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A3F0A1D" w14:textId="146A3FFE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6F73E681" w14:textId="4B259D9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49" w:type="dxa"/>
          </w:tcPr>
          <w:p w14:paraId="4C5ED940" w14:textId="7D1C3532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00" w:type="dxa"/>
          </w:tcPr>
          <w:p w14:paraId="6DC145C9" w14:textId="3E31C2F7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51" w:type="dxa"/>
          </w:tcPr>
          <w:p w14:paraId="2A9F328C" w14:textId="161144B1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40" w:type="dxa"/>
          </w:tcPr>
          <w:p w14:paraId="3862E885" w14:textId="2F84EE4D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57F10FB" w14:textId="19B6DC10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2π</m:t>
              </m:r>
            </m:oMath>
          </w:p>
        </w:tc>
      </w:tr>
      <w:tr w:rsidR="00793196" w14:paraId="0DEAB368" w14:textId="77777777" w:rsidTr="00372B3D">
        <w:trPr>
          <w:trHeight w:val="467"/>
        </w:trPr>
        <w:tc>
          <w:tcPr>
            <w:tcW w:w="898" w:type="dxa"/>
          </w:tcPr>
          <w:p w14:paraId="4864511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4B873E9D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E79D86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3702A0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41085DD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90546D7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5A7B8D5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50EAC196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911760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7AEBD13" w14:textId="77777777" w:rsidR="00793196" w:rsidRPr="00793196" w:rsidRDefault="00793196" w:rsidP="00793196">
      <w:r>
        <w:t xml:space="preserve"> </w:t>
      </w:r>
    </w:p>
    <w:tbl>
      <w:tblPr>
        <w:tblStyle w:val="ad"/>
        <w:tblW w:w="9655" w:type="dxa"/>
        <w:tblLook w:val="04A0" w:firstRow="1" w:lastRow="0" w:firstColumn="1" w:lastColumn="0" w:noHBand="0" w:noVBand="1"/>
      </w:tblPr>
      <w:tblGrid>
        <w:gridCol w:w="695"/>
        <w:gridCol w:w="985"/>
        <w:gridCol w:w="836"/>
        <w:gridCol w:w="849"/>
        <w:gridCol w:w="1305"/>
        <w:gridCol w:w="977"/>
        <w:gridCol w:w="1310"/>
        <w:gridCol w:w="1381"/>
        <w:gridCol w:w="1317"/>
      </w:tblGrid>
      <w:tr w:rsidR="00793196" w14:paraId="04B857DB" w14:textId="77777777" w:rsidTr="00C12561">
        <w:trPr>
          <w:trHeight w:val="626"/>
        </w:trPr>
        <w:tc>
          <w:tcPr>
            <w:tcW w:w="706" w:type="dxa"/>
          </w:tcPr>
          <w:p w14:paraId="25984650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9" w:type="dxa"/>
          </w:tcPr>
          <w:p w14:paraId="5DCE3EAE" w14:textId="68F9498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4C478E53" w14:textId="3E86B2AF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85π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59" w:type="dxa"/>
          </w:tcPr>
          <w:p w14:paraId="702BDC51" w14:textId="5081B9F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07" w:type="dxa"/>
          </w:tcPr>
          <w:p w14:paraId="5DB00B48" w14:textId="1BC82322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82" w:type="dxa"/>
          </w:tcPr>
          <w:p w14:paraId="45ADACBC" w14:textId="07745C4A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7040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22" w:type="dxa"/>
          </w:tcPr>
          <w:p w14:paraId="32C8917F" w14:textId="16052ECB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14103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1322" w:type="dxa"/>
          </w:tcPr>
          <w:p w14:paraId="53828FE0" w14:textId="5FE0E627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52D65CF0" w14:textId="51EA602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  <w:lang w:val="en-US"/>
                </w:rPr>
                <m:t>57238</m:t>
              </m:r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3341F037" w14:textId="77777777" w:rsidTr="00C12561">
        <w:trPr>
          <w:trHeight w:val="677"/>
        </w:trPr>
        <w:tc>
          <w:tcPr>
            <w:tcW w:w="706" w:type="dxa"/>
          </w:tcPr>
          <w:p w14:paraId="2F0F18E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9" w:type="dxa"/>
          </w:tcPr>
          <w:p w14:paraId="713BB73A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1AF10D5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859" w:type="dxa"/>
          </w:tcPr>
          <w:p w14:paraId="2C9920A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1307" w:type="dxa"/>
          </w:tcPr>
          <w:p w14:paraId="0986E8BC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82" w:type="dxa"/>
          </w:tcPr>
          <w:p w14:paraId="179B3902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1322" w:type="dxa"/>
          </w:tcPr>
          <w:p w14:paraId="38E6CAD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9011831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A09C11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52CCF15" w14:textId="63D5AF30" w:rsidR="00C07E69" w:rsidRDefault="00C07E69" w:rsidP="00793196"/>
    <w:p w14:paraId="60CA4FE3" w14:textId="77777777" w:rsidR="00C12561" w:rsidRDefault="00C12561" w:rsidP="00C12561">
      <w:pPr>
        <w:keepNext/>
      </w:pPr>
      <w:r w:rsidRPr="00C12561">
        <w:rPr>
          <w:noProof/>
        </w:rPr>
        <w:drawing>
          <wp:inline distT="0" distB="0" distL="0" distR="0" wp14:anchorId="24B53B19" wp14:editId="232B40CD">
            <wp:extent cx="5940425" cy="2962910"/>
            <wp:effectExtent l="0" t="0" r="3175" b="8890"/>
            <wp:doc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018" w14:textId="798F0DCB" w:rsidR="00C12561" w:rsidRDefault="00C12561" w:rsidP="00C12561">
      <w:pPr>
        <w:pStyle w:val="af"/>
      </w:pPr>
      <w:r w:rsidRPr="00AD3EC8">
        <w:t xml:space="preserve">Рассмотренная область от </w:t>
      </w:r>
      <w:r w:rsidRPr="00C12561">
        <w:t>-</w:t>
      </w:r>
      <w:r>
        <w:rPr>
          <w:lang w:val="en-US"/>
        </w:rPr>
        <w:t>inf</w:t>
      </w:r>
      <w:r w:rsidRPr="00AD3EC8">
        <w:t xml:space="preserve"> до </w:t>
      </w:r>
      <w:r w:rsidRPr="00C12561">
        <w:t>+</w:t>
      </w:r>
      <w:r>
        <w:rPr>
          <w:lang w:val="en-US"/>
        </w:rPr>
        <w:t>inf</w:t>
      </w:r>
    </w:p>
    <w:p w14:paraId="79585583" w14:textId="1C0E66E4" w:rsidR="00D5027E" w:rsidRDefault="00D5027E" w:rsidP="00D5027E">
      <w:pPr>
        <w:pStyle w:val="2"/>
      </w:pPr>
      <w:bookmarkStart w:id="3" w:name="_Toc225080117"/>
      <w:r>
        <w:t>Задание 1.</w:t>
      </w:r>
      <w:r w:rsidRPr="00A340EA">
        <w:t xml:space="preserve"> </w:t>
      </w:r>
      <w:r>
        <w:t>Программные ограничения для функции</w:t>
      </w:r>
      <w:bookmarkEnd w:id="3"/>
    </w:p>
    <w:p w14:paraId="4082C2C2" w14:textId="79F62FB5" w:rsidR="00C77722" w:rsidRDefault="00C77722" w:rsidP="00C77722">
      <w:r>
        <w:t>Числа в компьютере должны представляться конечными числами и</w:t>
      </w:r>
      <w:r w:rsidRPr="00C77722">
        <w:t xml:space="preserve">, </w:t>
      </w:r>
      <w:r>
        <w:t>они в свою очередь обладают конечной точностью</w:t>
      </w:r>
    </w:p>
    <w:p w14:paraId="00ABEAAC" w14:textId="68B4FA38" w:rsidR="00C77722" w:rsidRPr="00C435FB" w:rsidRDefault="00C77722" w:rsidP="00C77722">
      <w:r>
        <w:t xml:space="preserve">Будем использовать для переменных </w:t>
      </w:r>
      <w:r>
        <w:rPr>
          <w:lang w:val="en-US"/>
        </w:rPr>
        <w:t>x</w:t>
      </w:r>
      <w:r w:rsidRPr="00C77722">
        <w:t xml:space="preserve">, </w:t>
      </w:r>
      <w:r>
        <w:rPr>
          <w:lang w:val="en-US"/>
        </w:rPr>
        <w:t>y</w:t>
      </w:r>
      <w:r w:rsidRPr="00C77722">
        <w:t xml:space="preserve"> </w:t>
      </w:r>
      <w:r>
        <w:t>–</w:t>
      </w:r>
      <w:r w:rsidRPr="00C77722">
        <w:t xml:space="preserve"> </w:t>
      </w:r>
      <w:r>
        <w:t xml:space="preserve">тип данных </w:t>
      </w:r>
      <w:r>
        <w:rPr>
          <w:lang w:val="en-US"/>
        </w:rPr>
        <w:t>Double</w:t>
      </w:r>
    </w:p>
    <w:p w14:paraId="72AC611B" w14:textId="5ACE9C8A" w:rsidR="00C77722" w:rsidRPr="00C435FB" w:rsidRDefault="00C77722" w:rsidP="00C77722">
      <w:pPr>
        <w:rPr>
          <w:rFonts w:eastAsiaTheme="minorEastAsia"/>
        </w:rPr>
      </w:pPr>
      <w:r>
        <w:t>Абсолютный максимум</w:t>
      </w:r>
      <w:r w:rsidRPr="00C77722">
        <w:t>:</w:t>
      </w:r>
      <w:r>
        <w:t xml:space="preserve"> </w:t>
      </w:r>
      <w:r w:rsidRPr="00C77722">
        <w:t xml:space="preserve"> </w:t>
      </w:r>
      <m:oMath>
        <m:r>
          <w:rPr>
            <w:rFonts w:ascii="Cambria Math" w:hAnsi="Cambria Math"/>
          </w:rPr>
          <m:t xml:space="preserve">Double.MAX_VALUE ≈ 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2B3E9894" w14:textId="44527F8C" w:rsidR="00C77722" w:rsidRPr="00C77722" w:rsidRDefault="00C77722" w:rsidP="00C77722">
      <w:pPr>
        <w:rPr>
          <w:i/>
        </w:rPr>
      </w:pPr>
      <w:r>
        <w:rPr>
          <w:rFonts w:eastAsiaTheme="minorEastAsia"/>
        </w:rPr>
        <w:t>Абсолютный минимум</w:t>
      </w:r>
      <w:r w:rsidRPr="00C7772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Double.MAX_VALUE ≈ -1.797631348623157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02A0AA35" w14:textId="24A6D1A4" w:rsidR="00D5027E" w:rsidRPr="00C435FB" w:rsidRDefault="00C77722" w:rsidP="00D5027E">
      <w:pPr>
        <w:rPr>
          <w:rFonts w:eastAsiaTheme="minorEastAsia"/>
        </w:rPr>
      </w:pPr>
      <w:r>
        <w:t>Минимальное положительное значение</w:t>
      </w:r>
      <w:r w:rsidRPr="00C77722">
        <w:t xml:space="preserve">: </w:t>
      </w:r>
      <m:oMath>
        <m:r>
          <w:rPr>
            <w:rFonts w:ascii="Cambria Math" w:hAnsi="Cambria Math"/>
          </w:rPr>
          <m:t xml:space="preserve">Double.MIN_VALUE≈ 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5FB55FE2" w14:textId="177CD701" w:rsidR="00C77722" w:rsidRDefault="00C77722" w:rsidP="00D5027E">
      <w:pPr>
        <w:rPr>
          <w:rFonts w:eastAsiaTheme="minorEastAsia"/>
        </w:rPr>
      </w:pPr>
      <w:r>
        <w:rPr>
          <w:rFonts w:eastAsiaTheme="minorEastAsia"/>
        </w:rPr>
        <w:t>Максимальное</w:t>
      </w:r>
      <w:r w:rsidRPr="00C77722">
        <w:rPr>
          <w:rFonts w:eastAsiaTheme="minorEastAsia"/>
        </w:rPr>
        <w:t xml:space="preserve"> </w:t>
      </w:r>
      <w:r>
        <w:rPr>
          <w:rFonts w:eastAsiaTheme="minorEastAsia"/>
        </w:rPr>
        <w:t>отрицательное значение</w:t>
      </w:r>
      <w:r w:rsidRPr="00C7772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w:r w:rsidRPr="00C7772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Double.MIN_VALUE≈ -4.9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0C691603" w14:textId="61475FDC" w:rsidR="004552CC" w:rsidRPr="00492C9D" w:rsidRDefault="004552CC" w:rsidP="00D5027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Поэтому область допустимых значений для </w:t>
      </w:r>
      <w:r>
        <w:rPr>
          <w:rFonts w:eastAsiaTheme="minorEastAsia"/>
          <w:lang w:val="en-US"/>
        </w:rPr>
        <w:t>x</w:t>
      </w:r>
      <w:r w:rsidRPr="004552CC">
        <w:rPr>
          <w:rFonts w:eastAsiaTheme="minorEastAsia"/>
        </w:rPr>
        <w:t xml:space="preserve">: </w:t>
      </w:r>
      <w:r w:rsidR="00492C9D" w:rsidRPr="00492C9D">
        <w:rPr>
          <w:rFonts w:eastAsiaTheme="minorEastAsia"/>
        </w:rPr>
        <w:t>[</w:t>
      </w:r>
      <w:r w:rsidRPr="004552CC">
        <w:rPr>
          <w:rFonts w:eastAsiaTheme="minorEastAsia"/>
        </w:rPr>
        <w:t>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 w:rsidRPr="00860D41">
        <w:rPr>
          <w:rFonts w:eastAsiaTheme="minorEastAsia"/>
        </w:rPr>
        <w:t xml:space="preserve"> {0} </w:t>
      </w:r>
      <w:r w:rsidR="00860D41">
        <w:rPr>
          <w:rFonts w:eastAsiaTheme="minorEastAsia"/>
          <w:lang w:val="en-US"/>
        </w:rPr>
        <w:t>v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</w:p>
    <w:p w14:paraId="302D26C1" w14:textId="2A444ACD" w:rsidR="00860D41" w:rsidRPr="00860D41" w:rsidRDefault="004552CC" w:rsidP="00D5027E">
      <w:pPr>
        <w:rPr>
          <w:rFonts w:eastAsiaTheme="minorEastAsia"/>
        </w:rPr>
      </w:pPr>
      <w:r>
        <w:rPr>
          <w:rFonts w:eastAsiaTheme="minorEastAsia"/>
        </w:rPr>
        <w:t xml:space="preserve">А область допустимых значений для </w:t>
      </w:r>
      <w:r>
        <w:rPr>
          <w:rFonts w:eastAsiaTheme="minorEastAsia"/>
          <w:lang w:val="en-US"/>
        </w:rPr>
        <w:t>y</w:t>
      </w:r>
      <w:r w:rsidRPr="004552CC">
        <w:rPr>
          <w:rFonts w:eastAsiaTheme="minorEastAsia"/>
        </w:rPr>
        <w:t>: [-1;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>
        <w:rPr>
          <w:rFonts w:eastAsiaTheme="minorEastAsia"/>
        </w:rPr>
        <w:t xml:space="preserve"> </w:t>
      </w:r>
      <w:r w:rsidR="00860D41" w:rsidRPr="00860D41">
        <w:rPr>
          <w:rFonts w:eastAsiaTheme="minorEastAsia"/>
        </w:rPr>
        <w:t>{0}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1]. </w:t>
      </w:r>
    </w:p>
    <w:p w14:paraId="524E331A" w14:textId="0718AC76" w:rsidR="00492C9D" w:rsidRDefault="00860D41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hAnsi="Cambria Math"/>
          </w:rPr>
          <m:t xml:space="preserve"> ∈ [-∞; -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  <w:lang w:val="en-US"/>
          </w:rPr>
          <m:t>MAX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VALUE</m:t>
        </m:r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AX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; +∞]</m:t>
        </m:r>
      </m:oMath>
      <w:r w:rsidR="00492C9D" w:rsidRPr="00492C9D">
        <w:rPr>
          <w:rFonts w:eastAsiaTheme="minorEastAsia"/>
        </w:rPr>
        <w:t xml:space="preserve">, </w:t>
      </w:r>
      <w:r w:rsidR="00492C9D">
        <w:rPr>
          <w:rFonts w:eastAsiaTheme="minorEastAsia"/>
        </w:rPr>
        <w:t xml:space="preserve">то вызываем ошибку </w:t>
      </w:r>
      <w:r w:rsidR="00492C9D" w:rsidRPr="00492C9D">
        <w:rPr>
          <w:rFonts w:eastAsiaTheme="minorEastAsia"/>
        </w:rPr>
        <w:t>“</w:t>
      </w:r>
      <w:r w:rsidR="00492C9D">
        <w:rPr>
          <w:rFonts w:eastAsiaTheme="minorEastAsia"/>
          <w:lang w:val="en-US"/>
        </w:rPr>
        <w:t>The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number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is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infinite</w:t>
      </w:r>
      <w:r w:rsidR="00492C9D" w:rsidRPr="00492C9D">
        <w:rPr>
          <w:rFonts w:eastAsiaTheme="minorEastAsia"/>
        </w:rPr>
        <w:t>”</w:t>
      </w:r>
    </w:p>
    <w:p w14:paraId="3C96A768" w14:textId="7A524D23" w:rsidR="00492C9D" w:rsidRPr="00492C9D" w:rsidRDefault="00492C9D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 y</m:t>
        </m:r>
        <m:r>
          <w:rPr>
            <w:rFonts w:ascii="Cambria Math" w:hAnsi="Cambria Math"/>
          </w:rPr>
          <m:t xml:space="preserve"> ∈ [-D</m:t>
        </m:r>
        <m:r>
          <w:rPr>
            <w:rFonts w:ascii="Cambria Math" w:hAnsi="Cambria Math"/>
            <w:lang w:val="en-US"/>
          </w:rPr>
          <m:t>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IN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 xml:space="preserve">; -0)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(0;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.MI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]</m:t>
        </m:r>
      </m:oMath>
      <w:r w:rsidRPr="00492C9D">
        <w:rPr>
          <w:rFonts w:eastAsiaTheme="minorEastAsia"/>
        </w:rPr>
        <w:t xml:space="preserve">, </w:t>
      </w:r>
      <w:r>
        <w:rPr>
          <w:rFonts w:eastAsiaTheme="minorEastAsia"/>
        </w:rPr>
        <w:t>то считаем, что данное значение равно 0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1184"/>
        <w:gridCol w:w="787"/>
        <w:gridCol w:w="967"/>
        <w:gridCol w:w="783"/>
        <w:gridCol w:w="962"/>
        <w:gridCol w:w="606"/>
        <w:gridCol w:w="601"/>
        <w:gridCol w:w="1080"/>
        <w:gridCol w:w="1080"/>
        <w:gridCol w:w="1080"/>
        <w:gridCol w:w="1080"/>
      </w:tblGrid>
      <w:tr w:rsidR="00101845" w14:paraId="1D07228E" w14:textId="36191C94" w:rsidTr="006F4732">
        <w:trPr>
          <w:trHeight w:val="431"/>
        </w:trPr>
        <w:tc>
          <w:tcPr>
            <w:tcW w:w="1086" w:type="dxa"/>
          </w:tcPr>
          <w:p w14:paraId="685517E5" w14:textId="77777777" w:rsidR="00101845" w:rsidRPr="006B611E" w:rsidRDefault="00101845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728" w:type="dxa"/>
          </w:tcPr>
          <w:p w14:paraId="2382AC52" w14:textId="38A71883" w:rsidR="00101845" w:rsidRPr="0010184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79" w:type="dxa"/>
          </w:tcPr>
          <w:p w14:paraId="6719907E" w14:textId="40F82EC5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25" w:type="dxa"/>
          </w:tcPr>
          <w:p w14:paraId="5AC90F48" w14:textId="714D602F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796" w:type="dxa"/>
          </w:tcPr>
          <w:p w14:paraId="6E5C315E" w14:textId="54336C49" w:rsidR="00101845" w:rsidRDefault="00101845" w:rsidP="00101845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566" w:type="dxa"/>
          </w:tcPr>
          <w:p w14:paraId="61DED8C9" w14:textId="11C4B1E3" w:rsidR="00101845" w:rsidRPr="008A7E2F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0</w:t>
            </w:r>
          </w:p>
        </w:tc>
        <w:tc>
          <w:tcPr>
            <w:tcW w:w="561" w:type="dxa"/>
          </w:tcPr>
          <w:p w14:paraId="3D2F77C1" w14:textId="6B390053" w:rsidR="00101845" w:rsidRPr="003A61F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990" w:type="dxa"/>
          </w:tcPr>
          <w:p w14:paraId="6111EDB2" w14:textId="1367C42A" w:rsid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990" w:type="dxa"/>
          </w:tcPr>
          <w:p w14:paraId="07D8A38E" w14:textId="5137A960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1062" w:type="dxa"/>
          </w:tcPr>
          <w:p w14:paraId="4AD37123" w14:textId="0AF755B4" w:rsidR="00101845" w:rsidRDefault="00101845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351" w:type="dxa"/>
          </w:tcPr>
          <w:p w14:paraId="7C6A1D59" w14:textId="30C6846F" w:rsidR="00101845" w:rsidRDefault="00101845" w:rsidP="00372B3D">
            <w:pPr>
              <w:jc w:val="center"/>
              <w:rPr>
                <w:lang w:val="en-US"/>
              </w:rPr>
            </w:pPr>
          </w:p>
        </w:tc>
      </w:tr>
      <w:tr w:rsidR="00101845" w14:paraId="0B2BCB49" w14:textId="0DF4D965" w:rsidTr="006F4732">
        <w:trPr>
          <w:trHeight w:val="467"/>
        </w:trPr>
        <w:tc>
          <w:tcPr>
            <w:tcW w:w="1086" w:type="dxa"/>
          </w:tcPr>
          <w:p w14:paraId="35C55C41" w14:textId="77777777" w:rsidR="00101845" w:rsidRDefault="00101845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728" w:type="dxa"/>
          </w:tcPr>
          <w:p w14:paraId="6F710C11" w14:textId="55A4747B" w:rsidR="00101845" w:rsidRPr="00101845" w:rsidRDefault="00101845" w:rsidP="00372B3D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779" w:type="dxa"/>
          </w:tcPr>
          <w:p w14:paraId="5EE8DBF0" w14:textId="6952673F" w:rsidR="00101845" w:rsidRPr="00101845" w:rsidRDefault="00101845" w:rsidP="00372B3D">
            <w:pPr>
              <w:jc w:val="center"/>
            </w:pPr>
          </w:p>
        </w:tc>
        <w:tc>
          <w:tcPr>
            <w:tcW w:w="725" w:type="dxa"/>
          </w:tcPr>
          <w:p w14:paraId="264A7874" w14:textId="7541E1A3" w:rsidR="00101845" w:rsidRPr="00101845" w:rsidRDefault="00101845" w:rsidP="00372B3D">
            <w:pPr>
              <w:jc w:val="center"/>
            </w:pPr>
          </w:p>
        </w:tc>
        <w:tc>
          <w:tcPr>
            <w:tcW w:w="796" w:type="dxa"/>
          </w:tcPr>
          <w:p w14:paraId="11FBD40F" w14:textId="5F4D6B70" w:rsidR="00101845" w:rsidRPr="00101845" w:rsidRDefault="00101845" w:rsidP="00372B3D">
            <w:pPr>
              <w:jc w:val="center"/>
            </w:pPr>
          </w:p>
        </w:tc>
        <w:tc>
          <w:tcPr>
            <w:tcW w:w="566" w:type="dxa"/>
          </w:tcPr>
          <w:p w14:paraId="0502F5BB" w14:textId="652283BF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561" w:type="dxa"/>
          </w:tcPr>
          <w:p w14:paraId="5D99B5D6" w14:textId="04CE735B" w:rsidR="00101845" w:rsidRPr="00101845" w:rsidRDefault="00101845" w:rsidP="00372B3D">
            <w:pPr>
              <w:jc w:val="center"/>
            </w:pPr>
            <w:r>
              <w:t>0</w:t>
            </w:r>
          </w:p>
        </w:tc>
        <w:tc>
          <w:tcPr>
            <w:tcW w:w="990" w:type="dxa"/>
          </w:tcPr>
          <w:p w14:paraId="6CE1C7B4" w14:textId="69665CB1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990" w:type="dxa"/>
          </w:tcPr>
          <w:p w14:paraId="2CB732FC" w14:textId="1E1EC912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062" w:type="dxa"/>
          </w:tcPr>
          <w:p w14:paraId="4A90006E" w14:textId="77777777" w:rsidR="00101845" w:rsidRPr="00101845" w:rsidRDefault="00101845" w:rsidP="00372B3D">
            <w:pPr>
              <w:jc w:val="center"/>
            </w:pPr>
          </w:p>
        </w:tc>
        <w:tc>
          <w:tcPr>
            <w:tcW w:w="1351" w:type="dxa"/>
          </w:tcPr>
          <w:p w14:paraId="0544A720" w14:textId="4D9F8DCA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</w:tr>
      <w:tr w:rsidR="00101845" w14:paraId="4EC402FB" w14:textId="35CC2947" w:rsidTr="006F4732">
        <w:trPr>
          <w:trHeight w:val="467"/>
        </w:trPr>
        <w:tc>
          <w:tcPr>
            <w:tcW w:w="1086" w:type="dxa"/>
          </w:tcPr>
          <w:p w14:paraId="58C3A01E" w14:textId="401C6DFA" w:rsidR="00101845" w:rsidRPr="00101845" w:rsidRDefault="00101845" w:rsidP="00372B3D">
            <w:pPr>
              <w:jc w:val="center"/>
              <w:rPr>
                <w:lang w:val="en-US"/>
              </w:rPr>
            </w:pPr>
            <w:r>
              <w:t>Есть ошибка</w:t>
            </w:r>
            <w:r>
              <w:rPr>
                <w:lang w:val="en-US"/>
              </w:rPr>
              <w:t>?</w:t>
            </w:r>
          </w:p>
        </w:tc>
        <w:tc>
          <w:tcPr>
            <w:tcW w:w="728" w:type="dxa"/>
          </w:tcPr>
          <w:p w14:paraId="63E28240" w14:textId="58F968F2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779" w:type="dxa"/>
          </w:tcPr>
          <w:p w14:paraId="03ABCBE9" w14:textId="494508C4" w:rsidR="00101845" w:rsidRPr="00101845" w:rsidRDefault="00101845" w:rsidP="00372B3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Нет</w:t>
            </w:r>
          </w:p>
        </w:tc>
        <w:tc>
          <w:tcPr>
            <w:tcW w:w="725" w:type="dxa"/>
          </w:tcPr>
          <w:p w14:paraId="70BA6A61" w14:textId="1FE2A880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796" w:type="dxa"/>
          </w:tcPr>
          <w:p w14:paraId="3A90090B" w14:textId="1AB62BA8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566" w:type="dxa"/>
          </w:tcPr>
          <w:p w14:paraId="42B7C3F0" w14:textId="505A3A95" w:rsidR="00101845" w:rsidRPr="00101845" w:rsidRDefault="00101845" w:rsidP="00372B3D">
            <w:pPr>
              <w:jc w:val="center"/>
            </w:pPr>
            <w:r>
              <w:t>Нет</w:t>
            </w:r>
          </w:p>
        </w:tc>
        <w:tc>
          <w:tcPr>
            <w:tcW w:w="561" w:type="dxa"/>
          </w:tcPr>
          <w:p w14:paraId="1EE498F8" w14:textId="07307788" w:rsidR="00101845" w:rsidRPr="004F5BE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Нет</w:t>
            </w:r>
          </w:p>
        </w:tc>
        <w:tc>
          <w:tcPr>
            <w:tcW w:w="990" w:type="dxa"/>
          </w:tcPr>
          <w:p w14:paraId="42CD2036" w14:textId="00CCF484" w:rsidR="00101845" w:rsidRPr="00492C9D" w:rsidRDefault="00492C9D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990" w:type="dxa"/>
          </w:tcPr>
          <w:p w14:paraId="52598159" w14:textId="781AB141" w:rsidR="00101845" w:rsidRP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062" w:type="dxa"/>
          </w:tcPr>
          <w:p w14:paraId="297EB6C9" w14:textId="7F3880C2" w:rsid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351" w:type="dxa"/>
          </w:tcPr>
          <w:p w14:paraId="74585A89" w14:textId="23206D28" w:rsidR="00101845" w:rsidRDefault="00492C9D" w:rsidP="00372B3D">
            <w:pPr>
              <w:jc w:val="center"/>
            </w:pPr>
            <w:r>
              <w:t>Нет</w:t>
            </w:r>
          </w:p>
        </w:tc>
      </w:tr>
    </w:tbl>
    <w:p w14:paraId="1196FC2D" w14:textId="77777777" w:rsidR="00860D41" w:rsidRPr="004552CC" w:rsidRDefault="00860D41" w:rsidP="00D5027E"/>
    <w:p w14:paraId="7AF82741" w14:textId="06C5B400" w:rsidR="00C435FB" w:rsidRDefault="00C435FB" w:rsidP="00C435FB">
      <w:pPr>
        <w:pStyle w:val="2"/>
        <w:rPr>
          <w:lang w:val="en-US"/>
        </w:rPr>
      </w:pPr>
      <w:bookmarkStart w:id="4" w:name="_Toc225080118"/>
      <w:r>
        <w:t>Задание 2.</w:t>
      </w:r>
      <w:bookmarkEnd w:id="4"/>
      <w:r>
        <w:t xml:space="preserve"> </w:t>
      </w:r>
    </w:p>
    <w:p w14:paraId="55DC8125" w14:textId="6C8F793E" w:rsidR="00A25B38" w:rsidRDefault="00A25B38" w:rsidP="00A25B38">
      <w:pPr>
        <w:pStyle w:val="3"/>
      </w:pPr>
      <w:bookmarkStart w:id="5" w:name="_Toc225080119"/>
      <w:r>
        <w:t>Кейс 1. Допустимые значения для ввода.</w:t>
      </w:r>
      <w:bookmarkEnd w:id="5"/>
      <w:r>
        <w:t xml:space="preserve"> </w:t>
      </w:r>
    </w:p>
    <w:p w14:paraId="2C368DFF" w14:textId="19F2510B" w:rsidR="00A25B38" w:rsidRPr="00767223" w:rsidRDefault="00A25B38" w:rsidP="00A25B38">
      <w:r>
        <w:t>При тестировании методом черного ящика выяснено</w:t>
      </w:r>
      <w:r w:rsidRPr="00A25B38">
        <w:t xml:space="preserve">, </w:t>
      </w:r>
      <w:r>
        <w:t>что допустимый ввод</w:t>
      </w:r>
      <w:r w:rsidRPr="00A25B38">
        <w:t xml:space="preserve"> </w:t>
      </w:r>
      <w:r w:rsidR="00AA11CF">
        <w:t>– четыре символа</w:t>
      </w:r>
      <w:r w:rsidR="00AA11CF" w:rsidRPr="00AA11CF">
        <w:t xml:space="preserve">, </w:t>
      </w:r>
      <w:r w:rsidR="00AA11CF">
        <w:t xml:space="preserve">которые могут входить в словарь </w:t>
      </w:r>
      <w:r w:rsidR="00AA11CF">
        <w:rPr>
          <w:lang w:val="en-US"/>
        </w:rPr>
        <w:t>UTF</w:t>
      </w:r>
      <w:r w:rsidR="00AA11CF" w:rsidRPr="00AA11CF">
        <w:t xml:space="preserve">-8. </w:t>
      </w:r>
      <w:r w:rsidR="00AA11CF">
        <w:t>На скриншоте можем наблюдать символы из русского и английского алфавита</w:t>
      </w:r>
      <w:r w:rsidR="00AA11CF" w:rsidRPr="00AA11CF">
        <w:t xml:space="preserve">, </w:t>
      </w:r>
      <w:r w:rsidR="00AA11CF">
        <w:t>цифры и китайские иероглифы</w:t>
      </w:r>
      <w:r w:rsidR="00073483">
        <w:t>.</w:t>
      </w:r>
      <w:r w:rsidR="00767223">
        <w:t xml:space="preserve"> Числа дополняются ведущими нулями</w:t>
      </w:r>
      <w:r w:rsidR="00767223" w:rsidRPr="00BE7A33">
        <w:t xml:space="preserve">, </w:t>
      </w:r>
      <w:r w:rsidR="00767223">
        <w:t>чтобы длина числа были четырехзначными.</w:t>
      </w:r>
      <w:r w:rsidR="00BE7A33">
        <w:t xml:space="preserve"> Все значения являются строками.</w:t>
      </w:r>
    </w:p>
    <w:p w14:paraId="47A96619" w14:textId="4E26B6FF" w:rsidR="00AA11CF" w:rsidRPr="00AA11CF" w:rsidRDefault="00AA11CF" w:rsidP="00A25B38">
      <w:pPr>
        <w:rPr>
          <w:lang w:val="en-US"/>
        </w:rPr>
      </w:pPr>
      <w:r w:rsidRPr="00AA11CF">
        <w:rPr>
          <w:noProof/>
          <w:lang w:val="en-US"/>
        </w:rPr>
        <w:drawing>
          <wp:inline distT="0" distB="0" distL="0" distR="0" wp14:anchorId="3E4744E1" wp14:editId="244BC9F9">
            <wp:extent cx="5315692" cy="2953162"/>
            <wp:effectExtent l="0" t="0" r="0" b="0"/>
            <wp:docPr id="1069904999" name="Рисунок 1" descr="Изображение выглядит как рисунок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04999" name="Рисунок 1" descr="Изображение выглядит как рисунок, круг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6CBA" w14:textId="4B520E8A" w:rsidR="00F22F41" w:rsidRDefault="00F22F41" w:rsidP="00F22F41">
      <w:pPr>
        <w:pStyle w:val="3"/>
      </w:pPr>
      <w:bookmarkStart w:id="6" w:name="_Toc225080120"/>
      <w:r>
        <w:t>Кейс 2. Ввод одинаковых значений</w:t>
      </w:r>
      <w:bookmarkEnd w:id="6"/>
    </w:p>
    <w:p w14:paraId="0B1F08DC" w14:textId="30E5A2F4" w:rsidR="00D266F6" w:rsidRPr="00D266F6" w:rsidRDefault="00BE7A33" w:rsidP="00D266F6">
      <w:r>
        <w:t>При вводе одинаковых значений</w:t>
      </w:r>
      <w:r w:rsidR="00D266F6" w:rsidRPr="00D266F6">
        <w:t xml:space="preserve"> </w:t>
      </w:r>
      <w:r w:rsidR="00D266F6">
        <w:t>новая нода добавляется справа к самой нижней ноде</w:t>
      </w:r>
    </w:p>
    <w:p w14:paraId="32D9E129" w14:textId="608EAF0A" w:rsidR="00D266F6" w:rsidRPr="00D266F6" w:rsidRDefault="00D266F6" w:rsidP="00D266F6">
      <w:r w:rsidRPr="00D266F6">
        <w:rPr>
          <w:noProof/>
        </w:rPr>
        <w:lastRenderedPageBreak/>
        <w:drawing>
          <wp:inline distT="0" distB="0" distL="0" distR="0" wp14:anchorId="5CDDEF05" wp14:editId="49276B3B">
            <wp:extent cx="2143424" cy="2162477"/>
            <wp:effectExtent l="0" t="0" r="9525" b="9525"/>
            <wp:docPr id="1659703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3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6520" w14:textId="2A113BD5" w:rsidR="00F22F41" w:rsidRDefault="00F22F41" w:rsidP="00F22F41">
      <w:pPr>
        <w:pStyle w:val="3"/>
      </w:pPr>
      <w:bookmarkStart w:id="7" w:name="_Toc225080121"/>
      <w:r>
        <w:t>Кейс 3. Ввод значений</w:t>
      </w:r>
      <w:r w:rsidRPr="00F22F41">
        <w:t xml:space="preserve">, </w:t>
      </w:r>
      <w:r>
        <w:t>состоящих из одного символа</w:t>
      </w:r>
      <w:r w:rsidRPr="00F22F41">
        <w:t>,</w:t>
      </w:r>
      <w:r>
        <w:t xml:space="preserve"> но разной длины</w:t>
      </w:r>
      <w:bookmarkEnd w:id="7"/>
    </w:p>
    <w:p w14:paraId="7207FA88" w14:textId="7ADE01D5" w:rsidR="00B658B5" w:rsidRPr="00B658B5" w:rsidRDefault="00B658B5" w:rsidP="00B658B5">
      <w:r>
        <w:t>При вводе значений</w:t>
      </w:r>
      <w:r w:rsidRPr="00B658B5">
        <w:t xml:space="preserve">, </w:t>
      </w:r>
      <w:r>
        <w:t>состоящих из одного символа</w:t>
      </w:r>
      <w:r w:rsidRPr="00B658B5">
        <w:t xml:space="preserve">, </w:t>
      </w:r>
      <w:r>
        <w:t>но разной длины</w:t>
      </w:r>
      <w:r w:rsidRPr="00B658B5">
        <w:t xml:space="preserve">, </w:t>
      </w:r>
      <w:r>
        <w:t>самой большим значением является самая длинная цепочка символов</w:t>
      </w:r>
    </w:p>
    <w:p w14:paraId="249A124F" w14:textId="259D344D" w:rsidR="00BE7A33" w:rsidRDefault="000E11E4" w:rsidP="00BE7A33">
      <w:r w:rsidRPr="000E11E4">
        <w:rPr>
          <w:noProof/>
        </w:rPr>
        <w:drawing>
          <wp:inline distT="0" distB="0" distL="0" distR="0" wp14:anchorId="1AEC439E" wp14:editId="5166218D">
            <wp:extent cx="2295845" cy="2114845"/>
            <wp:effectExtent l="0" t="0" r="9525" b="0"/>
            <wp:docPr id="1443471951" name="Рисунок 1" descr="Изображение выглядит как круг, рисунок, графическая вставк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71951" name="Рисунок 1" descr="Изображение выглядит как круг, рисунок, графическая вставк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2D941" w14:textId="30346791" w:rsidR="003D1C34" w:rsidRDefault="003D1C34" w:rsidP="003D1C34">
      <w:pPr>
        <w:pStyle w:val="3"/>
      </w:pPr>
      <w:bookmarkStart w:id="8" w:name="_Toc225080122"/>
      <w:r>
        <w:t>Кейс 4. Удаление значения</w:t>
      </w:r>
      <w:r w:rsidR="00E73169">
        <w:t xml:space="preserve"> из дерева</w:t>
      </w:r>
      <w:bookmarkEnd w:id="8"/>
    </w:p>
    <w:p w14:paraId="76744F30" w14:textId="0120F5B8" w:rsidR="00E73169" w:rsidRDefault="00E73169" w:rsidP="00E73169">
      <w:r>
        <w:t>Удаляется самая первая нода</w:t>
      </w:r>
      <w:r w:rsidRPr="00E73169">
        <w:t xml:space="preserve">, </w:t>
      </w:r>
      <w:r>
        <w:t>которая обнаруживается при обходе дерева. Затем дерево ребалансируется. Если значение</w:t>
      </w:r>
      <w:r w:rsidRPr="00E73169">
        <w:t xml:space="preserve">, </w:t>
      </w:r>
      <w:r>
        <w:t>которое хотят удалить не обнаружено в дереве</w:t>
      </w:r>
      <w:r w:rsidRPr="00E73169">
        <w:t xml:space="preserve">, </w:t>
      </w:r>
      <w:r>
        <w:t>то ничего не происходит</w:t>
      </w:r>
    </w:p>
    <w:p w14:paraId="636CF4F7" w14:textId="3F233198" w:rsidR="00395D30" w:rsidRDefault="00395D30" w:rsidP="00395D30">
      <w:pPr>
        <w:pStyle w:val="3"/>
      </w:pPr>
      <w:bookmarkStart w:id="9" w:name="_Toc225080123"/>
      <w:r>
        <w:t>Кейс 5. Поиск значения в дереве</w:t>
      </w:r>
      <w:bookmarkEnd w:id="9"/>
    </w:p>
    <w:p w14:paraId="48BFB9EE" w14:textId="0901BF36" w:rsidR="00E73169" w:rsidRPr="00D233D6" w:rsidRDefault="00395D30" w:rsidP="00E73169">
      <w:r>
        <w:t>Происходит обход дерева</w:t>
      </w:r>
      <w:r w:rsidRPr="00395D30">
        <w:t>,</w:t>
      </w:r>
      <w:r>
        <w:t xml:space="preserve"> если значение не найдено</w:t>
      </w:r>
      <w:r w:rsidRPr="00395D30">
        <w:t xml:space="preserve">, </w:t>
      </w:r>
      <w:r>
        <w:t xml:space="preserve">то </w:t>
      </w:r>
      <w:proofErr w:type="gramStart"/>
      <w:r w:rsidR="00D233D6">
        <w:t xml:space="preserve">возвращаем </w:t>
      </w:r>
      <w:r w:rsidRPr="00395D30">
        <w:t xml:space="preserve"> </w:t>
      </w:r>
      <w:r w:rsidR="00D233D6">
        <w:rPr>
          <w:lang w:val="en-US"/>
        </w:rPr>
        <w:t>false</w:t>
      </w:r>
      <w:proofErr w:type="gramEnd"/>
      <w:r w:rsidRPr="00023597">
        <w:t xml:space="preserve">, </w:t>
      </w:r>
      <w:r>
        <w:t>в противном же случае</w:t>
      </w:r>
      <w:r w:rsidR="00023597">
        <w:t xml:space="preserve"> </w:t>
      </w:r>
      <w:r w:rsidR="00D233D6">
        <w:rPr>
          <w:lang w:val="en-US"/>
        </w:rPr>
        <w:t>true</w:t>
      </w:r>
    </w:p>
    <w:p w14:paraId="7362CA93" w14:textId="0F7BDB3A" w:rsidR="00023597" w:rsidRDefault="00023597" w:rsidP="00023597">
      <w:pPr>
        <w:pStyle w:val="3"/>
      </w:pPr>
      <w:bookmarkStart w:id="10" w:name="_Toc225080124"/>
      <w:r>
        <w:t xml:space="preserve">Кейс </w:t>
      </w:r>
      <w:r w:rsidRPr="00023597">
        <w:t>6</w:t>
      </w:r>
      <w:r>
        <w:t>. Вывод значений дерева</w:t>
      </w:r>
      <w:bookmarkEnd w:id="10"/>
    </w:p>
    <w:p w14:paraId="778CA7D6" w14:textId="77777777" w:rsidR="00023597" w:rsidRDefault="00023597" w:rsidP="00023597">
      <w:r>
        <w:t>Обходится дерево слева направо и вывод получается в отсортированном порядке по возрастанию.</w:t>
      </w:r>
    </w:p>
    <w:p w14:paraId="1AC189A6" w14:textId="7B3D1898" w:rsidR="00023597" w:rsidRPr="00023597" w:rsidRDefault="00023597" w:rsidP="00023597">
      <w:r w:rsidRPr="00023597">
        <w:rPr>
          <w:noProof/>
        </w:rPr>
        <w:lastRenderedPageBreak/>
        <w:drawing>
          <wp:inline distT="0" distB="0" distL="0" distR="0" wp14:anchorId="71E57A79" wp14:editId="3F5E23BC">
            <wp:extent cx="5940425" cy="5143500"/>
            <wp:effectExtent l="0" t="0" r="3175" b="0"/>
            <wp:docPr id="1911055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55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A267A62" w14:textId="77777777" w:rsidR="00023597" w:rsidRPr="00023597" w:rsidRDefault="00023597" w:rsidP="00E73169"/>
    <w:p w14:paraId="39BF47C7" w14:textId="4EB395EB" w:rsidR="00E73169" w:rsidRDefault="003429E2" w:rsidP="003429E2">
      <w:pPr>
        <w:pStyle w:val="2"/>
      </w:pPr>
      <w:bookmarkStart w:id="11" w:name="_Toc225080125"/>
      <w:r>
        <w:t xml:space="preserve">Задание 3. </w:t>
      </w:r>
      <w:r w:rsidR="006C36BB">
        <w:t>Доменная модель для заданного текста и тестовое покрытие для неё</w:t>
      </w:r>
      <w:bookmarkEnd w:id="11"/>
    </w:p>
    <w:p w14:paraId="2987EDFD" w14:textId="7129DA43" w:rsidR="006C36BB" w:rsidRDefault="006C36BB" w:rsidP="006C36BB">
      <w:r w:rsidRPr="006C36BB">
        <w:t>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6D4891BA" w14:textId="41FDEA8D" w:rsidR="006C36BB" w:rsidRDefault="006C36BB" w:rsidP="006C36BB">
      <w:r>
        <w:t>Я выделил в рамках доменной модели сущности</w:t>
      </w:r>
      <w:r w:rsidRPr="006C36BB">
        <w:t xml:space="preserve">: </w:t>
      </w:r>
      <w:r>
        <w:t>компьютер и человек</w:t>
      </w:r>
    </w:p>
    <w:p w14:paraId="5B05004C" w14:textId="7586D797" w:rsidR="006C36BB" w:rsidRDefault="006C36BB" w:rsidP="006C36BB">
      <w:r>
        <w:t>В качестве действий выделил такие</w:t>
      </w:r>
      <w:r w:rsidRPr="006C36BB">
        <w:t xml:space="preserve">: </w:t>
      </w:r>
      <w:r>
        <w:t>подсчет чисел</w:t>
      </w:r>
      <w:r w:rsidRPr="006C36BB">
        <w:t xml:space="preserve">, </w:t>
      </w:r>
      <w:r>
        <w:t>приближение и повтор слов</w:t>
      </w:r>
    </w:p>
    <w:p w14:paraId="7A58A19C" w14:textId="748381B6" w:rsidR="006C36BB" w:rsidRDefault="006C36BB" w:rsidP="006C36BB">
      <w:pPr>
        <w:rPr>
          <w:lang w:val="en-US"/>
        </w:rPr>
      </w:pPr>
      <w:r>
        <w:t>В</w:t>
      </w:r>
      <w:r w:rsidRPr="006C36BB">
        <w:rPr>
          <w:lang w:val="en-US"/>
        </w:rPr>
        <w:t xml:space="preserve"> </w:t>
      </w:r>
      <w:r>
        <w:t>качестве</w:t>
      </w:r>
      <w:r w:rsidRPr="006C36BB">
        <w:rPr>
          <w:lang w:val="en-US"/>
        </w:rPr>
        <w:t xml:space="preserve"> </w:t>
      </w:r>
      <w:r>
        <w:t>типов</w:t>
      </w:r>
      <w:r w:rsidRPr="006C36BB">
        <w:rPr>
          <w:lang w:val="en-US"/>
        </w:rPr>
        <w:t xml:space="preserve">: </w:t>
      </w:r>
      <w:proofErr w:type="spellStart"/>
      <w:r>
        <w:rPr>
          <w:lang w:val="en-US"/>
        </w:rPr>
        <w:t>ActionScopeType</w:t>
      </w:r>
      <w:proofErr w:type="spellEnd"/>
      <w:r w:rsidRPr="006C36BB">
        <w:rPr>
          <w:lang w:val="en-US"/>
        </w:rPr>
        <w:t xml:space="preserve">, </w:t>
      </w:r>
      <w:proofErr w:type="spellStart"/>
      <w:r>
        <w:rPr>
          <w:lang w:val="en-US"/>
        </w:rPr>
        <w:t>ActionTempoType</w:t>
      </w:r>
      <w:proofErr w:type="spellEnd"/>
      <w:r>
        <w:rPr>
          <w:lang w:val="en-US"/>
        </w:rPr>
        <w:t xml:space="preserve"> </w:t>
      </w:r>
      <w:r>
        <w:t>и</w:t>
      </w:r>
      <w:r w:rsidRPr="006C36BB">
        <w:rPr>
          <w:lang w:val="en-US"/>
        </w:rPr>
        <w:t xml:space="preserve"> </w:t>
      </w:r>
      <w:proofErr w:type="spellStart"/>
      <w:r>
        <w:rPr>
          <w:lang w:val="en-US"/>
        </w:rPr>
        <w:t>LightLevel</w:t>
      </w:r>
      <w:proofErr w:type="spellEnd"/>
    </w:p>
    <w:p w14:paraId="40FB30CC" w14:textId="6F0480BD" w:rsidR="006C36BB" w:rsidRDefault="006C36BB" w:rsidP="006C36BB">
      <w:r>
        <w:t>Тесты реализовал для каждого действия</w:t>
      </w:r>
    </w:p>
    <w:p w14:paraId="2534E08F" w14:textId="77777777" w:rsidR="006C36BB" w:rsidRDefault="006C36BB" w:rsidP="006C36BB"/>
    <w:p w14:paraId="14322A67" w14:textId="7D44990A" w:rsidR="006C36BB" w:rsidRDefault="006C36BB" w:rsidP="006C36BB">
      <w:pPr>
        <w:pStyle w:val="3"/>
      </w:pPr>
      <w:bookmarkStart w:id="12" w:name="_Toc225080126"/>
      <w:proofErr w:type="spellStart"/>
      <w:r>
        <w:rPr>
          <w:lang w:val="en-US"/>
        </w:rPr>
        <w:t>ApproachAction</w:t>
      </w:r>
      <w:r w:rsidR="005852CA">
        <w:rPr>
          <w:lang w:val="en-US"/>
        </w:rPr>
        <w:t>Test</w:t>
      </w:r>
      <w:proofErr w:type="spellEnd"/>
      <w:r w:rsidRPr="006C36BB">
        <w:t xml:space="preserve"> (“</w:t>
      </w:r>
      <w:r>
        <w:t>Приближение</w:t>
      </w:r>
      <w:r w:rsidRPr="006C36BB">
        <w:t>”)</w:t>
      </w:r>
      <w:bookmarkEnd w:id="12"/>
    </w:p>
    <w:p w14:paraId="0976CF15" w14:textId="61A53FF5" w:rsidR="006C36BB" w:rsidRPr="006C36BB" w:rsidRDefault="006C36BB" w:rsidP="006C36BB">
      <w:r>
        <w:t xml:space="preserve">В данном </w:t>
      </w:r>
      <w:r w:rsidR="005852CA">
        <w:t xml:space="preserve">классе </w:t>
      </w:r>
      <w:r>
        <w:t>тестируется следующ</w:t>
      </w:r>
      <w:r w:rsidR="005852CA">
        <w:t>е</w:t>
      </w:r>
      <w:r>
        <w:t>е</w:t>
      </w:r>
      <w:r w:rsidRPr="006C36BB">
        <w:t>:</w:t>
      </w:r>
    </w:p>
    <w:p w14:paraId="72E7F761" w14:textId="77777777" w:rsidR="006C36BB" w:rsidRDefault="006C36BB" w:rsidP="006C36BB">
      <w:pPr>
        <w:pStyle w:val="a7"/>
        <w:numPr>
          <w:ilvl w:val="0"/>
          <w:numId w:val="11"/>
        </w:numPr>
      </w:pPr>
      <w:r>
        <w:lastRenderedPageBreak/>
        <w:t>В</w:t>
      </w:r>
      <w:r w:rsidRPr="006C36BB">
        <w:t>лияние освещённости на уровень стресса при приближении</w:t>
      </w:r>
      <w:r>
        <w:t>. Чем темнее</w:t>
      </w:r>
      <w:r>
        <w:rPr>
          <w:lang w:val="en-US"/>
        </w:rPr>
        <w:t xml:space="preserve">, </w:t>
      </w:r>
      <w:r>
        <w:t>тем страшнее</w:t>
      </w:r>
    </w:p>
    <w:p w14:paraId="1BF8A2D6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скорости на уровень стресса при приближении</w:t>
      </w:r>
      <w:r>
        <w:t>. Чем быстрее</w:t>
      </w:r>
      <w:r>
        <w:rPr>
          <w:lang w:val="en-US"/>
        </w:rPr>
        <w:t xml:space="preserve">, </w:t>
      </w:r>
      <w:r>
        <w:t>тем страшнее</w:t>
      </w:r>
    </w:p>
    <w:p w14:paraId="326B3580" w14:textId="1977A5C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приближение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6C9F86F7" w14:textId="52F40420" w:rsidR="006C36BB" w:rsidRDefault="006C36BB" w:rsidP="006C36BB">
      <w:pPr>
        <w:pStyle w:val="3"/>
      </w:pPr>
      <w:bookmarkStart w:id="13" w:name="_Toc225080127"/>
      <w:proofErr w:type="spellStart"/>
      <w:r>
        <w:rPr>
          <w:lang w:val="en-US"/>
        </w:rPr>
        <w:t>CountAction</w:t>
      </w:r>
      <w:r w:rsidR="005852CA">
        <w:rPr>
          <w:lang w:val="en-US"/>
        </w:rPr>
        <w:t>Test</w:t>
      </w:r>
      <w:proofErr w:type="spellEnd"/>
      <w:r w:rsidRPr="006C36BB">
        <w:t xml:space="preserve"> (“</w:t>
      </w:r>
      <w:r>
        <w:t>Подсчет чисел</w:t>
      </w:r>
      <w:r w:rsidRPr="006C36BB">
        <w:t>”)</w:t>
      </w:r>
      <w:bookmarkEnd w:id="13"/>
    </w:p>
    <w:p w14:paraId="17BBBFE0" w14:textId="52C6BB94" w:rsidR="006C36BB" w:rsidRPr="005852CA" w:rsidRDefault="006C36BB" w:rsidP="006C36BB">
      <w:r>
        <w:t xml:space="preserve">В данном </w:t>
      </w:r>
      <w:r w:rsidR="005852CA">
        <w:t>классе</w:t>
      </w:r>
      <w:r>
        <w:t xml:space="preserve"> тестируется следующее</w:t>
      </w:r>
      <w:r w:rsidRPr="006C36BB">
        <w:t>:</w:t>
      </w:r>
    </w:p>
    <w:p w14:paraId="60743F76" w14:textId="0EDF9F77" w:rsidR="006C36BB" w:rsidRDefault="006C36BB" w:rsidP="006C36BB">
      <w:pPr>
        <w:pStyle w:val="a7"/>
        <w:numPr>
          <w:ilvl w:val="0"/>
          <w:numId w:val="11"/>
        </w:numPr>
      </w:pPr>
      <w:r>
        <w:t>Влияние количество чисел на уровень стресса компьютера. Чем больше чисел</w:t>
      </w:r>
      <w:r w:rsidRPr="006C36BB">
        <w:t xml:space="preserve">, </w:t>
      </w:r>
      <w:r>
        <w:t>тем больше стресса</w:t>
      </w:r>
    </w:p>
    <w:p w14:paraId="65C4E0A5" w14:textId="2A058B83" w:rsidR="006C36BB" w:rsidRDefault="006C36BB" w:rsidP="006C36BB">
      <w:pPr>
        <w:pStyle w:val="a7"/>
        <w:numPr>
          <w:ilvl w:val="0"/>
          <w:numId w:val="11"/>
        </w:numPr>
      </w:pPr>
      <w:r>
        <w:t>Влияние скорости на уровень стресса. Чем медленнее считать</w:t>
      </w:r>
      <w:r w:rsidRPr="006C36BB">
        <w:t xml:space="preserve">, </w:t>
      </w:r>
      <w:r>
        <w:t>тем страшнее</w:t>
      </w:r>
    </w:p>
    <w:p w14:paraId="7513711F" w14:textId="4521C0F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подсчет чисел</w:t>
      </w:r>
      <w:r w:rsidRPr="006C36BB">
        <w:t>”</w:t>
      </w:r>
      <w:r>
        <w:t xml:space="preserve"> не оказывает влияние на уровень стресса у </w:t>
      </w:r>
      <w:r>
        <w:t>человека</w:t>
      </w:r>
    </w:p>
    <w:p w14:paraId="4B0D51C9" w14:textId="1C027EAB" w:rsidR="006C36BB" w:rsidRPr="005852CA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>что если не озвучивать подсчет чисел</w:t>
      </w:r>
      <w:r w:rsidRPr="006C36BB">
        <w:t xml:space="preserve">, </w:t>
      </w:r>
      <w:r>
        <w:t>то компьютеры не боятся</w:t>
      </w:r>
    </w:p>
    <w:p w14:paraId="54EF6C20" w14:textId="51ED3801" w:rsidR="005852CA" w:rsidRPr="005852CA" w:rsidRDefault="005852CA" w:rsidP="005852CA">
      <w:pPr>
        <w:pStyle w:val="3"/>
        <w:rPr>
          <w:lang w:val="en-US"/>
        </w:rPr>
      </w:pPr>
      <w:bookmarkStart w:id="14" w:name="_Toc225080128"/>
      <w:proofErr w:type="spellStart"/>
      <w:r>
        <w:rPr>
          <w:lang w:val="en-US"/>
        </w:rPr>
        <w:t>RepeatActionTest</w:t>
      </w:r>
      <w:proofErr w:type="spellEnd"/>
      <w:r w:rsidRPr="005852CA">
        <w:t xml:space="preserve"> (“</w:t>
      </w:r>
      <w:r>
        <w:t>Повтор текста</w:t>
      </w:r>
      <w:r w:rsidRPr="005852CA">
        <w:t>”)</w:t>
      </w:r>
      <w:bookmarkEnd w:id="14"/>
    </w:p>
    <w:p w14:paraId="19E25A84" w14:textId="5FC8EB2F" w:rsidR="005852CA" w:rsidRDefault="005852CA" w:rsidP="005852CA">
      <w:pPr>
        <w:rPr>
          <w:lang w:val="en-US"/>
        </w:rPr>
      </w:pPr>
      <w:r>
        <w:t>В данном классе тестируется следующее</w:t>
      </w:r>
      <w:r w:rsidRPr="005852CA">
        <w:t>:</w:t>
      </w:r>
    </w:p>
    <w:p w14:paraId="47B474D2" w14:textId="3545BBC6" w:rsidR="005852CA" w:rsidRPr="005852CA" w:rsidRDefault="005852CA" w:rsidP="005852CA">
      <w:pPr>
        <w:pStyle w:val="a7"/>
        <w:numPr>
          <w:ilvl w:val="0"/>
          <w:numId w:val="11"/>
        </w:numPr>
      </w:pPr>
      <w:r>
        <w:t>Повторение слов от компьютера страшнее</w:t>
      </w:r>
      <w:r w:rsidRPr="005852CA">
        <w:t xml:space="preserve">, </w:t>
      </w:r>
      <w:r>
        <w:t>чем от человека</w:t>
      </w:r>
    </w:p>
    <w:p w14:paraId="7296D052" w14:textId="0FF557C8" w:rsidR="005852CA" w:rsidRDefault="005852CA" w:rsidP="005852CA">
      <w:pPr>
        <w:pStyle w:val="a7"/>
        <w:numPr>
          <w:ilvl w:val="0"/>
          <w:numId w:val="11"/>
        </w:numPr>
      </w:pPr>
      <w:r>
        <w:t>Влияние количество повторов на уровень стресса</w:t>
      </w:r>
    </w:p>
    <w:p w14:paraId="6263DB9A" w14:textId="5308B518" w:rsidR="005852CA" w:rsidRDefault="005852CA" w:rsidP="005852CA">
      <w:pPr>
        <w:pStyle w:val="a7"/>
        <w:numPr>
          <w:ilvl w:val="0"/>
          <w:numId w:val="11"/>
        </w:numPr>
      </w:pPr>
      <w:r>
        <w:t>Влияние скорости повтора на уровень стресса</w:t>
      </w:r>
    </w:p>
    <w:p w14:paraId="69B6D848" w14:textId="23D0904C" w:rsidR="005852CA" w:rsidRDefault="005852CA" w:rsidP="005852CA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повтор текста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0B7BE6C1" w14:textId="7D7F39B8" w:rsidR="005852CA" w:rsidRDefault="005852CA" w:rsidP="005852CA">
      <w:pPr>
        <w:pStyle w:val="3"/>
        <w:rPr>
          <w:lang w:val="en-US"/>
        </w:rPr>
      </w:pPr>
      <w:bookmarkStart w:id="15" w:name="_Toc225080129"/>
      <w:proofErr w:type="spellStart"/>
      <w:r>
        <w:rPr>
          <w:lang w:val="en-US"/>
        </w:rPr>
        <w:t>DomainModelTest</w:t>
      </w:r>
      <w:bookmarkEnd w:id="15"/>
      <w:proofErr w:type="spellEnd"/>
    </w:p>
    <w:p w14:paraId="7AFE6D08" w14:textId="63BD0CB5" w:rsidR="005852CA" w:rsidRPr="005852CA" w:rsidRDefault="005852CA" w:rsidP="005852CA">
      <w:pPr>
        <w:pStyle w:val="a7"/>
        <w:numPr>
          <w:ilvl w:val="0"/>
          <w:numId w:val="11"/>
        </w:numPr>
      </w:pPr>
      <w:r>
        <w:t xml:space="preserve">Проверка равносильности уровню стресса сущности </w:t>
      </w:r>
      <w:r w:rsidRPr="005852CA">
        <w:t>“</w:t>
      </w:r>
      <w:r>
        <w:t>компьютер</w:t>
      </w:r>
      <w:r w:rsidRPr="005852CA">
        <w:t>”</w:t>
      </w:r>
      <w:r>
        <w:t xml:space="preserve"> и </w:t>
      </w:r>
      <w:r w:rsidRPr="005852CA">
        <w:t>“</w:t>
      </w:r>
      <w:r>
        <w:t>человек</w:t>
      </w:r>
      <w:r w:rsidRPr="005852CA">
        <w:t xml:space="preserve">”, </w:t>
      </w:r>
      <w:r>
        <w:t>описанных в тексте</w:t>
      </w:r>
      <w:r w:rsidRPr="005852CA">
        <w:t>,</w:t>
      </w:r>
      <w:r>
        <w:t xml:space="preserve"> благодаря определенному порядку действий (Надуманный кейс)</w:t>
      </w:r>
    </w:p>
    <w:p w14:paraId="3B87C449" w14:textId="77777777" w:rsidR="003429E2" w:rsidRPr="006C36BB" w:rsidRDefault="003429E2" w:rsidP="003429E2"/>
    <w:p w14:paraId="414FB001" w14:textId="1EE9672A" w:rsidR="00F61E0D" w:rsidRDefault="00F61E0D" w:rsidP="00F61E0D">
      <w:pPr>
        <w:pStyle w:val="1"/>
      </w:pPr>
      <w:bookmarkStart w:id="16" w:name="_Toc225080130"/>
      <w:r>
        <w:t>Исходный код или ссылка на него</w:t>
      </w:r>
      <w:bookmarkEnd w:id="16"/>
    </w:p>
    <w:p w14:paraId="3D623476" w14:textId="72EFE406" w:rsidR="005852CA" w:rsidRPr="005852CA" w:rsidRDefault="00D0043D" w:rsidP="005852CA">
      <w:hyperlink r:id="rId16" w:history="1">
        <w:r w:rsidRPr="00D0043D">
          <w:rPr>
            <w:rStyle w:val="ae"/>
          </w:rPr>
          <w:t>https://github.com/danp1t/TPO_LABS/tree/main/lab1</w:t>
        </w:r>
      </w:hyperlink>
    </w:p>
    <w:p w14:paraId="48BBC818" w14:textId="78D322C6" w:rsidR="00F61E0D" w:rsidRDefault="00F61E0D" w:rsidP="00F61E0D">
      <w:pPr>
        <w:pStyle w:val="1"/>
      </w:pPr>
      <w:bookmarkStart w:id="17" w:name="_Toc225080131"/>
      <w:r>
        <w:t>Вывод</w:t>
      </w:r>
      <w:bookmarkEnd w:id="17"/>
    </w:p>
    <w:p w14:paraId="1E0D578D" w14:textId="7EC601A4" w:rsidR="00D0043D" w:rsidRPr="00D0043D" w:rsidRDefault="00D0043D" w:rsidP="00D0043D">
      <w:r>
        <w:t>В данной лабораторной работе</w:t>
      </w:r>
      <w:r w:rsidRPr="00D0043D">
        <w:t xml:space="preserve"> </w:t>
      </w:r>
      <w:r>
        <w:t>я вспомнил как проводить модульное тестирование и на что необходимо уделять внимание при составлении кейсов. Осознал</w:t>
      </w:r>
      <w:r w:rsidRPr="00D0043D">
        <w:t xml:space="preserve">, </w:t>
      </w:r>
      <w:r>
        <w:t xml:space="preserve">насколько метод </w:t>
      </w:r>
      <w:r>
        <w:rPr>
          <w:lang w:val="en-US"/>
        </w:rPr>
        <w:t>TTD</w:t>
      </w:r>
      <w:r w:rsidRPr="00D0043D">
        <w:t xml:space="preserve"> </w:t>
      </w:r>
      <w:r>
        <w:t>удобен при написании функций и позволяет тебе проверить её корректность на множестве тестов</w:t>
      </w:r>
      <w:r w:rsidRPr="00D0043D">
        <w:t xml:space="preserve">, </w:t>
      </w:r>
      <w:r>
        <w:t>а также осознал полезность регрессионного тестирования</w:t>
      </w:r>
      <w:r w:rsidRPr="00D0043D">
        <w:t xml:space="preserve">, </w:t>
      </w:r>
      <w:r>
        <w:t>ведь при одной правке</w:t>
      </w:r>
      <w:r w:rsidRPr="00D0043D">
        <w:t xml:space="preserve">, </w:t>
      </w:r>
      <w:r>
        <w:t>может код сломаться в неожиданном месте</w:t>
      </w:r>
      <w:r w:rsidRPr="00D0043D">
        <w:t xml:space="preserve">, </w:t>
      </w:r>
      <w:r>
        <w:t xml:space="preserve">а </w:t>
      </w:r>
      <w:r>
        <w:lastRenderedPageBreak/>
        <w:t>без тестов ты бы этого не заметил. В общем</w:t>
      </w:r>
      <w:r w:rsidRPr="00D0043D">
        <w:t xml:space="preserve">, </w:t>
      </w:r>
      <w:r>
        <w:t xml:space="preserve">данная лабораторная работа помогла мне </w:t>
      </w:r>
      <w:r w:rsidR="006E71D1">
        <w:t>осознать,</w:t>
      </w:r>
      <w:r>
        <w:t xml:space="preserve"> как хорошо сделанные тесты могут повысить качество и надежность работы программы.</w:t>
      </w:r>
    </w:p>
    <w:sectPr w:rsidR="00D0043D" w:rsidRPr="00D00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4A1"/>
    <w:multiLevelType w:val="hybridMultilevel"/>
    <w:tmpl w:val="BDC495FE"/>
    <w:lvl w:ilvl="0" w:tplc="D7AC7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10"/>
  </w:num>
  <w:num w:numId="2" w16cid:durableId="19164654">
    <w:abstractNumId w:val="4"/>
  </w:num>
  <w:num w:numId="3" w16cid:durableId="1050806762">
    <w:abstractNumId w:val="7"/>
  </w:num>
  <w:num w:numId="4" w16cid:durableId="624234155">
    <w:abstractNumId w:val="6"/>
  </w:num>
  <w:num w:numId="5" w16cid:durableId="496044225">
    <w:abstractNumId w:val="9"/>
  </w:num>
  <w:num w:numId="6" w16cid:durableId="1336036003">
    <w:abstractNumId w:val="1"/>
  </w:num>
  <w:num w:numId="7" w16cid:durableId="433481430">
    <w:abstractNumId w:val="3"/>
  </w:num>
  <w:num w:numId="8" w16cid:durableId="599067504">
    <w:abstractNumId w:val="2"/>
  </w:num>
  <w:num w:numId="9" w16cid:durableId="443236724">
    <w:abstractNumId w:val="5"/>
  </w:num>
  <w:num w:numId="10" w16cid:durableId="361322030">
    <w:abstractNumId w:val="8"/>
  </w:num>
  <w:num w:numId="11" w16cid:durableId="1679115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23597"/>
    <w:rsid w:val="00073104"/>
    <w:rsid w:val="00073483"/>
    <w:rsid w:val="000919F4"/>
    <w:rsid w:val="000B134D"/>
    <w:rsid w:val="000C2BBC"/>
    <w:rsid w:val="000E11E4"/>
    <w:rsid w:val="000E3B75"/>
    <w:rsid w:val="000F73CE"/>
    <w:rsid w:val="00101845"/>
    <w:rsid w:val="0014239D"/>
    <w:rsid w:val="001D3115"/>
    <w:rsid w:val="00226863"/>
    <w:rsid w:val="00245022"/>
    <w:rsid w:val="002D598F"/>
    <w:rsid w:val="002E10AA"/>
    <w:rsid w:val="00301629"/>
    <w:rsid w:val="003429E2"/>
    <w:rsid w:val="00363417"/>
    <w:rsid w:val="003867D8"/>
    <w:rsid w:val="00395D30"/>
    <w:rsid w:val="003A0998"/>
    <w:rsid w:val="003B281B"/>
    <w:rsid w:val="003C52EB"/>
    <w:rsid w:val="003D147D"/>
    <w:rsid w:val="003D1C34"/>
    <w:rsid w:val="00424A00"/>
    <w:rsid w:val="00426116"/>
    <w:rsid w:val="004552CC"/>
    <w:rsid w:val="004756F2"/>
    <w:rsid w:val="00492C9D"/>
    <w:rsid w:val="004A2AEC"/>
    <w:rsid w:val="004B040D"/>
    <w:rsid w:val="004D343D"/>
    <w:rsid w:val="004E2696"/>
    <w:rsid w:val="00501425"/>
    <w:rsid w:val="00523503"/>
    <w:rsid w:val="005240EB"/>
    <w:rsid w:val="00561B8C"/>
    <w:rsid w:val="005852CA"/>
    <w:rsid w:val="005926BA"/>
    <w:rsid w:val="005B2FD5"/>
    <w:rsid w:val="005C0FF3"/>
    <w:rsid w:val="005C615E"/>
    <w:rsid w:val="006B611E"/>
    <w:rsid w:val="006C36BB"/>
    <w:rsid w:val="006C62D1"/>
    <w:rsid w:val="006E71D1"/>
    <w:rsid w:val="006F4732"/>
    <w:rsid w:val="00702B9A"/>
    <w:rsid w:val="00706EA3"/>
    <w:rsid w:val="007217AA"/>
    <w:rsid w:val="00727C31"/>
    <w:rsid w:val="00734FEF"/>
    <w:rsid w:val="00755886"/>
    <w:rsid w:val="00763247"/>
    <w:rsid w:val="00767223"/>
    <w:rsid w:val="00793196"/>
    <w:rsid w:val="007A4908"/>
    <w:rsid w:val="007E0ADF"/>
    <w:rsid w:val="00826189"/>
    <w:rsid w:val="00836B9E"/>
    <w:rsid w:val="00860D41"/>
    <w:rsid w:val="008A51D4"/>
    <w:rsid w:val="008D2059"/>
    <w:rsid w:val="008E5FC0"/>
    <w:rsid w:val="008E7B04"/>
    <w:rsid w:val="00911A3F"/>
    <w:rsid w:val="0097428B"/>
    <w:rsid w:val="00980F86"/>
    <w:rsid w:val="00985755"/>
    <w:rsid w:val="00A20505"/>
    <w:rsid w:val="00A25B38"/>
    <w:rsid w:val="00A340EA"/>
    <w:rsid w:val="00A36B14"/>
    <w:rsid w:val="00AA11CF"/>
    <w:rsid w:val="00AB1F1E"/>
    <w:rsid w:val="00AE4DF0"/>
    <w:rsid w:val="00AF32B3"/>
    <w:rsid w:val="00B658B5"/>
    <w:rsid w:val="00B65961"/>
    <w:rsid w:val="00BA6283"/>
    <w:rsid w:val="00BC6A32"/>
    <w:rsid w:val="00BE7A33"/>
    <w:rsid w:val="00C016B0"/>
    <w:rsid w:val="00C07E69"/>
    <w:rsid w:val="00C12561"/>
    <w:rsid w:val="00C435FB"/>
    <w:rsid w:val="00C54A76"/>
    <w:rsid w:val="00C77722"/>
    <w:rsid w:val="00CA1FF6"/>
    <w:rsid w:val="00CE5553"/>
    <w:rsid w:val="00CE6B50"/>
    <w:rsid w:val="00CE7107"/>
    <w:rsid w:val="00D0043D"/>
    <w:rsid w:val="00D233D6"/>
    <w:rsid w:val="00D266F6"/>
    <w:rsid w:val="00D5027E"/>
    <w:rsid w:val="00D76FDB"/>
    <w:rsid w:val="00D81279"/>
    <w:rsid w:val="00DF6B19"/>
    <w:rsid w:val="00E570EE"/>
    <w:rsid w:val="00E73169"/>
    <w:rsid w:val="00E84D7A"/>
    <w:rsid w:val="00EA7BEF"/>
    <w:rsid w:val="00F06910"/>
    <w:rsid w:val="00F22F41"/>
    <w:rsid w:val="00F434F1"/>
    <w:rsid w:val="00F61E0D"/>
    <w:rsid w:val="00FA6618"/>
    <w:rsid w:val="00FD1A69"/>
    <w:rsid w:val="00FE6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D41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BA6283"/>
    <w:rPr>
      <w:color w:val="0000FF"/>
      <w:u w:val="single"/>
    </w:rPr>
  </w:style>
  <w:style w:type="paragraph" w:styleId="af">
    <w:name w:val="caption"/>
    <w:basedOn w:val="a"/>
    <w:next w:val="a"/>
    <w:uiPriority w:val="35"/>
    <w:unhideWhenUsed/>
    <w:qFormat/>
    <w:rsid w:val="005C61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0">
    <w:name w:val="Unresolved Mention"/>
    <w:basedOn w:val="a0"/>
    <w:uiPriority w:val="99"/>
    <w:semiHidden/>
    <w:unhideWhenUsed/>
    <w:rsid w:val="00D0043D"/>
    <w:rPr>
      <w:color w:val="605E5C"/>
      <w:shd w:val="clear" w:color="auto" w:fill="E1DFDD"/>
    </w:rPr>
  </w:style>
  <w:style w:type="paragraph" w:styleId="af1">
    <w:name w:val="TOC Heading"/>
    <w:basedOn w:val="1"/>
    <w:next w:val="a"/>
    <w:uiPriority w:val="39"/>
    <w:unhideWhenUsed/>
    <w:qFormat/>
    <w:rsid w:val="00FE604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E604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E604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E604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danp1t/TPO_LABS/tree/main/lab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BST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</TotalTime>
  <Pages>1</Pages>
  <Words>1444</Words>
  <Characters>8232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75</cp:revision>
  <cp:lastPrinted>2026-03-22T10:55:00Z</cp:lastPrinted>
  <dcterms:created xsi:type="dcterms:W3CDTF">2026-02-14T07:01:00Z</dcterms:created>
  <dcterms:modified xsi:type="dcterms:W3CDTF">2026-03-22T13:31:00Z</dcterms:modified>
</cp:coreProperties>
</file>