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3" w:before="113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____________________________________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DNI</w:t>
      </w:r>
      <w:r w:rsidDel="00000000" w:rsidR="00000000" w:rsidRPr="00000000">
        <w:rPr>
          <w:sz w:val="24"/>
          <w:szCs w:val="24"/>
          <w:rtl w:val="0"/>
        </w:rPr>
        <w:t xml:space="preserve">:_______________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3" w:before="113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</w:t>
      </w:r>
      <w:r w:rsidDel="00000000" w:rsidR="00000000" w:rsidRPr="00000000">
        <w:rPr>
          <w:sz w:val="24"/>
          <w:szCs w:val="24"/>
          <w:rtl w:val="0"/>
        </w:rPr>
        <w:t xml:space="preserve">: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113" w:before="113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Instrucciones:</w:t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valorará el orden y limpieza. Una respuesta incomprensible se considerará no respondida. Es obligatorio respetar el formato de entrega.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los recursos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deben</w:t>
            </w:r>
            <w:r w:rsidDel="00000000" w:rsidR="00000000" w:rsidRPr="00000000">
              <w:rPr>
                <w:rtl w:val="0"/>
              </w:rPr>
              <w:t xml:space="preserve"> ser entregados. El incumplimiento supondrá una calificación de cero.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Procura ser breve y responder a todo lo que se pide.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Explicar (brevemente) significa 2-3 líneas. Indicar (brevemente) significa 1-2 líneas. Nombrar significa 1 palabra. La respuesta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debe</w:t>
            </w:r>
            <w:r w:rsidDel="00000000" w:rsidR="00000000" w:rsidRPr="00000000">
              <w:rPr>
                <w:rtl w:val="0"/>
              </w:rPr>
              <w:t xml:space="preserve"> añadirse después de cada pregunta; en otro lugar supondrá una calificación de cero.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Cualquier tipo de fraude o copia supondrá una calificación de cero.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Lee antes de empezar y analiza los recursos proporcionados. Organiza el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de entrega: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Una única carpeta, que será comprimida y entregada en un archivo .zip.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Este documento resuelto por el alumno, en la raíz de dicha carpeta, en .pdf y .docx.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Si es necesario, dentro de la carpeta principal habrá una o varias subcarpetas que incluirán </w:t>
      </w:r>
      <w:r w:rsidDel="00000000" w:rsidR="00000000" w:rsidRPr="00000000">
        <w:rPr>
          <w:b w:val="1"/>
          <w:bCs w:val="1"/>
          <w:u w:val="single"/>
          <w:rtl w:val="0"/>
        </w:rPr>
        <w:t xml:space="preserve">TODOS los recursos adicionales pedidos, desarrollados y usados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u w:val="single"/>
          <w:rtl w:val="0"/>
        </w:rPr>
        <w:t xml:space="preserve">Los recursos no entregados supondrán una calificación de cero</w:t>
      </w:r>
      <w:r w:rsidDel="00000000" w:rsidR="00000000" w:rsidRPr="00000000">
        <w:rPr>
          <w:rtl w:val="0"/>
        </w:rPr>
        <w:t xml:space="preserve"> en el ejercicio donde se pidan.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capturas deben incluir el nombre del autor y la palabra P1 (ej: Juan Perez P1).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Los recursos se deben organizar en subcarpetas por ejercicios.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</w:t>
      </w:r>
      <w:r w:rsidDel="00000000" w:rsidR="00000000" w:rsidRPr="00000000">
        <w:rPr>
          <w:b w:val="1"/>
          <w:bCs w:val="1"/>
          <w:u w:val="single"/>
          <w:rtl w:val="0"/>
        </w:rPr>
        <w:t xml:space="preserve">mínimo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dawm2d_opia_p1.zip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|...........dawm2d_opia_p1.pdf   (tarea, en pdf)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|...........dawm2d_opia_p1.docx   (tarea, en docx)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|...........recursos/   (carpeta para recursos adicionales, pedidos, desarrollados y usados)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práctica se realizará en parejas y deberá incluir el nombre de ambos integrantes.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Todos los apartados (CE) se ponderan por igual en la nota del RA. Asimismo, el profesorado podrá convocar de forma discrecional a los integrantes del equipo a una prueba individual si lo considera necesario para verificar la autoría. En caso de llevarse a cabo, esta comprobación posterior representará hasta un 30% de la calificación final de la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PRÁCTICA 1 - Procesamiento de datos y modelo simple de IA [RA1] v0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right="600" w:firstLine="0"/>
        <w:rPr/>
      </w:pPr>
      <w:r w:rsidDel="00000000" w:rsidR="00000000" w:rsidRPr="00000000">
        <w:rPr>
          <w:rtl w:val="0"/>
        </w:rPr>
        <w:t xml:space="preserve">Puedes realizar esta práctica en local (con Pycharm y Python en tu propio equipo) o en una plataforma en la nube como Google Colab.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Principios fundamentales de la IA [RA1.A]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2-3 líneas, diferencia IA / Machine Learning. Clasifica el problema de predicción de precio en casas de california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california housing price</w:t>
        </w:r>
      </w:hyperlink>
      <w:r w:rsidDel="00000000" w:rsidR="00000000" w:rsidRPr="00000000">
        <w:rPr>
          <w:rtl w:val="0"/>
        </w:rPr>
        <w:t xml:space="preserve">) que vamos a resolver (¿supervisado o no supervisado?, ¿regresión o clasificación?).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 párrafo con la clasificación del problema justificada.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Configuración del entorno [RA1.B]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Prepara un entorno de Python aislado para el proyecto e instala las librerías necesarias para procesar datos (numpy, pandas), entrenar modelos (scikit-learn) y graficar (matplotlib). Genera después un fichero con las dependencias instaladas.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(recurso):</w:t>
      </w:r>
      <w:r w:rsidDel="00000000" w:rsidR="00000000" w:rsidRPr="00000000">
        <w:rPr>
          <w:rtl w:val="0"/>
        </w:rPr>
        <w:t xml:space="preserve"> el fichero de dependencias generado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Técnicas de procesamiento de datos [RA1.C]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Realiza un análisis exploratorio básico del dataset: comprueba si hay valores nulos y representa gráficamente la distribución de la variable objetivo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MedHouseVal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(recurso):</w:t>
      </w:r>
      <w:r w:rsidDel="00000000" w:rsidR="00000000" w:rsidRPr="00000000">
        <w:rPr>
          <w:rtl w:val="0"/>
        </w:rPr>
        <w:t xml:space="preserve"> el script con las dos salidas (recurso). Una captura de las salidas  con nulos y el histograma (memoria, recurso).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Estructuras de datos dinámicas, árboles y/o grafos [RA1.D]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Entrena un árbol de decisión pequeño sobre el dataset, con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 bajo. Visualízalo para entender su estructura interna como árbol (nodos de decisión y hojas). Puedes dibujarlo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plot_tree</w:t>
      </w:r>
      <w:r w:rsidDel="00000000" w:rsidR="00000000" w:rsidRPr="00000000">
        <w:rPr>
          <w:rtl w:val="0"/>
        </w:rPr>
        <w:t xml:space="preserve"> de scikit-learn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graphviz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una captura del árbol dibujado (con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plot_tree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graphviz</w:t>
      </w:r>
      <w:r w:rsidDel="00000000" w:rsidR="00000000" w:rsidRPr="00000000">
        <w:rPr>
          <w:rtl w:val="0"/>
        </w:rPr>
        <w:t xml:space="preserve">) junto con una frase explicando qué representa una hoja en ese árbol (memoria).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Adjunta también la imagen png creada (recurso).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Estructuras de control y funciones [RA1.E]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Organiza el trabajo en </w:t>
      </w: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funciones independientes: una que cargue el dataset y otra que los divida en conjuntos de entrenamiento y prueba. Puedes apoyarte en las funciones existentes en scikit-learn.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(recurso):</w:t>
      </w:r>
      <w:r w:rsidDel="00000000" w:rsidR="00000000" w:rsidRPr="00000000">
        <w:rPr>
          <w:rtl w:val="0"/>
        </w:rPr>
        <w:t xml:space="preserve"> un script con ambas funciones definidas. Crea una pequeña prueba que demuestre que funcionan.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Librerías y frameworks de ML [RA1.F]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Compara </w:t>
      </w: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algoritmos de regresión de scikit-learn adecuados para este problema (por ejemplo, uno lineal y uno basado en árboles) en cuanto a velocidad, calidad predictiva e interpretabilidad.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una tabla comparativa de </w:t>
      </w:r>
      <w:r w:rsidDel="00000000" w:rsidR="00000000" w:rsidRPr="00000000">
        <w:rPr>
          <w:rtl w:val="0"/>
        </w:rPr>
        <w:t xml:space="preserve">3 filas</w:t>
      </w:r>
      <w:r w:rsidDel="00000000" w:rsidR="00000000" w:rsidRPr="00000000">
        <w:rPr>
          <w:rtl w:val="0"/>
        </w:rPr>
        <w:t xml:space="preserve"> (velocidad, calidad, interpretabilidad) con tu conclusión sobre cuál usarás y por qué.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Desarrollo y entrenamiento de un modelo simple [RA1.G]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Entrena el modelo elegido con los datos de entrenamiento, evalúa su error sobre los datos de prueba con una métrica de regresión habitual (por ejemplo, error absoluto medio,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sklearn.metrics</w:t>
      </w:r>
      <w:r w:rsidDel="00000000" w:rsidR="00000000" w:rsidRPr="00000000">
        <w:rPr>
          <w:rtl w:val="0"/>
        </w:rPr>
        <w:t xml:space="preserve">) y guarda el modelo entrenado en disco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joblib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(recurso):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que genera ese modelo (recurso).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fichero del modelo entrenado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modelo_california.pkl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(recurso).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valor de error obtenido (memoria).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226.7716535433071" w:footer="226.77165354330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center" w:leader="none" w:pos="4819"/>
        <w:tab w:val="right" w:leader="none" w:pos="9638"/>
      </w:tabs>
      <w:spacing w:after="113" w:before="113" w:line="240" w:lineRule="auto"/>
      <w:jc w:val="both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456372" cy="76383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6372" cy="7638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  <w:rtl w:val="0"/>
      </w:rPr>
      <w:t xml:space="preserve">                                                       </w:t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863532" cy="58666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3532" cy="5866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amnugent/california-housing-price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