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n81by9yr29s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Compliance &amp; Completeness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This measures how well the proposal complies with all RFP instructions</w:t>
        <w:br w:type="textWrapping"/>
        <w:t xml:space="preserve"> and requirements. A compliant proposal addresses every item requested by the</w:t>
        <w:br w:type="textWrapping"/>
        <w:t xml:space="preserve"> client (format, content, submission rules, etc.) with no omissions. In</w:t>
        <w:br w:type="textWrapping"/>
        <w:t xml:space="preserve"> construction RFPs, this includes providing all required sections (e.g. safety</w:t>
        <w:br w:type="textWrapping"/>
        <w:t xml:space="preserve"> plan, project schedule, budget breakdown) and following specified formatting</w:t>
        <w:br w:type="textWrapping"/>
        <w:t xml:space="preserve"> (page limits, forms, etc.).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aptz24naz88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 (Excellent): Fully compliant and complete.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proposal follows every instruction to the letter and includes all required</w:t>
        <w:br w:type="textWrapping"/>
        <w:t xml:space="preserve"> information/documentation. It’s clear that a compliance checklist was used –</w:t>
        <w:br w:type="textWrapping"/>
        <w:t xml:space="preserve"> nothing is missing or out of place. The proposal would be accepted by the</w:t>
        <w:br w:type="textWrapping"/>
        <w:t xml:space="preserve"> client with no compliance issues.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 (3):</w:t>
      </w:r>
    </w:p>
    <w:p w:rsidR="00000000" w:rsidDel="00000000" w:rsidP="00000000" w:rsidRDefault="00000000" w:rsidRPr="00000000" w14:paraId="00000007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RFP requires: safety plan, QC plan, schedule, pricing, resumes, bonding</w:t>
        <w:br w:type="textWrapping"/>
        <w:t xml:space="preserve"> letter, insurance certs, and three past projects in a specific template.</w:t>
        <w:br w:type="textWrapping"/>
        <w:t xml:space="preserve"> The response includes every item, in the exact order and file naming</w:t>
        <w:br w:type="textWrapping"/>
        <w:t xml:space="preserve"> convention requested, with all forms signed and properly tabbed.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Submission rules require a 30-page limit (excluding appendices), 11pt font,</w:t>
        <w:br w:type="textWrapping"/>
        <w:t xml:space="preserve"> and a specific cover sheet. The vendor hits page count precisely, uses the</w:t>
        <w:br w:type="textWrapping"/>
        <w:t xml:space="preserve"> exact formatting, includes the cover sheet, and provides a compliance matrix</w:t>
        <w:br w:type="textWrapping"/>
        <w:t xml:space="preserve"> that points to page numbers for each requirement.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RFP requires electronic submission via portal by 2:00 PM, plus a separate</w:t>
        <w:br w:type="textWrapping"/>
        <w:t xml:space="preserve"> sealed price form uploaded in a different portal section. The vendor submits</w:t>
        <w:br w:type="textWrapping"/>
        <w:t xml:space="preserve"> early, uploads to the correct sections, and confirms every required upload</w:t>
        <w:br w:type="textWrapping"/>
        <w:t xml:space="preserve"> is present (including addenda acknowledgements).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ztzqlcguf2x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 (Good): Generally compliant with only minor lapses.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proposal meets almost all requirements and instructions, with just trivial</w:t>
        <w:br w:type="textWrapping"/>
        <w:t xml:space="preserve"> exceptions that likely wouldn’t impact eligibility. These issues are minor and</w:t>
        <w:br w:type="textWrapping"/>
        <w:t xml:space="preserve"> easily fixable; the proposal would still be considered compliant overall.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 (3):</w:t>
      </w:r>
    </w:p>
    <w:p w:rsidR="00000000" w:rsidDel="00000000" w:rsidP="00000000" w:rsidRDefault="00000000" w:rsidRPr="00000000" w14:paraId="0000000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required sections and forms are included, but the file naming convention</w:t>
        <w:br w:type="textWrapping"/>
        <w:t xml:space="preserve"> is slightly different (e.g., “SafetyPlan.pdf” instead of “Tab3_SafetyPlan”),</w:t>
        <w:br w:type="textWrapping"/>
        <w:t xml:space="preserve"> while content and structure still match the RFP.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vendor includes all required attachments, but one resume is missing a</w:t>
        <w:br w:type="textWrapping"/>
        <w:t xml:space="preserve"> professional license number in the header (the license is still listed in</w:t>
        <w:br w:type="textWrapping"/>
        <w:t xml:space="preserve"> the body or available elsewhere).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proposal follows the required template, but one table is reformatted</w:t>
        <w:br w:type="textWrapping"/>
        <w:t xml:space="preserve"> (different column widths) for readability without changing any required</w:t>
        <w:br w:type="textWrapping"/>
        <w:t xml:space="preserve"> fields or omitting information.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zvrumnmemx0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 (Average): Mostly compliant but with notable gaps.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proposal addresses a majority of requirements, but a few requirements or</w:t>
        <w:br w:type="textWrapping"/>
        <w:t xml:space="preserve"> instructions are only partially fulfilled or somewhat missed. The proposal is</w:t>
        <w:br w:type="textWrapping"/>
        <w:t xml:space="preserve"> still in contention but would raise compliance flags for evaluators.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 (3):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response includes approach, schedule, and pricing, but the requested QC</w:t>
        <w:br w:type="textWrapping"/>
        <w:t xml:space="preserve"> plan is only a one-page summary instead of the detailed process required by</w:t>
        <w:br w:type="textWrapping"/>
        <w:t xml:space="preserve"> the RFP.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vendor provides all narratives and most forms, but misses two required</w:t>
        <w:br w:type="textWrapping"/>
        <w:t xml:space="preserve"> signatures on mandatory acknowledgements (or submits unsigned forms that</w:t>
        <w:br w:type="textWrapping"/>
        <w:t xml:space="preserve"> clearly required signatures).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RFP requires three specific project references with owner contacts and</w:t>
        <w:br w:type="textWrapping"/>
        <w:t xml:space="preserve"> contract values. The vendor provides three references but omits owner</w:t>
        <w:br w:type="textWrapping"/>
        <w:t xml:space="preserve"> contact info for one project and leaves contract value blank.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sqhyw2itebj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 (Poor): Significantly non-compliant.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proposal fails to meet several important RFP requirements or ignores clear</w:t>
        <w:br w:type="textWrapping"/>
        <w:t xml:space="preserve"> instructions. Multiple sections or documents might be missing or inadequately</w:t>
        <w:br w:type="textWrapping"/>
        <w:t xml:space="preserve"> addressed, risking disqualification. The client would doubt if the bidder can</w:t>
        <w:br w:type="textWrapping"/>
        <w:t xml:space="preserve"> follow requirements, and the proposal might be deemed non-responsive.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 (3):</w:t>
      </w:r>
    </w:p>
    <w:p w:rsidR="00000000" w:rsidDel="00000000" w:rsidP="00000000" w:rsidRDefault="00000000" w:rsidRPr="00000000" w14:paraId="0000001C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RFP states a mandatory site-specific safety plan is required. The vendor</w:t>
        <w:br w:type="textWrapping"/>
        <w:t xml:space="preserve"> submits only a generic corporate safety policy with no project hazards,</w:t>
        <w:br w:type="textWrapping"/>
        <w:t xml:space="preserve"> emergency plan, or site controls.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RFP has a strict 30-page limit for the technical proposal. The vendor</w:t>
        <w:br w:type="textWrapping"/>
        <w:t xml:space="preserve"> submits 55 pages of narrative (excluding appendices), indicating they did</w:t>
        <w:br w:type="textWrapping"/>
        <w:t xml:space="preserve"> not follow basic submission rules.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RFP requires proof of licensing, bonding capacity, and insurance</w:t>
        <w:br w:type="textWrapping"/>
        <w:t xml:space="preserve"> certificates. The vendor omits bonding capacity entirely and provides an</w:t>
        <w:br w:type="textWrapping"/>
        <w:t xml:space="preserve"> expired insurance certificate.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4lswzobs637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 (Fail): Non-compliant to a degree of rejection.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proposal shows a fundamental disregard for the RFP instructions and</w:t>
        <w:br w:type="textWrapping"/>
        <w:t xml:space="preserve"> requirements. Numerous critical elements are missing, or the format is so off</w:t>
        <w:br w:type="textWrapping"/>
        <w:t xml:space="preserve"> that the proposal likely wouldn’t be accepted for review. This proposal would</w:t>
        <w:br w:type="textWrapping"/>
        <w:t xml:space="preserve"> be rejected outright for failing to meet the RFP’s basic criteria.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 (3):</w:t>
      </w:r>
    </w:p>
    <w:p w:rsidR="00000000" w:rsidDel="00000000" w:rsidP="00000000" w:rsidRDefault="00000000" w:rsidRPr="00000000" w14:paraId="00000023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vendor submits a generic proposal that does not follow the required RFP</w:t>
        <w:br w:type="textWrapping"/>
        <w:t xml:space="preserve"> template and omits core sections (no pricing breakdown, no schedule, no key</w:t>
        <w:br w:type="textWrapping"/>
        <w:t xml:space="preserve"> personnel, no safety plan).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RFP requires pricing on a mandatory bid form. The vendor replaces the</w:t>
        <w:br w:type="textWrapping"/>
        <w:t xml:space="preserve"> form with their own pricing sheet and alters required line items, making the</w:t>
        <w:br w:type="textWrapping"/>
        <w:t xml:space="preserve"> bid non-responsive.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vendor misses the submission deadline (or uploads to the wrong portal /</w:t>
        <w:br w:type="textWrapping"/>
        <w:t xml:space="preserve"> wrong solicitation), resulting in the proposal not being accepted for</w:t>
        <w:br w:type="textWrapping"/>
        <w:t xml:space="preserve"> evaluation.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2gtigoy728p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Customer Focus &amp; Responsiveness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This criterion evaluates how well the proposal is tailored to the</w:t>
        <w:br w:type="textWrapping"/>
        <w:t xml:space="preserve"> client’s specific needs, goals, and pain points. A responsive, customer-focused</w:t>
        <w:br w:type="textWrapping"/>
        <w:t xml:space="preserve"> proposal goes beyond generic content – it demonstrates a deep understanding of</w:t>
        <w:br w:type="textWrapping"/>
        <w:t xml:space="preserve"> the client’s situation and shows how the bidder’s solution will solve the</w:t>
        <w:br w:type="textWrapping"/>
        <w:t xml:space="preserve"> client’s problems. In practice, this means the proposal should read as if it</w:t>
        <w:br w:type="textWrapping"/>
        <w:t xml:space="preserve"> was written for that particular client: it should mirror the client’s</w:t>
        <w:br w:type="textWrapping"/>
        <w:t xml:space="preserve"> priorities and use language that resonates with them (e.g., referencing the</w:t>
        <w:br w:type="textWrapping"/>
        <w:t xml:space="preserve"> specific project context, schedule concerns, site challenges, stakeholder</w:t>
        <w:br w:type="textWrapping"/>
        <w:t xml:space="preserve"> constraints, etc.). Generic proposals rarely win, so tailoring is key.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7tbet7x7in5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 (Excellent): Highly customer-focused and fully responsive.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proposal clearly understands and addresses the client’s unique needs and</w:t>
        <w:br w:type="textWrapping"/>
        <w:t xml:space="preserve"> concerns. It is written from the client’s perspective, often echoing the</w:t>
        <w:br w:type="textWrapping"/>
        <w:t xml:space="preserve"> client’s language and priorities. All solution descriptions and win themes are</w:t>
        <w:br w:type="textWrapping"/>
        <w:t xml:space="preserve"> linked to what the client cares about. The client will feel: “This bidder</w:t>
        <w:br w:type="textWrapping"/>
        <w:t xml:space="preserve"> really gets us.”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 (3):</w:t>
      </w:r>
    </w:p>
    <w:p w:rsidR="00000000" w:rsidDel="00000000" w:rsidP="00000000" w:rsidRDefault="00000000" w:rsidRPr="00000000" w14:paraId="0000002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Active hospital project:</w:t>
      </w:r>
      <w:r w:rsidDel="00000000" w:rsidR="00000000" w:rsidRPr="00000000">
        <w:rPr>
          <w:rtl w:val="0"/>
        </w:rPr>
        <w:t xml:space="preserve"> The proposal references infection control risk</w:t>
        <w:br w:type="textWrapping"/>
        <w:t xml:space="preserve"> assessments (ICRA), patient/visitor flow, and “keep operations running”</w:t>
        <w:br w:type="textWrapping"/>
        <w:t xml:space="preserve"> constraints mentioned in the RFP. It provides a phased logistics plan,</w:t>
        <w:br w:type="textWrapping"/>
        <w:t xml:space="preserve"> negative-air/dust containment approach, off-hour noisy work schedule, and a</w:t>
        <w:br w:type="textWrapping"/>
        <w:t xml:space="preserve"> communication cadence with hospital leadership tied directly to “minimal</w:t>
        <w:br w:type="textWrapping"/>
        <w:t xml:space="preserve"> disruption” success criteria.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Schedule-driven owner:</w:t>
      </w:r>
      <w:r w:rsidDel="00000000" w:rsidR="00000000" w:rsidRPr="00000000">
        <w:rPr>
          <w:rtl w:val="0"/>
        </w:rPr>
        <w:t xml:space="preserve"> The client highlights a hard opening date tied to</w:t>
        <w:br w:type="textWrapping"/>
        <w:t xml:space="preserve"> revenue/occupancy. The proposal includes a milestone-by-milestone pull plan,</w:t>
        <w:br w:type="textWrapping"/>
        <w:t xml:space="preserve"> identifies long-lead items specific to the design, proposes early release</w:t>
        <w:br w:type="textWrapping"/>
        <w:t xml:space="preserve"> packages, and names a dedicated schedule lead. It explicitly connects each</w:t>
        <w:br w:type="textWrapping"/>
        <w:t xml:space="preserve"> tactic to risk reduction for the client’s opening date.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Difficult site constraints:</w:t>
      </w:r>
      <w:r w:rsidDel="00000000" w:rsidR="00000000" w:rsidRPr="00000000">
        <w:rPr>
          <w:rtl w:val="0"/>
        </w:rPr>
        <w:t xml:space="preserve"> The RFP calls out limited laydown area,</w:t>
        <w:br w:type="textWrapping"/>
        <w:t xml:space="preserve"> downtown traffic restrictions, and neighbor sensitivity. The proposal shows</w:t>
        <w:br w:type="textWrapping"/>
        <w:t xml:space="preserve"> a site logistics sketch (or narrative plan), delivery time windows, crane</w:t>
        <w:br w:type="textWrapping"/>
        <w:t xml:space="preserve"> picks/road closure coordination plan, and a neighbor communications plan.</w:t>
        <w:br w:type="textWrapping"/>
        <w:t xml:space="preserve"> It explicitly states how each measure addresses the client’s stated risks.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cvyo4w9izdf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 (Good): Mostly tailored with some generic elements.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proposal demonstrates a solid understanding of the client’s main needs and</w:t>
        <w:br w:type="textWrapping"/>
        <w:t xml:space="preserve"> does make an effort to address them, though a few sections still feel generic.</w:t>
        <w:br w:type="textWrapping"/>
        <w:t xml:space="preserve"> Client-specific points are present, but not consistently throughout.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 (3):</w:t>
      </w:r>
    </w:p>
    <w:p w:rsidR="00000000" w:rsidDel="00000000" w:rsidP="00000000" w:rsidRDefault="00000000" w:rsidRPr="00000000" w14:paraId="00000033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proposal explicitly addresses the client’s goal to achieve LEED (or other</w:t>
        <w:br w:type="textWrapping"/>
        <w:t xml:space="preserve"> sustainability targets) with project-relevant strategies and documentation</w:t>
        <w:br w:type="textWrapping"/>
        <w:t xml:space="preserve"> support, but the company overview and safety section read mostly like</w:t>
        <w:br w:type="textWrapping"/>
        <w:t xml:space="preserve"> standard boilerplate without tying back to the client’s priorities.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proposal references the client’s tight schedule and discusses an</w:t>
        <w:br w:type="textWrapping"/>
        <w:t xml:space="preserve"> accelerated approach, but it does not fully map the approach to the</w:t>
        <w:br w:type="textWrapping"/>
        <w:t xml:space="preserve"> client’s milestone dates or named constraints (e.g., school calendar, event</w:t>
        <w:br w:type="textWrapping"/>
        <w:t xml:space="preserve"> dates, tenant move-ins).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proposal shows understanding of one major pain point (e.g., community</w:t>
        <w:br w:type="textWrapping"/>
        <w:t xml:space="preserve"> disruption) and offers a reasonable mitigation plan, but misses a second</w:t>
        <w:br w:type="textWrapping"/>
        <w:t xml:space="preserve"> important concern called out in the RFP (e.g., permitting complexity or</w:t>
        <w:br w:type="textWrapping"/>
        <w:t xml:space="preserve"> utility shutdown coordination) except in broad, generic terms.</w:t>
        <w:br w:type="textWrapping"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a0118purgda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 (Average): Somewhat generic but acceptable.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proposal meets the RFP requirements but does so in a “one-size-fits-many”</w:t>
        <w:br w:type="textWrapping"/>
        <w:t xml:space="preserve"> way. It shows some awareness of the client’s needs, but much of the language</w:t>
        <w:br w:type="textWrapping"/>
        <w:t xml:space="preserve"> isn’t tuned to the client. It meets the RFP on paper, but doesn’t make the</w:t>
        <w:br w:type="textWrapping"/>
        <w:t xml:space="preserve"> client feel deeply understood.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 (3):</w:t>
      </w:r>
    </w:p>
    <w:p w:rsidR="00000000" w:rsidDel="00000000" w:rsidP="00000000" w:rsidRDefault="00000000" w:rsidRPr="00000000" w14:paraId="0000003A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proposal restates the RFP requirements and presents a standard project</w:t>
        <w:br w:type="textWrapping"/>
        <w:t xml:space="preserve"> approach, but it rarely explains </w:t>
      </w:r>
      <w:r w:rsidDel="00000000" w:rsidR="00000000" w:rsidRPr="00000000">
        <w:rPr>
          <w:i w:val="1"/>
          <w:iCs w:val="1"/>
          <w:rtl w:val="0"/>
        </w:rPr>
        <w:t xml:space="preserve">why</w:t>
      </w:r>
      <w:r w:rsidDel="00000000" w:rsidR="00000000" w:rsidRPr="00000000">
        <w:rPr>
          <w:rtl w:val="0"/>
        </w:rPr>
        <w:t xml:space="preserve"> that approach is best for the</w:t>
        <w:br w:type="textWrapping"/>
        <w:t xml:space="preserve"> client’s stated goals (e.g., safety, speed, stakeholder coordination).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proposal mentions “we will coordinate permitting” but does not address</w:t>
        <w:br w:type="textWrapping"/>
        <w:t xml:space="preserve"> the specific jurisdictional realities or processes the client highlighted</w:t>
        <w:br w:type="textWrapping"/>
        <w:t xml:space="preserve"> (e.g., phased permits, historical review, utility approvals, local</w:t>
        <w:br w:type="textWrapping"/>
        <w:t xml:space="preserve"> inspection cadence).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proposal describes general site logistics best practices, but it does</w:t>
        <w:br w:type="textWrapping"/>
        <w:t xml:space="preserve"> not engage with the project’s site-specific constraints in the RFP (e.g.,</w:t>
        <w:br w:type="textWrapping"/>
        <w:t xml:space="preserve"> limited access points, occupied adjacent buildings, restricted work hours).</w:t>
        <w:br w:type="textWrapping"/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xzq1651ctpe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 (Poor): Largely unresponsive or off-target.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proposal minimally addresses the client’s specific needs – or misses them</w:t>
        <w:br w:type="textWrapping"/>
        <w:t xml:space="preserve"> entirely in places. It reads like repurposed generic content. Little to no</w:t>
        <w:br w:type="textWrapping"/>
        <w:t xml:space="preserve"> tailoring is evident, and important client concerns are glossed over or not</w:t>
        <w:br w:type="textWrapping"/>
        <w:t xml:space="preserve"> answered.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 (3):</w:t>
      </w:r>
    </w:p>
    <w:p w:rsidR="00000000" w:rsidDel="00000000" w:rsidP="00000000" w:rsidRDefault="00000000" w:rsidRPr="00000000" w14:paraId="00000041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RFP emphasizes a hard completion date and liquidated damages risk, but</w:t>
        <w:br w:type="textWrapping"/>
        <w:t xml:space="preserve"> the proposal only says “we will meet the schedule” without explaining how,</w:t>
        <w:br w:type="textWrapping"/>
        <w:t xml:space="preserve"> offering milestones, or presenting a credible plan for key risks/long-leads.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client calls out an occupied facility with strict safety and access</w:t>
        <w:br w:type="textWrapping"/>
        <w:t xml:space="preserve"> controls, but the proposal provides only a generic safety statement and no</w:t>
        <w:br w:type="textWrapping"/>
        <w:t xml:space="preserve"> plan for phasing, access management, signage, or stakeholder coordination.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proposal contains copy/paste signals: references to the wrong city,</w:t>
        <w:br w:type="textWrapping"/>
        <w:t xml:space="preserve"> owner name, building type, or project goals, undermining credibility and</w:t>
        <w:br w:type="textWrapping"/>
        <w:t xml:space="preserve"> indicating the vendor did not tailor the response.</w:t>
        <w:br w:type="textWrapping"/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cy1i6g48r5u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 (Fail): Completely generic or irrelevant to the client.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proposal demonstrates little to no understanding of the client’s needs and</w:t>
        <w:br w:type="textWrapping"/>
        <w:t xml:space="preserve"> could have been sent to almost anyone. It may misunderstand the project. There</w:t>
        <w:br w:type="textWrapping"/>
        <w:t xml:space="preserve"> is no meaningful customization beyond superficial edits, and the response fails</w:t>
        <w:br w:type="textWrapping"/>
        <w:t xml:space="preserve"> to answer “Why is this solution right for our project?”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 (3):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proposal does not reference the project’s goals, constraints, or success</w:t>
        <w:br w:type="textWrapping"/>
        <w:t xml:space="preserve"> criteria at all (no mention of schedule drivers, site constraints,</w:t>
        <w:br w:type="textWrapping"/>
        <w:t xml:space="preserve"> stakeholder requirements, or operational impacts). It’s essentially a</w:t>
        <w:br w:type="textWrapping"/>
        <w:t xml:space="preserve"> capabilities brochure with a swapped cover page.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proposal recommends methods that don’t fit the project type or owner</w:t>
        <w:br w:type="textWrapping"/>
        <w:t xml:space="preserve"> constraints (e.g., pushing a high-rise steel framing narrative for a small</w:t>
        <w:br w:type="textWrapping"/>
        <w:t xml:space="preserve"> wood-frame project, or proposing daytime disruptive work when the RFP</w:t>
        <w:br w:type="textWrapping"/>
        <w:t xml:space="preserve"> requires night/weekend operations).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proposal ignores or contradicts the client’s stated priorities (e.g.,</w:t>
        <w:br w:type="textWrapping"/>
        <w:t xml:space="preserve"> the client emphasizes minimizing disruption and safety, but the response is</w:t>
        <w:br w:type="textWrapping"/>
        <w:t xml:space="preserve"> focused almost entirely on the vendor’s awards, history, and generic</w:t>
        <w:br w:type="textWrapping"/>
        <w:t xml:space="preserve"> “quality” claims with no client-specific plan).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idbxzju2s50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Value Proposition &amp; Differentiators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This category assesses how well the proposal articulates the</w:t>
        <w:br w:type="textWrapping"/>
        <w:t xml:space="preserve"> value and benefits the solution brings to the client, and how it differentiates</w:t>
        <w:br w:type="textWrapping"/>
        <w:t xml:space="preserve"> the bidder from competitors. A strong proposal defines a compelling value</w:t>
        <w:br w:type="textWrapping"/>
        <w:t xml:space="preserve"> proposition (measurable benefits to the customer) and highlights discriminators</w:t>
        <w:br w:type="textWrapping"/>
        <w:t xml:space="preserve"> that set the bidder apart. Rather than describing what the bidder will do, it</w:t>
        <w:br w:type="textWrapping"/>
        <w:t xml:space="preserve"> explains why the client should choose them: what unique advantages or superior</w:t>
        <w:br w:type="textWrapping"/>
        <w:t xml:space="preserve"> outcomes will the client get? This often includes quantifiable benefits (cost,</w:t>
        <w:br w:type="textWrapping"/>
        <w:t xml:space="preserve"> time, quality, risk reduction) and unique capabilities or innovations. In</w:t>
        <w:br w:type="textWrapping"/>
        <w:t xml:space="preserve"> construction, differentiators might include specialized experience, superior</w:t>
        <w:br w:type="textWrapping"/>
        <w:t xml:space="preserve"> safety performance, proprietary methods, prefabrication capability, deeper</w:t>
        <w:br w:type="textWrapping"/>
        <w:t xml:space="preserve"> self-perform capacity, value-added services, or stronger warranties.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azrp68oun2n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 (Excellent): Compelling value with clear differentiators.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proposal makes a strong, client-centric case for why this bidder offers</w:t>
        <w:br w:type="textWrapping"/>
        <w:t xml:space="preserve"> the best value. It explicitly answers: “Why should we choose you?” Benefits</w:t>
        <w:br w:type="textWrapping"/>
        <w:t xml:space="preserve"> are concrete (often quantified), evidenced, and tied to the client’s goals.</w:t>
        <w:br w:type="textWrapping"/>
        <w:t xml:space="preserve"> Differentiators are clear, credible, and consistently reinforced.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 (3):</w:t>
      </w:r>
    </w:p>
    <w:p w:rsidR="00000000" w:rsidDel="00000000" w:rsidP="00000000" w:rsidRDefault="00000000" w:rsidRPr="00000000" w14:paraId="0000005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proposal quantifies schedule advantage: “We will reduce duration by</w:t>
        <w:br w:type="textWrapping"/>
        <w:t xml:space="preserve"> 8–10 weeks via prefabricated MEP racks + early release packages,” and ties</w:t>
        <w:br w:type="textWrapping"/>
        <w:t xml:space="preserve"> it to the client’s objective (earlier opening/revenue or avoiding</w:t>
        <w:br w:type="textWrapping"/>
        <w:t xml:space="preserve"> disruption windows). It includes proof: past project metrics, a sample</w:t>
        <w:br w:type="textWrapping"/>
        <w:t xml:space="preserve"> pull plan, and named trade partners with prefab capacity.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proposal positions risk reduction as value: “Our safety performance</w:t>
        <w:br w:type="textWrapping"/>
        <w:t xml:space="preserve"> (EMR below industry benchmarks) + dedicated site safety leadership reduces</w:t>
        <w:br w:type="textWrapping"/>
        <w:t xml:space="preserve"> incident risk and shutdown exposure,” and links it to the client’s</w:t>
        <w:br w:type="textWrapping"/>
        <w:t xml:space="preserve"> “zero-incident” priority. It adds differentiators: a site-specific safety</w:t>
        <w:br w:type="textWrapping"/>
        <w:t xml:space="preserve"> innovation (e.g., digital permit-to-work system) and references where it</w:t>
        <w:br w:type="textWrapping"/>
        <w:t xml:space="preserve"> prevented delays on similar projects.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proposal distinguishes itself with specialized, relevant experience:</w:t>
        <w:br w:type="textWrapping"/>
        <w:t xml:space="preserve"> “Only team with 5 comparable projects in the last 36 months in active</w:t>
        <w:br w:type="textWrapping"/>
        <w:t xml:space="preserve"> healthcare/mission-critical environments,” and explains the benefit:</w:t>
        <w:br w:type="textWrapping"/>
        <w:t xml:space="preserve"> fewer RFIs/change orders, faster inspections, smoother turnover. It backs</w:t>
        <w:br w:type="textWrapping"/>
        <w:t xml:space="preserve"> it with client references, turnover outcomes, and lessons learned applied</w:t>
        <w:br w:type="textWrapping"/>
        <w:t xml:space="preserve"> directly to this project.</w:t>
        <w:br w:type="textWrapping"/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8zdjl80gu2r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 (Good): Clear value proposition, with some differentiators identified.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proposal communicates benefits and provides some reasons the bidder stands</w:t>
        <w:br w:type="textWrapping"/>
        <w:t xml:space="preserve"> out, but the case could be more persuasive, quantified, or consistently tied</w:t>
        <w:br w:type="textWrapping"/>
        <w:t xml:space="preserve"> to client goals. Differentiators exist, but may be implied, lightly evidenced,</w:t>
        <w:br w:type="textWrapping"/>
        <w:t xml:space="preserve"> or not contrasted strongly.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 (3):</w:t>
      </w:r>
    </w:p>
    <w:p w:rsidR="00000000" w:rsidDel="00000000" w:rsidP="00000000" w:rsidRDefault="00000000" w:rsidRPr="00000000" w14:paraId="0000005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proposal claims faster delivery using strong planning practices and</w:t>
        <w:br w:type="textWrapping"/>
        <w:t xml:space="preserve"> notes prior similar work, but only quantifies one aspect (e.g., “we can</w:t>
        <w:br w:type="textWrapping"/>
        <w:t xml:space="preserve"> save weeks on procurement”) and doesn’t fully connect all tactics to the</w:t>
        <w:br w:type="textWrapping"/>
        <w:t xml:space="preserve"> client’s key milestones or constraints.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proposal offers a value-added item (enhanced commissioning support or</w:t>
        <w:br w:type="textWrapping"/>
        <w:t xml:space="preserve"> an extended warranty) and explains why it helps the owner, but provides</w:t>
        <w:br w:type="textWrapping"/>
        <w:t xml:space="preserve"> limited evidence that it’s truly distinctive versus competitors (no</w:t>
        <w:br w:type="textWrapping"/>
        <w:t xml:space="preserve"> side-by-side comparison or proof of impact).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proposal highlights an in-house engineering/VDC team as a differentiator</w:t>
        <w:br w:type="textWrapping"/>
        <w:t xml:space="preserve"> and explains coordination benefits, but mostly as narrative. It lacks</w:t>
        <w:br w:type="textWrapping"/>
        <w:t xml:space="preserve"> concrete examples (e.g., clash detection reductions, RFI reduction, or</w:t>
        <w:br w:type="textWrapping"/>
        <w:t xml:space="preserve"> specific coordination workflows) that would make the advantage undeniable.</w:t>
        <w:br w:type="textWrapping"/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o51g64c08xy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 (Average): Some value stated, but mostly generic benefits; weak differentiation.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proposal includes basic value language (quality, safety, on-time), but it’s</w:t>
        <w:br w:type="textWrapping"/>
        <w:t xml:space="preserve"> vague, standard, and not supported by proof or numbers. Differentiators are</w:t>
        <w:br w:type="textWrapping"/>
        <w:t xml:space="preserve"> unclear or not meaningfully linked to outcomes. The client sees competence, but</w:t>
        <w:br w:type="textWrapping"/>
        <w:t xml:space="preserve"> nothing that stands out.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 (3):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proposal says “best value,” “high quality,” and “on-time delivery,” but</w:t>
        <w:br w:type="textWrapping"/>
        <w:t xml:space="preserve"> provides no quantified targets, no metrics, and no project-specific</w:t>
        <w:br w:type="textWrapping"/>
        <w:t xml:space="preserve"> explanation for how those outcomes will be achieved.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proposal lists strengths like “25 years of experience” or “collaborative</w:t>
        <w:br w:type="textWrapping"/>
        <w:t xml:space="preserve"> approach,” but doesn’t explain why that matters for this project’s risks</w:t>
        <w:br w:type="textWrapping"/>
        <w:t xml:space="preserve"> (e.g., phasing, permitting, occupied site) or how it outperforms peers.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proposal mentions “innovative methods” or “value engineering,” but only</w:t>
        <w:br w:type="textWrapping"/>
        <w:t xml:space="preserve"> in general terms—no examples of savings achieved, no process description,</w:t>
        <w:br w:type="textWrapping"/>
        <w:t xml:space="preserve"> and no linkage to the client’s goals (budget certainty, lifecycle cost,</w:t>
        <w:br w:type="textWrapping"/>
        <w:t xml:space="preserve"> speed to occupancy).</w:t>
        <w:br w:type="textWrapping"/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cujr47tohri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 (Poor): Unclear value; little to no differentiation.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proposal is feature/task-focused (“we will do X”) without translating those</w:t>
        <w:br w:type="textWrapping"/>
        <w:t xml:space="preserve"> features into client benefits. Claims are unsubstantiated, and differentiators</w:t>
        <w:br w:type="textWrapping"/>
        <w:t xml:space="preserve"> are absent or irrelevant. The client struggles to understand why this bidder is</w:t>
        <w:br w:type="textWrapping"/>
        <w:t xml:space="preserve"> a better choice than others.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 (3):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proposal describes the firm’s process steps and corporate background,</w:t>
        <w:br w:type="textWrapping"/>
        <w:t xml:space="preserve"> but rarely states “so what” for the client—no specific benefits, no</w:t>
        <w:br w:type="textWrapping"/>
        <w:t xml:space="preserve"> outcomes, no connection to the client’s schedule/budget/risk priorities.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proposal uses broad assertions (“highest quality,” “best team”) without</w:t>
        <w:br w:type="textWrapping"/>
        <w:t xml:space="preserve"> evidence (no metrics, no project outcomes, no references tied to similar</w:t>
        <w:br w:type="textWrapping"/>
        <w:t xml:space="preserve"> work), making the value message feel like marketing fluff.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proposal lists capabilities that are not differentiating (standard PM</w:t>
        <w:br w:type="textWrapping"/>
        <w:t xml:space="preserve"> tools, standard reporting) and omits any unique approach (prefab, self-</w:t>
        <w:br w:type="textWrapping"/>
        <w:t xml:space="preserve"> perform, specialized experience, warranty, innovative logistics), leaving</w:t>
        <w:br w:type="textWrapping"/>
        <w:t xml:space="preserve"> the bid indistinguishable.</w:t>
        <w:br w:type="textWrapping"/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s3dth92pn43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 (Fail): No articulated value; may even create a negative value impression.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proposal fails to state clear benefits to the client or reasons to choose</w:t>
        <w:br w:type="textWrapping"/>
        <w:t xml:space="preserve"> the bidder. It may be irrelevant, purely descriptive, or focused on the</w:t>
        <w:br w:type="textWrapping"/>
        <w:t xml:space="preserve"> vendor’s internal narrative with no client outcomes. It can even reduce</w:t>
        <w:br w:type="textWrapping"/>
        <w:t xml:space="preserve"> perceived value by omitting expected commitments.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 (3):</w:t>
      </w:r>
    </w:p>
    <w:p w:rsidR="00000000" w:rsidDel="00000000" w:rsidP="00000000" w:rsidRDefault="00000000" w:rsidRPr="00000000" w14:paraId="0000006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proposal reads like a generic brochure: lots of company history and</w:t>
        <w:br w:type="textWrapping"/>
        <w:t xml:space="preserve"> technical descriptions, but no client-facing benefits, no outcomes, and no</w:t>
        <w:br w:type="textWrapping"/>
        <w:t xml:space="preserve"> explanation of why the proposed approach helps this project succeed.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proposal proposes methods that don’t match the project’s needs (e.g.,</w:t>
        <w:br w:type="textWrapping"/>
        <w:t xml:space="preserve"> emphasizing high-rise steel expertise for a small renovation, or pushing a</w:t>
        <w:br w:type="textWrapping"/>
        <w:t xml:space="preserve"> process that conflicts with required phasing/occupied operations), showing</w:t>
        <w:br w:type="textWrapping"/>
        <w:t xml:space="preserve"> a fundamental mismatch and undermining value.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proposal omits standard value commitments that competitors typically</w:t>
        <w:br w:type="textWrapping"/>
        <w:t xml:space="preserve"> include (e.g., warranty approach, QA/QC specifics, schedule commitments,</w:t>
        <w:br w:type="textWrapping"/>
        <w:t xml:space="preserve"> risk mitigation), leaving the client with uncertainty and a negative “more</w:t>
        <w:br w:type="textWrapping"/>
        <w:t xml:space="preserve"> risk, less value” impression.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x27js8w8e2t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Technical Solution &amp; Approach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This evaluates the quality and completeness of the proposed</w:t>
        <w:br w:type="textWrapping"/>
        <w:t xml:space="preserve"> solution or methodology for executing the project. A strong proposal presents a</w:t>
        <w:br w:type="textWrapping"/>
        <w:t xml:space="preserve"> clear, feasible, and well-structured plan for delivering the work, covering the</w:t>
        <w:br w:type="textWrapping"/>
        <w:t xml:space="preserve"> “how” in detail. It should not only explain what you will do, but also convince</w:t>
        <w:br w:type="textWrapping"/>
        <w:t xml:space="preserve"> the client your approach will achieve their goals and is the best way to do so.</w:t>
        <w:br w:type="textWrapping"/>
        <w:t xml:space="preserve"> For construction RFPs, this includes the construction plan, project management</w:t>
        <w:br w:type="textWrapping"/>
        <w:t xml:space="preserve"> approach, schedule, safety and quality plans, site logistics, and risk</w:t>
        <w:br w:type="textWrapping"/>
        <w:t xml:space="preserve"> mitigation—how the bidder intends to build the project step by step.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59jxmymt5vu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 (Excellent): Thorough, well-designed, and tailored solution approach.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proposal provides a comprehensive, step-by-step execution plan tailored to</w:t>
        <w:br w:type="textWrapping"/>
        <w:t xml:space="preserve"> the project’s unique requirements. All major aspects are addressed and</w:t>
        <w:br w:type="textWrapping"/>
        <w:t xml:space="preserve"> integrated into a cohesive strategy (methods, phasing, logistics, safety, QA/QC,</w:t>
        <w:br w:type="textWrapping"/>
        <w:t xml:space="preserve"> risk, coordination). The narrative connects methods to client outcomes (schedule,</w:t>
        <w:br w:type="textWrapping"/>
        <w:t xml:space="preserve"> budget, safety, operational continuity, quality).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 (3):</w:t>
      </w:r>
    </w:p>
    <w:p w:rsidR="00000000" w:rsidDel="00000000" w:rsidP="00000000" w:rsidRDefault="00000000" w:rsidRPr="00000000" w14:paraId="00000076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Phase-by-phase execution:</w:t>
      </w:r>
      <w:r w:rsidDel="00000000" w:rsidR="00000000" w:rsidRPr="00000000">
        <w:rPr>
          <w:rtl w:val="0"/>
        </w:rPr>
        <w:t xml:space="preserve"> The proposal includes a detailed phasing plan</w:t>
        <w:br w:type="textWrapping"/>
        <w:t xml:space="preserve"> tied to owner constraints (e.g., occupied facility, school calendar, event</w:t>
        <w:br w:type="textWrapping"/>
        <w:t xml:space="preserve"> dates), with specific work windows, temporary partitions, access routing,</w:t>
        <w:br w:type="textWrapping"/>
        <w:t xml:space="preserve"> shutdown plans, and a milestone schedule. Each phase explains “why this</w:t>
        <w:br w:type="textWrapping"/>
        <w:t xml:space="preserve"> sequence” reduces disruption and protects the client’s critical dates.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Project-specific means/methods:</w:t>
      </w:r>
      <w:r w:rsidDel="00000000" w:rsidR="00000000" w:rsidRPr="00000000">
        <w:rPr>
          <w:rtl w:val="0"/>
        </w:rPr>
        <w:t xml:space="preserve"> Instead of generic “we will pour concrete,”</w:t>
        <w:br w:type="textWrapping"/>
        <w:t xml:space="preserve"> the proposal specifies the foundation system, pour sequencing, curing plan,</w:t>
        <w:br w:type="textWrapping"/>
        <w:t xml:space="preserve"> and weather contingencies based on site conditions and structural design. It</w:t>
        <w:br w:type="textWrapping"/>
        <w:t xml:space="preserve"> explains how the method supports durability, inspections, and schedule risk</w:t>
        <w:br w:type="textWrapping"/>
        <w:t xml:space="preserve"> reduction (e.g., early strength gains to release follow-on trades).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Integrated logistics + risk + QA/QC:</w:t>
      </w:r>
      <w:r w:rsidDel="00000000" w:rsidR="00000000" w:rsidRPr="00000000">
        <w:rPr>
          <w:rtl w:val="0"/>
        </w:rPr>
        <w:t xml:space="preserve"> The proposal provides a site logistics</w:t>
        <w:br w:type="textWrapping"/>
        <w:t xml:space="preserve"> plan (laydown, deliveries, crane picks, traffic control), a risk register</w:t>
        <w:br w:type="textWrapping"/>
        <w:t xml:space="preserve"> with mitigations (long-leads, permitting, utilities, safety, weather), and a</w:t>
        <w:br w:type="textWrapping"/>
        <w:t xml:space="preserve"> QA/QC plan with hold points and inspection checklists. Coordination workflows</w:t>
        <w:br w:type="textWrapping"/>
        <w:t xml:space="preserve"> (RFI/submittal cycles, BIM/VDC clash detection cadence, commissioning plan)</w:t>
        <w:br w:type="textWrapping"/>
        <w:t xml:space="preserve"> are clearly defined and matched to the project’s complexity.</w:t>
        <w:br w:type="textWrapping"/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0amnp22biku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 (Good): Solid and complete approach, with minor shortcomings.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technical approach covers all essential tasks and is workable and sound,</w:t>
        <w:br w:type="textWrapping"/>
        <w:t xml:space="preserve"> meeting RFP requirements. It shows competence and feasibility, but is less</w:t>
        <w:br w:type="textWrapping"/>
        <w:t xml:space="preserve"> optimized, less tailored, or less detailed than an A-level plan. Some elements</w:t>
        <w:br w:type="textWrapping"/>
        <w:t xml:space="preserve"> may rely on standard practices without fully addressing project-specific risks.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 (3):</w:t>
      </w:r>
    </w:p>
    <w:p w:rsidR="00000000" w:rsidDel="00000000" w:rsidP="00000000" w:rsidRDefault="00000000" w:rsidRPr="00000000" w14:paraId="0000007D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proposal includes a credible schedule and phasing narrative, but the plan</w:t>
        <w:br w:type="textWrapping"/>
        <w:t xml:space="preserve"> is light on how the team will manage key constraints (e.g., limited access,</w:t>
        <w:br w:type="textWrapping"/>
        <w:t xml:space="preserve"> shutdowns, community impacts). The approach is feasible, but not deeply</w:t>
        <w:br w:type="textWrapping"/>
        <w:t xml:space="preserve"> developed around the toughest project challenges.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proposal provides safety and QA/QC sections that meet expectations, but</w:t>
        <w:br w:type="textWrapping"/>
        <w:t xml:space="preserve"> they read partially templated (standard OSHA/quality language) with only a</w:t>
        <w:br w:type="textWrapping"/>
        <w:t xml:space="preserve"> few project-specific add-ons (e.g., one paragraph on unique hazards).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proposal describes coordination and procurement steps, but does not</w:t>
        <w:br w:type="textWrapping"/>
        <w:t xml:space="preserve"> clearly show optimization (e.g., early release packages, prefab strategy,</w:t>
        <w:br w:type="textWrapping"/>
        <w:t xml:space="preserve"> long-lead plan) that would strengthen confidence in hitting aggressive</w:t>
        <w:br w:type="textWrapping"/>
        <w:t xml:space="preserve"> client goals.</w:t>
        <w:br w:type="textWrapping"/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b6noywsyper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 (Average): Acceptable but basic approach; some details lacking.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proposal outlines a general approach covering fundamentals, but lacks depth</w:t>
        <w:br w:type="textWrapping"/>
        <w:t xml:space="preserve"> and specificity. It may feel templated, with limited tailoring to project</w:t>
        <w:br w:type="textWrapping"/>
        <w:t xml:space="preserve"> conditions. Key sections are underdeveloped (risk, logistics, coordination, or</w:t>
        <w:br w:type="textWrapping"/>
        <w:t xml:space="preserve"> schedule detail). It likely “works” in theory, but does not strongly instill</w:t>
        <w:br w:type="textWrapping"/>
        <w:t xml:space="preserve"> confidence.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 (3):</w:t>
      </w:r>
    </w:p>
    <w:p w:rsidR="00000000" w:rsidDel="00000000" w:rsidP="00000000" w:rsidRDefault="00000000" w:rsidRPr="00000000" w14:paraId="0000008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proposal provides a high-level sequence (mobilize → build → closeout) and</w:t>
        <w:br w:type="textWrapping"/>
        <w:t xml:space="preserve"> a broad milestone list, but lacks trade-level logic, critical path thinking,</w:t>
        <w:br w:type="textWrapping"/>
        <w:t xml:space="preserve"> or a clear plan for managing long-lead items and inspections.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proposal mentions working in phases, but does not explain how phasing</w:t>
        <w:br w:type="textWrapping"/>
        <w:t xml:space="preserve"> aligns with the client’s operational needs (e.g., maintaining access,</w:t>
        <w:br w:type="textWrapping"/>
        <w:t xml:space="preserve"> controlling noise/dust, coordinating shutdowns). Known constraints from the</w:t>
        <w:br w:type="textWrapping"/>
        <w:t xml:space="preserve"> RFP are barely referenced.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management is a short, generic paragraph (“we will mitigate risks”), and</w:t>
        <w:br w:type="textWrapping"/>
        <w:t xml:space="preserve"> site logistics are described generally without a delivery plan, laydown</w:t>
        <w:br w:type="textWrapping"/>
        <w:t xml:space="preserve"> strategy, traffic control approach, or utility coordination specifics.</w:t>
        <w:br w:type="textWrapping"/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d5kg0avhjjg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 (Poor): Incomplete or unconvincing approach.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approach is missing key elements or is so generic that it fails to prove</w:t>
        <w:br w:type="textWrapping"/>
        <w:t xml:space="preserve"> viability for the specific project. Important questions are unanswered, and</w:t>
        <w:br w:type="textWrapping"/>
        <w:t xml:space="preserve"> the plan may conflict with project constraints, raising red flags about</w:t>
        <w:br w:type="textWrapping"/>
        <w:t xml:space="preserve"> understanding and competence.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 (3):</w:t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proposal lacks a clear schedule or provides only a single end date with</w:t>
        <w:br w:type="textWrapping"/>
        <w:t xml:space="preserve"> no milestones, sequencing, or explanation of how the timeline will be met.</w:t>
        <w:br w:type="textWrapping"/>
        <w:t xml:space="preserve"> Evaluators cannot assess feasibility.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proposal glosses over critical work areas (e.g., MEP tie-ins, utility</w:t>
        <w:br w:type="textWrapping"/>
        <w:t xml:space="preserve"> relocations, commissioning, shutdown coordination) or omits a plan for an</w:t>
        <w:br w:type="textWrapping"/>
        <w:t xml:space="preserve"> obvious constraint (occupied facility, limited access, environmental rules).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proposal suggests methods that don’t fit site conditions (e.g., assuming</w:t>
        <w:br w:type="textWrapping"/>
        <w:t xml:space="preserve"> large equipment access on a constrained urban site) or proposes phasing that</w:t>
        <w:br w:type="textWrapping"/>
        <w:t xml:space="preserve"> conflicts with the client’s operational requirements.</w:t>
        <w:br w:type="textWrapping"/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hziyzf5adkd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 (Fail): Unsuitable or essentially absent approach.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proposal provides no real execution plan or presents an inappropriate one.</w:t>
        <w:br w:type="textWrapping"/>
        <w:t xml:space="preserve"> Content may be irrelevant, copied, or purely aspirational without method. The</w:t>
        <w:br w:type="textWrapping"/>
        <w:t xml:space="preserve"> approach shows a fundamental lack of understanding of how to deliver the work.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 (3):</w:t>
      </w:r>
    </w:p>
    <w:p w:rsidR="00000000" w:rsidDel="00000000" w:rsidP="00000000" w:rsidRDefault="00000000" w:rsidRPr="00000000" w14:paraId="0000009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“approach” section is a few generic sentences (“on time and on budget”)</w:t>
        <w:br w:type="textWrapping"/>
        <w:t xml:space="preserve"> with no means/methods, no schedule logic, no logistics, no safety/QA/QC</w:t>
        <w:br w:type="textWrapping"/>
        <w:t xml:space="preserve"> specifics, and no explanation of how success will be achieved.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proposal mostly repeats the scope (“build X with Y features”) without</w:t>
        <w:br w:type="textWrapping"/>
        <w:t xml:space="preserve"> describing how the team will execute, coordinate trades, manage risks, or</w:t>
        <w:br w:type="textWrapping"/>
        <w:t xml:space="preserve"> meet constraints—essentially a restatement, not a plan.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proposal includes an unrealistic or nonsensical plan (timeline ignores</w:t>
        <w:br w:type="textWrapping"/>
        <w:t xml:space="preserve"> permitting/long-leads, sequencing violates basic construction logic, or</w:t>
        <w:br w:type="textWrapping"/>
        <w:t xml:space="preserve"> methods conflict with code/RFP constraints), indicating misunderstanding and</w:t>
        <w:br w:type="textWrapping"/>
        <w:t xml:space="preserve"> prompting elimination.</w:t>
        <w:br w:type="textWrapping"/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9hyp1nz880b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Experience &amp; Credibility (Team &amp; Past Performance)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This variable measures how well the proposal establishes the</w:t>
        <w:br w:type="textWrapping"/>
        <w:t xml:space="preserve"> bidder’s credentials, experience, and ability to deliver. It includes team</w:t>
        <w:br w:type="textWrapping"/>
        <w:t xml:space="preserve"> qualifications, relevant past project experience, and proof points</w:t>
        <w:br w:type="textWrapping"/>
        <w:t xml:space="preserve"> (certifications, awards, testimonials, case studies, performance metrics) that</w:t>
        <w:br w:type="textWrapping"/>
        <w:t xml:space="preserve"> build credibility. In construction, this means proving the firm and key</w:t>
        <w:br w:type="textWrapping"/>
        <w:t xml:space="preserve"> personnel have successfully delivered similar projects (scope, size, complexity)</w:t>
        <w:br w:type="textWrapping"/>
        <w:t xml:space="preserve"> and aligning those proof points to the client’s project so the evaluator feels,</w:t>
        <w:br w:type="textWrapping"/>
        <w:t xml:space="preserve"> “they’ve done this before—and can do it for us.”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jglvm24v22l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 (Excellent): Extremely credible; superior relevant experience and team strength.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proposal creates high confidence through tightly matched past performance,</w:t>
        <w:br w:type="textWrapping"/>
        <w:t xml:space="preserve"> project-relevant resumes, and strong proof (metrics, references, testimonials).</w:t>
        <w:br w:type="textWrapping"/>
        <w:t xml:space="preserve"> It demonstrates “been there, done that” with specifics and outcomes.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 (3):</w:t>
      </w:r>
    </w:p>
    <w:p w:rsidR="00000000" w:rsidDel="00000000" w:rsidP="00000000" w:rsidRDefault="00000000" w:rsidRPr="00000000" w14:paraId="0000009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proposal highlights 3–6 highly similar projects (same asset type, size,</w:t>
        <w:br w:type="textWrapping"/>
        <w:t xml:space="preserve"> delivery method, constraints) completed recently, each with outcomes:</w:t>
        <w:br w:type="textWrapping"/>
        <w:t xml:space="preserve"> schedule performance, change order rate, safety record, quality/turnover</w:t>
        <w:br w:type="textWrapping"/>
        <w:t xml:space="preserve"> results, and client references. The narrative explicitly maps “Project X</w:t>
        <w:br w:type="textWrapping"/>
        <w:t xml:space="preserve"> challenge” to “This project’s challenge” and shows how success will repeat.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roles (PM, Superintendent, Safety, QA/QC, MEP lead, Scheduler) are named</w:t>
        <w:br w:type="textWrapping"/>
        <w:t xml:space="preserve"> and their resumes are tailored: each resume calls out the most relevant</w:t>
        <w:br w:type="textWrapping"/>
        <w:t xml:space="preserve"> comparable projects, responsibilities, and results (e.g., “managed two</w:t>
        <w:br w:type="textWrapping"/>
        <w:t xml:space="preserve"> occupied-campus renovations with phased turnover and zero unplanned</w:t>
        <w:br w:type="textWrapping"/>
        <w:t xml:space="preserve"> shutdowns”). Clear org chart and time-on-site commitments are included.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Proof points are strong and specific: relevant certifications (e.g., LEED AP,</w:t>
        <w:br w:type="textWrapping"/>
        <w:t xml:space="preserve"> specialized welding/bridge certs, healthcare safety training), measurable</w:t>
        <w:br w:type="textWrapping"/>
        <w:t xml:space="preserve"> performance metrics (on-time completion %, EMR, rework rate), and credible</w:t>
        <w:br w:type="textWrapping"/>
        <w:t xml:space="preserve"> testimonials/letters from owners of similar projects. Claims are backed by</w:t>
        <w:br w:type="textWrapping"/>
        <w:t xml:space="preserve"> data and named references.</w:t>
        <w:br w:type="textWrapping"/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z4tf1m796pp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 (Good): Strong experience and qualifications, with moderate relevance.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bidder appears capable and credible, with good experience and a solid team.</w:t>
        <w:br w:type="textWrapping"/>
        <w:t xml:space="preserve"> However, alignment is slightly less perfect, evidence is thinner, or the “wow”</w:t>
        <w:br w:type="textWrapping"/>
        <w:t xml:space="preserve"> factor is lower than A.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 (3):</w:t>
      </w:r>
    </w:p>
    <w:p w:rsidR="00000000" w:rsidDel="00000000" w:rsidP="00000000" w:rsidRDefault="00000000" w:rsidRPr="00000000" w14:paraId="000000A2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proposal includes several relevant projects, but the match is not</w:t>
        <w:br w:type="textWrapping"/>
        <w:t xml:space="preserve"> complete (e.g., similar size but different facility type, or similar</w:t>
        <w:br w:type="textWrapping"/>
        <w:t xml:space="preserve"> complexity but smaller scale). Outcomes are described, but not consistently</w:t>
        <w:br w:type="textWrapping"/>
        <w:t xml:space="preserve"> quantified across all examples.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 key personnel are strong and clearly qualified, but one or two roles</w:t>
        <w:br w:type="textWrapping"/>
        <w:t xml:space="preserve"> are less ideal (e.g., new scheduler, alternate superintendent) or resumes</w:t>
        <w:br w:type="textWrapping"/>
        <w:t xml:space="preserve"> are only partially tailored. Org chart is present, but role commitments are</w:t>
        <w:br w:type="textWrapping"/>
        <w:t xml:space="preserve"> not fully detailed.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Proof points exist (awards, safety stats, brief references), but they are</w:t>
        <w:br w:type="textWrapping"/>
        <w:t xml:space="preserve"> summarized at a high level (e.g., “excellent safety record”) without deeper</w:t>
        <w:br w:type="textWrapping"/>
        <w:t xml:space="preserve"> metrics, third-party validation, or direct linkage to this project’s top</w:t>
        <w:br w:type="textWrapping"/>
        <w:t xml:space="preserve"> risks.</w:t>
        <w:br w:type="textWrapping"/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fhv4vkl518y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 (Average): Adequate experience and qualifications, but with gaps.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proposal shows the bidder is not inexperienced, but relevance is mixed,</w:t>
        <w:br w:type="textWrapping"/>
        <w:t xml:space="preserve"> depth is limited, or key evidence is missing. The evaluator sees capability,</w:t>
        <w:br w:type="textWrapping"/>
        <w:t xml:space="preserve"> but with uncertainty.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 (3):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Past projects are loosely related (e.g., commercial fit-outs when this is a</w:t>
        <w:br w:type="textWrapping"/>
        <w:t xml:space="preserve"> complex public infrastructure project), or there are only 1–2 truly similar</w:t>
        <w:br w:type="textWrapping"/>
        <w:t xml:space="preserve"> examples when the project suggests more is expected. Project write-ups lack</w:t>
        <w:br w:type="textWrapping"/>
        <w:t xml:space="preserve"> outcomes (no clear schedule/cost/safety results).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Team resumes are included but generic: lots of background detail, few</w:t>
        <w:br w:type="textWrapping"/>
        <w:t xml:space="preserve"> project-relevant highlights. Some key roles are unnamed, proposed as “TBD,”</w:t>
        <w:br w:type="textWrapping"/>
        <w:t xml:space="preserve"> or show limited experience at this project’s scale/type.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Proof points are thin: certifications are listed but not tied to project</w:t>
        <w:br w:type="textWrapping"/>
        <w:t xml:space="preserve"> needs; testimonials/references are missing or vague; performance metrics are</w:t>
        <w:br w:type="textWrapping"/>
        <w:t xml:space="preserve"> absent or presented as marketing statements rather than evidence.</w:t>
        <w:br w:type="textWrapping"/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tmn2rjq64y1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 (Poor): Questionable experience; low credibility.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proposal raises serious doubts due to weak relevance, underqualified team,</w:t>
        <w:br w:type="textWrapping"/>
        <w:t xml:space="preserve"> or lack of proof. The evaluator cannot clearly see how this bidder will succeed</w:t>
        <w:br w:type="textWrapping"/>
        <w:t xml:space="preserve"> on this specific project.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 (3):</w:t>
      </w:r>
    </w:p>
    <w:p w:rsidR="00000000" w:rsidDel="00000000" w:rsidP="00000000" w:rsidRDefault="00000000" w:rsidRPr="00000000" w14:paraId="000000B0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project experience cited is clearly mismatched (smaller jobs, different</w:t>
        <w:br w:type="textWrapping"/>
        <w:t xml:space="preserve"> asset type, outdated projects) with little explanation of transferability.</w:t>
        <w:br w:type="textWrapping"/>
        <w:t xml:space="preserve"> Case studies are shallow and do not address the RFP’s key complexities.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personnel appear underqualified for the role or scale (e.g., PM has not</w:t>
        <w:br w:type="textWrapping"/>
        <w:t xml:space="preserve"> led a comparable project; superintendent lacks relevant delivery experience;</w:t>
        <w:br w:type="textWrapping"/>
        <w:t xml:space="preserve"> safety lead is not clearly identified). Time commitments and availability</w:t>
        <w:br w:type="textWrapping"/>
        <w:t xml:space="preserve"> are unclear.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There are few credible proof points: no references, no outcomes, no metrics,</w:t>
        <w:br w:type="textWrapping"/>
        <w:t xml:space="preserve"> and claims like “decades of experience” without specifics. The proposal</w:t>
        <w:br w:type="textWrapping"/>
        <w:t xml:space="preserve"> reads like assertions rather than demonstrated capability.</w:t>
        <w:br w:type="textWrapping"/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6meiq8u1bdt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 (Fail): Lack of relevant experience; unreliable or unqualified.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proposal fails to demonstrate qualification for the work. Relevant past</w:t>
        <w:br w:type="textWrapping"/>
        <w:t xml:space="preserve"> performance is absent, key requirements (licenses/certs/references) may be</w:t>
        <w:br w:type="textWrapping"/>
        <w:t xml:space="preserve"> missing, or the submission creates distrust.</w:t>
      </w:r>
    </w:p>
    <w:p w:rsidR="00000000" w:rsidDel="00000000" w:rsidP="00000000" w:rsidRDefault="00000000" w:rsidRPr="00000000" w14:paraId="000000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 (3):</w:t>
      </w:r>
    </w:p>
    <w:p w:rsidR="00000000" w:rsidDel="00000000" w:rsidP="00000000" w:rsidRDefault="00000000" w:rsidRPr="00000000" w14:paraId="000000B7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bidder presents no comparable projects and does not explain how they will</w:t>
        <w:br w:type="textWrapping"/>
        <w:t xml:space="preserve"> manage the gap (no subcontracting strategy, no mentor partner, no risk</w:t>
        <w:br w:type="textWrapping"/>
        <w:t xml:space="preserve"> controls). The portfolio is irrelevant to the RFP’s scope/type.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credentials are missing or not demonstrated (licenses, bonding</w:t>
        <w:br w:type="textWrapping"/>
        <w:t xml:space="preserve"> capacity, insurance, specialty certifications), and key roles are not named</w:t>
        <w:br w:type="textWrapping"/>
        <w:t xml:space="preserve"> or appear unqualified. If references were required, none are provided.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proposal includes credibility red flags: inconsistent claims, inflated</w:t>
        <w:br w:type="textWrapping"/>
        <w:t xml:space="preserve"> experience statements without evidence, mismatched project descriptions, or</w:t>
        <w:br w:type="textWrapping"/>
        <w:t xml:space="preserve"> missing documentation that a qualified bidder would routinely include—leading</w:t>
        <w:br w:type="textWrapping"/>
        <w:t xml:space="preserve"> evaluators to eliminate the bid as too risky.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1ld60c3djit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Clarity &amp; Organization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This criterion looks at how clearly written, well-structured, and</w:t>
        <w:br w:type="textWrapping"/>
        <w:t xml:space="preserve"> easy-to-navigate the proposal is. A high-quality response presents information</w:t>
        <w:br w:type="textWrapping"/>
        <w:t xml:space="preserve"> in a logical order (often mirroring the RFP’s structure) with clear headings,</w:t>
        <w:br w:type="textWrapping"/>
        <w:t xml:space="preserve"> concise text, and no confusing language. Writing should be clear, concise, and</w:t>
        <w:br w:type="textWrapping"/>
        <w:t xml:space="preserve"> free of jargon or errors, making it easy for evaluators to grasp key points.</w:t>
        <w:br w:type="textWrapping"/>
        <w:t xml:space="preserve"> Even a great solution can score poorly if evaluators struggle to find</w:t>
        <w:br w:type="textWrapping"/>
        <w:t xml:space="preserve"> information or understand the text. In construction proposals, this often</w:t>
        <w:br w:type="textWrapping"/>
        <w:t xml:space="preserve"> means well-labeled sections (scope, schedule, safety, etc.), a table of</w:t>
        <w:br w:type="textWrapping"/>
        <w:t xml:space="preserve"> contents, tabs/bookmarks, and writing that works for both technical and</w:t>
        <w:br w:type="textWrapping"/>
        <w:t xml:space="preserve"> non-technical reviewers.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wdplxeqij14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 (Excellent): Exceptionally clear, well-organized, and reader-friendly.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proposal follows a logical structure that mirrors the RFP or flows</w:t>
        <w:br w:type="textWrapping"/>
        <w:t xml:space="preserve"> naturally. Navigation is effortless: clear headings, consistent numbering, and</w:t>
        <w:br w:type="textWrapping"/>
        <w:t xml:space="preserve"> helpful tools (TOC, bookmarks, cross-references). Writing is crisp and</w:t>
        <w:br w:type="textWrapping"/>
        <w:t xml:space="preserve"> error-free; jargon is minimal or explained; visuals are used appropriately.</w:t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 (3):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proposal uses the RFP’s exact section titles and numbering (e.g., 3.2</w:t>
        <w:br w:type="textWrapping"/>
        <w:t xml:space="preserve"> Site Safety Plan, 3.3 Project Schedule). It includes a clickable table of</w:t>
        <w:br w:type="textWrapping"/>
        <w:t xml:space="preserve"> contents, PDF bookmarks, and a requirement crosswalk that points to page</w:t>
        <w:br w:type="textWrapping"/>
        <w:t xml:space="preserve"> numbers. An evaluator can find any answer in under a minute.</w:t>
        <w:br w:type="textWrapping"/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schedule section begins with a one-page summary table of milestones,</w:t>
        <w:br w:type="textWrapping"/>
        <w:t xml:space="preserve"> then a Gantt chart, then narrative detail. The key dates are not buried.</w:t>
        <w:br w:type="textWrapping"/>
        <w:t xml:space="preserve"> Complex sequencing is explained with a short numbered list and a simple</w:t>
        <w:br w:type="textWrapping"/>
        <w:t xml:space="preserve"> diagram, making it understandable to non-technical readers.</w:t>
        <w:br w:type="textWrapping"/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safety and logistics content is broken into clear subsections (hazard</w:t>
        <w:br w:type="textWrapping"/>
        <w:t xml:space="preserve"> controls, access, emergency response, training). Bullets and tables are</w:t>
        <w:br w:type="textWrapping"/>
        <w:t xml:space="preserve"> used for readability. Graphics (org chart, site logistics plan) are</w:t>
        <w:br w:type="textWrapping"/>
        <w:t xml:space="preserve"> placed near the relevant text and labeled consistently. No typos or</w:t>
        <w:br w:type="textWrapping"/>
        <w:t xml:space="preserve"> formatting inconsistencies appear.</w:t>
        <w:br w:type="textWrapping"/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gzgvv6z5m2i" w:id="32"/>
      <w:bookmarkEnd w:id="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 (Good): Generally clear and well-structured, with only minor issues.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proposal is easy to read and navigate overall, with small lapses (minor</w:t>
        <w:br w:type="textWrapping"/>
        <w:t xml:space="preserve"> typos, occasional dense paragraphs, or a couple items slightly out of place).</w:t>
        <w:br w:type="textWrapping"/>
        <w:t xml:space="preserve"> The evaluator can follow the document without much effort.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 (3):</w:t>
      </w:r>
    </w:p>
    <w:p w:rsidR="00000000" w:rsidDel="00000000" w:rsidP="00000000" w:rsidRDefault="00000000" w:rsidRPr="00000000" w14:paraId="000000C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proposal follows the RFP order and has clear headings and a table of</w:t>
        <w:br w:type="textWrapping"/>
        <w:t xml:space="preserve"> contents, but one subsection (e.g., risk management) is nested under the</w:t>
        <w:br w:type="textWrapping"/>
        <w:t xml:space="preserve"> wrong parent heading. The content is still present and understandable, just</w:t>
        <w:br w:type="textWrapping"/>
        <w:t xml:space="preserve"> not exactly where the evaluator expects it.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project timeline is described in mostly clear language, but key dates</w:t>
        <w:br w:type="textWrapping"/>
        <w:t xml:space="preserve"> appear in a long paragraph rather than a table. The evaluator can still</w:t>
        <w:br w:type="textWrapping"/>
        <w:t xml:space="preserve"> find the dates, but it takes more scanning than necessary.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document is generally well edited, but includes a few minor issues:</w:t>
        <w:br w:type="textWrapping"/>
        <w:t xml:space="preserve"> two typos, a mislabeled figure number, or a slightly repetitive paragraph.</w:t>
        <w:br w:type="textWrapping"/>
        <w:t xml:space="preserve"> These do not materially affect comprehension.</w:t>
        <w:br w:type="textWrapping"/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80cl9dc6lno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 (Average): Acceptably clear but with noticeable readability/flow issues.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content is understandable, but evaluators must work harder to extract</w:t>
        <w:br w:type="textWrapping"/>
        <w:t xml:space="preserve"> information. Organization may loosely follow the RFP, but navigation is weaker</w:t>
        <w:br w:type="textWrapping"/>
        <w:t xml:space="preserve"> (no TOC in a long proposal, inconsistent headings, mixed topics). Writing can</w:t>
        <w:br w:type="textWrapping"/>
        <w:t xml:space="preserve"> be wordy or moderately jargon-heavy, with some errors.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 (3):</w:t>
      </w:r>
    </w:p>
    <w:p w:rsidR="00000000" w:rsidDel="00000000" w:rsidP="00000000" w:rsidRDefault="00000000" w:rsidRPr="00000000" w14:paraId="000000D0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proposal includes all required sections, but the order drifts. Schedule</w:t>
        <w:br w:type="textWrapping"/>
        <w:t xml:space="preserve"> details appear inside the technical approach section, while staffing is</w:t>
        <w:br w:type="textWrapping"/>
        <w:t xml:space="preserve"> split across multiple places. Evaluators have to flip around to piece</w:t>
        <w:br w:type="textWrapping"/>
        <w:t xml:space="preserve"> together a complete answer.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safety plan is presented as several dense paragraphs with few</w:t>
        <w:br w:type="textWrapping"/>
        <w:t xml:space="preserve"> subheadings. An evaluator searching for “training,” “PPE,” or “incident</w:t>
        <w:br w:type="textWrapping"/>
        <w:t xml:space="preserve"> reporting” must scan large blocks of text to locate specifics.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proposal uses technical acronyms (VDC, BIM, LOD, Takt) without defining</w:t>
        <w:br w:type="textWrapping"/>
        <w:t xml:space="preserve"> them, and has a noticeable number of minor typos. Meaning is still</w:t>
        <w:br w:type="textWrapping"/>
        <w:t xml:space="preserve"> recoverable, but not cleanly.</w:t>
        <w:br w:type="textWrapping"/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eu1qd9d54dj" w:id="34"/>
      <w:bookmarkEnd w:id="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 (Poor): Hard to follow and poorly organized.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Clarity and structure problems significantly hinder understanding. Sections may</w:t>
        <w:br w:type="textWrapping"/>
        <w:t xml:space="preserve"> not match the RFP, headings are vague or missing, content is redundant or</w:t>
        <w:br w:type="textWrapping"/>
        <w:t xml:space="preserve"> misplaced, and writing quality is inconsistent (run-ons, heavy jargon, frequent</w:t>
        <w:br w:type="textWrapping"/>
        <w:t xml:space="preserve"> errors). Evaluators struggle to locate answers.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 (3):</w:t>
      </w:r>
    </w:p>
    <w:p w:rsidR="00000000" w:rsidDel="00000000" w:rsidP="00000000" w:rsidRDefault="00000000" w:rsidRPr="00000000" w14:paraId="000000D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proposal does not follow the RFP order and uses generic headings like</w:t>
        <w:br w:type="textWrapping"/>
        <w:t xml:space="preserve"> “Approach” or “Overview” for multiple sections. Required topics (safety,</w:t>
        <w:br w:type="textWrapping"/>
        <w:t xml:space="preserve"> schedule, QA/QC) are scattered, forcing evaluators to hunt for information.</w:t>
        <w:br w:type="textWrapping"/>
      </w:r>
    </w:p>
    <w:p w:rsidR="00000000" w:rsidDel="00000000" w:rsidP="00000000" w:rsidRDefault="00000000" w:rsidRPr="00000000" w14:paraId="000000D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document mixes unrelated topics in the same section (e.g., safety,</w:t>
        <w:br w:type="textWrapping"/>
        <w:t xml:space="preserve"> logistics, staffing, and pricing assumptions in one continuous narrative).</w:t>
        <w:br w:type="textWrapping"/>
        <w:t xml:space="preserve"> There are few bullets, tables, or breaks, making it difficult to skim.</w:t>
        <w:br w:type="textWrapping"/>
      </w:r>
    </w:p>
    <w:p w:rsidR="00000000" w:rsidDel="00000000" w:rsidP="00000000" w:rsidRDefault="00000000" w:rsidRPr="00000000" w14:paraId="000000D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proposal contains frequent typos, inconsistent terminology, and many</w:t>
        <w:br w:type="textWrapping"/>
        <w:t xml:space="preserve"> undefined acronyms. Key statements are unclear or contradictory, requiring</w:t>
        <w:br w:type="textWrapping"/>
        <w:t xml:space="preserve"> re-reading to interpret intent.</w:t>
        <w:br w:type="textWrapping"/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iqpgm70akyz" w:id="35"/>
      <w:bookmarkEnd w:id="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 (Fail): Chaotic or incoherent presentation of information.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proposal lacks a discernible structure and is extremely difficult to</w:t>
        <w:br w:type="textWrapping"/>
        <w:t xml:space="preserve"> understand. Errors, formatting issues, or missing content make it hard to tell</w:t>
        <w:br w:type="textWrapping"/>
        <w:t xml:space="preserve"> whether requirements are addressed. It may appear unfinished or corrupted.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 (3):</w:t>
      </w:r>
    </w:p>
    <w:p w:rsidR="00000000" w:rsidDel="00000000" w:rsidP="00000000" w:rsidRDefault="00000000" w:rsidRPr="00000000" w14:paraId="000000DE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The proposal jumps randomly between topics (solution → pricing → staffing →</w:t>
        <w:br w:type="textWrapping"/>
        <w:t xml:space="preserve"> technical specs) with no headings or consistent section breaks. Evaluators</w:t>
        <w:br w:type="textWrapping"/>
        <w:t xml:space="preserve"> cannot reliably verify where requirements are answered.</w:t>
        <w:br w:type="textWrapping"/>
      </w:r>
    </w:p>
    <w:p w:rsidR="00000000" w:rsidDel="00000000" w:rsidP="00000000" w:rsidRDefault="00000000" w:rsidRPr="00000000" w14:paraId="000000D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writing is incoherent: sentences are incomplete or confusing, sections</w:t>
        <w:br w:type="textWrapping"/>
        <w:t xml:space="preserve"> appear copy/pasted without cleanup, and the client/project name is</w:t>
        <w:br w:type="textWrapping"/>
        <w:t xml:space="preserve"> misspelled repeatedly. Meaning is obscured.</w:t>
        <w:br w:type="textWrapping"/>
      </w:r>
    </w:p>
    <w:p w:rsidR="00000000" w:rsidDel="00000000" w:rsidP="00000000" w:rsidRDefault="00000000" w:rsidRPr="00000000" w14:paraId="000000E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Parts of the document appear incomplete or broken (cut-off paragraphs,</w:t>
        <w:br w:type="textWrapping"/>
        <w:t xml:space="preserve"> missing pages, blank sections, or unresolved “insert text here” notes),</w:t>
        <w:br w:type="textWrapping"/>
        <w:t xml:space="preserve"> making the submission functionally unusable for evaluation.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jtom55gyfji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Presentation &amp; Professionalism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This criterion covers the overall look and polish of the proposal</w:t>
        <w:br w:type="textWrapping"/>
        <w:t xml:space="preserve"> document – formatting, visuals, and professionalism in presentation. A</w:t>
        <w:br w:type="textWrapping"/>
        <w:t xml:space="preserve"> professionally presented proposal is neat, consistent in style, and visually</w:t>
        <w:br w:type="textWrapping"/>
        <w:t xml:space="preserve"> appealing, reflecting a quality brand image. This includes consistent fonts and</w:t>
        <w:br w:type="textWrapping"/>
        <w:t xml:space="preserve"> layout, good use of white space, and adherence to any customer formatting</w:t>
        <w:br w:type="textWrapping"/>
        <w:t xml:space="preserve"> requirements. In construction proposals, this can include graphic quality (site</w:t>
        <w:br w:type="textWrapping"/>
        <w:t xml:space="preserve"> plans, schedules), clarity of tables/charts, binder/PDF organization, and</w:t>
        <w:br w:type="textWrapping"/>
        <w:t xml:space="preserve"> bookmarking, along with correct branding and formatting.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3i3q78iz9on" w:id="37"/>
      <w:bookmarkEnd w:id="3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 (Excellent): Highly polished and visually professional.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proposal looks prepared with great care and design discipline. Formatting is</w:t>
        <w:br w:type="textWrapping"/>
        <w:t xml:space="preserve"> uniform, whitespace is balanced, visuals are high quality and purposeful, and</w:t>
        <w:br w:type="textWrapping"/>
        <w:t xml:space="preserve"> navigation aids are professional (tabs/bookmarks, headers/footers, TOC). Nothing</w:t>
        <w:br w:type="textWrapping"/>
        <w:t xml:space="preserve"> distracts: no alignment issues, no inconsistent bullets, no typos, no sloppy</w:t>
        <w:br w:type="textWrapping"/>
        <w:t xml:space="preserve"> graphics.</w:t>
      </w:r>
    </w:p>
    <w:p w:rsidR="00000000" w:rsidDel="00000000" w:rsidP="00000000" w:rsidRDefault="00000000" w:rsidRPr="00000000" w14:paraId="000000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 (3):</w:t>
      </w:r>
    </w:p>
    <w:p w:rsidR="00000000" w:rsidDel="00000000" w:rsidP="00000000" w:rsidRDefault="00000000" w:rsidRPr="00000000" w14:paraId="000000E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PDF has a clean cover, consistent header/footer (project name, section,</w:t>
        <w:br w:type="textWrapping"/>
        <w:t xml:space="preserve"> page number), clickable TOC, and bookmarks that match section numbering.</w:t>
        <w:br w:type="textWrapping"/>
        <w:t xml:space="preserve"> Section dividers are visually consistent. All fonts, spacing, and styles</w:t>
        <w:br w:type="textWrapping"/>
        <w:t xml:space="preserve"> are uniform across the entire document.</w:t>
        <w:br w:type="textWrapping"/>
      </w:r>
    </w:p>
    <w:p w:rsidR="00000000" w:rsidDel="00000000" w:rsidP="00000000" w:rsidRDefault="00000000" w:rsidRPr="00000000" w14:paraId="000000E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Graphics (Gantt chart, site logistics plan, org chart) are high resolution,</w:t>
        <w:br w:type="textWrapping"/>
        <w:t xml:space="preserve"> readable at 100% zoom, and placed adjacent to the relevant text with clear</w:t>
        <w:br w:type="textWrapping"/>
        <w:t xml:space="preserve"> captions. Tables use consistent styling and do not break awkwardly across</w:t>
        <w:br w:type="textWrapping"/>
        <w:t xml:space="preserve"> pages. Key visuals emphasize client outcomes (phasing, safety zones,</w:t>
        <w:br w:type="textWrapping"/>
        <w:t xml:space="preserve"> schedule milestones).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proposal meets all formatting requirements exactly (margins, font size,</w:t>
        <w:br w:type="textWrapping"/>
        <w:t xml:space="preserve"> page limits, required templates) and still looks premium: strong hierarchy</w:t>
        <w:br w:type="textWrapping"/>
        <w:t xml:space="preserve"> of headings, generous white space, consistent callouts, and tasteful brand</w:t>
        <w:br w:type="textWrapping"/>
        <w:t xml:space="preserve"> elements that guide the reader without feeling “salesy.”</w:t>
        <w:br w:type="textWrapping"/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rxygdulnxw2" w:id="38"/>
      <w:bookmarkEnd w:id="3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 (Good): Clean and professional overall, with only minor presentation issues.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proposal is professional and easy to use. Most formatting is consistent and</w:t>
        <w:br w:type="textWrapping"/>
        <w:t xml:space="preserve"> visuals help comprehension, but there are a few small imperfections (minor</w:t>
        <w:br w:type="textWrapping"/>
        <w:t xml:space="preserve"> inconsistencies, slightly cramped tables, a couple typos, or one mediocre</w:t>
        <w:br w:type="textWrapping"/>
        <w:t xml:space="preserve"> graphic). Nothing meaningfully damages credibility.</w:t>
      </w:r>
    </w:p>
    <w:p w:rsidR="00000000" w:rsidDel="00000000" w:rsidP="00000000" w:rsidRDefault="00000000" w:rsidRPr="00000000" w14:paraId="000000E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 (3):</w:t>
      </w:r>
    </w:p>
    <w:p w:rsidR="00000000" w:rsidDel="00000000" w:rsidP="00000000" w:rsidRDefault="00000000" w:rsidRPr="00000000" w14:paraId="000000EE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document has consistent headings and branding and includes bookmarks/TOC,</w:t>
        <w:br w:type="textWrapping"/>
        <w:t xml:space="preserve"> but one section uses a slightly different heading style, or one appendix has</w:t>
        <w:br w:type="textWrapping"/>
        <w:t xml:space="preserve"> inconsistent spacing. Most reviewers would barely notice.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Visuals are included and relevant (site map, org chart, timeline), but one</w:t>
        <w:br w:type="textWrapping"/>
        <w:t xml:space="preserve"> image is slightly lower resolution or one chart label is small. The content</w:t>
        <w:br w:type="textWrapping"/>
        <w:t xml:space="preserve"> remains readable and useful.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Tables and forms are generally neat, but one cost table wraps awkwardly to a</w:t>
        <w:br w:type="textWrapping"/>
        <w:t xml:space="preserve"> second page or has slightly tight column spacing. The proposal is still easy</w:t>
        <w:br w:type="textWrapping"/>
        <w:t xml:space="preserve"> to navigate and presents well.</w:t>
        <w:br w:type="textWrapping"/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emyr7pk4cmf" w:id="39"/>
      <w:bookmarkEnd w:id="3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 (Average): Acceptable presentation, but plain or with noticeable flaws.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document is serviceable but not polished. It may look templated, text-heavy,</w:t>
        <w:br w:type="textWrapping"/>
        <w:t xml:space="preserve"> or inconsistently formatted. Visuals may be limited or mediocre. Errors are</w:t>
        <w:br w:type="textWrapping"/>
        <w:t xml:space="preserve"> noticeable but not constant. The proposal doesn’t impress, but it’s usable.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 (3):</w:t>
      </w:r>
    </w:p>
    <w:p w:rsidR="00000000" w:rsidDel="00000000" w:rsidP="00000000" w:rsidRDefault="00000000" w:rsidRPr="00000000" w14:paraId="000000F5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proposal is mostly black-and-white with basic formatting and minimal</w:t>
        <w:br w:type="textWrapping"/>
        <w:t xml:space="preserve"> visual hierarchy. It’s readable, but dense, with limited whitespace and few</w:t>
        <w:br w:type="textWrapping"/>
        <w:t xml:space="preserve"> visual cues to guide skimming.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Formatting inconsistencies appear: font size shifts in places, bullet</w:t>
        <w:br w:type="textWrapping"/>
        <w:t xml:space="preserve"> indents vary, or headings aren’t consistently styled. Evaluators notice</w:t>
        <w:br w:type="textWrapping"/>
        <w:t xml:space="preserve"> multiple “small sloppiness” moments while reading.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Visuals exist but are mediocre (blurry site photo, low-res scan of a plan,</w:t>
        <w:br w:type="textWrapping"/>
        <w:t xml:space="preserve"> generic stock photos). The schedule is presented as paragraphs instead of a</w:t>
        <w:br w:type="textWrapping"/>
        <w:t xml:space="preserve"> clear table/Gantt, making key information harder to parse.</w:t>
        <w:br w:type="textWrapping"/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eh64mdnpids0" w:id="40"/>
      <w:bookmarkEnd w:id="4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 (Poor): Subpar presentation with significant professionalism issues.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proposal looks rushed or unreviewed. Layout is cluttered or inconsistent,</w:t>
        <w:br w:type="textWrapping"/>
        <w:t xml:space="preserve"> visuals are missing or unreadable, and navigation is weak. Errors (typos,</w:t>
        <w:br w:type="textWrapping"/>
        <w:t xml:space="preserve"> misnumbering, artifacts) are frequent enough to harm credibility and usability.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 (3):</w:t>
      </w:r>
    </w:p>
    <w:p w:rsidR="00000000" w:rsidDel="00000000" w:rsidP="00000000" w:rsidRDefault="00000000" w:rsidRPr="00000000" w14:paraId="000000FC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Multiple fonts/styles appear throughout. Headings don’t match, spacing is</w:t>
        <w:br w:type="textWrapping"/>
        <w:t xml:space="preserve"> inconsistent, and pages feel chaotic. Important tables are cramped or tiny,</w:t>
        <w:br w:type="textWrapping"/>
        <w:t xml:space="preserve"> forcing zooming/scrolling to read.</w:t>
        <w:br w:type="textWrapping"/>
      </w:r>
    </w:p>
    <w:p w:rsidR="00000000" w:rsidDel="00000000" w:rsidP="00000000" w:rsidRDefault="00000000" w:rsidRPr="00000000" w14:paraId="000000F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Several pages have basic document hygiene issues: missing page numbers,</w:t>
        <w:br w:type="textWrapping"/>
        <w:t xml:space="preserve"> mis-numbered sections, inconsistent project naming, or placeholder text</w:t>
        <w:br w:type="textWrapping"/>
        <w:t xml:space="preserve"> left behind (e.g., “Insert figure here”).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Visuals are poorly presented: a blurry schedule chart, skewed/scanned pages,</w:t>
        <w:br w:type="textWrapping"/>
        <w:t xml:space="preserve"> or tables that split mid-row across pages. The evaluator struggles to use</w:t>
        <w:br w:type="textWrapping"/>
        <w:t xml:space="preserve"> the document efficiently.</w:t>
        <w:br w:type="textWrapping"/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15x7g6wr355" w:id="41"/>
      <w:bookmarkEnd w:id="4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 (Fail): Unacceptably sloppy or non-professional presentation.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proposal’s presentation is so poor it obstructs evaluation or signals a</w:t>
        <w:br w:type="textWrapping"/>
        <w:t xml:space="preserve"> serious lack of professionalism. The document appears broken, illegible, or</w:t>
        <w:br w:type="textWrapping"/>
        <w:t xml:space="preserve"> like an unproofed draft. It may also violate formatting requirements in a way</w:t>
        <w:br w:type="textWrapping"/>
        <w:t xml:space="preserve"> that risks rejection.</w:t>
      </w:r>
    </w:p>
    <w:p w:rsidR="00000000" w:rsidDel="00000000" w:rsidP="00000000" w:rsidRDefault="00000000" w:rsidRPr="00000000" w14:paraId="000001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 (3):</w:t>
      </w:r>
    </w:p>
    <w:p w:rsidR="00000000" w:rsidDel="00000000" w:rsidP="00000000" w:rsidRDefault="00000000" w:rsidRPr="00000000" w14:paraId="0000010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PDF is effectively “broken”: overlapping text and images, unreadable</w:t>
        <w:br w:type="textWrapping"/>
        <w:t xml:space="preserve"> sections due to font/scanning issues, pages out of order, or upside-down</w:t>
        <w:br w:type="textWrapping"/>
        <w:t xml:space="preserve"> pages. Evaluators cannot reliably review it.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proposal is riddled with glaring errors: dozens of typos, inconsistent</w:t>
        <w:br w:type="textWrapping"/>
        <w:t xml:space="preserve"> client/project name references, visible track-changes artifacts, or obvious</w:t>
        <w:br w:type="textWrapping"/>
        <w:t xml:space="preserve"> copy/paste remnants from another proposal. It looks unfinished.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Mandatory templates or formatting rules are ignored (wrong forms, wrong</w:t>
        <w:br w:type="textWrapping"/>
        <w:t xml:space="preserve"> layout, wrong font/page setup) to the point the submission could be deemed</w:t>
        <w:br w:type="textWrapping"/>
        <w:t xml:space="preserve"> non-responsive. The presentation undermines trust before content is even</w:t>
        <w:br w:type="textWrapping"/>
        <w:t xml:space="preserve"> considered.</w:t>
        <w:br w:type="textWrapping"/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