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509F"/>
          <w:sz w:val="36"/>
        </w:rPr>
        <w:t>Отчёт по лабораторным работам №3 и №4</w:t>
      </w:r>
    </w:p>
    <w:p>
      <w:pPr>
        <w:jc w:val="center"/>
      </w:pPr>
      <w:r>
        <w:rPr>
          <w:rFonts w:ascii="Calibri" w:hAnsi="Calibri"/>
          <w:color w:val="444444"/>
          <w:sz w:val="26"/>
        </w:rPr>
        <w:t>Проект: Trader News Bot — Admin Panel</w:t>
      </w:r>
    </w:p>
    <w:p/>
    <w:p>
      <w:pPr>
        <w:spacing w:before="200"/>
      </w:pPr>
      <w:r>
        <w:rPr>
          <w:rFonts w:ascii="Calibri" w:hAnsi="Calibri"/>
          <w:b/>
          <w:color w:val="000000"/>
          <w:sz w:val="30"/>
        </w:rPr>
        <w:t>Лабораторная работа №3. Вёрстка интерфейса и клиентская маршрутизация</w:t>
      </w:r>
    </w:p>
    <w:p>
      <w:pPr>
        <w:spacing w:before="200"/>
      </w:pPr>
      <w:r>
        <w:rPr>
          <w:rFonts w:ascii="Calibri" w:hAnsi="Calibri"/>
          <w:b/>
          <w:color w:val="000000"/>
          <w:sz w:val="24"/>
        </w:rPr>
        <w:t>Цель</w:t>
      </w:r>
    </w:p>
    <w:p>
      <w:r>
        <w:rPr>
          <w:rFonts w:ascii="Calibri" w:hAnsi="Calibri"/>
          <w:sz w:val="22"/>
        </w:rPr>
        <w:t>Создать фронтенд-приложение с навигацией между основными разделами админ-панели.</w:t>
      </w:r>
    </w:p>
    <w:p>
      <w:pPr>
        <w:spacing w:before="200"/>
      </w:pPr>
      <w:r>
        <w:rPr>
          <w:rFonts w:ascii="Calibri" w:hAnsi="Calibri"/>
          <w:b/>
          <w:color w:val="000000"/>
          <w:sz w:val="24"/>
        </w:rPr>
        <w:t>Использованные технологии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Технология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React 18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UI-библиотека для построения интерфейса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Vite 5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Инструмент сборки и dev-сервер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React Router DOM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Клиентская маршрутизация (SPA)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CSS (Vanilla)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Стилизация: тёмная тема, компоненты, адаптивность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Google Fonts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Шрифт Inter для современного вида</w:t>
            </w:r>
          </w:p>
        </w:tc>
      </w:tr>
    </w:tbl>
    <w:p>
      <w:pPr>
        <w:spacing w:before="200"/>
      </w:pPr>
      <w:r>
        <w:rPr>
          <w:rFonts w:ascii="Calibri" w:hAnsi="Calibri"/>
          <w:b/>
          <w:color w:val="000000"/>
          <w:sz w:val="24"/>
        </w:rPr>
        <w:t>Структура проекта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frontend/</w:t>
        <w:br/>
        <w:t>├── index.html                  ← точка входа, подключение шрифтов</w:t>
        <w:br/>
        <w:t>├── src/</w:t>
        <w:br/>
        <w:t>│   ├── main.jsx                ← монтирование React-приложения</w:t>
        <w:br/>
        <w:t>│   ├── App.jsx                 ← роутинг (BrowserRouter + Routes)</w:t>
        <w:br/>
        <w:t>│   ├── index.css               ← глобальные стили</w:t>
        <w:br/>
        <w:t>│   ├── components/</w:t>
        <w:br/>
        <w:t>│   │   ├── Layout.jsx          ← обёртка: Sidebar + Outlet</w:t>
        <w:br/>
        <w:t>│   │   └── Sidebar.jsx         ← боковое меню с NavLink</w:t>
        <w:br/>
        <w:t>│   └── pages/</w:t>
        <w:br/>
        <w:t>│       ├── Dashboard.jsx       ← главная страница со статистикой</w:t>
        <w:br/>
        <w:t>│       ├── Sources.jsx         ← управление RSS-источниками</w:t>
        <w:br/>
        <w:t>│       ├── News.jsx            ← лента новостей</w:t>
        <w:br/>
        <w:t>│       └── Rules.jsx           ← правила антиспама</w:t>
      </w:r>
    </w:p>
    <w:p>
      <w:pPr>
        <w:spacing w:before="200"/>
      </w:pPr>
      <w:r>
        <w:rPr>
          <w:rFonts w:ascii="Calibri" w:hAnsi="Calibri"/>
          <w:b/>
          <w:color w:val="000000"/>
          <w:sz w:val="24"/>
        </w:rPr>
        <w:t>Реализованные страницы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sz w:val="20"/>
              </w:rPr>
              <w:t>URL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0"/>
              </w:rPr>
              <w:t>Страница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0"/>
              </w:rPr>
              <w:t>Содержимое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/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Dashboard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Карточки статистики + быстрые переходы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/sources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Sources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Форма добавления + таблица RSS-источников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/news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News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Карточки новостных статей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/rules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Rules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Форма создания правил + таблица с бейджами</w:t>
            </w:r>
          </w:p>
        </w:tc>
      </w:tr>
    </w:tbl>
    <w:p>
      <w:pPr>
        <w:spacing w:before="200"/>
      </w:pPr>
      <w:r>
        <w:rPr>
          <w:rFonts w:ascii="Calibri" w:hAnsi="Calibri"/>
          <w:b/>
          <w:color w:val="000000"/>
          <w:sz w:val="24"/>
        </w:rPr>
        <w:t>Дизайн и UX</w:t>
      </w:r>
    </w:p>
    <w:p>
      <w:pPr>
        <w:pStyle w:val="ListBullet"/>
      </w:pPr>
      <w:r>
        <w:rPr>
          <w:rFonts w:ascii="Calibri" w:hAnsi="Calibri"/>
          <w:sz w:val="22"/>
        </w:rPr>
        <w:t>Тёмная цветовая схема (#080C14, #0F1724) — стиль трейдинговых терминалов</w:t>
      </w:r>
    </w:p>
    <w:p>
      <w:pPr>
        <w:pStyle w:val="ListBullet"/>
      </w:pPr>
      <w:r>
        <w:rPr>
          <w:rFonts w:ascii="Calibri" w:hAnsi="Calibri"/>
          <w:sz w:val="22"/>
        </w:rPr>
        <w:t>CSS-переменные для единой цветовой системы</w:t>
      </w:r>
    </w:p>
    <w:p>
      <w:pPr>
        <w:pStyle w:val="ListBullet"/>
      </w:pPr>
      <w:r>
        <w:rPr>
          <w:rFonts w:ascii="Calibri" w:hAnsi="Calibri"/>
          <w:sz w:val="22"/>
        </w:rPr>
        <w:t>Боковая навигация с подсветкой активного раздела (NavLink + класс .active)</w:t>
      </w:r>
    </w:p>
    <w:p>
      <w:pPr>
        <w:pStyle w:val="ListBullet"/>
      </w:pPr>
      <w:r>
        <w:rPr>
          <w:rFonts w:ascii="Calibri" w:hAnsi="Calibri"/>
          <w:sz w:val="22"/>
        </w:rPr>
        <w:t>Адаптивные формы, таблицы, бейджи, пустые состояния</w:t>
      </w:r>
    </w:p>
    <w:p>
      <w:pPr>
        <w:pStyle w:val="ListBullet"/>
      </w:pPr>
      <w:r>
        <w:rPr>
          <w:rFonts w:ascii="Calibri" w:hAnsi="Calibri"/>
          <w:sz w:val="22"/>
        </w:rPr>
        <w:t>Данные на страницах — моковые (hardcoded), реальная интеграция — в Lab 7</w:t>
      </w:r>
    </w:p>
    <w:p>
      <w:pPr>
        <w:spacing w:before="200"/>
      </w:pPr>
      <w:r>
        <w:rPr>
          <w:rFonts w:ascii="Calibri" w:hAnsi="Calibri"/>
          <w:b/>
          <w:color w:val="000000"/>
          <w:sz w:val="24"/>
        </w:rPr>
        <w:t>Как запустить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cd frontend</w:t>
        <w:br/>
        <w:t>npm install</w:t>
        <w:br/>
        <w:t>npm run dev</w:t>
        <w:br/>
        <w:t># → http://localhost:5173</w:t>
      </w:r>
    </w:p>
    <w:p/>
    <w:p>
      <w:pPr>
        <w:spacing w:before="200"/>
      </w:pPr>
      <w:r>
        <w:rPr>
          <w:rFonts w:ascii="Calibri" w:hAnsi="Calibri"/>
          <w:b/>
          <w:color w:val="000000"/>
          <w:sz w:val="30"/>
        </w:rPr>
        <w:t>Лабораторная работа №4. CRUD-эндпоинты, валидация и обработка ошибок</w:t>
      </w:r>
    </w:p>
    <w:p>
      <w:pPr>
        <w:spacing w:before="200"/>
      </w:pPr>
      <w:r>
        <w:rPr>
          <w:rFonts w:ascii="Calibri" w:hAnsi="Calibri"/>
          <w:b/>
          <w:color w:val="000000"/>
          <w:sz w:val="24"/>
        </w:rPr>
        <w:t>Цель</w:t>
      </w:r>
    </w:p>
    <w:p>
      <w:r>
        <w:rPr>
          <w:rFonts w:ascii="Calibri" w:hAnsi="Calibri"/>
          <w:sz w:val="22"/>
        </w:rPr>
        <w:t>Реализовать реальную логику бэкенда: подключить базу данных SQLite, создать ORM-модели, написать полноценные CRUD-эндпоинты и базовую валидацию. Дополнительно создана базовая структура Telegram-бота.</w:t>
      </w:r>
    </w:p>
    <w:p>
      <w:pPr>
        <w:spacing w:before="200"/>
      </w:pPr>
      <w:r>
        <w:rPr>
          <w:rFonts w:ascii="Calibri" w:hAnsi="Calibri"/>
          <w:b/>
          <w:color w:val="000000"/>
          <w:sz w:val="24"/>
        </w:rPr>
        <w:t>Использованные технологии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Технология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SQLAlchemy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ORM для работы с базой данных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SQLite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Встроенная БД — отдельная установка не нужна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Pydantic v2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Валидация входящих и исходящих данных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python-dotenv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Загрузка конфигурации из .env файла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aiogram 3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Фреймворк для Telegram-бота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CORS Middleware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Разрешение запросов от React-фронтенда</w:t>
            </w:r>
          </w:p>
        </w:tc>
      </w:tr>
    </w:tbl>
    <w:p>
      <w:pPr>
        <w:spacing w:before="200"/>
      </w:pPr>
      <w:r>
        <w:rPr>
          <w:rFonts w:ascii="Calibri" w:hAnsi="Calibri"/>
          <w:b/>
          <w:color w:val="000000"/>
          <w:sz w:val="24"/>
        </w:rPr>
        <w:t>Структура новых файлов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app/</w:t>
        <w:br/>
        <w:t>├── database.py   ← движок SQLite, сессии, Base, get_db()</w:t>
        <w:br/>
        <w:t>├── models.py     ← ORM-модели: Source, Rule, NewsItem</w:t>
        <w:br/>
        <w:t>├── schemas.py    ← Pydantic-схемы для запросов и ответов</w:t>
        <w:br/>
        <w:t>├── crud.py       ← функции работы с БД (get, create, update, delete)</w:t>
        <w:br/>
        <w:t>└── main.py       ← инициализация таблиц + CORS middleware</w:t>
        <w:br/>
        <w:br/>
        <w:t>bot/</w:t>
        <w:br/>
        <w:t>└── main.py       ← Telegram-бот: /start, /news, /help</w:t>
        <w:br/>
        <w:br/>
        <w:t>.env              ← BOT_TOKEN (не хранится в git)</w:t>
      </w:r>
    </w:p>
    <w:p>
      <w:pPr>
        <w:spacing w:before="200"/>
      </w:pPr>
      <w:r>
        <w:rPr>
          <w:rFonts w:ascii="Calibri" w:hAnsi="Calibri"/>
          <w:b/>
          <w:color w:val="000000"/>
          <w:sz w:val="24"/>
        </w:rPr>
        <w:t>ORM-модели (models.py)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sz w:val="20"/>
              </w:rPr>
              <w:t>Модель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0"/>
              </w:rPr>
              <w:t>Таблица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0"/>
              </w:rPr>
              <w:t>Ключевые поля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sources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id, name, url, is_active, created_at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Rule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rules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id, type, pattern, action, created_at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NewsItem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news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id, title, url, source_name, published_at, fetched_at</w:t>
            </w:r>
          </w:p>
        </w:tc>
      </w:tr>
    </w:tbl>
    <w:p>
      <w:pPr>
        <w:spacing w:before="200"/>
      </w:pPr>
      <w:r>
        <w:rPr>
          <w:rFonts w:ascii="Calibri" w:hAnsi="Calibri"/>
          <w:b/>
          <w:color w:val="000000"/>
          <w:sz w:val="24"/>
        </w:rPr>
        <w:t>API-эндпоинты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sz w:val="20"/>
              </w:rPr>
              <w:t>Метод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0"/>
              </w:rPr>
              <w:t>URL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0"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/sources/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Список всех RSS-источников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/sources/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Добавить источник (name + url)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PATCH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/sources/{id}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Обновить источник (частично)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DELETE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/sources/{id}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Удалить источник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/news/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Список новостей из БД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/rules/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Список правил антиспама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/rules/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Добавить правило (type + pattern + action)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DELETE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/rules/{id}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Удалить правило</w:t>
            </w:r>
          </w:p>
        </w:tc>
      </w:tr>
    </w:tbl>
    <w:p>
      <w:pPr>
        <w:spacing w:before="200"/>
      </w:pPr>
      <w:r>
        <w:rPr>
          <w:rFonts w:ascii="Calibri" w:hAnsi="Calibri"/>
          <w:b/>
          <w:color w:val="000000"/>
          <w:sz w:val="24"/>
        </w:rPr>
        <w:t>Валидация и обработка ошибок</w:t>
      </w:r>
    </w:p>
    <w:p>
      <w:pPr>
        <w:pStyle w:val="ListBullet"/>
      </w:pPr>
      <w:r>
        <w:rPr>
          <w:rFonts w:ascii="Calibri" w:hAnsi="Calibri"/>
          <w:sz w:val="22"/>
        </w:rPr>
        <w:t>Pydantic автоматически валидирует тело запроса — возвращает 422 при неверных данных</w:t>
      </w:r>
    </w:p>
    <w:p>
      <w:pPr>
        <w:pStyle w:val="ListBullet"/>
      </w:pPr>
      <w:r>
        <w:rPr>
          <w:rFonts w:ascii="Calibri" w:hAnsi="Calibri"/>
          <w:sz w:val="22"/>
        </w:rPr>
        <w:t>При попытке создать источник с дублирующимся URL → HTTP 400 с подробным сообщением</w:t>
      </w:r>
    </w:p>
    <w:p>
      <w:pPr>
        <w:pStyle w:val="ListBullet"/>
      </w:pPr>
      <w:r>
        <w:rPr>
          <w:rFonts w:ascii="Calibri" w:hAnsi="Calibri"/>
          <w:sz w:val="22"/>
        </w:rPr>
        <w:t>При обращении к несуществующей записи → HTTP 404 с сообщением на русском</w:t>
      </w:r>
    </w:p>
    <w:p>
      <w:pPr>
        <w:pStyle w:val="ListBullet"/>
      </w:pPr>
      <w:r>
        <w:rPr>
          <w:rFonts w:ascii="Calibri" w:hAnsi="Calibri"/>
          <w:sz w:val="22"/>
        </w:rPr>
        <w:t>Поле type в Rule ограничено: keyword / regex / link (Literal-тип)</w:t>
      </w:r>
    </w:p>
    <w:p>
      <w:pPr>
        <w:pStyle w:val="ListBullet"/>
      </w:pPr>
      <w:r>
        <w:rPr>
          <w:rFonts w:ascii="Calibri" w:hAnsi="Calibri"/>
          <w:sz w:val="22"/>
        </w:rPr>
        <w:t>Поле action в Rule ограничено: delete / warn / ban</w:t>
      </w:r>
    </w:p>
    <w:p>
      <w:pPr>
        <w:spacing w:before="200"/>
      </w:pPr>
      <w:r>
        <w:rPr>
          <w:rFonts w:ascii="Calibri" w:hAnsi="Calibri"/>
          <w:b/>
          <w:color w:val="000000"/>
          <w:sz w:val="24"/>
        </w:rPr>
        <w:t>Telegram-бот (bot/main.py)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Команда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Поведение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/start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Приветственное сообщение с описанием бота и списком команд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/news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Читает последние 5 новостей из SQLite и отправляет пользователю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/help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Выводит список доступных команд</w:t>
            </w:r>
          </w:p>
        </w:tc>
      </w:tr>
    </w:tbl>
    <w:p>
      <w:pPr>
        <w:spacing w:before="200"/>
      </w:pPr>
      <w:r>
        <w:rPr>
          <w:rFonts w:ascii="Calibri" w:hAnsi="Calibri"/>
          <w:b/>
          <w:color w:val="000000"/>
          <w:sz w:val="24"/>
        </w:rPr>
        <w:t>Как запустить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# Бэкенд</w:t>
        <w:br/>
        <w:t>pip install -r requirements.txt</w:t>
        <w:br/>
        <w:t>uvicorn app.main:app --reload</w:t>
        <w:br/>
        <w:t># → http://127.0.0.1:8000/docs</w:t>
        <w:br/>
        <w:br/>
        <w:t># Telegram-бот (в отдельном терминале)</w:t>
        <w:br/>
        <w:t>python -m bot.main</w:t>
      </w:r>
    </w:p>
    <w:p>
      <w:pPr>
        <w:spacing w:before="200"/>
      </w:pPr>
      <w:r>
        <w:rPr>
          <w:rFonts w:ascii="Calibri" w:hAnsi="Calibri"/>
          <w:b/>
          <w:color w:val="000000"/>
          <w:sz w:val="24"/>
        </w:rPr>
        <w:t>Результат</w:t>
      </w:r>
    </w:p>
    <w:p>
      <w:pPr>
        <w:pStyle w:val="ListBullet"/>
      </w:pPr>
      <w:r>
        <w:rPr>
          <w:rFonts w:ascii="Calibri" w:hAnsi="Calibri"/>
          <w:sz w:val="22"/>
        </w:rPr>
        <w:t>База данных SQLite создаётся автоматически при первом запуске (trader_news.db)</w:t>
      </w:r>
    </w:p>
    <w:p>
      <w:pPr>
        <w:pStyle w:val="ListBullet"/>
      </w:pPr>
      <w:r>
        <w:rPr>
          <w:rFonts w:ascii="Calibri" w:hAnsi="Calibri"/>
          <w:sz w:val="22"/>
        </w:rPr>
        <w:t>Все эндпоинты видны и тестируемы через Swagger UI на /docs</w:t>
      </w:r>
    </w:p>
    <w:p>
      <w:pPr>
        <w:pStyle w:val="ListBullet"/>
      </w:pPr>
      <w:r>
        <w:rPr>
          <w:rFonts w:ascii="Calibri" w:hAnsi="Calibri"/>
          <w:sz w:val="22"/>
        </w:rPr>
        <w:t>CRUD для Sources: создание, чтение, обновление (PATCH), удаление</w:t>
      </w:r>
    </w:p>
    <w:p>
      <w:pPr>
        <w:pStyle w:val="ListBullet"/>
      </w:pPr>
      <w:r>
        <w:rPr>
          <w:rFonts w:ascii="Calibri" w:hAnsi="Calibri"/>
          <w:sz w:val="22"/>
        </w:rPr>
        <w:t>CRUD для Rules: создание, чтение, удаление</w:t>
      </w:r>
    </w:p>
    <w:p>
      <w:pPr>
        <w:pStyle w:val="ListBullet"/>
      </w:pPr>
      <w:r>
        <w:rPr>
          <w:rFonts w:ascii="Calibri" w:hAnsi="Calibri"/>
          <w:sz w:val="22"/>
        </w:rPr>
        <w:t>Telegram-бот запускается и отвечает на команды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