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60"/>
          <w:szCs w:val="60"/>
        </w:rPr>
      </w:pPr>
      <w:bookmarkStart w:colFirst="0" w:colLast="0" w:name="_ug3vfg5bsg4w" w:id="0"/>
      <w:bookmarkEnd w:id="0"/>
      <w:r w:rsidDel="00000000" w:rsidR="00000000" w:rsidRPr="00000000">
        <w:rPr>
          <w:rFonts w:ascii="Times New Roman" w:cs="Times New Roman" w:eastAsia="Times New Roman" w:hAnsi="Times New Roman"/>
          <w:b w:val="1"/>
          <w:sz w:val="60"/>
          <w:szCs w:val="60"/>
          <w:rtl w:val="0"/>
        </w:rPr>
        <w:t xml:space="preserve">ACME-TOOLKITS </w:t>
      </w:r>
    </w:p>
    <w:p w:rsidR="00000000" w:rsidDel="00000000" w:rsidP="00000000" w:rsidRDefault="00000000" w:rsidRPr="00000000" w14:paraId="00000002">
      <w:pPr>
        <w:pStyle w:val="Title"/>
        <w:jc w:val="center"/>
        <w:rPr>
          <w:rFonts w:ascii="Times New Roman" w:cs="Times New Roman" w:eastAsia="Times New Roman" w:hAnsi="Times New Roman"/>
          <w:b w:val="1"/>
          <w:color w:val="666666"/>
        </w:rPr>
      </w:pPr>
      <w:bookmarkStart w:colFirst="0" w:colLast="0" w:name="_hri8e3v01tz5" w:id="1"/>
      <w:bookmarkEnd w:id="1"/>
      <w:r w:rsidDel="00000000" w:rsidR="00000000" w:rsidRPr="00000000">
        <w:rPr>
          <w:rFonts w:ascii="Times New Roman" w:cs="Times New Roman" w:eastAsia="Times New Roman" w:hAnsi="Times New Roman"/>
          <w:b w:val="1"/>
          <w:color w:val="666666"/>
          <w:rtl w:val="0"/>
        </w:rPr>
        <w:t xml:space="preserve">PLANNING REPORT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760575</wp:posOffset>
            </wp:positionH>
            <wp:positionV relativeFrom="paragraph">
              <wp:posOffset>126062</wp:posOffset>
            </wp:positionV>
            <wp:extent cx="4206908" cy="208997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06908" cy="2089970"/>
                    </a:xfrm>
                    <a:prstGeom prst="rect"/>
                    <a:ln/>
                  </pic:spPr>
                </pic:pic>
              </a:graphicData>
            </a:graphic>
          </wp:anchor>
        </w:drawing>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ACME - TOOLKITS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w:t>
      </w:r>
      <w:hyperlink r:id="rId7">
        <w:r w:rsidDel="00000000" w:rsidR="00000000" w:rsidRPr="00000000">
          <w:rPr>
            <w:rFonts w:ascii="Times New Roman" w:cs="Times New Roman" w:eastAsia="Times New Roman" w:hAnsi="Times New Roman"/>
            <w:color w:val="1155cc"/>
            <w:u w:val="single"/>
            <w:rtl w:val="0"/>
          </w:rPr>
          <w:t xml:space="preserve">https://github.com/framurpri/Acme-Toolkits.git</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20/03/2022</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Miembros del grupo:</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Rodríguez Camacho (danrodcam@alum.us.es)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Murillo Prior (framurpri@alum.us.es)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 Andres Galindo (ferandgal@alum.us.es)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Alvaro Rodríguez García (alvrodgar2@alum.us.es)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Rosado Barrera (antrosbar@alum.us.es)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Manuel Ruiz Perez (josruiper4@alum.us.es)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ÍNDICE</w:t>
      </w:r>
    </w:p>
    <w:p w:rsidR="00000000" w:rsidDel="00000000" w:rsidP="00000000" w:rsidRDefault="00000000" w:rsidRPr="00000000" w14:paraId="0000002B">
      <w:pPr>
        <w:rPr>
          <w:rFonts w:ascii="Times New Roman" w:cs="Times New Roman" w:eastAsia="Times New Roman" w:hAnsi="Times New Roman"/>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laabz634fbca">
            <w:r w:rsidDel="00000000" w:rsidR="00000000" w:rsidRPr="00000000">
              <w:rPr>
                <w:rFonts w:ascii="Times New Roman" w:cs="Times New Roman" w:eastAsia="Times New Roman" w:hAnsi="Times New Roman"/>
                <w:rtl w:val="0"/>
              </w:rPr>
              <w:t xml:space="preserve">RESUMEN EJECUTIVO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_laabz634fbca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2"/>
            </w:numPr>
            <w:tabs>
              <w:tab w:val="right" w:pos="9025.511811023624"/>
            </w:tabs>
            <w:spacing w:after="0" w:afterAutospacing="0" w:before="200" w:line="240" w:lineRule="auto"/>
            <w:ind w:left="720" w:hanging="360"/>
            <w:rPr>
              <w:rFonts w:ascii="Times New Roman" w:cs="Times New Roman" w:eastAsia="Times New Roman" w:hAnsi="Times New Roman"/>
              <w:u w:val="none"/>
            </w:rPr>
          </w:pPr>
          <w:hyperlink w:anchor="_41n9dio9ont8">
            <w:r w:rsidDel="00000000" w:rsidR="00000000" w:rsidRPr="00000000">
              <w:rPr>
                <w:rFonts w:ascii="Times New Roman" w:cs="Times New Roman" w:eastAsia="Times New Roman" w:hAnsi="Times New Roman"/>
                <w:rtl w:val="0"/>
              </w:rPr>
              <w:t xml:space="preserve">Introducción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_41n9dio9ont8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0"/>
              <w:numId w:val="2"/>
            </w:numPr>
            <w:tabs>
              <w:tab w:val="right" w:pos="9025.511811023624"/>
            </w:tabs>
            <w:spacing w:after="0" w:afterAutospacing="0" w:before="0" w:beforeAutospacing="0" w:line="240" w:lineRule="auto"/>
            <w:ind w:left="720" w:hanging="360"/>
            <w:rPr>
              <w:rFonts w:ascii="Times New Roman" w:cs="Times New Roman" w:eastAsia="Times New Roman" w:hAnsi="Times New Roman"/>
              <w:u w:val="none"/>
            </w:rPr>
          </w:pPr>
          <w:hyperlink w:anchor="_e3ixx5cxog2u">
            <w:r w:rsidDel="00000000" w:rsidR="00000000" w:rsidRPr="00000000">
              <w:rPr>
                <w:rFonts w:ascii="Times New Roman" w:cs="Times New Roman" w:eastAsia="Times New Roman" w:hAnsi="Times New Roman"/>
                <w:rtl w:val="0"/>
              </w:rPr>
              <w:t xml:space="preserve">Lista de Tareas</w:t>
            </w:r>
          </w:hyperlink>
          <w:r w:rsidDel="00000000" w:rsidR="00000000" w:rsidRPr="00000000">
            <w:rPr>
              <w:rFonts w:ascii="Times New Roman" w:cs="Times New Roman" w:eastAsia="Times New Roman" w:hAnsi="Times New Roman"/>
              <w:rtl w:val="0"/>
            </w:rPr>
            <w:t xml:space="preserve">                  </w:t>
            <w:tab/>
            <w:t xml:space="preserve">3-4</w:t>
          </w:r>
        </w:p>
        <w:p w:rsidR="00000000" w:rsidDel="00000000" w:rsidP="00000000" w:rsidRDefault="00000000" w:rsidRPr="00000000" w14:paraId="0000002F">
          <w:pPr>
            <w:numPr>
              <w:ilvl w:val="0"/>
              <w:numId w:val="2"/>
            </w:numPr>
            <w:tabs>
              <w:tab w:val="right" w:pos="9025.511811023624"/>
            </w:tabs>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Estimación de las Tareas</w:t>
            <w:tab/>
            <w:t xml:space="preserve">4-5</w:t>
          </w:r>
        </w:p>
        <w:p w:rsidR="00000000" w:rsidDel="00000000" w:rsidP="00000000" w:rsidRDefault="00000000" w:rsidRPr="00000000" w14:paraId="00000030">
          <w:pPr>
            <w:numPr>
              <w:ilvl w:val="0"/>
              <w:numId w:val="2"/>
            </w:numPr>
            <w:tabs>
              <w:tab w:val="right" w:pos="9025.511811023624"/>
            </w:tabs>
            <w:spacing w:before="0" w:beforeAutospacing="0" w:line="240" w:lineRule="auto"/>
            <w:ind w:left="720" w:hanging="360"/>
            <w:rPr>
              <w:rFonts w:ascii="Times New Roman" w:cs="Times New Roman" w:eastAsia="Times New Roman" w:hAnsi="Times New Roman"/>
              <w:u w:val="none"/>
            </w:rPr>
          </w:pPr>
          <w:hyperlink w:anchor="_sx7htackwk8h">
            <w:r w:rsidDel="00000000" w:rsidR="00000000" w:rsidRPr="00000000">
              <w:rPr>
                <w:rFonts w:ascii="Times New Roman" w:cs="Times New Roman" w:eastAsia="Times New Roman" w:hAnsi="Times New Roman"/>
                <w:rtl w:val="0"/>
              </w:rPr>
              <w:t xml:space="preserve">Presupuesto</w:t>
            </w:r>
          </w:hyperlink>
          <w:r w:rsidDel="00000000" w:rsidR="00000000" w:rsidRPr="00000000">
            <w:rPr>
              <w:rFonts w:ascii="Times New Roman" w:cs="Times New Roman" w:eastAsia="Times New Roman" w:hAnsi="Times New Roman"/>
              <w:rtl w:val="0"/>
            </w:rPr>
            <w:tab/>
            <w:t xml:space="preserve">5-7</w:t>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w:anchor="_38gc887nmulg">
            <w:r w:rsidDel="00000000" w:rsidR="00000000" w:rsidRPr="00000000">
              <w:rPr>
                <w:rFonts w:ascii="Times New Roman" w:cs="Times New Roman" w:eastAsia="Times New Roman" w:hAnsi="Times New Roman"/>
                <w:rtl w:val="0"/>
              </w:rPr>
              <w:t xml:space="preserve">.1. Coste de personal</w:t>
            </w:r>
          </w:hyperlink>
          <w:r w:rsidDel="00000000" w:rsidR="00000000" w:rsidRPr="00000000">
            <w:rPr>
              <w:rFonts w:ascii="Times New Roman" w:cs="Times New Roman" w:eastAsia="Times New Roman" w:hAnsi="Times New Roman"/>
              <w:rtl w:val="0"/>
            </w:rPr>
            <w:tab/>
            <w:t xml:space="preserve">5-6</w:t>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w:anchor="_k6xsu4bbk2iu">
            <w:r w:rsidDel="00000000" w:rsidR="00000000" w:rsidRPr="00000000">
              <w:rPr>
                <w:rFonts w:ascii="Times New Roman" w:cs="Times New Roman" w:eastAsia="Times New Roman" w:hAnsi="Times New Roman"/>
                <w:rtl w:val="0"/>
              </w:rPr>
              <w:t xml:space="preserve">.2. Coste de Amortización</w:t>
            </w:r>
          </w:hyperlink>
          <w:r w:rsidDel="00000000" w:rsidR="00000000" w:rsidRPr="00000000">
            <w:rPr>
              <w:rFonts w:ascii="Times New Roman" w:cs="Times New Roman" w:eastAsia="Times New Roman" w:hAnsi="Times New Roman"/>
              <w:rtl w:val="0"/>
            </w:rPr>
            <w:tab/>
            <w:t xml:space="preserve">6</w:t>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w:anchor="_yumtraw41kd">
            <w:r w:rsidDel="00000000" w:rsidR="00000000" w:rsidRPr="00000000">
              <w:rPr>
                <w:rFonts w:ascii="Times New Roman" w:cs="Times New Roman" w:eastAsia="Times New Roman" w:hAnsi="Times New Roman"/>
                <w:rtl w:val="0"/>
              </w:rPr>
              <w:t xml:space="preserve">.3 Gasto total</w:t>
            </w:r>
          </w:hyperlink>
          <w:r w:rsidDel="00000000" w:rsidR="00000000" w:rsidRPr="00000000">
            <w:rPr>
              <w:rFonts w:ascii="Times New Roman" w:cs="Times New Roman" w:eastAsia="Times New Roman" w:hAnsi="Times New Roman"/>
              <w:rtl w:val="0"/>
            </w:rPr>
            <w:tab/>
            <w:t xml:space="preserve">7</w:t>
          </w:r>
        </w:p>
        <w:p w:rsidR="00000000" w:rsidDel="00000000" w:rsidP="00000000" w:rsidRDefault="00000000" w:rsidRPr="00000000" w14:paraId="00000034">
          <w:pPr>
            <w:numPr>
              <w:ilvl w:val="0"/>
              <w:numId w:val="2"/>
            </w:numPr>
            <w:tabs>
              <w:tab w:val="right" w:pos="9025.511811023624"/>
            </w:tabs>
            <w:spacing w:after="0" w:afterAutospacing="0" w:before="200" w:line="240" w:lineRule="auto"/>
            <w:ind w:left="720" w:hanging="360"/>
            <w:rPr>
              <w:rFonts w:ascii="Times New Roman" w:cs="Times New Roman" w:eastAsia="Times New Roman" w:hAnsi="Times New Roman"/>
              <w:u w:val="none"/>
            </w:rPr>
          </w:pPr>
          <w:hyperlink w:anchor="_1dlq019hth8m">
            <w:r w:rsidDel="00000000" w:rsidR="00000000" w:rsidRPr="00000000">
              <w:rPr>
                <w:rFonts w:ascii="Times New Roman" w:cs="Times New Roman" w:eastAsia="Times New Roman" w:hAnsi="Times New Roman"/>
                <w:rtl w:val="0"/>
              </w:rPr>
              <w:t xml:space="preserve">Conclusiones</w:t>
            </w:r>
          </w:hyperlink>
          <w:r w:rsidDel="00000000" w:rsidR="00000000" w:rsidRPr="00000000">
            <w:rPr>
              <w:rFonts w:ascii="Times New Roman" w:cs="Times New Roman" w:eastAsia="Times New Roman" w:hAnsi="Times New Roman"/>
              <w:rtl w:val="0"/>
            </w:rPr>
            <w:tab/>
            <w:t xml:space="preserve">7</w:t>
          </w:r>
        </w:p>
        <w:p w:rsidR="00000000" w:rsidDel="00000000" w:rsidP="00000000" w:rsidRDefault="00000000" w:rsidRPr="00000000" w14:paraId="00000035">
          <w:pPr>
            <w:numPr>
              <w:ilvl w:val="0"/>
              <w:numId w:val="2"/>
            </w:numPr>
            <w:tabs>
              <w:tab w:val="right" w:pos="9025.511811023624"/>
            </w:tabs>
            <w:spacing w:after="80" w:before="0" w:beforeAutospacing="0" w:line="240" w:lineRule="auto"/>
            <w:ind w:left="720" w:hanging="360"/>
            <w:rPr>
              <w:rFonts w:ascii="Times New Roman" w:cs="Times New Roman" w:eastAsia="Times New Roman" w:hAnsi="Times New Roman"/>
            </w:rPr>
          </w:pPr>
          <w:hyperlink w:anchor="_6gaivra1p45s">
            <w:r w:rsidDel="00000000" w:rsidR="00000000" w:rsidRPr="00000000">
              <w:rPr>
                <w:rFonts w:ascii="Times New Roman" w:cs="Times New Roman" w:eastAsia="Times New Roman" w:hAnsi="Times New Roman"/>
                <w:rtl w:val="0"/>
              </w:rPr>
              <w:t xml:space="preserve">Bibliografía</w:t>
            </w:r>
          </w:hyperlink>
          <w:r w:rsidDel="00000000" w:rsidR="00000000" w:rsidRPr="00000000">
            <w:rPr>
              <w:b w:val="1"/>
              <w:rtl w:val="0"/>
            </w:rPr>
            <w:tab/>
          </w:r>
          <w:r w:rsidDel="00000000" w:rsidR="00000000" w:rsidRPr="00000000">
            <w:rPr>
              <w:rFonts w:ascii="Times New Roman" w:cs="Times New Roman" w:eastAsia="Times New Roman" w:hAnsi="Times New Roman"/>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8">
      <w:pPr>
        <w:pStyle w:val="Heading2"/>
        <w:ind w:left="0" w:firstLine="0"/>
        <w:rPr>
          <w:rFonts w:ascii="Times New Roman" w:cs="Times New Roman" w:eastAsia="Times New Roman" w:hAnsi="Times New Roman"/>
          <w:b w:val="1"/>
          <w:sz w:val="28"/>
          <w:szCs w:val="28"/>
        </w:rPr>
      </w:pPr>
      <w:bookmarkStart w:colFirst="0" w:colLast="0" w:name="_laabz634fbca" w:id="2"/>
      <w:bookmarkEnd w:id="2"/>
      <w:r w:rsidDel="00000000" w:rsidR="00000000" w:rsidRPr="00000000">
        <w:rPr>
          <w:rFonts w:ascii="Times New Roman" w:cs="Times New Roman" w:eastAsia="Times New Roman" w:hAnsi="Times New Roman"/>
          <w:b w:val="1"/>
          <w:sz w:val="28"/>
          <w:szCs w:val="28"/>
          <w:rtl w:val="0"/>
        </w:rPr>
        <w:t xml:space="preserve">RESUMEN EJECUTIVO</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es un informe de planificación para el entregable D02 de la asignatura de Diseño y Pruebas 2 en el grado de Ingeniería de Software. El  informe incluye una lista con las tareas desarrolladas durante el entregable, así como el presupuesto necesario para realizarlas, teniendo en cuenta tanto el coste de personal como el de amortización. También contiene una breve introducción para poner el documento en contexto y finalmente las conclusiones obtenidas.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1">
      <w:pPr>
        <w:pStyle w:val="Heading2"/>
        <w:ind w:left="0" w:firstLine="0"/>
        <w:rPr>
          <w:rFonts w:ascii="Times New Roman" w:cs="Times New Roman" w:eastAsia="Times New Roman" w:hAnsi="Times New Roman"/>
          <w:sz w:val="38"/>
          <w:szCs w:val="38"/>
        </w:rPr>
      </w:pPr>
      <w:bookmarkStart w:colFirst="0" w:colLast="0" w:name="_wq9upi13al8j" w:id="3"/>
      <w:bookmarkEnd w:id="3"/>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versión del documento: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documento</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y realización del documento</w:t>
            </w:r>
          </w:p>
        </w:tc>
      </w:tr>
    </w:tbl>
    <w:p w:rsidR="00000000" w:rsidDel="00000000" w:rsidP="00000000" w:rsidRDefault="00000000" w:rsidRPr="00000000" w14:paraId="00000049">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A">
      <w:pPr>
        <w:pStyle w:val="Heading2"/>
        <w:numPr>
          <w:ilvl w:val="0"/>
          <w:numId w:val="3"/>
        </w:numPr>
        <w:ind w:left="720" w:hanging="360"/>
        <w:rPr>
          <w:rFonts w:ascii="Times New Roman" w:cs="Times New Roman" w:eastAsia="Times New Roman" w:hAnsi="Times New Roman"/>
          <w:u w:val="none"/>
        </w:rPr>
      </w:pPr>
      <w:bookmarkStart w:colFirst="0" w:colLast="0" w:name="_41n9dio9ont8" w:id="4"/>
      <w:bookmarkEnd w:id="4"/>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informe se va a documentar todo lo necesario respecto a las tareas que tenemos que realizar en el segundo entregable. Consistirá en una lista de tareas donde indicamos el título de la tarea, una breve descripción de lo que trata dicha tarea, cada una de las personas que están asignadas a la tarea y el rol con el cual se ha realizado cada una de ellas. Tambien tendremos otra tabla donde compararemos los tiempos estimados y los tiempos reales de cada una de las tareas para ver si ha habido mucha desviación o no.</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realizar esto, informaremos acerca del presupuesto que se llevará a cabo en torno a este segundo entregable, en el cual contabilizaremos las horas que se ha empleado en cada tarea por cada rol en concreto, ya que no todos los roles requieren el mismo coste por cada hora trabajada.</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también informaremos sobre el costo de amortización.</w:t>
      </w:r>
      <w:r w:rsidDel="00000000" w:rsidR="00000000" w:rsidRPr="00000000">
        <w:rPr>
          <w:rtl w:val="0"/>
        </w:rPr>
      </w:r>
    </w:p>
    <w:p w:rsidR="00000000" w:rsidDel="00000000" w:rsidP="00000000" w:rsidRDefault="00000000" w:rsidRPr="00000000" w14:paraId="0000004E">
      <w:pPr>
        <w:pStyle w:val="Heading2"/>
        <w:numPr>
          <w:ilvl w:val="0"/>
          <w:numId w:val="3"/>
        </w:numPr>
        <w:ind w:left="720" w:hanging="360"/>
        <w:rPr>
          <w:rFonts w:ascii="Times New Roman" w:cs="Times New Roman" w:eastAsia="Times New Roman" w:hAnsi="Times New Roman"/>
          <w:u w:val="none"/>
        </w:rPr>
      </w:pPr>
      <w:bookmarkStart w:colFirst="0" w:colLast="0" w:name="_e3ixx5cxog2u" w:id="5"/>
      <w:bookmarkEnd w:id="5"/>
      <w:r w:rsidDel="00000000" w:rsidR="00000000" w:rsidRPr="00000000">
        <w:rPr>
          <w:rFonts w:ascii="Times New Roman" w:cs="Times New Roman" w:eastAsia="Times New Roman" w:hAnsi="Times New Roman"/>
          <w:rtl w:val="0"/>
        </w:rPr>
        <w:t xml:space="preserve">Lista de Tareas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apartado vemos el reparto de tareas según los roles de cada uno de los miembros del equipo. Todos somos desarrolladores y después cada uno tiene un rol secundario, sin embargo, la tarea del UML aunque es tarea del analista decidimos hacerla de forma grupal ya que es la base del proyecto y necesario que lo entiendan todos los miembros del grupo para hacer las implementaciones de forma correcta.</w:t>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tl w:val="0"/>
        </w:rPr>
      </w:r>
    </w:p>
    <w:tbl>
      <w:tblPr>
        <w:tblStyle w:val="Table2"/>
        <w:tblW w:w="898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420"/>
        <w:gridCol w:w="1800"/>
        <w:gridCol w:w="1425"/>
        <w:tblGridChange w:id="0">
          <w:tblGrid>
            <w:gridCol w:w="2340"/>
            <w:gridCol w:w="3420"/>
            <w:gridCol w:w="1800"/>
            <w:gridCol w:w="142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Asignado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D2-001.1Entidad inventor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Inventor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Álvaro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D2-001.2 Entidad patrón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Patron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D2-002 Entidad chirp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Chirp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D2-003 Entidad announcement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Announcement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D2-004 Entidad component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Álvaro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D2-005 Entidad Tool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Tool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D2-006 Entidad Toolkit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Toolkit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D2-007 Entidad Patronage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Patronage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D2-008 Entidad Patronage Report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Patronage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D2-009 Patron Dashboards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form Patron Dashboard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D2-010 Administrator Dashboard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form Administrator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D2-011 System Configuration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System Configuration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y Fernando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D2-012 Planning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de un informe sobre la planificación del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Jose Manuel y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D2-013 Progress Report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de un informe con la evaluación del rendimiento del grupo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y Fernando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D2-014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de un diagrama Conceptual de los requisitos exigidos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D2-015 Sample Data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 de datos en la base de datos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D2-016 Entidad Item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 Entidad Item que agrupa a Tool y Component. Esto se hizo en base al feedback dado en clase por el profesor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r>
    </w:tbl>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Style w:val="Heading2"/>
        <w:numPr>
          <w:ilvl w:val="0"/>
          <w:numId w:val="3"/>
        </w:numPr>
        <w:ind w:left="720" w:hanging="360"/>
        <w:rPr>
          <w:rFonts w:ascii="Times New Roman" w:cs="Times New Roman" w:eastAsia="Times New Roman" w:hAnsi="Times New Roman"/>
        </w:rPr>
      </w:pPr>
      <w:bookmarkStart w:colFirst="0" w:colLast="0" w:name="_sx7htackwk8h" w:id="6"/>
      <w:bookmarkEnd w:id="6"/>
      <w:r w:rsidDel="00000000" w:rsidR="00000000" w:rsidRPr="00000000">
        <w:rPr>
          <w:rFonts w:ascii="Times New Roman" w:cs="Times New Roman" w:eastAsia="Times New Roman" w:hAnsi="Times New Roman"/>
          <w:rtl w:val="0"/>
        </w:rPr>
        <w:t xml:space="preserve">Estimación de las tareas</w:t>
      </w:r>
    </w:p>
    <w:p w:rsidR="00000000" w:rsidDel="00000000" w:rsidP="00000000" w:rsidRDefault="00000000" w:rsidRPr="00000000" w14:paraId="0000009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apartado hemos realizado la estimación de las tareas por esfuerzo y tiempo mediante una aplicación de Scrum Póker asignando diferentes puntos de historia. Para estimar el tiempo por tanto, en referencia a los resultados hemos considerado el valor de 10 minutos por cada punto de historia teniendo el siguiente resultado.</w:t>
      </w:r>
    </w:p>
    <w:p w:rsidR="00000000" w:rsidDel="00000000" w:rsidP="00000000" w:rsidRDefault="00000000" w:rsidRPr="00000000" w14:paraId="0000009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de historia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estimado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D2-001.1Entidad inventor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min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D2-001.2 Entidad patrón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min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D2-002 Entidad chirp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min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D2-003 Entidad anuncio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min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D2-004 Entidad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min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D2-005 Entidad tool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min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D2-006 Entidad Toolkit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hora 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min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D2-007 Entidad Patronage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hora 20 min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D2-008 Entidad Patronage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horas 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D2-009 Patron Dashboards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horas 10 min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D2-010 Administrator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horas 10 min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hora 7 min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D2-011 System Configuration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hora 40 min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horas 40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D2-012 Planning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hora 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D2-013 Progress report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hora 40 min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horas 32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D2-014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hora 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horas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D2-015 Sample Data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hora 40 min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horas 50 min</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D2-016 Entidad item</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 no planificada inicialmente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hora</w:t>
            </w:r>
          </w:p>
        </w:tc>
      </w:tr>
    </w:tbl>
    <w:p w:rsidR="00000000" w:rsidDel="00000000" w:rsidP="00000000" w:rsidRDefault="00000000" w:rsidRPr="00000000" w14:paraId="000000E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Style w:val="Heading2"/>
        <w:ind w:left="720" w:firstLine="0"/>
        <w:rPr>
          <w:rFonts w:ascii="Times New Roman" w:cs="Times New Roman" w:eastAsia="Times New Roman" w:hAnsi="Times New Roman"/>
        </w:rPr>
      </w:pPr>
      <w:bookmarkStart w:colFirst="0" w:colLast="0" w:name="_3llssunfm22s"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543300"/>
            <wp:effectExtent b="0" l="0" r="0" t="0"/>
            <wp:wrapNone/>
            <wp:docPr descr="Points scored" id="3" name="image1.png"/>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5731200" cy="3543300"/>
                    </a:xfrm>
                    <a:prstGeom prst="rect"/>
                    <a:ln/>
                  </pic:spPr>
                </pic:pic>
              </a:graphicData>
            </a:graphic>
          </wp:anchor>
        </w:drawing>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114300" distT="114300" distL="114300" distR="114300">
            <wp:extent cx="5731200" cy="3543300"/>
            <wp:effectExtent b="0" l="0" r="0" t="0"/>
            <wp:docPr descr="Points scored" id="1" name="image3.png"/>
            <a:graphic>
              <a:graphicData uri="http://schemas.openxmlformats.org/drawingml/2006/picture">
                <pic:pic>
                  <pic:nvPicPr>
                    <pic:cNvPr descr="Points scored" id="0" name="image3.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podemos observar hemos empleado más tiempo del necesario según el estimado ya que subestimamos algunas tareas y también sobre estimamos otras. El desvío principal ha sido el desarrollo del UML que al hacerlo grupalmente empleamos 2 horas cada uno de los miembros que nos da un total de 10 horas. Además el hecho de que un compañero nuestro se pusiera malo y tuviéramos que replantear sus tareas hizo que invirtieramos más tiempo también. Esto nos sirve para aprender para el próximo Sprint que esperemos que la tasa de error sea menor.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numPr>
          <w:ilvl w:val="0"/>
          <w:numId w:val="3"/>
        </w:numPr>
        <w:ind w:left="720" w:hanging="360"/>
        <w:rPr>
          <w:rFonts w:ascii="Times New Roman" w:cs="Times New Roman" w:eastAsia="Times New Roman" w:hAnsi="Times New Roman"/>
        </w:rPr>
      </w:pPr>
      <w:bookmarkStart w:colFirst="0" w:colLast="0" w:name="_9ya6ov5d4y1a" w:id="8"/>
      <w:bookmarkEnd w:id="8"/>
      <w:r w:rsidDel="00000000" w:rsidR="00000000" w:rsidRPr="00000000">
        <w:rPr>
          <w:rFonts w:ascii="Times New Roman" w:cs="Times New Roman" w:eastAsia="Times New Roman" w:hAnsi="Times New Roman"/>
          <w:rtl w:val="0"/>
        </w:rPr>
        <w:t xml:space="preserve">Presupuesto</w:t>
      </w:r>
    </w:p>
    <w:p w:rsidR="00000000" w:rsidDel="00000000" w:rsidP="00000000" w:rsidRDefault="00000000" w:rsidRPr="00000000" w14:paraId="00000103">
      <w:pPr>
        <w:pStyle w:val="Heading4"/>
        <w:ind w:firstLine="720"/>
        <w:rPr>
          <w:rFonts w:ascii="Times New Roman" w:cs="Times New Roman" w:eastAsia="Times New Roman" w:hAnsi="Times New Roman"/>
          <w:sz w:val="28"/>
          <w:szCs w:val="28"/>
        </w:rPr>
      </w:pPr>
      <w:bookmarkStart w:colFirst="0" w:colLast="0" w:name="_38gc887nmulg" w:id="9"/>
      <w:bookmarkEnd w:id="9"/>
      <w:r w:rsidDel="00000000" w:rsidR="00000000" w:rsidRPr="00000000">
        <w:rPr>
          <w:rFonts w:ascii="Times New Roman" w:cs="Times New Roman" w:eastAsia="Times New Roman" w:hAnsi="Times New Roman"/>
          <w:sz w:val="28"/>
          <w:szCs w:val="28"/>
          <w:rtl w:val="0"/>
        </w:rPr>
        <w:t xml:space="preserve">4.1. Coste de personal</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Salario/hora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Coste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16,53 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193,05 €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Operador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r>
    </w:tbl>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F">
      <w:pPr>
        <w:pStyle w:val="Heading4"/>
        <w:ind w:firstLine="720"/>
        <w:rPr>
          <w:rFonts w:ascii="Times New Roman" w:cs="Times New Roman" w:eastAsia="Times New Roman" w:hAnsi="Times New Roman"/>
          <w:sz w:val="28"/>
          <w:szCs w:val="28"/>
        </w:rPr>
      </w:pPr>
      <w:bookmarkStart w:colFirst="0" w:colLast="0" w:name="_k6xsu4bbk2iu" w:id="10"/>
      <w:bookmarkEnd w:id="10"/>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28"/>
          <w:szCs w:val="28"/>
          <w:rtl w:val="0"/>
        </w:rPr>
        <w:t xml:space="preserve">.2. Coste de Amortización</w:t>
      </w:r>
    </w:p>
    <w:p w:rsidR="00000000" w:rsidDel="00000000" w:rsidP="00000000" w:rsidRDefault="00000000" w:rsidRPr="00000000" w14:paraId="000001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cálculo de los costes amortizados hemos calculado el precio total que se rentabiliza en 3 años por tanto sacamos la parte proporcional al tiempo de trabajo que hemos dedicado en este entregable / sprint.</w:t>
      </w:r>
    </w:p>
    <w:p w:rsidR="00000000" w:rsidDel="00000000" w:rsidP="00000000" w:rsidRDefault="00000000" w:rsidRPr="00000000" w14:paraId="000001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incluyen equipos (ordenadores) y licencias.</w:t>
      </w:r>
    </w:p>
    <w:p w:rsidR="00000000" w:rsidDel="00000000" w:rsidP="00000000" w:rsidRDefault="00000000" w:rsidRPr="00000000" w14:paraId="000001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costes relacionados a las licencias de las herramientas que vamos a utilizar. En el caso de Discord y GitHub usamos la versión gratuita. La licencia de Office cuesta 69€ por dispositivo al año, por tanto sacamos el coste total al tiempo de este Sprint al igual que con los equipos.</w:t>
      </w:r>
    </w:p>
    <w:p w:rsidR="00000000" w:rsidDel="00000000" w:rsidP="00000000" w:rsidRDefault="00000000" w:rsidRPr="00000000" w14:paraId="0000012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coste de la </w:t>
      </w:r>
      <w:r w:rsidDel="00000000" w:rsidR="00000000" w:rsidRPr="00000000">
        <w:rPr>
          <w:rFonts w:ascii="Times New Roman" w:cs="Times New Roman" w:eastAsia="Times New Roman" w:hAnsi="Times New Roman"/>
          <w:b w:val="1"/>
          <w:rtl w:val="0"/>
        </w:rPr>
        <w:t xml:space="preserve">licencia de Office</w:t>
      </w:r>
      <w:r w:rsidDel="00000000" w:rsidR="00000000" w:rsidRPr="00000000">
        <w:rPr>
          <w:rFonts w:ascii="Times New Roman" w:cs="Times New Roman" w:eastAsia="Times New Roman" w:hAnsi="Times New Roman"/>
          <w:rtl w:val="0"/>
        </w:rPr>
        <w:t xml:space="preserve"> referido a los 18 días de trabajo asciende a una cifra de </w:t>
      </w:r>
      <w:r w:rsidDel="00000000" w:rsidR="00000000" w:rsidRPr="00000000">
        <w:rPr>
          <w:rFonts w:ascii="Times New Roman" w:cs="Times New Roman" w:eastAsia="Times New Roman" w:hAnsi="Times New Roman"/>
          <w:b w:val="1"/>
          <w:rtl w:val="0"/>
        </w:rPr>
        <w:t xml:space="preserve">20,42€.</w:t>
      </w:r>
    </w:p>
    <w:p w:rsidR="00000000" w:rsidDel="00000000" w:rsidP="00000000" w:rsidRDefault="00000000" w:rsidRPr="00000000" w14:paraId="0000012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Por último incluimos el </w:t>
      </w:r>
      <w:r w:rsidDel="00000000" w:rsidR="00000000" w:rsidRPr="00000000">
        <w:rPr>
          <w:rFonts w:ascii="Times New Roman" w:cs="Times New Roman" w:eastAsia="Times New Roman" w:hAnsi="Times New Roman"/>
          <w:b w:val="1"/>
          <w:rtl w:val="0"/>
        </w:rPr>
        <w:t xml:space="preserve">gasto energético</w:t>
      </w:r>
      <w:r w:rsidDel="00000000" w:rsidR="00000000" w:rsidRPr="00000000">
        <w:rPr>
          <w:rFonts w:ascii="Times New Roman" w:cs="Times New Roman" w:eastAsia="Times New Roman" w:hAnsi="Times New Roman"/>
          <w:rtl w:val="0"/>
        </w:rPr>
        <w:t xml:space="preserve"> consultado el precio del kilovatio/hora actualmente y la consumición de los equipos con lo que obtenemos un total de </w:t>
      </w:r>
      <w:r w:rsidDel="00000000" w:rsidR="00000000" w:rsidRPr="00000000">
        <w:rPr>
          <w:rFonts w:ascii="Times New Roman" w:cs="Times New Roman" w:eastAsia="Times New Roman" w:hAnsi="Times New Roman"/>
          <w:b w:val="1"/>
          <w:rtl w:val="0"/>
        </w:rPr>
        <w:t xml:space="preserve">1,03€.</w:t>
      </w:r>
    </w:p>
    <w:p w:rsidR="00000000" w:rsidDel="00000000" w:rsidP="00000000" w:rsidRDefault="00000000" w:rsidRPr="00000000" w14:paraId="0000012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tbl>
      <w:tblPr>
        <w:tblStyle w:val="Table5"/>
        <w:tblW w:w="9269.140945916584"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200"/>
        <w:gridCol w:w="2625"/>
        <w:gridCol w:w="1980"/>
        <w:gridCol w:w="1814.1409459165832"/>
        <w:tblGridChange w:id="0">
          <w:tblGrid>
            <w:gridCol w:w="1650"/>
            <w:gridCol w:w="1200"/>
            <w:gridCol w:w="2625"/>
            <w:gridCol w:w="1980"/>
            <w:gridCol w:w="1814.1409459165832"/>
          </w:tblGrid>
        </w:tblGridChange>
      </w:tblGrid>
      <w:tr>
        <w:trPr>
          <w:cantSplit w:val="0"/>
          <w:trHeight w:val="432.97851562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Equipamiento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Periodo de amortización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de uso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Coste amortizado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23,01 €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850 €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11,51 €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12,33 €</w:t>
            </w:r>
          </w:p>
        </w:tc>
      </w:tr>
    </w:tbl>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Style w:val="Heading4"/>
        <w:ind w:firstLine="720"/>
        <w:rPr>
          <w:rFonts w:ascii="Times New Roman" w:cs="Times New Roman" w:eastAsia="Times New Roman" w:hAnsi="Times New Roman"/>
          <w:sz w:val="28"/>
          <w:szCs w:val="28"/>
        </w:rPr>
      </w:pPr>
      <w:bookmarkStart w:colFirst="0" w:colLast="0" w:name="_yumtraw41kd" w:id="11"/>
      <w:bookmarkEnd w:id="11"/>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4"/>
        <w:ind w:left="0" w:firstLine="0"/>
        <w:rPr>
          <w:rFonts w:ascii="Times New Roman" w:cs="Times New Roman" w:eastAsia="Times New Roman" w:hAnsi="Times New Roman"/>
          <w:sz w:val="28"/>
          <w:szCs w:val="28"/>
        </w:rPr>
      </w:pPr>
      <w:bookmarkStart w:colFirst="0" w:colLast="0" w:name="_u5yfudqhn5h8" w:id="12"/>
      <w:bookmarkEnd w:id="12"/>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4"/>
        <w:ind w:firstLine="720"/>
        <w:rPr>
          <w:rFonts w:ascii="Times New Roman" w:cs="Times New Roman" w:eastAsia="Times New Roman" w:hAnsi="Times New Roman"/>
          <w:sz w:val="28"/>
          <w:szCs w:val="28"/>
        </w:rPr>
      </w:pPr>
      <w:bookmarkStart w:colFirst="0" w:colLast="0" w:name="_9cv6tucvxvsw" w:id="13"/>
      <w:bookmarkEnd w:id="13"/>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28"/>
          <w:szCs w:val="28"/>
          <w:rtl w:val="0"/>
        </w:rPr>
        <w:t xml:space="preserve">.3 Gasto total Sprint 2</w:t>
      </w:r>
    </w:p>
    <w:p w:rsidR="00000000" w:rsidDel="00000000" w:rsidP="00000000" w:rsidRDefault="00000000" w:rsidRPr="00000000" w14:paraId="00000154">
      <w:pPr>
        <w:rPr/>
      </w:pPr>
      <w:r w:rsidDel="00000000" w:rsidR="00000000" w:rsidRPr="00000000">
        <w:rPr>
          <w:rtl w:val="0"/>
        </w:rPr>
      </w:r>
    </w:p>
    <w:tbl>
      <w:tblPr>
        <w:tblStyle w:val="Table6"/>
        <w:tblW w:w="433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485"/>
        <w:tblGridChange w:id="0">
          <w:tblGrid>
            <w:gridCol w:w="2850"/>
            <w:gridCol w:w="1485"/>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Coste de personal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606,3 €</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Coste de amortización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93,7 €</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Licencias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20,42 €</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Gasto energía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1,03 €</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Coste total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721,45 €</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Coste total hasta ahora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(Sprint 1 y 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1252,79 €</w:t>
            </w:r>
          </w:p>
        </w:tc>
      </w:tr>
    </w:tbl>
    <w:p w:rsidR="00000000" w:rsidDel="00000000" w:rsidP="00000000" w:rsidRDefault="00000000" w:rsidRPr="00000000" w14:paraId="000001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pStyle w:val="Heading2"/>
        <w:numPr>
          <w:ilvl w:val="0"/>
          <w:numId w:val="3"/>
        </w:numPr>
        <w:ind w:left="720" w:hanging="360"/>
        <w:rPr>
          <w:rFonts w:ascii="Times New Roman" w:cs="Times New Roman" w:eastAsia="Times New Roman" w:hAnsi="Times New Roman"/>
        </w:rPr>
      </w:pPr>
      <w:bookmarkStart w:colFirst="0" w:colLast="0" w:name="_1dlq019hth8m" w:id="14"/>
      <w:bookmarkEnd w:id="14"/>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1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entregable podemos observar que las horas y por consiguiente los gastos en el personal son levemente superiores a los del primer Sprint. Este aumento se debe a que se ha tenido que implementar algo más de código y no ha sido tanta documentación como en el anterior, entonces hemos necesitado emplear algo más de tiempo.</w:t>
      </w:r>
    </w:p>
    <w:p w:rsidR="00000000" w:rsidDel="00000000" w:rsidP="00000000" w:rsidRDefault="00000000" w:rsidRPr="00000000" w14:paraId="000001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cabe destacar que los costes energéticos se han mantenido más o menos igual, por lo que por esa parte no ha afectado al coste.</w:t>
      </w:r>
    </w:p>
    <w:p w:rsidR="00000000" w:rsidDel="00000000" w:rsidP="00000000" w:rsidRDefault="00000000" w:rsidRPr="00000000" w14:paraId="00000167">
      <w:pPr>
        <w:pStyle w:val="Heading2"/>
        <w:numPr>
          <w:ilvl w:val="0"/>
          <w:numId w:val="3"/>
        </w:numPr>
        <w:ind w:left="720" w:hanging="360"/>
        <w:rPr>
          <w:rFonts w:ascii="Times New Roman" w:cs="Times New Roman" w:eastAsia="Times New Roman" w:hAnsi="Times New Roman"/>
        </w:rPr>
      </w:pPr>
      <w:bookmarkStart w:colFirst="0" w:colLast="0" w:name="_6gaivra1p45s" w:id="15"/>
      <w:bookmarkEnd w:id="15"/>
      <w:r w:rsidDel="00000000" w:rsidR="00000000" w:rsidRPr="00000000">
        <w:rPr>
          <w:rFonts w:ascii="Times New Roman" w:cs="Times New Roman" w:eastAsia="Times New Roman" w:hAnsi="Times New Roman"/>
          <w:rtl w:val="0"/>
        </w:rPr>
        <w:t xml:space="preserve">Bibliografía</w:t>
      </w:r>
    </w:p>
    <w:p w:rsidR="00000000" w:rsidDel="00000000" w:rsidP="00000000" w:rsidRDefault="00000000" w:rsidRPr="00000000" w14:paraId="000001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Aplicación para estimación de las tareas: </w:t>
      </w:r>
      <w:hyperlink r:id="rId10">
        <w:r w:rsidDel="00000000" w:rsidR="00000000" w:rsidRPr="00000000">
          <w:rPr>
            <w:rFonts w:ascii="Times New Roman" w:cs="Times New Roman" w:eastAsia="Times New Roman" w:hAnsi="Times New Roman"/>
            <w:color w:val="1155cc"/>
            <w:u w:val="single"/>
            <w:rtl w:val="0"/>
          </w:rPr>
          <w:t xml:space="preserve">https://www.scrumpoker-online.org/es/</w:t>
        </w:r>
      </w:hyperlink>
      <w:r w:rsidDel="00000000" w:rsidR="00000000" w:rsidRPr="00000000">
        <w:rPr>
          <w:rtl w:val="0"/>
        </w:rPr>
      </w:r>
    </w:p>
    <w:p w:rsidR="00000000" w:rsidDel="00000000" w:rsidP="00000000" w:rsidRDefault="00000000" w:rsidRPr="00000000" w14:paraId="000001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Precio de la luz: </w:t>
      </w:r>
      <w:hyperlink r:id="rId11">
        <w:r w:rsidDel="00000000" w:rsidR="00000000" w:rsidRPr="00000000">
          <w:rPr>
            <w:rFonts w:ascii="Times New Roman" w:cs="Times New Roman" w:eastAsia="Times New Roman" w:hAnsi="Times New Roman"/>
            <w:color w:val="1155cc"/>
            <w:u w:val="single"/>
            <w:rtl w:val="0"/>
          </w:rPr>
          <w:t xml:space="preserve">https://tarifaluzhora.es</w:t>
        </w:r>
      </w:hyperlink>
      <w:r w:rsidDel="00000000" w:rsidR="00000000" w:rsidRPr="00000000">
        <w:rPr>
          <w:rtl w:val="0"/>
        </w:rPr>
      </w:r>
    </w:p>
    <w:p w:rsidR="00000000" w:rsidDel="00000000" w:rsidP="00000000" w:rsidRDefault="00000000" w:rsidRPr="00000000" w14:paraId="000001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Temporizador para el tiempo empleado:</w:t>
      </w:r>
      <w:hyperlink r:id="rId12">
        <w:r w:rsidDel="00000000" w:rsidR="00000000" w:rsidRPr="00000000">
          <w:rPr>
            <w:rFonts w:ascii="Times New Roman" w:cs="Times New Roman" w:eastAsia="Times New Roman" w:hAnsi="Times New Roman"/>
            <w:color w:val="1155cc"/>
            <w:u w:val="single"/>
            <w:rtl w:val="0"/>
          </w:rPr>
          <w:t xml:space="preserve"> https://app.clockify.me/</w:t>
        </w:r>
      </w:hyperlink>
      <w:r w:rsidDel="00000000" w:rsidR="00000000" w:rsidRPr="00000000">
        <w:rPr>
          <w:rtl w:val="0"/>
        </w:rPr>
      </w:r>
    </w:p>
    <w:p w:rsidR="00000000" w:rsidDel="00000000" w:rsidP="00000000" w:rsidRDefault="00000000" w:rsidRPr="00000000" w14:paraId="0000016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E3-01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arifaluzhora.es" TargetMode="External"/><Relationship Id="rId10" Type="http://schemas.openxmlformats.org/officeDocument/2006/relationships/hyperlink" Target="https://www.scrumpoker-online.org/es/" TargetMode="External"/><Relationship Id="rId13" Type="http://schemas.openxmlformats.org/officeDocument/2006/relationships/header" Target="header1.xml"/><Relationship Id="rId12" Type="http://schemas.openxmlformats.org/officeDocument/2006/relationships/hyperlink" Target="https://app.clockify.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framurpri/Acme-Toolkits.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