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t xml:space="preserve">Basic Comparison of Relational vs. NoSQL Databases</w:t>
      </w:r>
    </w:p>
    <w:p w:rsidR="00000000" w:rsidDel="00000000" w:rsidP="00000000" w:rsidRDefault="00000000" w:rsidRPr="00000000" w14:paraId="00000002">
      <w:pPr>
        <w:spacing w:line="480" w:lineRule="auto"/>
        <w:rPr/>
      </w:pPr>
      <w:r w:rsidDel="00000000" w:rsidR="00000000" w:rsidRPr="00000000">
        <w:rPr>
          <w:rtl w:val="0"/>
        </w:rPr>
        <w:t xml:space="preserve">In the context of relational databases, a relationship is what ties or connects tables together. There are a few different kinds of relationships, 2 of the simplest to understand are the “one-to-one” and the “one-to-many” relationships.</w:t>
      </w:r>
    </w:p>
    <w:p w:rsidR="00000000" w:rsidDel="00000000" w:rsidP="00000000" w:rsidRDefault="00000000" w:rsidRPr="00000000" w14:paraId="00000003">
      <w:pPr>
        <w:spacing w:line="480" w:lineRule="auto"/>
        <w:ind w:firstLine="720"/>
        <w:rPr/>
      </w:pPr>
      <w:r w:rsidDel="00000000" w:rsidR="00000000" w:rsidRPr="00000000">
        <w:rPr>
          <w:rtl w:val="0"/>
        </w:rPr>
        <w:t xml:space="preserve">“One-to-one” being a situation where a single record in one table has a single association with a record on another table. Though uncommon because this kind of association can easily be combined into 1 table, it can be used to split data across closely related tables. For example, having table A hold an employeeName and employeeId, and table B holding a profileName, that employeeId as a foreign key, and their cubicle number. There can only be one person to have that ID and using it in this way makes a one-to-one relationship between records on these two tables.</w:t>
      </w:r>
    </w:p>
    <w:p w:rsidR="00000000" w:rsidDel="00000000" w:rsidP="00000000" w:rsidRDefault="00000000" w:rsidRPr="00000000" w14:paraId="00000004">
      <w:pPr>
        <w:spacing w:line="480" w:lineRule="auto"/>
        <w:ind w:firstLine="720"/>
        <w:rPr/>
      </w:pPr>
      <w:r w:rsidDel="00000000" w:rsidR="00000000" w:rsidRPr="00000000">
        <w:rPr>
          <w:rtl w:val="0"/>
        </w:rPr>
        <w:t xml:space="preserve">“One-to-many” is a situation where one record on a table can be associated with multiple records elsewhere. A good example of this is any kind of DB that stores purchase or order data per user. You can have table A housing the user data (name, ID, Address) and table B which stores all the orders for all users. The ID in table A could be used as foreign key in table B to make the link between a person and their orders across these two tables.</w:t>
      </w:r>
    </w:p>
    <w:p w:rsidR="00000000" w:rsidDel="00000000" w:rsidP="00000000" w:rsidRDefault="00000000" w:rsidRPr="00000000" w14:paraId="00000005">
      <w:pPr>
        <w:spacing w:line="480" w:lineRule="auto"/>
        <w:ind w:firstLine="720"/>
        <w:rPr/>
      </w:pPr>
      <w:r w:rsidDel="00000000" w:rsidR="00000000" w:rsidRPr="00000000">
        <w:rPr>
          <w:rtl w:val="0"/>
        </w:rPr>
        <w:t xml:space="preserve">Speaking to the benefits of relational databases, they can be quite simple to understand and manipulate. Adding, deleting, and updating records or tables is relatively simple to do once you know the relationships between them all. This type is also a great match for well structured data like the example I used above regarding tracking users and their orders.</w:t>
      </w:r>
    </w:p>
    <w:p w:rsidR="00000000" w:rsidDel="00000000" w:rsidP="00000000" w:rsidRDefault="00000000" w:rsidRPr="00000000" w14:paraId="00000006">
      <w:pPr>
        <w:spacing w:line="480" w:lineRule="auto"/>
        <w:ind w:firstLine="720"/>
        <w:rPr/>
      </w:pPr>
      <w:r w:rsidDel="00000000" w:rsidR="00000000" w:rsidRPr="00000000">
        <w:rPr>
          <w:rtl w:val="0"/>
        </w:rPr>
        <w:t xml:space="preserve">The benefits of non-relational data bases are really seen when you start working with varied types of data being stored in unstructured ways. This can be done by using file types like JSON where an entire set of data can be stored within and not require the architectural work of designing the relationships between tables. It is also easier to expand non-relational DBs because of this. They can be seen as a digital filing cabinet holding files instead of a web of tables.</w:t>
      </w:r>
    </w:p>
    <w:p w:rsidR="00000000" w:rsidDel="00000000" w:rsidP="00000000" w:rsidRDefault="00000000" w:rsidRPr="00000000" w14:paraId="00000007">
      <w:pPr>
        <w:spacing w:line="480" w:lineRule="auto"/>
        <w:ind w:firstLine="720"/>
        <w:rPr/>
      </w:pPr>
      <w:r w:rsidDel="00000000" w:rsidR="00000000" w:rsidRPr="00000000">
        <w:rPr>
          <w:rtl w:val="0"/>
        </w:rPr>
        <w:t xml:space="preserve">One of the major disadvantages of relational databases is the upfront cost in having an architect design the tables and the relationships binding them. Depending on the size of the database, this could be a very daunting task. I’ve seen DB diagrams that would span entire office walls with its complexity. As time goes on and data needs change, it could also require additional columns in tables that need new relationships, entirely new tables meant to house new or reorganized data.</w:t>
      </w:r>
    </w:p>
    <w:p w:rsidR="00000000" w:rsidDel="00000000" w:rsidP="00000000" w:rsidRDefault="00000000" w:rsidRPr="00000000" w14:paraId="00000008">
      <w:pPr>
        <w:spacing w:line="480" w:lineRule="auto"/>
        <w:ind w:firstLine="720"/>
        <w:rPr/>
      </w:pPr>
      <w:r w:rsidDel="00000000" w:rsidR="00000000" w:rsidRPr="00000000">
        <w:rPr>
          <w:rtl w:val="0"/>
        </w:rPr>
        <w:t xml:space="preserve">The disadvantages to non-relational databases is how varied (non-structured) entries can be. Some entries could vary drastically, converting from this to a relational DB can be problematic for the same reasons. In a relational DB, you can easily and reliably filter records due to their strictly formatted nature.</w:t>
      </w:r>
    </w:p>
    <w:p w:rsidR="00000000" w:rsidDel="00000000" w:rsidP="00000000" w:rsidRDefault="00000000" w:rsidRPr="00000000" w14:paraId="00000009">
      <w:pPr>
        <w:spacing w:line="480" w:lineRule="auto"/>
        <w:ind w:firstLine="720"/>
        <w:rPr/>
      </w:pPr>
      <w:r w:rsidDel="00000000" w:rsidR="00000000" w:rsidRPr="00000000">
        <w:rPr>
          <w:rtl w:val="0"/>
        </w:rPr>
        <w:t xml:space="preserve">Speaking to the features of MySQL, it’s open source and can contain various data types. The fact it’s open source means it can be downloaded for free and used by anyone. The “how” to do this is pretty self explanatory. You download it, configure it and start using it. Additionally, Its ability to store multiple data types goes beyond what we normally deal with like integers, strings, chars, floats, etc. It can also store blobs which can be used to store image data, video, and audio, dates, datetimes, etc. These types are selected as you design your tables as you can restrict what data types are permitted in any given column.</w:t>
      </w:r>
    </w:p>
    <w:p w:rsidR="00000000" w:rsidDel="00000000" w:rsidP="00000000" w:rsidRDefault="00000000" w:rsidRPr="00000000" w14:paraId="0000000A">
      <w:pPr>
        <w:spacing w:line="480" w:lineRule="auto"/>
        <w:ind w:firstLine="720"/>
        <w:rPr/>
      </w:pPr>
      <w:r w:rsidDel="00000000" w:rsidR="00000000" w:rsidRPr="00000000">
        <w:rPr>
          <w:rtl w:val="0"/>
        </w:rPr>
        <w:t xml:space="preserve">Features of MongoDB include the ability to store related data within a singular document meaning you do not have to use joins or primary and foreign keys to make connections. Another one of its features is that it is schemaless. You don't need to predefine what sort of data will be stored in a specific column in a table. Each document can have a different structure when compared to the others within the same collection.</w:t>
      </w:r>
    </w:p>
    <w:p w:rsidR="00000000" w:rsidDel="00000000" w:rsidP="00000000" w:rsidRDefault="00000000" w:rsidRPr="00000000" w14:paraId="0000000B">
      <w:pPr>
        <w:spacing w:line="480" w:lineRule="auto"/>
        <w:ind w:firstLine="720"/>
        <w:rPr/>
      </w:pPr>
      <w:r w:rsidDel="00000000" w:rsidR="00000000" w:rsidRPr="00000000">
        <w:rPr>
          <w:rtl w:val="0"/>
        </w:rPr>
      </w:r>
    </w:p>
    <w:p w:rsidR="00000000" w:rsidDel="00000000" w:rsidP="00000000" w:rsidRDefault="00000000" w:rsidRPr="00000000" w14:paraId="0000000C">
      <w:pPr>
        <w:spacing w:after="240" w:before="240" w:line="480" w:lineRule="auto"/>
        <w:ind w:left="720" w:hanging="720"/>
        <w:jc w:val="center"/>
        <w:rPr/>
      </w:pPr>
      <w:r w:rsidDel="00000000" w:rsidR="00000000" w:rsidRPr="00000000">
        <w:rPr>
          <w:rtl w:val="0"/>
        </w:rPr>
        <w:t xml:space="preserve">Citation</w:t>
      </w:r>
    </w:p>
    <w:p w:rsidR="00000000" w:rsidDel="00000000" w:rsidP="00000000" w:rsidRDefault="00000000" w:rsidRPr="00000000" w14:paraId="0000000D">
      <w:pPr>
        <w:spacing w:after="240" w:before="240" w:line="480" w:lineRule="auto"/>
        <w:ind w:left="720" w:hanging="720"/>
        <w:rPr/>
      </w:pPr>
      <w:r w:rsidDel="00000000" w:rsidR="00000000" w:rsidRPr="00000000">
        <w:rPr>
          <w:rtl w:val="0"/>
        </w:rPr>
        <w:t xml:space="preserve">Srivastav, A. (2024, May 17). </w:t>
      </w:r>
      <w:r w:rsidDel="00000000" w:rsidR="00000000" w:rsidRPr="00000000">
        <w:rPr>
          <w:i w:val="1"/>
          <w:rtl w:val="0"/>
        </w:rPr>
        <w:t xml:space="preserve">Understanding database relationships with practical examples</w:t>
      </w:r>
      <w:r w:rsidDel="00000000" w:rsidR="00000000" w:rsidRPr="00000000">
        <w:rPr>
          <w:rtl w:val="0"/>
        </w:rPr>
        <w:t xml:space="preserve">. Medium. https://srivastavayushmaan1347.medium.com/understanding-database-relationships-with-practical-examples-d6a8f864c9c8 </w:t>
      </w:r>
    </w:p>
    <w:p w:rsidR="00000000" w:rsidDel="00000000" w:rsidP="00000000" w:rsidRDefault="00000000" w:rsidRPr="00000000" w14:paraId="0000000E">
      <w:pPr>
        <w:spacing w:after="240" w:before="240" w:line="480" w:lineRule="auto"/>
        <w:ind w:left="720" w:hanging="720"/>
        <w:rPr/>
      </w:pPr>
      <w:r w:rsidDel="00000000" w:rsidR="00000000" w:rsidRPr="00000000">
        <w:rPr>
          <w:rtl w:val="0"/>
        </w:rPr>
        <w:t xml:space="preserve">Google. (n.d.). </w:t>
      </w:r>
      <w:r w:rsidDel="00000000" w:rsidR="00000000" w:rsidRPr="00000000">
        <w:rPr>
          <w:i w:val="1"/>
          <w:rtl w:val="0"/>
        </w:rPr>
        <w:t xml:space="preserve">What is a relational database (RDBMS)? | google cloud</w:t>
      </w:r>
      <w:r w:rsidDel="00000000" w:rsidR="00000000" w:rsidRPr="00000000">
        <w:rPr>
          <w:rtl w:val="0"/>
        </w:rPr>
        <w:t xml:space="preserve">. Google. https://cloud.google.com/learn/what-is-a-relational-database#relational-vs-non-relational-databases </w:t>
      </w:r>
    </w:p>
    <w:p w:rsidR="00000000" w:rsidDel="00000000" w:rsidP="00000000" w:rsidRDefault="00000000" w:rsidRPr="00000000" w14:paraId="0000000F">
      <w:pPr>
        <w:spacing w:after="240" w:before="240" w:line="480" w:lineRule="auto"/>
        <w:ind w:left="720" w:hanging="720"/>
        <w:rPr/>
      </w:pPr>
      <w:r w:rsidDel="00000000" w:rsidR="00000000" w:rsidRPr="00000000">
        <w:rPr>
          <w:i w:val="1"/>
          <w:rtl w:val="0"/>
        </w:rPr>
        <w:t xml:space="preserve">Relational vs non-relational databases [clear comparison]</w:t>
      </w:r>
      <w:r w:rsidDel="00000000" w:rsidR="00000000" w:rsidRPr="00000000">
        <w:rPr>
          <w:rtl w:val="0"/>
        </w:rPr>
        <w:t xml:space="preserve">. Relational vs Non-Relational Databases [Clear Comparison]. (n.d.). https://clockwise.software/blog/relational-vs-non-relational-databases-advantages-and-disadvantages/ </w:t>
      </w:r>
    </w:p>
    <w:p w:rsidR="00000000" w:rsidDel="00000000" w:rsidP="00000000" w:rsidRDefault="00000000" w:rsidRPr="00000000" w14:paraId="00000010">
      <w:pPr>
        <w:spacing w:after="240" w:before="240" w:line="480" w:lineRule="auto"/>
        <w:ind w:left="720" w:hanging="720"/>
        <w:rPr/>
      </w:pPr>
      <w:r w:rsidDel="00000000" w:rsidR="00000000" w:rsidRPr="00000000">
        <w:rPr>
          <w:rtl w:val="0"/>
        </w:rPr>
        <w:t xml:space="preserve">GeeksforGeeks. (2025b, September 8). </w:t>
      </w:r>
      <w:r w:rsidDel="00000000" w:rsidR="00000000" w:rsidRPr="00000000">
        <w:rPr>
          <w:i w:val="1"/>
          <w:rtl w:val="0"/>
        </w:rPr>
        <w:t xml:space="preserve">Relationships in SQL - one-to-one, one-to-many, many-to-many</w:t>
      </w:r>
      <w:r w:rsidDel="00000000" w:rsidR="00000000" w:rsidRPr="00000000">
        <w:rPr>
          <w:rtl w:val="0"/>
        </w:rPr>
        <w:t xml:space="preserve">. https://www.geeksforgeeks.org/sql/relationships-in-sql-one-to-one-one-to-many-many-to-many/ </w:t>
      </w:r>
    </w:p>
    <w:p w:rsidR="00000000" w:rsidDel="00000000" w:rsidP="00000000" w:rsidRDefault="00000000" w:rsidRPr="00000000" w14:paraId="00000011">
      <w:pPr>
        <w:spacing w:after="240" w:before="240" w:line="480" w:lineRule="auto"/>
        <w:ind w:left="720" w:hanging="720"/>
        <w:rPr/>
      </w:pPr>
      <w:r w:rsidDel="00000000" w:rsidR="00000000" w:rsidRPr="00000000">
        <w:rPr>
          <w:i w:val="1"/>
          <w:rtl w:val="0"/>
        </w:rPr>
        <w:t xml:space="preserve">Advantages of </w:t>
      </w:r>
      <w:r w:rsidDel="00000000" w:rsidR="00000000" w:rsidRPr="00000000">
        <w:rPr>
          <w:i w:val="1"/>
          <w:rtl w:val="0"/>
        </w:rPr>
        <w:t xml:space="preserve">nosql</w:t>
      </w:r>
      <w:r w:rsidDel="00000000" w:rsidR="00000000" w:rsidRPr="00000000">
        <w:rPr>
          <w:rtl w:val="0"/>
        </w:rPr>
        <w:t xml:space="preserve">. MongoDB. (n.d.). https://www.mongodb.com/resources/basics/databases/nosql-explained/advantages </w:t>
      </w:r>
    </w:p>
    <w:p w:rsidR="00000000" w:rsidDel="00000000" w:rsidP="00000000" w:rsidRDefault="00000000" w:rsidRPr="00000000" w14:paraId="00000012">
      <w:pPr>
        <w:spacing w:after="240" w:before="240" w:line="480" w:lineRule="auto"/>
        <w:ind w:left="720" w:hanging="720"/>
        <w:rPr/>
      </w:pPr>
      <w:r w:rsidDel="00000000" w:rsidR="00000000" w:rsidRPr="00000000">
        <w:rPr>
          <w:i w:val="1"/>
          <w:rtl w:val="0"/>
        </w:rPr>
        <w:t xml:space="preserve">MySQL - features</w:t>
      </w:r>
      <w:r w:rsidDel="00000000" w:rsidR="00000000" w:rsidRPr="00000000">
        <w:rPr>
          <w:rtl w:val="0"/>
        </w:rPr>
        <w:t xml:space="preserve">. Tutorialspoint. (n.d.). https://www.tutorialspoint.com/mysql/mysql-features.htm </w:t>
      </w:r>
    </w:p>
    <w:p w:rsidR="00000000" w:rsidDel="00000000" w:rsidP="00000000" w:rsidRDefault="00000000" w:rsidRPr="00000000" w14:paraId="00000013">
      <w:pPr>
        <w:spacing w:line="480" w:lineRule="auto"/>
        <w:ind w:left="720" w:hanging="720"/>
        <w:rPr/>
      </w:pPr>
      <w:r w:rsidDel="00000000" w:rsidR="00000000" w:rsidRPr="00000000">
        <w:rPr>
          <w:rtl w:val="0"/>
        </w:rPr>
      </w:r>
    </w:p>
    <w:sectPr>
      <w:headerReference r:id="rId6" w:type="first"/>
      <w:footerReference r:id="rId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pPr>
    <w:r w:rsidDel="00000000" w:rsidR="00000000" w:rsidRPr="00000000">
      <w:rPr>
        <w:rtl w:val="0"/>
      </w:rPr>
      <w:t xml:space="preserve">Dan Rojas</w:t>
    </w:r>
  </w:p>
  <w:p w:rsidR="00000000" w:rsidDel="00000000" w:rsidP="00000000" w:rsidRDefault="00000000" w:rsidRPr="00000000" w14:paraId="00000015">
    <w:pPr>
      <w:rPr/>
    </w:pPr>
    <w:r w:rsidDel="00000000" w:rsidR="00000000" w:rsidRPr="00000000">
      <w:rPr>
        <w:rtl w:val="0"/>
      </w:rPr>
      <w:t xml:space="preserve">Mod 1.3</w:t>
    </w:r>
  </w:p>
  <w:p w:rsidR="00000000" w:rsidDel="00000000" w:rsidP="00000000" w:rsidRDefault="00000000" w:rsidRPr="00000000" w14:paraId="000000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