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Modified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rPr/>
    </w:pPr>
    <w:r w:rsidDel="00000000" w:rsidR="00000000" w:rsidRPr="00000000">
      <w:rPr>
        <w:rtl w:val="0"/>
      </w:rPr>
      <w:t xml:space="preserve">Dan Rojas</w:t>
    </w:r>
  </w:p>
  <w:p w:rsidR="00000000" w:rsidDel="00000000" w:rsidP="00000000" w:rsidRDefault="00000000" w:rsidRPr="00000000" w14:paraId="00000018">
    <w:pPr>
      <w:rPr/>
    </w:pPr>
    <w:r w:rsidDel="00000000" w:rsidR="00000000" w:rsidRPr="00000000">
      <w:rPr>
        <w:rtl w:val="0"/>
      </w:rPr>
      <w:t xml:space="preserve">Nov 3 2025</w:t>
    </w:r>
  </w:p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  <w:t xml:space="preserve">Mod 4.2</w:t>
    </w:r>
  </w:p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