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E775" w14:textId="632A18B3" w:rsidR="008867C7" w:rsidRPr="00F01657" w:rsidRDefault="006636FC" w:rsidP="00F01657">
      <w:pPr>
        <w:jc w:val="center"/>
        <w:rPr>
          <w:sz w:val="60"/>
          <w:szCs w:val="60"/>
        </w:rPr>
      </w:pPr>
      <w:r>
        <w:rPr>
          <w:sz w:val="60"/>
          <w:szCs w:val="60"/>
        </w:rPr>
        <w:t>Data Analytics Project</w:t>
      </w:r>
      <w:r w:rsidR="00F01657" w:rsidRPr="00F01657">
        <w:rPr>
          <w:sz w:val="60"/>
          <w:szCs w:val="60"/>
        </w:rPr>
        <w:t xml:space="preserve"> bei Datev</w:t>
      </w:r>
    </w:p>
    <w:p w14:paraId="450414B9" w14:textId="77777777" w:rsidR="001F1B2B" w:rsidRDefault="001F1B2B" w:rsidP="003B6935">
      <w:pPr>
        <w:pStyle w:val="berschrift2"/>
      </w:pPr>
    </w:p>
    <w:p w14:paraId="2E8FA204" w14:textId="0D2AFBA1" w:rsidR="00F01657" w:rsidRPr="00866690" w:rsidRDefault="00866690" w:rsidP="003B6935">
      <w:pPr>
        <w:pStyle w:val="berschrift2"/>
      </w:pPr>
      <w:r w:rsidRPr="00866690">
        <w:t xml:space="preserve">Kurze </w:t>
      </w:r>
      <w:r w:rsidR="00F01657" w:rsidRPr="00866690">
        <w:t>Projektbeschreibung</w:t>
      </w:r>
    </w:p>
    <w:p w14:paraId="62D31B15" w14:textId="2D0D581D" w:rsidR="002B29EB" w:rsidRDefault="00F01657" w:rsidP="000E61E3">
      <w:pPr>
        <w:rPr>
          <w:sz w:val="24"/>
          <w:szCs w:val="24"/>
        </w:rPr>
      </w:pPr>
      <w:r>
        <w:rPr>
          <w:sz w:val="24"/>
          <w:szCs w:val="24"/>
        </w:rPr>
        <w:t xml:space="preserve">Die Datev steht vor der </w:t>
      </w:r>
      <w:r w:rsidR="002B29EB">
        <w:rPr>
          <w:sz w:val="24"/>
          <w:szCs w:val="24"/>
        </w:rPr>
        <w:t>Herausforderung,</w:t>
      </w:r>
      <w:r>
        <w:rPr>
          <w:sz w:val="24"/>
          <w:szCs w:val="24"/>
        </w:rPr>
        <w:t xml:space="preserve"> dass viele verschiedenen Metriken über </w:t>
      </w:r>
      <w:r w:rsidR="004923AB">
        <w:rPr>
          <w:sz w:val="24"/>
          <w:szCs w:val="24"/>
        </w:rPr>
        <w:t xml:space="preserve">verschiedene Wege in den Appdynamics </w:t>
      </w:r>
      <w:r w:rsidR="0086796B">
        <w:rPr>
          <w:sz w:val="24"/>
          <w:szCs w:val="24"/>
        </w:rPr>
        <w:t>Plattform</w:t>
      </w:r>
      <w:r w:rsidR="004923AB">
        <w:rPr>
          <w:sz w:val="24"/>
          <w:szCs w:val="24"/>
        </w:rPr>
        <w:t xml:space="preserve"> gelangen. </w:t>
      </w:r>
      <w:r w:rsidR="00F143F0">
        <w:rPr>
          <w:sz w:val="24"/>
          <w:szCs w:val="24"/>
        </w:rPr>
        <w:t xml:space="preserve">Der Controller speichert diese Metriken in seiner Datenbank und macht Sie über den Metrik Browser, die UI und per API verfügbar. </w:t>
      </w:r>
      <w:r w:rsidR="006636FC">
        <w:rPr>
          <w:sz w:val="24"/>
          <w:szCs w:val="24"/>
        </w:rPr>
        <w:t xml:space="preserve">In einigen Anwendungsfällen – wie bei Applikationsübergreifenden Dashboards – sind diese </w:t>
      </w:r>
      <w:r w:rsidR="001F1B2B">
        <w:rPr>
          <w:sz w:val="24"/>
          <w:szCs w:val="24"/>
        </w:rPr>
        <w:t>Daten</w:t>
      </w:r>
      <w:r w:rsidR="000E61E3">
        <w:rPr>
          <w:sz w:val="24"/>
          <w:szCs w:val="24"/>
        </w:rPr>
        <w:t xml:space="preserve"> leider nicht über eine dynamische Query </w:t>
      </w:r>
      <w:r w:rsidR="0011332A">
        <w:rPr>
          <w:sz w:val="24"/>
          <w:szCs w:val="24"/>
        </w:rPr>
        <w:t xml:space="preserve">(wie für Analytics Data) </w:t>
      </w:r>
      <w:r w:rsidR="000E61E3">
        <w:rPr>
          <w:sz w:val="24"/>
          <w:szCs w:val="24"/>
        </w:rPr>
        <w:t>abzufragen.</w:t>
      </w:r>
    </w:p>
    <w:p w14:paraId="35E26F91" w14:textId="576A6ACF" w:rsidR="00655904" w:rsidRDefault="000E61E3" w:rsidP="00655904">
      <w:pPr>
        <w:rPr>
          <w:sz w:val="24"/>
          <w:szCs w:val="24"/>
        </w:rPr>
      </w:pPr>
      <w:r>
        <w:rPr>
          <w:sz w:val="24"/>
          <w:szCs w:val="24"/>
        </w:rPr>
        <w:t xml:space="preserve">Um diese Daten dynamischer abzurufen, sollen bestimmte Metriken </w:t>
      </w:r>
      <w:r w:rsidR="00037B77">
        <w:rPr>
          <w:sz w:val="24"/>
          <w:szCs w:val="24"/>
        </w:rPr>
        <w:t xml:space="preserve">aus dem Controller innerhalb des Event-Service verfügbar gemacht werden, damit die Datev diese dann über </w:t>
      </w:r>
      <w:r w:rsidR="0024700B">
        <w:rPr>
          <w:sz w:val="24"/>
          <w:szCs w:val="24"/>
        </w:rPr>
        <w:t xml:space="preserve">Appdynamics Dynamic Query Language abfragen kann. </w:t>
      </w:r>
    </w:p>
    <w:p w14:paraId="5FECDF54" w14:textId="7A9CCBB8" w:rsidR="00CD6327" w:rsidRDefault="0011332A" w:rsidP="0011332A">
      <w:pPr>
        <w:rPr>
          <w:sz w:val="24"/>
          <w:szCs w:val="24"/>
        </w:rPr>
      </w:pPr>
      <w:r>
        <w:rPr>
          <w:sz w:val="24"/>
          <w:szCs w:val="24"/>
        </w:rPr>
        <w:t>Um diese Daten auch per Query abfragbar zu machen ist es von notwendig, diese Daten per API aus dem Controller abzufragen und in den Event-Service zu pushen. Dazu kann die Controller Metrics API (</w:t>
      </w:r>
      <w:hyperlink r:id="rId7" w:history="1">
        <w:r w:rsidR="00D73A2A" w:rsidRPr="00307557">
          <w:rPr>
            <w:rStyle w:val="Hyperlink"/>
            <w:sz w:val="24"/>
            <w:szCs w:val="24"/>
          </w:rPr>
          <w:t>https://docs.appdynamics.com/display/PRO45/Metric+and+Snapshot+API</w:t>
        </w:r>
      </w:hyperlink>
      <w:r w:rsidR="00D73A2A">
        <w:rPr>
          <w:sz w:val="24"/>
          <w:szCs w:val="24"/>
        </w:rPr>
        <w:t>) sowie die Analytics Events API (</w:t>
      </w:r>
      <w:hyperlink r:id="rId8" w:history="1">
        <w:r w:rsidR="00D73A2A" w:rsidRPr="00307557">
          <w:rPr>
            <w:rStyle w:val="Hyperlink"/>
            <w:sz w:val="24"/>
            <w:szCs w:val="24"/>
          </w:rPr>
          <w:t>https://docs.appdynamics.com/display/PRO45/Analytics+Events+API</w:t>
        </w:r>
      </w:hyperlink>
      <w:r w:rsidR="00D73A2A">
        <w:rPr>
          <w:sz w:val="24"/>
          <w:szCs w:val="24"/>
        </w:rPr>
        <w:t xml:space="preserve">) genutzt werden. </w:t>
      </w:r>
    </w:p>
    <w:p w14:paraId="1A5DE36C" w14:textId="77777777" w:rsidR="0011332A" w:rsidRDefault="0011332A" w:rsidP="0011332A">
      <w:pPr>
        <w:rPr>
          <w:sz w:val="24"/>
          <w:szCs w:val="24"/>
        </w:rPr>
      </w:pPr>
    </w:p>
    <w:p w14:paraId="70C0FEBF" w14:textId="78E5104D" w:rsidR="00F9273B" w:rsidRDefault="00CE4D85" w:rsidP="003B6935">
      <w:pPr>
        <w:pStyle w:val="berschrift2"/>
      </w:pPr>
      <w:r>
        <w:t xml:space="preserve">Ressourcenbeschränkungen </w:t>
      </w:r>
    </w:p>
    <w:p w14:paraId="7A7EDC7C" w14:textId="0D59A01F" w:rsidR="0009798D" w:rsidRDefault="0019546D" w:rsidP="0009798D">
      <w:r>
        <w:t xml:space="preserve">Die Anzahl der zu verarbeiteten Metriken ist </w:t>
      </w:r>
      <w:r w:rsidR="003729BB">
        <w:t xml:space="preserve">durch </w:t>
      </w:r>
      <w:r w:rsidR="00300E71">
        <w:t xml:space="preserve">die zur Verfügung stehenden </w:t>
      </w:r>
      <w:r w:rsidR="000A13AF">
        <w:t>Ressourcen,</w:t>
      </w:r>
      <w:r w:rsidR="00300E71">
        <w:t xml:space="preserve"> die für das Skript zur Verfügung stehen beschränkt. Darüber hinaus </w:t>
      </w:r>
      <w:r w:rsidR="005029FC">
        <w:t xml:space="preserve">sind die API-Aufrufe auch durch die verfügbaren Ressourcen auf der AppDynamics Platform beschränkt. </w:t>
      </w:r>
      <w:r w:rsidR="0009798D">
        <w:t>Das kann verschiedene Auswirkungen auf das Gesamt-System haben:</w:t>
      </w:r>
    </w:p>
    <w:p w14:paraId="42606ABA" w14:textId="0BABD428" w:rsidR="007D3D44" w:rsidRDefault="007D3D44" w:rsidP="007D3D44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Falls die Ressourcen auf </w:t>
      </w:r>
      <w:r w:rsidR="0006308E">
        <w:rPr>
          <w:sz w:val="24"/>
          <w:szCs w:val="24"/>
        </w:rPr>
        <w:t xml:space="preserve">dem Server des Synchronisierungsskriptes </w:t>
      </w:r>
      <w:r w:rsidR="00402F0D">
        <w:rPr>
          <w:sz w:val="24"/>
          <w:szCs w:val="24"/>
        </w:rPr>
        <w:t xml:space="preserve">zu knapp sind, kann sich eine beliebig große Verzögerung in den zu synchronisierenden Daten aufbauen. Dadurch stehen die aktuellen Daten </w:t>
      </w:r>
      <w:r w:rsidR="00897FF4">
        <w:rPr>
          <w:sz w:val="24"/>
          <w:szCs w:val="24"/>
        </w:rPr>
        <w:t>aus dem Controller nur verzögert auf dem Event-Service zur Verfügung</w:t>
      </w:r>
      <w:r w:rsidR="00EA7E23">
        <w:rPr>
          <w:sz w:val="24"/>
          <w:szCs w:val="24"/>
        </w:rPr>
        <w:t>.</w:t>
      </w:r>
    </w:p>
    <w:p w14:paraId="6CDDD2E7" w14:textId="17FE23B0" w:rsidR="00897FF4" w:rsidRPr="007D3D44" w:rsidRDefault="00EA7E23" w:rsidP="007D3D44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Falls die API-Aufrufe auf dem Controller oder dem Event-Service zu viel Last erzeugen, kann dadurch deren Perfomance insgesamt runter gehen.</w:t>
      </w:r>
    </w:p>
    <w:p w14:paraId="06CBA2DA" w14:textId="43A7760D" w:rsidR="00F514AB" w:rsidRDefault="00F514AB" w:rsidP="004C1A71">
      <w:pPr>
        <w:rPr>
          <w:sz w:val="24"/>
          <w:szCs w:val="24"/>
        </w:rPr>
      </w:pPr>
    </w:p>
    <w:p w14:paraId="27829261" w14:textId="4A7BC60C" w:rsidR="004C1A71" w:rsidRDefault="005031F7" w:rsidP="0077063A">
      <w:pPr>
        <w:rPr>
          <w:sz w:val="24"/>
          <w:szCs w:val="24"/>
        </w:rPr>
      </w:pPr>
      <w:r>
        <w:rPr>
          <w:sz w:val="24"/>
          <w:szCs w:val="24"/>
        </w:rPr>
        <w:t xml:space="preserve">Um mit den vorhandenen Ressourcen optimal nutzen zu können </w:t>
      </w:r>
      <w:r w:rsidR="00517ED3">
        <w:rPr>
          <w:sz w:val="24"/>
          <w:szCs w:val="24"/>
        </w:rPr>
        <w:t xml:space="preserve">setzt </w:t>
      </w:r>
      <w:r w:rsidR="00962E32">
        <w:rPr>
          <w:sz w:val="24"/>
          <w:szCs w:val="24"/>
        </w:rPr>
        <w:t xml:space="preserve">das Synchronisierungsskript auf einen </w:t>
      </w:r>
      <w:r w:rsidR="00962E32" w:rsidRPr="0077063A">
        <w:rPr>
          <w:b/>
          <w:bCs/>
          <w:sz w:val="24"/>
          <w:szCs w:val="24"/>
        </w:rPr>
        <w:t>ThreadPool</w:t>
      </w:r>
      <w:r w:rsidR="00962E32">
        <w:rPr>
          <w:sz w:val="24"/>
          <w:szCs w:val="24"/>
        </w:rPr>
        <w:t xml:space="preserve"> um den Overhead zu minimieren und auf hohe Parallelisierung zu setzen.</w:t>
      </w:r>
      <w:r w:rsidR="00842FAA">
        <w:rPr>
          <w:sz w:val="24"/>
          <w:szCs w:val="24"/>
        </w:rPr>
        <w:t xml:space="preserve"> Details dazu finden sich unter </w:t>
      </w:r>
      <w:r w:rsidR="00842FAA" w:rsidRPr="00842FAA">
        <w:rPr>
          <w:sz w:val="24"/>
          <w:szCs w:val="24"/>
        </w:rPr>
        <w:t>https://docs.python.org/3/library/concurrent.futures.html</w:t>
      </w:r>
    </w:p>
    <w:p w14:paraId="00F001B6" w14:textId="77777777" w:rsidR="0077063A" w:rsidRPr="005924A1" w:rsidRDefault="0077063A" w:rsidP="0077063A">
      <w:pPr>
        <w:rPr>
          <w:sz w:val="24"/>
          <w:szCs w:val="24"/>
        </w:rPr>
      </w:pPr>
    </w:p>
    <w:p w14:paraId="779AB7D7" w14:textId="1C3DB52A" w:rsidR="008A1100" w:rsidRDefault="008A1100" w:rsidP="008A1100">
      <w:pPr>
        <w:pStyle w:val="berschrift2"/>
      </w:pPr>
      <w:r>
        <w:lastRenderedPageBreak/>
        <w:t>Umsetzung über die Analytics Event Service API</w:t>
      </w:r>
    </w:p>
    <w:p w14:paraId="099F178A" w14:textId="1C813A84" w:rsidR="000B40C6" w:rsidRDefault="00394211" w:rsidP="00F30772">
      <w:r>
        <w:t xml:space="preserve">Um </w:t>
      </w:r>
      <w:r w:rsidR="008F0A55">
        <w:t xml:space="preserve">die </w:t>
      </w:r>
      <w:r w:rsidR="00F30772">
        <w:t xml:space="preserve">Daten von den jeweiligen lokalen Skripten </w:t>
      </w:r>
      <w:r w:rsidR="003C6759">
        <w:t xml:space="preserve">zur </w:t>
      </w:r>
      <w:r w:rsidR="00F30772">
        <w:t xml:space="preserve">Appdynamics </w:t>
      </w:r>
      <w:r w:rsidR="003C6759">
        <w:t>Plattform</w:t>
      </w:r>
      <w:r w:rsidR="00F30772">
        <w:t xml:space="preserve"> zu übermitteln, verwenden wir die Analytics Event Service API. Diese API wird in der Dokumentation umfassend beschrieben:</w:t>
      </w:r>
      <w:r w:rsidR="004B6359">
        <w:t xml:space="preserve"> </w:t>
      </w:r>
      <w:hyperlink r:id="rId9" w:history="1">
        <w:r w:rsidR="004B6359" w:rsidRPr="005A6351">
          <w:rPr>
            <w:rStyle w:val="Hyperlink"/>
          </w:rPr>
          <w:t>https://docs.appdynamics.com/display/PRO45/Analytics+Events+API</w:t>
        </w:r>
      </w:hyperlink>
    </w:p>
    <w:p w14:paraId="16BB0C3D" w14:textId="1FC52B33" w:rsidR="004B6359" w:rsidRDefault="004B6359" w:rsidP="00F30772">
      <w:r>
        <w:t xml:space="preserve">Das Skript kann sich mit Hilfe eines API Keys der im </w:t>
      </w:r>
      <w:r w:rsidR="00A864F2">
        <w:t xml:space="preserve">Headerfeld </w:t>
      </w:r>
      <w:r w:rsidR="00A864F2" w:rsidRPr="00A864F2">
        <w:rPr>
          <w:b/>
          <w:bCs/>
        </w:rPr>
        <w:t>X-Events-API-Key</w:t>
      </w:r>
      <w:r w:rsidR="00A864F2">
        <w:t xml:space="preserve"> bezeichnet ist gegenüber dem Eventservice autorisieren. Das </w:t>
      </w:r>
      <w:r w:rsidR="00C737E1">
        <w:t>Anlegen</w:t>
      </w:r>
      <w:r w:rsidR="00A864F2">
        <w:t xml:space="preserve"> eines solchen Schlüssels ist hier beschrieben: </w:t>
      </w:r>
      <w:hyperlink r:id="rId10" w:history="1">
        <w:r w:rsidR="00A864F2" w:rsidRPr="005A6351">
          <w:rPr>
            <w:rStyle w:val="Hyperlink"/>
          </w:rPr>
          <w:t>https://docs.appdynamics.com/display/PRO45/Managing+API+Keys</w:t>
        </w:r>
      </w:hyperlink>
    </w:p>
    <w:p w14:paraId="70D8E0D6" w14:textId="77777777" w:rsidR="00534369" w:rsidRDefault="00736141" w:rsidP="00534369">
      <w:r>
        <w:t xml:space="preserve">Die folgenden </w:t>
      </w:r>
      <w:r w:rsidR="00503C31">
        <w:t xml:space="preserve">Datenstruktur nutzen wir </w:t>
      </w:r>
      <w:r w:rsidR="00534369">
        <w:t>um die abgefragten Daten im Event-Service zu hinterlegen.</w:t>
      </w:r>
    </w:p>
    <w:p w14:paraId="69AB976E" w14:textId="12583FF9" w:rsidR="0025201E" w:rsidRDefault="0025201E" w:rsidP="00484647">
      <w:pPr>
        <w:pStyle w:val="Listenabsatz"/>
        <w:numPr>
          <w:ilvl w:val="0"/>
          <w:numId w:val="1"/>
        </w:numPr>
      </w:pPr>
      <w:r>
        <w:t>metricName</w:t>
      </w:r>
      <w:r w:rsidR="00A55800">
        <w:t xml:space="preserve"> (String)</w:t>
      </w:r>
      <w:r w:rsidR="00604EFC">
        <w:t xml:space="preserve"> - Name der selbst vergeben werden kann innerhalb der </w:t>
      </w:r>
      <w:r w:rsidR="00604EFC" w:rsidRPr="00484647">
        <w:rPr>
          <w:b/>
          <w:bCs/>
        </w:rPr>
        <w:t>metrics.txt</w:t>
      </w:r>
    </w:p>
    <w:p w14:paraId="751A75CF" w14:textId="60ED36B4" w:rsidR="00604EFC" w:rsidRPr="00604EFC" w:rsidRDefault="00604EFC" w:rsidP="00324F31">
      <w:pPr>
        <w:pStyle w:val="Listenabsatz"/>
        <w:numPr>
          <w:ilvl w:val="0"/>
          <w:numId w:val="1"/>
        </w:numPr>
      </w:pPr>
      <w:r w:rsidRPr="00604EFC">
        <w:t>application (String) – Applikationsname aus welcher die</w:t>
      </w:r>
      <w:r>
        <w:t xml:space="preserve"> Metrik stammt</w:t>
      </w:r>
    </w:p>
    <w:p w14:paraId="7943DA94" w14:textId="44AEB96D" w:rsidR="00664E28" w:rsidRDefault="00664E28" w:rsidP="00664E28">
      <w:pPr>
        <w:pStyle w:val="Listenabsatz"/>
        <w:numPr>
          <w:ilvl w:val="0"/>
          <w:numId w:val="1"/>
        </w:numPr>
      </w:pPr>
      <w:r w:rsidRPr="00664E28">
        <w:t>metricpath</w:t>
      </w:r>
      <w:r w:rsidRPr="00664E28">
        <w:t xml:space="preserve"> </w:t>
      </w:r>
      <w:r w:rsidR="00BF1B4F" w:rsidRPr="00724418">
        <w:t>(</w:t>
      </w:r>
      <w:r>
        <w:t>String</w:t>
      </w:r>
      <w:r w:rsidR="00BF1B4F" w:rsidRPr="00724418">
        <w:t>)</w:t>
      </w:r>
      <w:r w:rsidR="00724418" w:rsidRPr="00724418">
        <w:t xml:space="preserve"> – </w:t>
      </w:r>
      <w:r>
        <w:t>Vollständiger Metrik-Pfad</w:t>
      </w:r>
    </w:p>
    <w:p w14:paraId="5AF15900" w14:textId="426D8C4E" w:rsidR="00736141" w:rsidRPr="00664E28" w:rsidRDefault="00736141" w:rsidP="00664E28">
      <w:pPr>
        <w:pStyle w:val="Listenabsatz"/>
        <w:numPr>
          <w:ilvl w:val="0"/>
          <w:numId w:val="1"/>
        </w:numPr>
      </w:pPr>
      <w:r w:rsidRPr="00664E28">
        <w:t>metricpath1</w:t>
      </w:r>
      <w:r w:rsidRPr="00664E28">
        <w:t xml:space="preserve"> (String</w:t>
      </w:r>
      <w:r w:rsidR="00503C31" w:rsidRPr="00664E28">
        <w:t>), .., metricPath11 (String)</w:t>
      </w:r>
      <w:r w:rsidR="00664E28" w:rsidRPr="00664E28">
        <w:t xml:space="preserve"> – Pfad aufgeteilt am</w:t>
      </w:r>
      <w:r w:rsidR="00664E28">
        <w:t xml:space="preserve"> Trenner „|“</w:t>
      </w:r>
    </w:p>
    <w:p w14:paraId="019B2697" w14:textId="56C47F4A" w:rsidR="004D0A8A" w:rsidRDefault="007F3B65" w:rsidP="00A55800">
      <w:pPr>
        <w:pStyle w:val="Listenabsatz"/>
        <w:numPr>
          <w:ilvl w:val="0"/>
          <w:numId w:val="1"/>
        </w:numPr>
      </w:pPr>
      <w:r w:rsidRPr="007F3B65">
        <w:t>startTimeInMillis</w:t>
      </w:r>
      <w:r w:rsidRPr="007F3B65">
        <w:t xml:space="preserve"> </w:t>
      </w:r>
      <w:r w:rsidR="004D0A8A">
        <w:t>(</w:t>
      </w:r>
      <w:r w:rsidRPr="007F3B65">
        <w:t>Date</w:t>
      </w:r>
      <w:r w:rsidR="00E41974">
        <w:t>)</w:t>
      </w:r>
      <w:r>
        <w:t xml:space="preserve"> </w:t>
      </w:r>
      <w:r w:rsidR="000840FE">
        <w:t>–</w:t>
      </w:r>
      <w:r>
        <w:t xml:space="preserve"> </w:t>
      </w:r>
      <w:r w:rsidR="000840FE">
        <w:t>Zeitstempel wann der Wert vom Controller erhoben wurde</w:t>
      </w:r>
    </w:p>
    <w:p w14:paraId="4B54245B" w14:textId="054303EE" w:rsidR="000840FE" w:rsidRDefault="000840FE" w:rsidP="00A55800">
      <w:pPr>
        <w:pStyle w:val="Listenabsatz"/>
        <w:numPr>
          <w:ilvl w:val="0"/>
          <w:numId w:val="1"/>
        </w:numPr>
      </w:pPr>
      <w:r>
        <w:t>value (Integer) – Wert des ermittelnden Wertes</w:t>
      </w:r>
    </w:p>
    <w:p w14:paraId="283F1722" w14:textId="3D16322E" w:rsidR="00E41974" w:rsidRDefault="00E41974" w:rsidP="00E41974"/>
    <w:p w14:paraId="7CC888DF" w14:textId="029EA4FB" w:rsidR="00FF5F52" w:rsidRDefault="00C9554F" w:rsidP="00FF5F52">
      <w:pPr>
        <w:pStyle w:val="berschrift2"/>
      </w:pPr>
      <w:r>
        <w:t>Technische Ressourcen</w:t>
      </w:r>
    </w:p>
    <w:p w14:paraId="77357C69" w14:textId="6F61EAFD" w:rsidR="00B51F8B" w:rsidRDefault="00B51F8B" w:rsidP="00C9554F">
      <w:r>
        <w:t xml:space="preserve">Um die beschriebenen Anforderungen </w:t>
      </w:r>
      <w:r w:rsidR="00EE10C5">
        <w:t>zu erfüllen werden die folgenden 3 Skripte zur Verfügung gestellt</w:t>
      </w:r>
    </w:p>
    <w:p w14:paraId="1A80E778" w14:textId="10719363" w:rsidR="00EE10C5" w:rsidRDefault="00B81DD4" w:rsidP="00EE10C5">
      <w:pPr>
        <w:pStyle w:val="Listenabsatz"/>
        <w:numPr>
          <w:ilvl w:val="0"/>
          <w:numId w:val="6"/>
        </w:numPr>
        <w:rPr>
          <w:lang w:val="en-US"/>
        </w:rPr>
      </w:pPr>
      <w:r w:rsidRPr="00B81DD4">
        <w:rPr>
          <w:lang w:val="en-US"/>
        </w:rPr>
        <w:t>controller-to-event-service-sync</w:t>
      </w:r>
      <w:r w:rsidR="00B15C7E">
        <w:rPr>
          <w:lang w:val="en-US"/>
        </w:rPr>
        <w:t>h</w:t>
      </w:r>
      <w:r w:rsidRPr="00B81DD4">
        <w:rPr>
          <w:lang w:val="en-US"/>
        </w:rPr>
        <w:t>er</w:t>
      </w:r>
      <w:r w:rsidRPr="00B81DD4">
        <w:rPr>
          <w:lang w:val="en-US"/>
        </w:rPr>
        <w:t>.</w:t>
      </w:r>
      <w:r>
        <w:rPr>
          <w:lang w:val="en-US"/>
        </w:rPr>
        <w:t>py</w:t>
      </w:r>
    </w:p>
    <w:p w14:paraId="733605ED" w14:textId="0440C909" w:rsidR="00B81DD4" w:rsidRDefault="00B81DD4" w:rsidP="00B81DD4">
      <w:pPr>
        <w:pStyle w:val="Listenabsatz"/>
        <w:numPr>
          <w:ilvl w:val="1"/>
          <w:numId w:val="6"/>
        </w:numPr>
      </w:pPr>
      <w:r w:rsidRPr="00B81DD4">
        <w:t>Muss stetig laufen um d</w:t>
      </w:r>
      <w:r>
        <w:t>ie Controller-Daten zu dem Event-Service zu übertragen</w:t>
      </w:r>
      <w:r w:rsidR="006A2602">
        <w:t>.</w:t>
      </w:r>
    </w:p>
    <w:p w14:paraId="324F95FB" w14:textId="4B247007" w:rsidR="00B81DD4" w:rsidRDefault="00825EA9" w:rsidP="00B81DD4">
      <w:pPr>
        <w:pStyle w:val="Listenabsatz"/>
        <w:numPr>
          <w:ilvl w:val="0"/>
          <w:numId w:val="6"/>
        </w:numPr>
      </w:pPr>
      <w:r w:rsidRPr="00825EA9">
        <w:t>manage_schema</w:t>
      </w:r>
      <w:r>
        <w:t>.py</w:t>
      </w:r>
    </w:p>
    <w:p w14:paraId="4FEA92B6" w14:textId="1A617C4A" w:rsidR="00825EA9" w:rsidRDefault="00825EA9" w:rsidP="00825EA9">
      <w:pPr>
        <w:pStyle w:val="Listenabsatz"/>
        <w:numPr>
          <w:ilvl w:val="1"/>
          <w:numId w:val="6"/>
        </w:numPr>
      </w:pPr>
      <w:r>
        <w:t xml:space="preserve">Kann genutzt </w:t>
      </w:r>
      <w:r w:rsidR="006A2602">
        <w:t>werden,</w:t>
      </w:r>
      <w:r>
        <w:t xml:space="preserve"> um neue Schemas im Event-Service anzulegen oder zu löschen. Die Struktur ist fest vorgegeben</w:t>
      </w:r>
      <w:r w:rsidR="006A2602">
        <w:t>.</w:t>
      </w:r>
    </w:p>
    <w:p w14:paraId="71FE611C" w14:textId="579D35FE" w:rsidR="00825EA9" w:rsidRDefault="006A2602" w:rsidP="00825EA9">
      <w:pPr>
        <w:pStyle w:val="Listenabsatz"/>
        <w:numPr>
          <w:ilvl w:val="0"/>
          <w:numId w:val="6"/>
        </w:numPr>
      </w:pPr>
      <w:r w:rsidRPr="006A2602">
        <w:t>query-deleter.py</w:t>
      </w:r>
    </w:p>
    <w:p w14:paraId="28BF2C1F" w14:textId="1B3D8C7A" w:rsidR="00980D9B" w:rsidRPr="00FA3AF8" w:rsidRDefault="006A2602" w:rsidP="00F01657">
      <w:pPr>
        <w:pStyle w:val="Listenabsatz"/>
        <w:numPr>
          <w:ilvl w:val="1"/>
          <w:numId w:val="6"/>
        </w:numPr>
      </w:pPr>
      <w:r>
        <w:t>Kann genutzt werden, um existierende Daten zu löschen.</w:t>
      </w:r>
    </w:p>
    <w:p w14:paraId="26C3DC84" w14:textId="707A3BED" w:rsidR="00F763DD" w:rsidRDefault="00861109" w:rsidP="005A129E">
      <w:pPr>
        <w:rPr>
          <w:sz w:val="24"/>
          <w:szCs w:val="24"/>
        </w:rPr>
      </w:pPr>
      <w:r>
        <w:rPr>
          <w:sz w:val="24"/>
          <w:szCs w:val="24"/>
        </w:rPr>
        <w:t xml:space="preserve">Alle 3 Skripte sind auf </w:t>
      </w:r>
      <w:r w:rsidR="00FA3AF8">
        <w:rPr>
          <w:sz w:val="24"/>
          <w:szCs w:val="24"/>
        </w:rPr>
        <w:t xml:space="preserve">die Konfigurationsdatei </w:t>
      </w:r>
      <w:r w:rsidR="00FA3AF8">
        <w:rPr>
          <w:b/>
          <w:bCs/>
          <w:sz w:val="24"/>
          <w:szCs w:val="24"/>
        </w:rPr>
        <w:t>config.txt</w:t>
      </w:r>
      <w:r w:rsidR="00FA3AF8">
        <w:rPr>
          <w:sz w:val="24"/>
          <w:szCs w:val="24"/>
        </w:rPr>
        <w:t xml:space="preserve"> angewiesen</w:t>
      </w:r>
      <w:r w:rsidR="005A129E">
        <w:rPr>
          <w:sz w:val="24"/>
          <w:szCs w:val="24"/>
        </w:rPr>
        <w:t>. Die entsprechenden Parameter sind direkt in der config.txt beschrieben.</w:t>
      </w:r>
    </w:p>
    <w:p w14:paraId="1C59DBB3" w14:textId="54A45401" w:rsidR="005A129E" w:rsidRDefault="005A129E" w:rsidP="005A129E">
      <w:pPr>
        <w:rPr>
          <w:sz w:val="24"/>
          <w:szCs w:val="24"/>
        </w:rPr>
      </w:pPr>
    </w:p>
    <w:p w14:paraId="6FDB7FEA" w14:textId="3B8FAEC2" w:rsidR="00B15C7E" w:rsidRPr="00B15C7E" w:rsidRDefault="00B15C7E" w:rsidP="00537D06">
      <w:pPr>
        <w:pStyle w:val="berschrift2"/>
        <w:rPr>
          <w:lang w:val="en-US"/>
        </w:rPr>
      </w:pPr>
      <w:r>
        <w:rPr>
          <w:lang w:val="en-US"/>
        </w:rPr>
        <w:t>Ablauf Beschreibung</w:t>
      </w:r>
    </w:p>
    <w:p w14:paraId="7B92FE76" w14:textId="16756EDE" w:rsidR="00090A90" w:rsidRPr="00B15C7E" w:rsidRDefault="00B15C7E" w:rsidP="00090A90">
      <w:pPr>
        <w:rPr>
          <w:b/>
          <w:bCs/>
          <w:lang w:val="en-US"/>
        </w:rPr>
      </w:pPr>
      <w:r w:rsidRPr="00B15C7E">
        <w:rPr>
          <w:b/>
          <w:bCs/>
          <w:lang w:val="en-US"/>
        </w:rPr>
        <w:t>controller-to-event-service-syncher.py</w:t>
      </w:r>
    </w:p>
    <w:p w14:paraId="5138F8F7" w14:textId="08415BF7" w:rsidR="00090A90" w:rsidRPr="00090A90" w:rsidRDefault="00090A90" w:rsidP="00090A90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090A90">
        <w:rPr>
          <w:sz w:val="24"/>
          <w:szCs w:val="24"/>
        </w:rPr>
        <w:t>Einlesen der Start-Parameter und der config.txt</w:t>
      </w:r>
    </w:p>
    <w:p w14:paraId="11B3FE90" w14:textId="72308BAF" w:rsidR="00090A90" w:rsidRPr="00090A90" w:rsidRDefault="00090A90" w:rsidP="00090A90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090A90">
        <w:rPr>
          <w:sz w:val="24"/>
          <w:szCs w:val="24"/>
        </w:rPr>
        <w:t>Autorisierung</w:t>
      </w:r>
      <w:r w:rsidRPr="00090A90">
        <w:rPr>
          <w:sz w:val="24"/>
          <w:szCs w:val="24"/>
        </w:rPr>
        <w:t xml:space="preserve"> beim Controller und dem Event-Service</w:t>
      </w:r>
    </w:p>
    <w:p w14:paraId="4139A431" w14:textId="52CEFB1F" w:rsidR="00090A90" w:rsidRPr="00090A90" w:rsidRDefault="00090A90" w:rsidP="00090A90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090A90">
        <w:rPr>
          <w:sz w:val="24"/>
          <w:szCs w:val="24"/>
        </w:rPr>
        <w:t xml:space="preserve">Einlesen der metrics.txt </w:t>
      </w:r>
    </w:p>
    <w:p w14:paraId="5B5CC963" w14:textId="06199C1F" w:rsidR="00090A90" w:rsidRPr="00090A90" w:rsidRDefault="00090A90" w:rsidP="00090A90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090A90">
        <w:rPr>
          <w:sz w:val="24"/>
          <w:szCs w:val="24"/>
        </w:rPr>
        <w:t>Wenn start_time und end_time gesetzt sind:</w:t>
      </w:r>
    </w:p>
    <w:p w14:paraId="11A6AFC9" w14:textId="1FBE35E8" w:rsidR="00090A90" w:rsidRPr="00090A90" w:rsidRDefault="00090A90" w:rsidP="00090A90">
      <w:pPr>
        <w:pStyle w:val="Listenabsatz"/>
        <w:numPr>
          <w:ilvl w:val="1"/>
          <w:numId w:val="8"/>
        </w:numPr>
        <w:rPr>
          <w:sz w:val="24"/>
          <w:szCs w:val="24"/>
        </w:rPr>
      </w:pPr>
      <w:r w:rsidRPr="00090A90">
        <w:rPr>
          <w:sz w:val="24"/>
          <w:szCs w:val="24"/>
        </w:rPr>
        <w:t>Prozessiere den Zeitraum zwischen start_time und end_time mit der Methode process_all_metrics</w:t>
      </w:r>
    </w:p>
    <w:p w14:paraId="42B27D2C" w14:textId="2ECC9C2A" w:rsidR="00090A90" w:rsidRPr="00090A90" w:rsidRDefault="00090A90" w:rsidP="00090A90">
      <w:pPr>
        <w:pStyle w:val="Listenabsatz"/>
        <w:numPr>
          <w:ilvl w:val="0"/>
          <w:numId w:val="8"/>
        </w:numPr>
        <w:rPr>
          <w:sz w:val="24"/>
          <w:szCs w:val="24"/>
          <w:lang w:val="en-US"/>
        </w:rPr>
      </w:pPr>
      <w:r w:rsidRPr="00090A90">
        <w:rPr>
          <w:sz w:val="24"/>
          <w:szCs w:val="24"/>
          <w:lang w:val="en-US"/>
        </w:rPr>
        <w:t>Sonst:</w:t>
      </w:r>
    </w:p>
    <w:p w14:paraId="3C80B60A" w14:textId="259615CF" w:rsidR="00090A90" w:rsidRPr="00090A90" w:rsidRDefault="00090A90" w:rsidP="00090A90">
      <w:pPr>
        <w:pStyle w:val="Listenabsatz"/>
        <w:numPr>
          <w:ilvl w:val="2"/>
          <w:numId w:val="7"/>
        </w:numPr>
        <w:rPr>
          <w:sz w:val="24"/>
          <w:szCs w:val="24"/>
        </w:rPr>
      </w:pPr>
      <w:r w:rsidRPr="00090A90">
        <w:rPr>
          <w:sz w:val="24"/>
          <w:szCs w:val="24"/>
        </w:rPr>
        <w:t>Lege einen Schedule an, der alle N Sekunden (wie in der config.txt im Wert schedule_time gesetzt) die Synchronisierung mit dem Controller aufruft.</w:t>
      </w:r>
    </w:p>
    <w:p w14:paraId="56DC3817" w14:textId="77777777" w:rsidR="00537D06" w:rsidRDefault="00537D06" w:rsidP="00537D06">
      <w:pPr>
        <w:rPr>
          <w:b/>
          <w:bCs/>
        </w:rPr>
      </w:pPr>
    </w:p>
    <w:p w14:paraId="25F68C2E" w14:textId="5960C17D" w:rsidR="00537D06" w:rsidRDefault="00537D06" w:rsidP="00537D06">
      <w:pPr>
        <w:rPr>
          <w:b/>
          <w:bCs/>
        </w:rPr>
      </w:pPr>
      <w:r w:rsidRPr="00537D06">
        <w:rPr>
          <w:b/>
          <w:bCs/>
        </w:rPr>
        <w:lastRenderedPageBreak/>
        <w:t>manage_schema.py</w:t>
      </w:r>
    </w:p>
    <w:p w14:paraId="6FEBD144" w14:textId="3CBAD628" w:rsidR="00537D06" w:rsidRDefault="001229B1" w:rsidP="00537D06">
      <w:pPr>
        <w:pStyle w:val="Listenabsatz"/>
        <w:numPr>
          <w:ilvl w:val="0"/>
          <w:numId w:val="11"/>
        </w:numPr>
      </w:pPr>
      <w:r>
        <w:t>Einlesen der Start-Parameter und der config.txt</w:t>
      </w:r>
    </w:p>
    <w:p w14:paraId="4E611446" w14:textId="135FE3BB" w:rsidR="001229B1" w:rsidRPr="00090A90" w:rsidRDefault="001229B1" w:rsidP="001229B1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090A90">
        <w:rPr>
          <w:sz w:val="24"/>
          <w:szCs w:val="24"/>
        </w:rPr>
        <w:t>Autorisierung beim Event-Service</w:t>
      </w:r>
    </w:p>
    <w:p w14:paraId="66B68E47" w14:textId="587F8032" w:rsidR="001229B1" w:rsidRPr="00960CFB" w:rsidRDefault="000145A1" w:rsidP="00537D06">
      <w:pPr>
        <w:pStyle w:val="Listenabsatz"/>
        <w:numPr>
          <w:ilvl w:val="0"/>
          <w:numId w:val="11"/>
        </w:numPr>
      </w:pPr>
      <w:r w:rsidRPr="00960CFB">
        <w:t>Wenn operation = „create“: Aufruf von Event-Service</w:t>
      </w:r>
      <w:r w:rsidR="00632995" w:rsidRPr="00960CFB">
        <w:t xml:space="preserve">-API </w:t>
      </w:r>
      <w:r w:rsidR="00F828E4">
        <w:t xml:space="preserve">mit </w:t>
      </w:r>
      <w:r w:rsidR="00F828E4" w:rsidRPr="00F828E4">
        <w:rPr>
          <w:b/>
          <w:bCs/>
        </w:rPr>
        <w:t>POST</w:t>
      </w:r>
      <w:r w:rsidR="00F828E4">
        <w:t xml:space="preserve"> </w:t>
      </w:r>
      <w:r w:rsidR="00960CFB" w:rsidRPr="004E75FD">
        <w:rPr>
          <w:b/>
          <w:bCs/>
        </w:rPr>
        <w:t>/events/schema/</w:t>
      </w:r>
      <w:r w:rsidR="00960CFB" w:rsidRPr="004E75FD">
        <w:rPr>
          <w:b/>
          <w:bCs/>
        </w:rPr>
        <w:t>&lt;SchemaName&gt;</w:t>
      </w:r>
      <w:r w:rsidR="00960CFB" w:rsidRPr="00960CFB">
        <w:t xml:space="preserve"> mit Schema-Struktur</w:t>
      </w:r>
    </w:p>
    <w:p w14:paraId="1ACAE89A" w14:textId="0F0D5E18" w:rsidR="00960CFB" w:rsidRDefault="00960CFB" w:rsidP="00537D06">
      <w:pPr>
        <w:pStyle w:val="Listenabsatz"/>
        <w:numPr>
          <w:ilvl w:val="0"/>
          <w:numId w:val="11"/>
        </w:numPr>
      </w:pPr>
      <w:r>
        <w:t xml:space="preserve">Wenn operation = „delete“: </w:t>
      </w:r>
      <w:r w:rsidR="00F828E4">
        <w:t xml:space="preserve">Aufruf von Event-Service-API mit </w:t>
      </w:r>
      <w:r w:rsidR="00F828E4" w:rsidRPr="00F828E4">
        <w:rPr>
          <w:b/>
          <w:bCs/>
        </w:rPr>
        <w:t>DELETE</w:t>
      </w:r>
      <w:r w:rsidR="00F828E4">
        <w:t xml:space="preserve"> </w:t>
      </w:r>
      <w:r w:rsidR="00F828E4" w:rsidRPr="004E75FD">
        <w:rPr>
          <w:b/>
          <w:bCs/>
        </w:rPr>
        <w:t>/events/schema/&lt;SchemaName&gt;</w:t>
      </w:r>
    </w:p>
    <w:p w14:paraId="0EDF8A79" w14:textId="77777777" w:rsidR="00595E5E" w:rsidRPr="00960CFB" w:rsidRDefault="00595E5E" w:rsidP="00595E5E">
      <w:pPr>
        <w:pStyle w:val="Listenabsatz"/>
        <w:ind w:left="1440"/>
      </w:pPr>
    </w:p>
    <w:p w14:paraId="57E321C5" w14:textId="30D00FF0" w:rsidR="005A129E" w:rsidRDefault="00595E5E" w:rsidP="00090A90">
      <w:pPr>
        <w:rPr>
          <w:b/>
          <w:bCs/>
          <w:sz w:val="24"/>
          <w:szCs w:val="24"/>
        </w:rPr>
      </w:pPr>
      <w:r w:rsidRPr="00595E5E">
        <w:rPr>
          <w:b/>
          <w:bCs/>
          <w:sz w:val="24"/>
          <w:szCs w:val="24"/>
        </w:rPr>
        <w:t>Query_deleter.py</w:t>
      </w:r>
    </w:p>
    <w:p w14:paraId="6FC3C0B2" w14:textId="77777777" w:rsidR="00595E5E" w:rsidRDefault="00595E5E" w:rsidP="00595E5E">
      <w:pPr>
        <w:pStyle w:val="Listenabsatz"/>
        <w:numPr>
          <w:ilvl w:val="0"/>
          <w:numId w:val="13"/>
        </w:numPr>
      </w:pPr>
      <w:r>
        <w:t>Einlesen der Start-Parameter und der config.txt</w:t>
      </w:r>
    </w:p>
    <w:p w14:paraId="43C4611A" w14:textId="38FE9C7E" w:rsidR="00595E5E" w:rsidRDefault="00595E5E" w:rsidP="00595E5E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090A90">
        <w:rPr>
          <w:sz w:val="24"/>
          <w:szCs w:val="24"/>
        </w:rPr>
        <w:t>Autorisierung beim Event-Service</w:t>
      </w:r>
    </w:p>
    <w:p w14:paraId="1AC669CA" w14:textId="511FBBD1" w:rsidR="00B50BCC" w:rsidRDefault="00B50BCC" w:rsidP="00595E5E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Abfrage der übergebenden Query</w:t>
      </w:r>
    </w:p>
    <w:p w14:paraId="49752A5A" w14:textId="24ACA8BF" w:rsidR="00B50BCC" w:rsidRDefault="00543584" w:rsidP="00595E5E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Bestätigung der Zeilen die zu löschen sind durch den Benutzer</w:t>
      </w:r>
    </w:p>
    <w:p w14:paraId="0ED26641" w14:textId="3E828A0E" w:rsidR="00543584" w:rsidRDefault="00543584" w:rsidP="00595E5E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Wenn die Zeilen </w:t>
      </w:r>
      <w:r w:rsidR="00911D3B">
        <w:rPr>
          <w:sz w:val="24"/>
          <w:szCs w:val="24"/>
        </w:rPr>
        <w:t>korrekt bestätigt wurden:</w:t>
      </w:r>
    </w:p>
    <w:p w14:paraId="136F61CE" w14:textId="77777777" w:rsidR="00E94761" w:rsidRDefault="00B54E21" w:rsidP="00911D3B">
      <w:pPr>
        <w:pStyle w:val="Listenabsatz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Erzeuge Autorisierungscode per Base64 mit (Global Account Name &amp; </w:t>
      </w:r>
      <w:r w:rsidR="00E94761">
        <w:rPr>
          <w:sz w:val="24"/>
          <w:szCs w:val="24"/>
        </w:rPr>
        <w:t>Controller Access Key)</w:t>
      </w:r>
    </w:p>
    <w:p w14:paraId="30F70D5C" w14:textId="11C26DF3" w:rsidR="00911D3B" w:rsidRPr="004E75FD" w:rsidRDefault="00563081" w:rsidP="00911D3B">
      <w:pPr>
        <w:pStyle w:val="Listenabsatz"/>
        <w:numPr>
          <w:ilvl w:val="1"/>
          <w:numId w:val="13"/>
        </w:numPr>
        <w:rPr>
          <w:sz w:val="24"/>
          <w:szCs w:val="24"/>
          <w:lang w:val="en-US"/>
        </w:rPr>
      </w:pPr>
      <w:r w:rsidRPr="004E75FD">
        <w:rPr>
          <w:sz w:val="24"/>
          <w:szCs w:val="24"/>
          <w:lang w:val="en-US"/>
        </w:rPr>
        <w:t xml:space="preserve">Aufruf </w:t>
      </w:r>
      <w:r w:rsidR="004E75FD" w:rsidRPr="004E75FD">
        <w:rPr>
          <w:sz w:val="24"/>
          <w:szCs w:val="24"/>
          <w:lang w:val="en-US"/>
        </w:rPr>
        <w:t xml:space="preserve">der Event-Service-API </w:t>
      </w:r>
      <w:r w:rsidR="004E75FD" w:rsidRPr="004E75FD">
        <w:rPr>
          <w:b/>
          <w:bCs/>
          <w:sz w:val="24"/>
          <w:szCs w:val="24"/>
          <w:lang w:val="en-US"/>
        </w:rPr>
        <w:t>/events/query/_delete</w:t>
      </w:r>
      <w:r w:rsidR="00B54E21" w:rsidRPr="004E75FD">
        <w:rPr>
          <w:sz w:val="24"/>
          <w:szCs w:val="24"/>
          <w:lang w:val="en-US"/>
        </w:rPr>
        <w:t xml:space="preserve"> </w:t>
      </w:r>
      <w:r w:rsidR="004E75FD">
        <w:rPr>
          <w:sz w:val="24"/>
          <w:szCs w:val="24"/>
          <w:lang w:val="en-US"/>
        </w:rPr>
        <w:t>mit der Query als Parameter</w:t>
      </w:r>
    </w:p>
    <w:p w14:paraId="390024B5" w14:textId="77777777" w:rsidR="00595E5E" w:rsidRPr="004E75FD" w:rsidRDefault="00595E5E" w:rsidP="00595E5E">
      <w:pPr>
        <w:pStyle w:val="Listenabsatz"/>
        <w:rPr>
          <w:b/>
          <w:bCs/>
          <w:sz w:val="24"/>
          <w:szCs w:val="24"/>
          <w:lang w:val="en-US"/>
        </w:rPr>
      </w:pPr>
    </w:p>
    <w:sectPr w:rsidR="00595E5E" w:rsidRPr="004E7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FB209" w14:textId="77777777" w:rsidR="00D3447C" w:rsidRDefault="00D3447C" w:rsidP="00756B19">
      <w:pPr>
        <w:spacing w:after="0" w:line="240" w:lineRule="auto"/>
      </w:pPr>
      <w:r>
        <w:separator/>
      </w:r>
    </w:p>
  </w:endnote>
  <w:endnote w:type="continuationSeparator" w:id="0">
    <w:p w14:paraId="7F0530E8" w14:textId="77777777" w:rsidR="00D3447C" w:rsidRDefault="00D3447C" w:rsidP="0075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8D0E5" w14:textId="77777777" w:rsidR="00D3447C" w:rsidRDefault="00D3447C" w:rsidP="00756B19">
      <w:pPr>
        <w:spacing w:after="0" w:line="240" w:lineRule="auto"/>
      </w:pPr>
      <w:r>
        <w:separator/>
      </w:r>
    </w:p>
  </w:footnote>
  <w:footnote w:type="continuationSeparator" w:id="0">
    <w:p w14:paraId="2552D145" w14:textId="77777777" w:rsidR="00D3447C" w:rsidRDefault="00D3447C" w:rsidP="00756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1B0"/>
    <w:multiLevelType w:val="hybridMultilevel"/>
    <w:tmpl w:val="ABB6D8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6549"/>
    <w:multiLevelType w:val="hybridMultilevel"/>
    <w:tmpl w:val="EED4F0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245F"/>
    <w:multiLevelType w:val="hybridMultilevel"/>
    <w:tmpl w:val="0518BF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82E1C"/>
    <w:multiLevelType w:val="hybridMultilevel"/>
    <w:tmpl w:val="59B4A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FEE"/>
    <w:multiLevelType w:val="hybridMultilevel"/>
    <w:tmpl w:val="2374A54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716C4A"/>
    <w:multiLevelType w:val="hybridMultilevel"/>
    <w:tmpl w:val="1E88A0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74C1B"/>
    <w:multiLevelType w:val="hybridMultilevel"/>
    <w:tmpl w:val="D264E9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7205A"/>
    <w:multiLevelType w:val="hybridMultilevel"/>
    <w:tmpl w:val="837248B2"/>
    <w:lvl w:ilvl="0" w:tplc="0407000F">
      <w:start w:val="1"/>
      <w:numFmt w:val="decimal"/>
      <w:lvlText w:val="%1."/>
      <w:lvlJc w:val="left"/>
      <w:pPr>
        <w:ind w:left="778" w:hanging="360"/>
      </w:pPr>
    </w:lvl>
    <w:lvl w:ilvl="1" w:tplc="04070019" w:tentative="1">
      <w:start w:val="1"/>
      <w:numFmt w:val="lowerLetter"/>
      <w:lvlText w:val="%2."/>
      <w:lvlJc w:val="left"/>
      <w:pPr>
        <w:ind w:left="1498" w:hanging="360"/>
      </w:pPr>
    </w:lvl>
    <w:lvl w:ilvl="2" w:tplc="0407001B" w:tentative="1">
      <w:start w:val="1"/>
      <w:numFmt w:val="lowerRoman"/>
      <w:lvlText w:val="%3."/>
      <w:lvlJc w:val="right"/>
      <w:pPr>
        <w:ind w:left="2218" w:hanging="180"/>
      </w:pPr>
    </w:lvl>
    <w:lvl w:ilvl="3" w:tplc="0407000F" w:tentative="1">
      <w:start w:val="1"/>
      <w:numFmt w:val="decimal"/>
      <w:lvlText w:val="%4."/>
      <w:lvlJc w:val="left"/>
      <w:pPr>
        <w:ind w:left="2938" w:hanging="360"/>
      </w:pPr>
    </w:lvl>
    <w:lvl w:ilvl="4" w:tplc="04070019" w:tentative="1">
      <w:start w:val="1"/>
      <w:numFmt w:val="lowerLetter"/>
      <w:lvlText w:val="%5."/>
      <w:lvlJc w:val="left"/>
      <w:pPr>
        <w:ind w:left="3658" w:hanging="360"/>
      </w:pPr>
    </w:lvl>
    <w:lvl w:ilvl="5" w:tplc="0407001B" w:tentative="1">
      <w:start w:val="1"/>
      <w:numFmt w:val="lowerRoman"/>
      <w:lvlText w:val="%6."/>
      <w:lvlJc w:val="right"/>
      <w:pPr>
        <w:ind w:left="4378" w:hanging="180"/>
      </w:pPr>
    </w:lvl>
    <w:lvl w:ilvl="6" w:tplc="0407000F" w:tentative="1">
      <w:start w:val="1"/>
      <w:numFmt w:val="decimal"/>
      <w:lvlText w:val="%7."/>
      <w:lvlJc w:val="left"/>
      <w:pPr>
        <w:ind w:left="5098" w:hanging="360"/>
      </w:pPr>
    </w:lvl>
    <w:lvl w:ilvl="7" w:tplc="04070019" w:tentative="1">
      <w:start w:val="1"/>
      <w:numFmt w:val="lowerLetter"/>
      <w:lvlText w:val="%8."/>
      <w:lvlJc w:val="left"/>
      <w:pPr>
        <w:ind w:left="5818" w:hanging="360"/>
      </w:pPr>
    </w:lvl>
    <w:lvl w:ilvl="8" w:tplc="0407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8" w15:restartNumberingAfterBreak="0">
    <w:nsid w:val="4E7100C4"/>
    <w:multiLevelType w:val="hybridMultilevel"/>
    <w:tmpl w:val="BE4CE020"/>
    <w:lvl w:ilvl="0" w:tplc="41E8C4E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BA70069C">
      <w:start w:val="1"/>
      <w:numFmt w:val="lowerLetter"/>
      <w:lvlText w:val="%2)"/>
      <w:lvlJc w:val="left"/>
      <w:pPr>
        <w:ind w:left="1785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58C1E82"/>
    <w:multiLevelType w:val="hybridMultilevel"/>
    <w:tmpl w:val="56FA3D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B58F6"/>
    <w:multiLevelType w:val="hybridMultilevel"/>
    <w:tmpl w:val="59B4A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D7DE5"/>
    <w:multiLevelType w:val="hybridMultilevel"/>
    <w:tmpl w:val="2374A54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4D1DBD"/>
    <w:multiLevelType w:val="hybridMultilevel"/>
    <w:tmpl w:val="456463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12"/>
  </w:num>
  <w:num w:numId="8">
    <w:abstractNumId w:val="8"/>
  </w:num>
  <w:num w:numId="9">
    <w:abstractNumId w:val="3"/>
  </w:num>
  <w:num w:numId="10">
    <w:abstractNumId w:val="6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1E"/>
    <w:rsid w:val="0000745E"/>
    <w:rsid w:val="000145A1"/>
    <w:rsid w:val="00036F5E"/>
    <w:rsid w:val="00037B77"/>
    <w:rsid w:val="0006308E"/>
    <w:rsid w:val="000840FE"/>
    <w:rsid w:val="00090A90"/>
    <w:rsid w:val="000977F5"/>
    <w:rsid w:val="0009798D"/>
    <w:rsid w:val="000A13AF"/>
    <w:rsid w:val="000A7AAD"/>
    <w:rsid w:val="000B40C6"/>
    <w:rsid w:val="000E61E3"/>
    <w:rsid w:val="00102902"/>
    <w:rsid w:val="0011332A"/>
    <w:rsid w:val="001229B1"/>
    <w:rsid w:val="00131874"/>
    <w:rsid w:val="00160704"/>
    <w:rsid w:val="00163D30"/>
    <w:rsid w:val="00183DDD"/>
    <w:rsid w:val="001935F3"/>
    <w:rsid w:val="0019546D"/>
    <w:rsid w:val="001C60C0"/>
    <w:rsid w:val="001F1B2B"/>
    <w:rsid w:val="001F531C"/>
    <w:rsid w:val="0020142D"/>
    <w:rsid w:val="00207B17"/>
    <w:rsid w:val="00211490"/>
    <w:rsid w:val="0024700B"/>
    <w:rsid w:val="0025201E"/>
    <w:rsid w:val="00271886"/>
    <w:rsid w:val="0029690B"/>
    <w:rsid w:val="002A67C8"/>
    <w:rsid w:val="002B29EB"/>
    <w:rsid w:val="002B649E"/>
    <w:rsid w:val="002D2ADB"/>
    <w:rsid w:val="00300E71"/>
    <w:rsid w:val="00317D41"/>
    <w:rsid w:val="003616B0"/>
    <w:rsid w:val="00364D2D"/>
    <w:rsid w:val="003729BB"/>
    <w:rsid w:val="00394211"/>
    <w:rsid w:val="003A55D0"/>
    <w:rsid w:val="003B6935"/>
    <w:rsid w:val="003C0B5F"/>
    <w:rsid w:val="003C6759"/>
    <w:rsid w:val="003F1A0E"/>
    <w:rsid w:val="00402F0D"/>
    <w:rsid w:val="004202D4"/>
    <w:rsid w:val="004454F1"/>
    <w:rsid w:val="00445A28"/>
    <w:rsid w:val="00484647"/>
    <w:rsid w:val="00491A0A"/>
    <w:rsid w:val="004923AB"/>
    <w:rsid w:val="004A5FE4"/>
    <w:rsid w:val="004B6359"/>
    <w:rsid w:val="004C1A71"/>
    <w:rsid w:val="004D0A8A"/>
    <w:rsid w:val="004E75FD"/>
    <w:rsid w:val="00501DA2"/>
    <w:rsid w:val="005029FC"/>
    <w:rsid w:val="005031F7"/>
    <w:rsid w:val="00503C31"/>
    <w:rsid w:val="00517ED3"/>
    <w:rsid w:val="00534369"/>
    <w:rsid w:val="005362D5"/>
    <w:rsid w:val="00537D06"/>
    <w:rsid w:val="00541D3D"/>
    <w:rsid w:val="00543584"/>
    <w:rsid w:val="00563081"/>
    <w:rsid w:val="005924A1"/>
    <w:rsid w:val="00595E5E"/>
    <w:rsid w:val="005A129E"/>
    <w:rsid w:val="005C006E"/>
    <w:rsid w:val="005E0BF2"/>
    <w:rsid w:val="005F1C51"/>
    <w:rsid w:val="005F5207"/>
    <w:rsid w:val="00604EFC"/>
    <w:rsid w:val="006100F0"/>
    <w:rsid w:val="00632995"/>
    <w:rsid w:val="006339D0"/>
    <w:rsid w:val="00655904"/>
    <w:rsid w:val="006636FC"/>
    <w:rsid w:val="00664E28"/>
    <w:rsid w:val="0069139D"/>
    <w:rsid w:val="006A2602"/>
    <w:rsid w:val="006A5ADF"/>
    <w:rsid w:val="006A7342"/>
    <w:rsid w:val="00716270"/>
    <w:rsid w:val="00724418"/>
    <w:rsid w:val="00726765"/>
    <w:rsid w:val="00736141"/>
    <w:rsid w:val="00756B19"/>
    <w:rsid w:val="00766F91"/>
    <w:rsid w:val="0077063A"/>
    <w:rsid w:val="007874A2"/>
    <w:rsid w:val="007A2C53"/>
    <w:rsid w:val="007D3D44"/>
    <w:rsid w:val="007F3B65"/>
    <w:rsid w:val="00821C44"/>
    <w:rsid w:val="00825EA9"/>
    <w:rsid w:val="00842FAA"/>
    <w:rsid w:val="00861109"/>
    <w:rsid w:val="00866690"/>
    <w:rsid w:val="0086796B"/>
    <w:rsid w:val="0089013D"/>
    <w:rsid w:val="00897FF4"/>
    <w:rsid w:val="008A1100"/>
    <w:rsid w:val="008A5BCD"/>
    <w:rsid w:val="008C761E"/>
    <w:rsid w:val="008E7F9F"/>
    <w:rsid w:val="008F0A55"/>
    <w:rsid w:val="00911D3B"/>
    <w:rsid w:val="00933C85"/>
    <w:rsid w:val="00946963"/>
    <w:rsid w:val="009549A4"/>
    <w:rsid w:val="00960CFB"/>
    <w:rsid w:val="00962E32"/>
    <w:rsid w:val="00980D9B"/>
    <w:rsid w:val="009860E2"/>
    <w:rsid w:val="009C4D0B"/>
    <w:rsid w:val="009C6B9B"/>
    <w:rsid w:val="009E2E2D"/>
    <w:rsid w:val="009F551A"/>
    <w:rsid w:val="00A0445D"/>
    <w:rsid w:val="00A31735"/>
    <w:rsid w:val="00A445F4"/>
    <w:rsid w:val="00A55800"/>
    <w:rsid w:val="00A864F2"/>
    <w:rsid w:val="00A90A42"/>
    <w:rsid w:val="00AB1288"/>
    <w:rsid w:val="00B15C7E"/>
    <w:rsid w:val="00B50BCC"/>
    <w:rsid w:val="00B51F8B"/>
    <w:rsid w:val="00B54E21"/>
    <w:rsid w:val="00B561A8"/>
    <w:rsid w:val="00B62302"/>
    <w:rsid w:val="00B66A5C"/>
    <w:rsid w:val="00B81AA4"/>
    <w:rsid w:val="00B81DD4"/>
    <w:rsid w:val="00B9090A"/>
    <w:rsid w:val="00BB0347"/>
    <w:rsid w:val="00BF0567"/>
    <w:rsid w:val="00BF0D29"/>
    <w:rsid w:val="00BF1B4F"/>
    <w:rsid w:val="00BF36BC"/>
    <w:rsid w:val="00C13012"/>
    <w:rsid w:val="00C164FE"/>
    <w:rsid w:val="00C3410A"/>
    <w:rsid w:val="00C4763D"/>
    <w:rsid w:val="00C54CB8"/>
    <w:rsid w:val="00C737E1"/>
    <w:rsid w:val="00C87D4A"/>
    <w:rsid w:val="00C9554F"/>
    <w:rsid w:val="00CA5F55"/>
    <w:rsid w:val="00CD6327"/>
    <w:rsid w:val="00CE4D85"/>
    <w:rsid w:val="00CE4F08"/>
    <w:rsid w:val="00D07E20"/>
    <w:rsid w:val="00D3447C"/>
    <w:rsid w:val="00D73A2A"/>
    <w:rsid w:val="00DA49CB"/>
    <w:rsid w:val="00DB765B"/>
    <w:rsid w:val="00DE5105"/>
    <w:rsid w:val="00E40792"/>
    <w:rsid w:val="00E41974"/>
    <w:rsid w:val="00E47730"/>
    <w:rsid w:val="00E81AF9"/>
    <w:rsid w:val="00E94761"/>
    <w:rsid w:val="00EA7E23"/>
    <w:rsid w:val="00EB723A"/>
    <w:rsid w:val="00EC4BFC"/>
    <w:rsid w:val="00EC54CE"/>
    <w:rsid w:val="00EE10C5"/>
    <w:rsid w:val="00F01657"/>
    <w:rsid w:val="00F02873"/>
    <w:rsid w:val="00F14062"/>
    <w:rsid w:val="00F143F0"/>
    <w:rsid w:val="00F2244D"/>
    <w:rsid w:val="00F30772"/>
    <w:rsid w:val="00F419CE"/>
    <w:rsid w:val="00F514AB"/>
    <w:rsid w:val="00F57D37"/>
    <w:rsid w:val="00F57F3C"/>
    <w:rsid w:val="00F763DD"/>
    <w:rsid w:val="00F828E4"/>
    <w:rsid w:val="00F9273B"/>
    <w:rsid w:val="00FA3AF8"/>
    <w:rsid w:val="00FA7BF7"/>
    <w:rsid w:val="00FC4DB5"/>
    <w:rsid w:val="00FC5B79"/>
    <w:rsid w:val="00FD5D0E"/>
    <w:rsid w:val="00FF347B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DECF"/>
  <w15:chartTrackingRefBased/>
  <w15:docId w15:val="{89117465-8234-4625-8D82-AE214B15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21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B6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B40C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40C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5580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56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6B19"/>
  </w:style>
  <w:style w:type="paragraph" w:styleId="Fuzeile">
    <w:name w:val="footer"/>
    <w:basedOn w:val="Standard"/>
    <w:link w:val="FuzeileZchn"/>
    <w:uiPriority w:val="99"/>
    <w:unhideWhenUsed/>
    <w:rsid w:val="00756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6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pdynamics.com/display/PRO45/Analytics+Events+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ppdynamics.com/display/PRO45/Metric+and+Snapshot+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appdynamics.com/display/PRO45/Managing+API+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ppdynamics.com/display/PRO45/Analytics+Events+AP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726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Roß</dc:creator>
  <cp:keywords/>
  <dc:description/>
  <cp:lastModifiedBy>Daniel Roß</cp:lastModifiedBy>
  <cp:revision>191</cp:revision>
  <dcterms:created xsi:type="dcterms:W3CDTF">2020-10-27T09:58:00Z</dcterms:created>
  <dcterms:modified xsi:type="dcterms:W3CDTF">2020-11-28T12:23:00Z</dcterms:modified>
</cp:coreProperties>
</file>