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43" w:rsidRDefault="0008357D">
      <w:pPr>
        <w:pStyle w:val="Heading1"/>
      </w:pPr>
      <w:r>
        <w:t xml:space="preserve">Business Plan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294" w:line="259" w:lineRule="auto"/>
        <w:ind w:right="991" w:firstLine="0"/>
        <w:jc w:val="center"/>
      </w:pPr>
      <w:r>
        <w:t xml:space="preserve"> </w:t>
      </w:r>
    </w:p>
    <w:p w:rsidR="00516943" w:rsidRDefault="0008357D">
      <w:pPr>
        <w:spacing w:after="0" w:line="259" w:lineRule="auto"/>
        <w:ind w:left="10" w:right="1055" w:hanging="10"/>
        <w:jc w:val="center"/>
      </w:pPr>
      <w:r>
        <w:rPr>
          <w:sz w:val="48"/>
        </w:rPr>
        <w:t xml:space="preserve"> Fancy’s Foods, LLC. </w:t>
      </w:r>
    </w:p>
    <w:p w:rsidR="0008357D" w:rsidRDefault="0008357D">
      <w:pPr>
        <w:spacing w:after="0" w:line="238" w:lineRule="auto"/>
        <w:ind w:left="2487" w:right="1391" w:hanging="495"/>
        <w:rPr>
          <w:sz w:val="48"/>
        </w:rPr>
      </w:pPr>
      <w:r>
        <w:rPr>
          <w:sz w:val="48"/>
        </w:rPr>
        <w:t xml:space="preserve">   2409 Oak Hollow Drive</w:t>
      </w:r>
    </w:p>
    <w:p w:rsidR="00516943" w:rsidRDefault="0008357D">
      <w:pPr>
        <w:spacing w:after="0" w:line="238" w:lineRule="auto"/>
        <w:ind w:left="2487" w:right="1391" w:hanging="495"/>
      </w:pPr>
      <w:r>
        <w:rPr>
          <w:sz w:val="48"/>
        </w:rPr>
        <w:t xml:space="preserve">   Antlers, OK 74523 </w:t>
      </w:r>
    </w:p>
    <w:p w:rsidR="00516943" w:rsidRDefault="0008357D" w:rsidP="0008357D">
      <w:pPr>
        <w:spacing w:after="0" w:line="259" w:lineRule="auto"/>
        <w:ind w:left="10" w:right="1051" w:hanging="10"/>
      </w:pPr>
      <w:r>
        <w:rPr>
          <w:sz w:val="48"/>
        </w:rPr>
        <w:t xml:space="preserve">                    (580) 298-2234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0" w:line="259" w:lineRule="auto"/>
        <w:ind w:right="991" w:firstLine="0"/>
        <w:jc w:val="center"/>
      </w:pPr>
      <w:r>
        <w:t xml:space="preserve"> </w:t>
      </w:r>
    </w:p>
    <w:p w:rsidR="00516943" w:rsidRDefault="0008357D">
      <w:pPr>
        <w:spacing w:after="86" w:line="259" w:lineRule="auto"/>
        <w:ind w:right="991" w:firstLine="0"/>
        <w:jc w:val="center"/>
      </w:pPr>
      <w:r>
        <w:t xml:space="preserve"> </w:t>
      </w:r>
    </w:p>
    <w:p w:rsidR="00516943" w:rsidRDefault="0008357D">
      <w:pPr>
        <w:spacing w:after="42" w:line="259" w:lineRule="auto"/>
        <w:ind w:right="961" w:firstLine="0"/>
        <w:jc w:val="center"/>
      </w:pPr>
      <w:r>
        <w:rPr>
          <w:sz w:val="36"/>
        </w:rPr>
        <w:t xml:space="preserve"> </w:t>
      </w:r>
    </w:p>
    <w:p w:rsidR="0008357D" w:rsidRDefault="0008357D" w:rsidP="0008357D">
      <w:pPr>
        <w:spacing w:after="0" w:line="239" w:lineRule="auto"/>
        <w:ind w:right="2581"/>
        <w:rPr>
          <w:sz w:val="44"/>
        </w:rPr>
      </w:pPr>
      <w:r>
        <w:rPr>
          <w:sz w:val="44"/>
        </w:rPr>
        <w:t xml:space="preserve">                     Keith Bean</w:t>
      </w:r>
    </w:p>
    <w:p w:rsidR="0008357D" w:rsidRDefault="0008357D" w:rsidP="0008357D">
      <w:pPr>
        <w:spacing w:after="0" w:line="239" w:lineRule="auto"/>
        <w:ind w:right="2581"/>
        <w:rPr>
          <w:sz w:val="44"/>
        </w:rPr>
      </w:pPr>
      <w:r>
        <w:rPr>
          <w:sz w:val="44"/>
        </w:rPr>
        <w:t xml:space="preserve">                     Marianne Bean</w:t>
      </w:r>
    </w:p>
    <w:p w:rsidR="0008357D" w:rsidRDefault="0008357D">
      <w:pPr>
        <w:spacing w:after="0" w:line="239" w:lineRule="auto"/>
        <w:ind w:left="2969" w:right="2581" w:firstLine="355"/>
        <w:rPr>
          <w:sz w:val="44"/>
        </w:rPr>
      </w:pPr>
    </w:p>
    <w:p w:rsidR="0008357D" w:rsidRDefault="0008357D" w:rsidP="0008357D">
      <w:pPr>
        <w:spacing w:after="0" w:line="259" w:lineRule="auto"/>
        <w:ind w:right="1052" w:firstLine="0"/>
        <w:jc w:val="center"/>
      </w:pPr>
      <w:r>
        <w:rPr>
          <w:sz w:val="36"/>
        </w:rPr>
        <w:t xml:space="preserve"> December 1, 1998 </w:t>
      </w:r>
    </w:p>
    <w:p w:rsidR="0008357D" w:rsidRDefault="0008357D" w:rsidP="0008357D">
      <w:pPr>
        <w:spacing w:after="0" w:line="239" w:lineRule="auto"/>
        <w:ind w:right="2581"/>
        <w:rPr>
          <w:sz w:val="44"/>
        </w:rPr>
      </w:pPr>
      <w:r>
        <w:rPr>
          <w:sz w:val="44"/>
        </w:rPr>
        <w:lastRenderedPageBreak/>
        <w:t>Executive Summary</w:t>
      </w:r>
    </w:p>
    <w:p w:rsidR="0008357D" w:rsidRDefault="0008357D" w:rsidP="0008357D">
      <w:pPr>
        <w:spacing w:after="0" w:line="239" w:lineRule="auto"/>
        <w:ind w:right="2581"/>
        <w:rPr>
          <w:sz w:val="44"/>
        </w:rPr>
      </w:pPr>
    </w:p>
    <w:p w:rsidR="0008357D" w:rsidRDefault="0008357D" w:rsidP="0008357D">
      <w:pPr>
        <w:spacing w:after="0" w:line="239" w:lineRule="auto"/>
        <w:ind w:right="2581"/>
        <w:rPr>
          <w:sz w:val="44"/>
        </w:rPr>
      </w:pPr>
      <w:r>
        <w:t>Marianne and Keith Bean have been involved with the food industry for several years.  They opened their first restaurant in Antlers, Oklahoma in 1981, and their second in Hugo in 1988.  Although praised for the quality of many of the items on their menu, they have attained a special notoriety for their desserts.  After years of requests for their flavored whipped cream toppings, they have decided to pursue marketing these products separately from the restaurants</w:t>
      </w:r>
    </w:p>
    <w:p w:rsidR="00516943" w:rsidRDefault="00516943">
      <w:pPr>
        <w:spacing w:after="0" w:line="239" w:lineRule="auto"/>
        <w:ind w:left="2969" w:right="2581" w:firstLine="355"/>
      </w:pPr>
    </w:p>
    <w:p w:rsidR="0008357D" w:rsidRDefault="0008357D" w:rsidP="0008357D">
      <w:pPr>
        <w:spacing w:after="0" w:line="259" w:lineRule="auto"/>
        <w:ind w:right="991" w:firstLine="0"/>
        <w:jc w:val="center"/>
      </w:pPr>
      <w:r>
        <w:t xml:space="preserve">  Marianne and Keith Bean have developed several recipes for flavored whipped</w:t>
      </w:r>
    </w:p>
    <w:p w:rsidR="0008357D" w:rsidRDefault="0008357D" w:rsidP="0008357D">
      <w:pPr>
        <w:spacing w:after="0" w:line="259" w:lineRule="auto"/>
        <w:ind w:right="991" w:firstLine="0"/>
        <w:jc w:val="center"/>
      </w:pPr>
      <w:r>
        <w:t xml:space="preserve">cream topping.  They include chocolate, raspberry, cinnamon almond, and strawberry.  These flavored dessert toppings have been used in the setting of their two restaurants over the past 18 years, and have been produced in large quantities.  The estimated shelf life of the product is 21 days at refrigeration temperatures and up to six months when frozen.    </w:t>
      </w:r>
    </w:p>
    <w:p w:rsidR="0008357D" w:rsidRDefault="0008357D" w:rsidP="0008357D">
      <w:pPr>
        <w:spacing w:after="0" w:line="259" w:lineRule="auto"/>
        <w:ind w:right="991" w:firstLine="0"/>
        <w:jc w:val="center"/>
      </w:pPr>
      <w:r>
        <w:t xml:space="preserve">The Beans intend to market this product in its frozen state in 8 and 12-ounce plastic tubs. </w:t>
      </w:r>
    </w:p>
    <w:p w:rsidR="00516943" w:rsidRDefault="0008357D" w:rsidP="0008357D">
      <w:pPr>
        <w:spacing w:after="0" w:line="259" w:lineRule="auto"/>
        <w:ind w:right="991" w:firstLine="0"/>
        <w:jc w:val="center"/>
      </w:pPr>
      <w:r>
        <w:t xml:space="preserve"> They also intend to have the products available in six-ounce pressurized cans. Special attention has been given to developing an attractive label that will stress the gourmet/specialty nature of the products. </w:t>
      </w:r>
    </w:p>
    <w:p w:rsidR="00516943" w:rsidRDefault="0008357D">
      <w:pPr>
        <w:spacing w:after="6" w:line="259" w:lineRule="auto"/>
        <w:ind w:right="0" w:firstLine="0"/>
      </w:pPr>
      <w:r>
        <w:t xml:space="preserve"> </w:t>
      </w:r>
    </w:p>
    <w:p w:rsidR="00516943" w:rsidRDefault="0008357D">
      <w:pPr>
        <w:ind w:left="-15" w:right="1053"/>
      </w:pPr>
      <w:r>
        <w:t xml:space="preserve">Distribution of Fancy’s Foods Whipped Dream product will begin in the local southeastern Oklahoma area.  The Beans have an established name and reputation in this area, and product introduction should encounter little resistance. </w:t>
      </w:r>
    </w:p>
    <w:p w:rsidR="00516943" w:rsidRDefault="0008357D">
      <w:pPr>
        <w:spacing w:after="0" w:line="259" w:lineRule="auto"/>
        <w:ind w:right="0" w:firstLine="0"/>
      </w:pPr>
      <w:r>
        <w:t xml:space="preserve"> </w:t>
      </w:r>
    </w:p>
    <w:p w:rsidR="00516943" w:rsidRDefault="0008357D">
      <w:pPr>
        <w:ind w:left="-15" w:right="1053"/>
      </w:pPr>
      <w:r>
        <w:t xml:space="preserve">Financial analyses show that the company will have both a positive cash flow and profit in the first year.  The expected return on equity in the first year is 10.88% </w:t>
      </w: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08357D" w:rsidRDefault="0008357D">
      <w:pPr>
        <w:ind w:left="-15" w:right="1053"/>
      </w:pPr>
    </w:p>
    <w:p w:rsidR="00516943" w:rsidRDefault="0008357D">
      <w:pPr>
        <w:pStyle w:val="Heading2"/>
      </w:pPr>
      <w:r>
        <w:t xml:space="preserve">Table of Contents </w:t>
      </w:r>
    </w:p>
    <w:p w:rsidR="00516943" w:rsidRDefault="0008357D">
      <w:pPr>
        <w:spacing w:after="0" w:line="259" w:lineRule="auto"/>
        <w:ind w:right="0" w:firstLine="0"/>
      </w:pPr>
      <w:r>
        <w:t xml:space="preserve"> </w:t>
      </w:r>
    </w:p>
    <w:p w:rsidR="00516943" w:rsidRDefault="0008357D">
      <w:pPr>
        <w:spacing w:after="50" w:line="259" w:lineRule="auto"/>
        <w:ind w:right="0" w:firstLine="0"/>
      </w:pPr>
      <w:r>
        <w:t xml:space="preserve"> </w:t>
      </w:r>
    </w:p>
    <w:p w:rsidR="00516943" w:rsidRDefault="0008357D">
      <w:pPr>
        <w:spacing w:after="0" w:line="259" w:lineRule="auto"/>
        <w:ind w:left="-5" w:right="0" w:hanging="10"/>
      </w:pPr>
      <w:r>
        <w:rPr>
          <w:sz w:val="32"/>
        </w:rPr>
        <w:t xml:space="preserve">Executive Summary ........................................................................... 2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Background and History .................................................................... 4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Description of Products ..................................................................... 4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Market Description ............................................................................ 4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Competition ........................................................................................ 5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Marketing Strategies .......................................................................... 5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Manufacturing Plans .......................................................................... 6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Financial Projections .......................................................................... 6 </w:t>
      </w:r>
    </w:p>
    <w:p w:rsidR="00516943" w:rsidRDefault="0008357D">
      <w:pPr>
        <w:tabs>
          <w:tab w:val="center" w:pos="4761"/>
        </w:tabs>
        <w:spacing w:after="0" w:line="259" w:lineRule="auto"/>
        <w:ind w:left="-15" w:right="0" w:firstLine="0"/>
      </w:pPr>
      <w:r>
        <w:rPr>
          <w:sz w:val="32"/>
        </w:rPr>
        <w:t xml:space="preserve"> </w:t>
      </w:r>
      <w:r>
        <w:rPr>
          <w:sz w:val="32"/>
        </w:rPr>
        <w:tab/>
        <w:t xml:space="preserve">Income Statement ..................................................................... 7 </w:t>
      </w:r>
    </w:p>
    <w:p w:rsidR="00516943" w:rsidRDefault="0008357D">
      <w:pPr>
        <w:tabs>
          <w:tab w:val="center" w:pos="4841"/>
        </w:tabs>
        <w:spacing w:after="0" w:line="259" w:lineRule="auto"/>
        <w:ind w:left="-15" w:right="0" w:firstLine="0"/>
      </w:pPr>
      <w:r>
        <w:rPr>
          <w:sz w:val="32"/>
        </w:rPr>
        <w:t xml:space="preserve"> </w:t>
      </w:r>
      <w:r>
        <w:rPr>
          <w:sz w:val="32"/>
        </w:rPr>
        <w:tab/>
        <w:t xml:space="preserve">Cash Flow Analysis .................................................................. 11 </w:t>
      </w:r>
    </w:p>
    <w:p w:rsidR="00516943" w:rsidRDefault="0008357D">
      <w:pPr>
        <w:tabs>
          <w:tab w:val="center" w:pos="4841"/>
        </w:tabs>
        <w:spacing w:after="0" w:line="259" w:lineRule="auto"/>
        <w:ind w:left="-15" w:right="0" w:firstLine="0"/>
      </w:pPr>
      <w:r>
        <w:rPr>
          <w:sz w:val="32"/>
        </w:rPr>
        <w:t xml:space="preserve"> </w:t>
      </w:r>
      <w:r>
        <w:rPr>
          <w:sz w:val="32"/>
        </w:rPr>
        <w:tab/>
        <w:t xml:space="preserve">Balance Sheet ............................................................................ 12 </w:t>
      </w:r>
    </w:p>
    <w:p w:rsidR="00516943" w:rsidRDefault="0008357D">
      <w:pPr>
        <w:tabs>
          <w:tab w:val="center" w:pos="4841"/>
        </w:tabs>
        <w:spacing w:after="0" w:line="259" w:lineRule="auto"/>
        <w:ind w:left="-15" w:right="0" w:firstLine="0"/>
      </w:pPr>
      <w:r>
        <w:rPr>
          <w:sz w:val="32"/>
        </w:rPr>
        <w:t xml:space="preserve"> </w:t>
      </w:r>
      <w:r>
        <w:rPr>
          <w:sz w:val="32"/>
        </w:rPr>
        <w:tab/>
        <w:t xml:space="preserve">Financial Ratios ........................................................................ 13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lastRenderedPageBreak/>
        <w:t xml:space="preserve">Contingency Plans ............................................................................. 14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Appendices ......................................................................................... 15 </w:t>
      </w:r>
    </w:p>
    <w:p w:rsidR="00516943" w:rsidRDefault="0008357D">
      <w:pPr>
        <w:tabs>
          <w:tab w:val="center" w:pos="4841"/>
        </w:tabs>
        <w:spacing w:after="0" w:line="259" w:lineRule="auto"/>
        <w:ind w:left="-15" w:right="0" w:firstLine="0"/>
      </w:pPr>
      <w:r>
        <w:rPr>
          <w:sz w:val="32"/>
        </w:rPr>
        <w:t xml:space="preserve"> </w:t>
      </w:r>
      <w:r>
        <w:rPr>
          <w:sz w:val="32"/>
        </w:rPr>
        <w:tab/>
        <w:t xml:space="preserve">Letters of Endorsement ............................................................. 15 </w:t>
      </w:r>
    </w:p>
    <w:p w:rsidR="00516943" w:rsidRDefault="0008357D">
      <w:pPr>
        <w:tabs>
          <w:tab w:val="center" w:pos="4841"/>
        </w:tabs>
        <w:spacing w:after="0" w:line="259" w:lineRule="auto"/>
        <w:ind w:left="-15" w:right="0" w:firstLine="0"/>
      </w:pPr>
      <w:r>
        <w:rPr>
          <w:sz w:val="32"/>
        </w:rPr>
        <w:t xml:space="preserve"> </w:t>
      </w:r>
      <w:r>
        <w:rPr>
          <w:sz w:val="32"/>
        </w:rPr>
        <w:tab/>
        <w:t xml:space="preserve">Resumes of Management .......................................................... 15 </w:t>
      </w:r>
    </w:p>
    <w:p w:rsidR="0008357D" w:rsidRDefault="0008357D">
      <w:pPr>
        <w:spacing w:after="0" w:line="259" w:lineRule="auto"/>
        <w:ind w:left="-5" w:right="0" w:hanging="10"/>
        <w:rPr>
          <w:sz w:val="32"/>
        </w:rPr>
      </w:pPr>
      <w:r>
        <w:rPr>
          <w:sz w:val="32"/>
        </w:rPr>
        <w:t xml:space="preserve"> </w:t>
      </w:r>
      <w:r>
        <w:rPr>
          <w:sz w:val="32"/>
        </w:rPr>
        <w:tab/>
        <w:t xml:space="preserve">Product Labels .......................................................................... 15 </w:t>
      </w:r>
    </w:p>
    <w:p w:rsidR="0008357D" w:rsidRDefault="0008357D">
      <w:pPr>
        <w:spacing w:after="0" w:line="259" w:lineRule="auto"/>
        <w:ind w:left="-5" w:right="0" w:hanging="10"/>
        <w:rPr>
          <w:sz w:val="32"/>
        </w:rPr>
      </w:pPr>
    </w:p>
    <w:p w:rsidR="0008357D" w:rsidRDefault="0008357D">
      <w:pPr>
        <w:spacing w:after="0" w:line="259" w:lineRule="auto"/>
        <w:ind w:left="-5" w:right="0" w:hanging="10"/>
        <w:rPr>
          <w:sz w:val="32"/>
        </w:rPr>
      </w:pPr>
    </w:p>
    <w:p w:rsidR="0008357D" w:rsidRDefault="0008357D">
      <w:pPr>
        <w:spacing w:after="0" w:line="259" w:lineRule="auto"/>
        <w:ind w:left="-5" w:right="0" w:hanging="10"/>
        <w:rPr>
          <w:sz w:val="32"/>
        </w:rPr>
      </w:pPr>
    </w:p>
    <w:p w:rsidR="0008357D" w:rsidRDefault="0008357D">
      <w:pPr>
        <w:spacing w:after="0" w:line="259" w:lineRule="auto"/>
        <w:ind w:left="-5" w:right="0" w:hanging="10"/>
        <w:rPr>
          <w:sz w:val="32"/>
        </w:rPr>
      </w:pPr>
    </w:p>
    <w:p w:rsidR="0008357D" w:rsidRDefault="0008357D">
      <w:pPr>
        <w:spacing w:after="0" w:line="259" w:lineRule="auto"/>
        <w:ind w:left="-5" w:right="0" w:hanging="10"/>
        <w:rPr>
          <w:sz w:val="32"/>
        </w:rPr>
      </w:pPr>
    </w:p>
    <w:p w:rsidR="00516943" w:rsidRDefault="0008357D">
      <w:pPr>
        <w:spacing w:after="0" w:line="259" w:lineRule="auto"/>
        <w:ind w:left="-5" w:right="0" w:hanging="10"/>
      </w:pPr>
      <w:r>
        <w:rPr>
          <w:sz w:val="32"/>
        </w:rPr>
        <w:t xml:space="preserve">Background and History </w:t>
      </w:r>
    </w:p>
    <w:p w:rsidR="00516943" w:rsidRDefault="0008357D">
      <w:pPr>
        <w:spacing w:after="0" w:line="259" w:lineRule="auto"/>
        <w:ind w:right="0" w:firstLine="0"/>
      </w:pPr>
      <w:r>
        <w:rPr>
          <w:sz w:val="32"/>
        </w:rPr>
        <w:t xml:space="preserve"> </w:t>
      </w:r>
    </w:p>
    <w:p w:rsidR="00516943" w:rsidRDefault="0008357D">
      <w:pPr>
        <w:ind w:left="-15" w:right="1196"/>
      </w:pPr>
      <w:r>
        <w:t xml:space="preserve">Marianne and Keith Bean have been involved with the food industry for several years.  They opened their first restaurant in Antlers, Oklahoma in 1981, and their second in Hugo in 1988.  Although praised for the quality of many of the items on their menu, they have attained a special notoriety for their desserts.  After years of requests for their flavored whipped cream toppings, they have decided to pursue marketing these products separately from the restaurants.   </w:t>
      </w:r>
      <w:r>
        <w:rPr>
          <w:sz w:val="32"/>
        </w:rPr>
        <w:t xml:space="preserve"> </w:t>
      </w:r>
    </w:p>
    <w:p w:rsidR="00516943" w:rsidRDefault="0008357D">
      <w:pPr>
        <w:spacing w:after="0" w:line="259" w:lineRule="auto"/>
        <w:ind w:left="-5" w:right="0" w:hanging="10"/>
      </w:pPr>
      <w:r>
        <w:rPr>
          <w:sz w:val="32"/>
        </w:rPr>
        <w:t xml:space="preserve">Description of Products </w:t>
      </w:r>
    </w:p>
    <w:p w:rsidR="00516943" w:rsidRDefault="0008357D">
      <w:pPr>
        <w:spacing w:after="0" w:line="259" w:lineRule="auto"/>
        <w:ind w:right="0" w:firstLine="0"/>
      </w:pPr>
      <w:r>
        <w:t xml:space="preserve"> </w:t>
      </w:r>
    </w:p>
    <w:p w:rsidR="00516943" w:rsidRDefault="0008357D">
      <w:pPr>
        <w:ind w:left="-15" w:right="1053"/>
      </w:pPr>
      <w:r>
        <w:t xml:space="preserve">Marianne and Keith Bean have developed several recipes for flavored whipped cream topping.  They include chocolate, raspberry, cinnamon almond, and strawberry.  These flavored dessert toppings have been used in the setting of their two restaurants over the past 18 years, and have been produced in large quantities.  The estimated shelf life of the product is 21 days at refrigeration temperatures and up to six months when frozen. </w:t>
      </w:r>
    </w:p>
    <w:p w:rsidR="00516943" w:rsidRDefault="0008357D">
      <w:pPr>
        <w:spacing w:after="0" w:line="259" w:lineRule="auto"/>
        <w:ind w:right="0" w:firstLine="0"/>
      </w:pPr>
      <w:r>
        <w:t xml:space="preserve"> </w:t>
      </w:r>
    </w:p>
    <w:p w:rsidR="00516943" w:rsidRDefault="0008357D">
      <w:pPr>
        <w:ind w:left="-15" w:right="1530"/>
      </w:pPr>
      <w:r>
        <w:t xml:space="preserve">The Beans intend to market this product in its frozen state in 8 and 12-ounce plastic tubs.  They also intend to have the products available in </w:t>
      </w:r>
      <w:proofErr w:type="gramStart"/>
      <w:r>
        <w:t>six ounce</w:t>
      </w:r>
      <w:proofErr w:type="gramEnd"/>
      <w:r>
        <w:t xml:space="preserve"> pressurized cans.   </w:t>
      </w:r>
      <w:r>
        <w:rPr>
          <w:sz w:val="32"/>
        </w:rPr>
        <w:t xml:space="preserve"> </w:t>
      </w:r>
    </w:p>
    <w:p w:rsidR="00516943" w:rsidRDefault="0008357D">
      <w:pPr>
        <w:spacing w:after="0" w:line="259" w:lineRule="auto"/>
        <w:ind w:left="-5" w:right="0" w:hanging="10"/>
      </w:pPr>
      <w:r>
        <w:rPr>
          <w:sz w:val="32"/>
        </w:rPr>
        <w:t xml:space="preserve">Market Description </w:t>
      </w:r>
    </w:p>
    <w:p w:rsidR="00516943" w:rsidRDefault="0008357D">
      <w:pPr>
        <w:spacing w:after="0" w:line="259" w:lineRule="auto"/>
        <w:ind w:right="0" w:firstLine="0"/>
      </w:pPr>
      <w:r>
        <w:rPr>
          <w:sz w:val="32"/>
        </w:rPr>
        <w:t xml:space="preserve"> </w:t>
      </w:r>
    </w:p>
    <w:p w:rsidR="00516943" w:rsidRDefault="0008357D">
      <w:pPr>
        <w:ind w:left="-15" w:right="1053"/>
      </w:pPr>
      <w:r>
        <w:lastRenderedPageBreak/>
        <w:t xml:space="preserve">The flavored whipped toppings that Fancy’s Foods will market will fall into two distinct categories: Dairy products and gourmet/specialty foods.  This business plan will look at these two markets separately. </w:t>
      </w:r>
    </w:p>
    <w:p w:rsidR="00516943" w:rsidRDefault="0008357D">
      <w:pPr>
        <w:spacing w:after="0" w:line="259" w:lineRule="auto"/>
        <w:ind w:right="0" w:firstLine="0"/>
      </w:pPr>
      <w:r>
        <w:t xml:space="preserve"> </w:t>
      </w:r>
    </w:p>
    <w:p w:rsidR="00516943" w:rsidRDefault="0008357D">
      <w:pPr>
        <w:ind w:left="-15" w:right="1053"/>
      </w:pPr>
      <w:r>
        <w:rPr>
          <w:b/>
        </w:rPr>
        <w:t>Dairy Products:</w:t>
      </w:r>
      <w:r>
        <w:t xml:space="preserve">  While the overall consumption of dairy products in the United States declined from 1972 to 1994, the market has seen a slight increase in the past four years (Census of Agricultural Products, 1998, USDA). Dr. John Moore of the University of Florida expects the consumption of dairy product in the United States to continue a modest increase of 1.5-2% per year, which is significant in this $268 billion annual market.  This is attributed in part to more sophisticated processing techniques which have increased the variety of dairy products available, as well as the increased awareness of the benefits of a calcium rich diet (Moore et al, 1998). </w:t>
      </w:r>
      <w:r>
        <w:rPr>
          <w:sz w:val="32"/>
        </w:rPr>
        <w:t xml:space="preserve"> </w:t>
      </w:r>
    </w:p>
    <w:p w:rsidR="00516943" w:rsidRDefault="0008357D">
      <w:pPr>
        <w:spacing w:after="0" w:line="259" w:lineRule="auto"/>
        <w:ind w:right="0" w:firstLine="0"/>
      </w:pPr>
      <w:r>
        <w:rPr>
          <w:sz w:val="32"/>
        </w:rPr>
        <w:t xml:space="preserve"> </w:t>
      </w:r>
    </w:p>
    <w:p w:rsidR="00516943" w:rsidRDefault="0008357D">
      <w:pPr>
        <w:ind w:left="-15" w:right="1053"/>
      </w:pPr>
      <w:r>
        <w:rPr>
          <w:b/>
        </w:rPr>
        <w:t>Gourmet/Specialty Products:</w:t>
      </w:r>
      <w:r>
        <w:t xml:space="preserve">  </w:t>
      </w:r>
      <w:r w:rsidR="00FC6E45">
        <w:t>Karama</w:t>
      </w:r>
      <w:r>
        <w:t xml:space="preserve"> Information LLC, a market research firm based in New York, indicates that the gourmet/specialty foods market will continue a </w:t>
      </w:r>
      <w:proofErr w:type="gramStart"/>
      <w:r>
        <w:t>fast paced</w:t>
      </w:r>
      <w:proofErr w:type="gramEnd"/>
      <w:r>
        <w:t xml:space="preserve"> growth well into the next decade.  This $39-billion domestic industry has doubled since 1992, and is expected to continue double-digit growth through 2002.  While demographic information indicates that this sector of the industry is strongest in metropolitan areas, there are also growth opportunities in smaller communities.  Packaging and point of purchase marketing efforts are especially important in this market, and special attention will be given to these aspects of Whipped Dream. </w:t>
      </w:r>
    </w:p>
    <w:p w:rsidR="00516943" w:rsidRDefault="0008357D">
      <w:pPr>
        <w:spacing w:after="50" w:line="259" w:lineRule="auto"/>
        <w:ind w:right="0" w:firstLine="0"/>
      </w:pPr>
      <w:r>
        <w:t xml:space="preserve"> </w:t>
      </w:r>
    </w:p>
    <w:p w:rsidR="00516943" w:rsidRDefault="0008357D">
      <w:pPr>
        <w:spacing w:after="0" w:line="259" w:lineRule="auto"/>
        <w:ind w:left="-5" w:right="0" w:hanging="10"/>
      </w:pPr>
      <w:r>
        <w:rPr>
          <w:sz w:val="32"/>
        </w:rPr>
        <w:t xml:space="preserve">Competition </w:t>
      </w:r>
    </w:p>
    <w:p w:rsidR="00516943" w:rsidRDefault="0008357D">
      <w:pPr>
        <w:spacing w:after="0" w:line="259" w:lineRule="auto"/>
        <w:ind w:right="0" w:firstLine="0"/>
      </w:pPr>
      <w:r>
        <w:rPr>
          <w:sz w:val="32"/>
        </w:rPr>
        <w:t xml:space="preserve"> </w:t>
      </w:r>
    </w:p>
    <w:p w:rsidR="00516943" w:rsidRDefault="0008357D">
      <w:pPr>
        <w:ind w:left="-15" w:right="1053"/>
      </w:pPr>
      <w:r>
        <w:t xml:space="preserve">There are several brands of whipped topping available in mainstream retail outlets. In the grocery stores in the Antlers and Hugo area, all of the ready-to-eat varieties are produced by large players, specifically Kraft and Sara Lee.  There are also dry mixes available, but these are not direct competition for Whipped Dream.  According to sales figures at grocery outlets in Antlers and Hugo, approximately 65% of the national brand prepared whipped topping is sold in frozen tub form, while the remaining 35% is in pressurized can form. </w:t>
      </w:r>
    </w:p>
    <w:p w:rsidR="00516943" w:rsidRDefault="0008357D">
      <w:pPr>
        <w:spacing w:after="0" w:line="259" w:lineRule="auto"/>
        <w:ind w:right="0" w:firstLine="0"/>
      </w:pPr>
      <w:r>
        <w:lastRenderedPageBreak/>
        <w:t xml:space="preserve"> </w:t>
      </w:r>
    </w:p>
    <w:p w:rsidR="00516943" w:rsidRDefault="0008357D">
      <w:pPr>
        <w:ind w:left="-15" w:right="1053"/>
      </w:pPr>
      <w:r>
        <w:t xml:space="preserve">The strengths of these products are their market shares and distribution channels.  They are available in virtually any retail grocery outlet, and have gained strong market acceptance.  They are also distributed with other refrigerated and frozen dairy products.  Finally, they are priced at $1.29-1.89 per 8-ounce tub or 6-ounce pressurized can, an advantage when compared to the suggested retail price of Whipped Dream. </w:t>
      </w:r>
    </w:p>
    <w:p w:rsidR="00516943" w:rsidRDefault="0008357D">
      <w:pPr>
        <w:spacing w:after="0" w:line="259" w:lineRule="auto"/>
        <w:ind w:right="0" w:firstLine="0"/>
      </w:pPr>
      <w:r>
        <w:t xml:space="preserve"> </w:t>
      </w:r>
    </w:p>
    <w:p w:rsidR="00516943" w:rsidRDefault="0008357D">
      <w:pPr>
        <w:ind w:left="-15" w:right="1053"/>
      </w:pPr>
      <w:r>
        <w:t xml:space="preserve">The weakness of these products is in the lack of variety.  None of these companies produce or market a flavored topping.  Several of the products are also classified as ‘whipped topping’, but are actually not dairy based. </w:t>
      </w:r>
      <w:r>
        <w:rPr>
          <w:sz w:val="32"/>
        </w:rPr>
        <w:t xml:space="preserve"> </w:t>
      </w:r>
    </w:p>
    <w:p w:rsidR="00516943" w:rsidRDefault="0008357D">
      <w:pPr>
        <w:spacing w:after="0" w:line="259" w:lineRule="auto"/>
        <w:ind w:left="-5" w:right="0" w:hanging="10"/>
      </w:pPr>
      <w:r>
        <w:rPr>
          <w:sz w:val="32"/>
        </w:rPr>
        <w:t xml:space="preserve">Marketing Strategies </w:t>
      </w:r>
    </w:p>
    <w:p w:rsidR="00516943" w:rsidRDefault="0008357D">
      <w:pPr>
        <w:spacing w:after="0" w:line="259" w:lineRule="auto"/>
        <w:ind w:right="0" w:firstLine="0"/>
      </w:pPr>
      <w:r>
        <w:rPr>
          <w:sz w:val="32"/>
        </w:rPr>
        <w:t xml:space="preserve"> </w:t>
      </w:r>
    </w:p>
    <w:p w:rsidR="00516943" w:rsidRDefault="0008357D">
      <w:pPr>
        <w:ind w:left="-15" w:right="1053"/>
      </w:pPr>
      <w:r>
        <w:t xml:space="preserve">Distribution of Fancy’s Foods Whipped Dream product will begin in the local southeastern Oklahoma area.  The Beans have an established name and reputation in this area, and product introduction should encounter little resistance.  The managers of Pruett’s IGA and Gardiner’s Grocery in Antlers, as well as Pruett’s in Hugo, have indicated that they are willing to carry the products.  Their letters of intent and endorsement are included in the Appendix section.  It is also important to note that Gardiner’s Grocery puts an emphasis on specialty food products in addition to standard grocery items. </w:t>
      </w:r>
    </w:p>
    <w:p w:rsidR="00516943" w:rsidRDefault="0008357D">
      <w:pPr>
        <w:spacing w:after="0" w:line="259" w:lineRule="auto"/>
        <w:ind w:right="0" w:firstLine="0"/>
      </w:pPr>
      <w:r>
        <w:t xml:space="preserve"> </w:t>
      </w:r>
    </w:p>
    <w:p w:rsidR="00516943" w:rsidRDefault="0008357D">
      <w:pPr>
        <w:ind w:left="-15" w:right="1053"/>
      </w:pPr>
      <w:r>
        <w:t xml:space="preserve">After Whipped Dream’s debut in Antlers, Hugo, and surrounding towns, Fancy’s Foods intends to participate in the “Made in Oklahoma” Demonstration Program administered by the Oklahoma Department of Agriculture and Pratt’s Foods in Oklahoma City.  This program will enable the Beans to introduce Whipped Dream into the Oklahoma City metropolitan area under more favorable market conditions.  Fancy’s Foods also intends to enter the grocery and specialty markets in the Tulsa area in 2000.  The Beans will rely heavily on in-store displays and demonstrations in southeastern Oklahoma stores, as well as those in Tulsa and Oklahoma City.  They will demonstrate the flavored topping in conjunction with fresh fruit during warmer months, and as a topping on gourmet coffee and hot chocolate in the cooler months. </w:t>
      </w:r>
    </w:p>
    <w:p w:rsidR="00516943" w:rsidRDefault="0008357D">
      <w:pPr>
        <w:spacing w:after="0" w:line="259" w:lineRule="auto"/>
        <w:ind w:right="0" w:firstLine="0"/>
      </w:pPr>
      <w:r>
        <w:lastRenderedPageBreak/>
        <w:t xml:space="preserve"> </w:t>
      </w:r>
    </w:p>
    <w:p w:rsidR="00516943" w:rsidRDefault="0008357D">
      <w:pPr>
        <w:ind w:left="-15" w:right="1053"/>
      </w:pPr>
      <w:r>
        <w:t xml:space="preserve">Special attention has been given to developing an attractive label that will stress the gourmet/specialty nature of the products.  A copy of the label is attached in the appendices.  Linda Byford, a business planning and marketing specialist at the Oklahoma </w:t>
      </w:r>
    </w:p>
    <w:p w:rsidR="00516943" w:rsidRDefault="0008357D">
      <w:pPr>
        <w:spacing w:after="65"/>
        <w:ind w:left="-15" w:right="1053" w:firstLine="0"/>
      </w:pPr>
      <w:r>
        <w:t xml:space="preserve">Food and Agricultural Products Research and Technology Center at Oklahoma State University assisted with developing the label, and conducted a focus group study to evaluate the image projected by the label as well as the packaging. </w:t>
      </w:r>
    </w:p>
    <w:p w:rsidR="00516943" w:rsidRDefault="0008357D">
      <w:pPr>
        <w:spacing w:after="0" w:line="259" w:lineRule="auto"/>
        <w:ind w:right="0" w:firstLine="0"/>
      </w:pPr>
      <w:r>
        <w:rPr>
          <w:sz w:val="32"/>
        </w:rPr>
        <w:t xml:space="preserve"> </w:t>
      </w:r>
    </w:p>
    <w:p w:rsidR="00516943" w:rsidRDefault="0008357D">
      <w:pPr>
        <w:spacing w:after="0" w:line="259" w:lineRule="auto"/>
        <w:ind w:left="-5" w:right="0" w:hanging="10"/>
      </w:pPr>
      <w:r>
        <w:rPr>
          <w:sz w:val="32"/>
        </w:rPr>
        <w:t xml:space="preserve">Manufacturing Plans </w:t>
      </w:r>
    </w:p>
    <w:p w:rsidR="00516943" w:rsidRDefault="0008357D">
      <w:pPr>
        <w:spacing w:after="0" w:line="259" w:lineRule="auto"/>
        <w:ind w:right="0" w:firstLine="0"/>
      </w:pPr>
      <w:r>
        <w:rPr>
          <w:sz w:val="32"/>
        </w:rPr>
        <w:t xml:space="preserve"> </w:t>
      </w:r>
    </w:p>
    <w:p w:rsidR="00516943" w:rsidRDefault="0008357D">
      <w:pPr>
        <w:ind w:left="-15" w:right="1053"/>
      </w:pPr>
      <w:r>
        <w:t xml:space="preserve">Because Fancy’s Foods owns and operates two restaurants, they have facilities available to them for a certain amount of the production.  Robert Battles, the Pushmataha County inspector for the Oklahoma Health Department, indicates that The Beans can use these facilities to manufacture food available for retail sale provided that the production occurs while the restaurant is not open to the public.   </w:t>
      </w:r>
    </w:p>
    <w:p w:rsidR="00FC6E45" w:rsidRDefault="0008357D" w:rsidP="00FC6E45">
      <w:pPr>
        <w:spacing w:after="0" w:line="259" w:lineRule="auto"/>
        <w:ind w:right="0" w:firstLine="0"/>
      </w:pPr>
      <w:r>
        <w:t xml:space="preserve"> </w:t>
      </w:r>
      <w:r w:rsidR="00FC6E45">
        <w:t xml:space="preserve">   </w:t>
      </w:r>
      <w:r>
        <w:t>Fancy’s Foods has a 50-gallon high speed mixer, a pressurized tank in which the product can be gassed with nitrous oxide, and a 10-foot by 10-foot walk-in freezer, enabling them to both produce and store frozen tubs of Whipped Dream.  This process is already established on a commercial scale.  They are in fact already making Whipped Dream for use in their restaurant, and storing it in the freezer.</w:t>
      </w:r>
    </w:p>
    <w:p w:rsidR="00516943" w:rsidRDefault="00FC6E45" w:rsidP="00FC6E45">
      <w:pPr>
        <w:spacing w:after="0" w:line="259" w:lineRule="auto"/>
        <w:ind w:right="0" w:firstLine="0"/>
      </w:pPr>
      <w:r>
        <w:t xml:space="preserve"> </w:t>
      </w:r>
      <w:r w:rsidR="0008357D">
        <w:t xml:space="preserve">   </w:t>
      </w:r>
    </w:p>
    <w:p w:rsidR="00516943" w:rsidRDefault="00FC6E45" w:rsidP="00FC6E45">
      <w:pPr>
        <w:spacing w:after="0" w:line="259" w:lineRule="auto"/>
        <w:ind w:right="0" w:firstLine="0"/>
      </w:pPr>
      <w:r>
        <w:t xml:space="preserve">  </w:t>
      </w:r>
      <w:r w:rsidR="0008357D">
        <w:t xml:space="preserve"> Keith and Marianne feel that the specialty nature of the product will lend itself well to </w:t>
      </w:r>
      <w:r>
        <w:t>the pressurized</w:t>
      </w:r>
      <w:r w:rsidR="0008357D">
        <w:t xml:space="preserve"> can, and this was confirmed by the focus group conducted at Oklahoma State University.  To pursue that opportunity, Fancy’s Foods has contracted production of the pressurized 6-ounce cans with Farm Fresh, an Oklahoma dairy processing firm.  A non-competition/non-disclosure agreement is in place, and a copy of this document is included in the appendices. </w:t>
      </w:r>
    </w:p>
    <w:p w:rsidR="00516943" w:rsidRDefault="0008357D">
      <w:pPr>
        <w:spacing w:after="57" w:line="259" w:lineRule="auto"/>
        <w:ind w:right="0" w:firstLine="0"/>
      </w:pPr>
      <w:r>
        <w:t xml:space="preserve"> </w:t>
      </w:r>
      <w:r>
        <w:tab/>
        <w:t xml:space="preserve"> </w:t>
      </w:r>
    </w:p>
    <w:p w:rsidR="00516943" w:rsidRDefault="0008357D">
      <w:pPr>
        <w:spacing w:after="0" w:line="259" w:lineRule="auto"/>
        <w:ind w:left="-5" w:right="0" w:hanging="10"/>
      </w:pPr>
      <w:r>
        <w:rPr>
          <w:sz w:val="32"/>
        </w:rPr>
        <w:t xml:space="preserve">Financial Projections </w:t>
      </w:r>
    </w:p>
    <w:p w:rsidR="00516943" w:rsidRDefault="0008357D" w:rsidP="00FC6E45">
      <w:pPr>
        <w:spacing w:after="0" w:line="259" w:lineRule="auto"/>
        <w:ind w:right="0" w:firstLine="0"/>
      </w:pPr>
      <w:r>
        <w:rPr>
          <w:sz w:val="32"/>
        </w:rPr>
        <w:t xml:space="preserve"> </w:t>
      </w:r>
      <w:r>
        <w:t xml:space="preserve">The following pages include </w:t>
      </w:r>
      <w:proofErr w:type="spellStart"/>
      <w:r>
        <w:t>multi year</w:t>
      </w:r>
      <w:proofErr w:type="spellEnd"/>
      <w:r>
        <w:t xml:space="preserve"> projections for income, cash flow, balance statement, as well as estimated financial ratios.  These projections are for the Whipped Dream division of Fancy’s Foods LLC only.  Historical financial information on Fancy’s Foods restaurants is available upon request. </w:t>
      </w:r>
    </w:p>
    <w:p w:rsidR="00516943" w:rsidRDefault="0008357D">
      <w:pPr>
        <w:spacing w:after="0" w:line="259" w:lineRule="auto"/>
        <w:ind w:right="0" w:firstLine="0"/>
      </w:pPr>
      <w:r>
        <w:t xml:space="preserve"> </w:t>
      </w:r>
    </w:p>
    <w:p w:rsidR="0008357D" w:rsidRDefault="0008357D">
      <w:pPr>
        <w:pStyle w:val="Heading3"/>
        <w:ind w:left="41" w:right="96"/>
      </w:pPr>
    </w:p>
    <w:p w:rsidR="0008357D" w:rsidRDefault="0008357D">
      <w:pPr>
        <w:pStyle w:val="Heading3"/>
        <w:ind w:left="41" w:right="96"/>
      </w:pPr>
    </w:p>
    <w:p w:rsidR="0008357D" w:rsidRDefault="0008357D">
      <w:pPr>
        <w:pStyle w:val="Heading3"/>
        <w:ind w:left="41" w:right="96"/>
      </w:pPr>
    </w:p>
    <w:p w:rsidR="0008357D" w:rsidRDefault="0008357D">
      <w:pPr>
        <w:pStyle w:val="Heading3"/>
        <w:ind w:left="41" w:right="96"/>
      </w:pPr>
    </w:p>
    <w:p w:rsidR="0008357D" w:rsidRDefault="0008357D">
      <w:pPr>
        <w:pStyle w:val="Heading3"/>
        <w:ind w:left="41" w:right="96"/>
      </w:pPr>
    </w:p>
    <w:p w:rsidR="00516943" w:rsidRPr="00FC6E45" w:rsidRDefault="0008357D">
      <w:pPr>
        <w:pStyle w:val="Heading3"/>
        <w:ind w:left="41" w:right="96"/>
        <w:rPr>
          <w:sz w:val="32"/>
          <w:szCs w:val="32"/>
        </w:rPr>
      </w:pPr>
      <w:r w:rsidRPr="00FC6E45">
        <w:rPr>
          <w:sz w:val="32"/>
          <w:szCs w:val="32"/>
        </w:rPr>
        <w:t>Fancy's Foods LLC</w:t>
      </w:r>
    </w:p>
    <w:p w:rsidR="00516943" w:rsidRPr="00FC6E45" w:rsidRDefault="0008357D">
      <w:pPr>
        <w:spacing w:after="2" w:line="257" w:lineRule="auto"/>
        <w:ind w:left="2153" w:right="2217" w:hanging="10"/>
        <w:jc w:val="center"/>
        <w:rPr>
          <w:sz w:val="32"/>
          <w:szCs w:val="32"/>
        </w:rPr>
      </w:pPr>
      <w:r w:rsidRPr="00FC6E45">
        <w:rPr>
          <w:rFonts w:ascii="Arial" w:eastAsia="Arial" w:hAnsi="Arial" w:cs="Arial"/>
          <w:sz w:val="32"/>
          <w:szCs w:val="32"/>
        </w:rPr>
        <w:t>Pro Forma Income Statement January 1999 - December 1999</w:t>
      </w:r>
    </w:p>
    <w:p w:rsidR="00516943" w:rsidRPr="00FC6E45" w:rsidRDefault="0008357D">
      <w:pPr>
        <w:spacing w:after="0" w:line="259" w:lineRule="auto"/>
        <w:ind w:right="480" w:firstLine="0"/>
        <w:jc w:val="center"/>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p w:rsidR="00516943" w:rsidRPr="00FC6E45" w:rsidRDefault="0008357D">
      <w:pPr>
        <w:spacing w:after="0" w:line="259" w:lineRule="auto"/>
        <w:ind w:right="480" w:firstLine="0"/>
        <w:jc w:val="center"/>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bl>
      <w:tblPr>
        <w:tblStyle w:val="TableGrid"/>
        <w:tblW w:w="9692" w:type="dxa"/>
        <w:tblInd w:w="0" w:type="dxa"/>
        <w:tblCellMar>
          <w:top w:w="0" w:type="dxa"/>
          <w:left w:w="0" w:type="dxa"/>
          <w:bottom w:w="0" w:type="dxa"/>
          <w:right w:w="0" w:type="dxa"/>
        </w:tblCellMar>
        <w:tblLook w:val="04A0" w:firstRow="1" w:lastRow="0" w:firstColumn="1" w:lastColumn="0" w:noHBand="0" w:noVBand="1"/>
      </w:tblPr>
      <w:tblGrid>
        <w:gridCol w:w="4341"/>
        <w:gridCol w:w="289"/>
        <w:gridCol w:w="1858"/>
        <w:gridCol w:w="1602"/>
        <w:gridCol w:w="1602"/>
      </w:tblGrid>
      <w:tr w:rsidR="00516943" w:rsidRPr="00FC6E45">
        <w:trPr>
          <w:trHeight w:val="278"/>
        </w:trPr>
        <w:tc>
          <w:tcPr>
            <w:tcW w:w="4755" w:type="dxa"/>
            <w:tcBorders>
              <w:top w:val="nil"/>
              <w:left w:val="nil"/>
              <w:bottom w:val="nil"/>
              <w:right w:val="nil"/>
            </w:tcBorders>
          </w:tcPr>
          <w:p w:rsidR="00516943" w:rsidRPr="00FC6E45" w:rsidRDefault="0008357D">
            <w:pPr>
              <w:tabs>
                <w:tab w:val="center" w:pos="2696"/>
                <w:tab w:val="center" w:pos="3725"/>
              </w:tabs>
              <w:spacing w:line="259" w:lineRule="auto"/>
              <w:ind w:right="0" w:firstLine="0"/>
              <w:rPr>
                <w:sz w:val="32"/>
                <w:szCs w:val="32"/>
              </w:rPr>
            </w:pPr>
            <w:r w:rsidRPr="00FC6E45">
              <w:rPr>
                <w:rFonts w:ascii="Arial" w:eastAsia="Arial" w:hAnsi="Arial" w:cs="Arial"/>
                <w:sz w:val="32"/>
                <w:szCs w:val="32"/>
              </w:rPr>
              <w:t xml:space="preserve">Net Sales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$240,450.00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Less: Cost of Goods Sold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$182,000.00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tabs>
                <w:tab w:val="center" w:pos="2696"/>
                <w:tab w:val="center" w:pos="3725"/>
              </w:tabs>
              <w:spacing w:line="259" w:lineRule="auto"/>
              <w:ind w:right="0" w:firstLine="0"/>
              <w:rPr>
                <w:sz w:val="32"/>
                <w:szCs w:val="32"/>
              </w:rPr>
            </w:pPr>
            <w:r w:rsidRPr="00FC6E45">
              <w:rPr>
                <w:rFonts w:ascii="Arial" w:eastAsia="Arial" w:hAnsi="Arial" w:cs="Arial"/>
                <w:sz w:val="32"/>
                <w:szCs w:val="32"/>
              </w:rPr>
              <w:t xml:space="preserve">Gross Income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$58,450.00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spacing w:line="259" w:lineRule="auto"/>
              <w:ind w:left="631" w:right="0" w:firstLine="0"/>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90"/>
        </w:trPr>
        <w:tc>
          <w:tcPr>
            <w:tcW w:w="4755" w:type="dxa"/>
            <w:tcBorders>
              <w:top w:val="nil"/>
              <w:left w:val="nil"/>
              <w:bottom w:val="nil"/>
              <w:right w:val="nil"/>
            </w:tcBorders>
          </w:tcPr>
          <w:p w:rsidR="00516943" w:rsidRPr="00FC6E45" w:rsidRDefault="0008357D">
            <w:pPr>
              <w:tabs>
                <w:tab w:val="center" w:pos="3725"/>
              </w:tabs>
              <w:spacing w:line="259" w:lineRule="auto"/>
              <w:ind w:right="0" w:firstLine="0"/>
              <w:rPr>
                <w:sz w:val="32"/>
                <w:szCs w:val="32"/>
              </w:rPr>
            </w:pPr>
            <w:r w:rsidRPr="00FC6E45">
              <w:rPr>
                <w:rFonts w:ascii="Arial" w:eastAsia="Arial" w:hAnsi="Arial" w:cs="Arial"/>
                <w:sz w:val="32"/>
                <w:szCs w:val="32"/>
              </w:rPr>
              <w:t xml:space="preserve">Operating Expenses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8"/>
        </w:trPr>
        <w:tc>
          <w:tcPr>
            <w:tcW w:w="4755" w:type="dxa"/>
            <w:tcBorders>
              <w:top w:val="nil"/>
              <w:left w:val="nil"/>
              <w:bottom w:val="nil"/>
              <w:right w:val="nil"/>
            </w:tcBorders>
          </w:tcPr>
          <w:p w:rsidR="00516943" w:rsidRPr="00FC6E45" w:rsidRDefault="0008357D">
            <w:pPr>
              <w:tabs>
                <w:tab w:val="center" w:pos="968"/>
                <w:tab w:val="center" w:pos="2696"/>
                <w:tab w:val="center" w:pos="3725"/>
              </w:tabs>
              <w:spacing w:line="259"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Labor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132" w:right="0" w:firstLine="0"/>
              <w:rPr>
                <w:sz w:val="32"/>
                <w:szCs w:val="32"/>
              </w:rPr>
            </w:pPr>
            <w:r w:rsidRPr="00FC6E45">
              <w:rPr>
                <w:rFonts w:ascii="Arial" w:eastAsia="Arial" w:hAnsi="Arial" w:cs="Arial"/>
                <w:sz w:val="32"/>
                <w:szCs w:val="32"/>
              </w:rPr>
              <w:t xml:space="preserve">$12,000.00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tabs>
                <w:tab w:val="center" w:pos="1047"/>
                <w:tab w:val="center" w:pos="2696"/>
                <w:tab w:val="center" w:pos="3725"/>
              </w:tabs>
              <w:spacing w:line="259"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Utilities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266" w:right="0" w:firstLine="0"/>
              <w:rPr>
                <w:sz w:val="32"/>
                <w:szCs w:val="32"/>
              </w:rPr>
            </w:pPr>
            <w:r w:rsidRPr="00FC6E45">
              <w:rPr>
                <w:rFonts w:ascii="Arial" w:eastAsia="Arial" w:hAnsi="Arial" w:cs="Arial"/>
                <w:sz w:val="32"/>
                <w:szCs w:val="32"/>
              </w:rPr>
              <w:t xml:space="preserve">$3,000.00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tabs>
                <w:tab w:val="center" w:pos="1188"/>
                <w:tab w:val="center" w:pos="3725"/>
              </w:tabs>
              <w:spacing w:line="259"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Insurance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266" w:right="0" w:firstLine="0"/>
              <w:rPr>
                <w:sz w:val="32"/>
                <w:szCs w:val="32"/>
              </w:rPr>
            </w:pPr>
            <w:r w:rsidRPr="00FC6E45">
              <w:rPr>
                <w:rFonts w:ascii="Arial" w:eastAsia="Arial" w:hAnsi="Arial" w:cs="Arial"/>
                <w:sz w:val="32"/>
                <w:szCs w:val="32"/>
              </w:rPr>
              <w:t xml:space="preserve">$2,400.00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tabs>
                <w:tab w:val="center" w:pos="1542"/>
                <w:tab w:val="center" w:pos="3725"/>
              </w:tabs>
              <w:spacing w:line="259"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Sales Promotion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132" w:right="0" w:firstLine="0"/>
              <w:rPr>
                <w:sz w:val="32"/>
                <w:szCs w:val="32"/>
              </w:rPr>
            </w:pPr>
            <w:r w:rsidRPr="00FC6E45">
              <w:rPr>
                <w:rFonts w:ascii="Arial" w:eastAsia="Arial" w:hAnsi="Arial" w:cs="Arial"/>
                <w:sz w:val="32"/>
                <w:szCs w:val="32"/>
              </w:rPr>
              <w:t xml:space="preserve">$12,000.00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spacing w:line="259" w:lineRule="auto"/>
              <w:ind w:left="631" w:right="0" w:firstLine="0"/>
              <w:rPr>
                <w:sz w:val="32"/>
                <w:szCs w:val="32"/>
              </w:rPr>
            </w:pPr>
            <w:r w:rsidRPr="00FC6E45">
              <w:rPr>
                <w:rFonts w:ascii="Arial" w:eastAsia="Arial" w:hAnsi="Arial" w:cs="Arial"/>
                <w:sz w:val="32"/>
                <w:szCs w:val="32"/>
              </w:rPr>
              <w:t xml:space="preserve"> Delivery and Transportation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266" w:right="0" w:firstLine="0"/>
              <w:rPr>
                <w:sz w:val="32"/>
                <w:szCs w:val="32"/>
              </w:rPr>
            </w:pPr>
            <w:r w:rsidRPr="00FC6E45">
              <w:rPr>
                <w:rFonts w:ascii="Arial" w:eastAsia="Arial" w:hAnsi="Arial" w:cs="Arial"/>
                <w:sz w:val="32"/>
                <w:szCs w:val="32"/>
              </w:rPr>
              <w:t xml:space="preserve">$6,000.00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8"/>
        </w:trPr>
        <w:tc>
          <w:tcPr>
            <w:tcW w:w="4755" w:type="dxa"/>
            <w:tcBorders>
              <w:top w:val="nil"/>
              <w:left w:val="nil"/>
              <w:bottom w:val="nil"/>
              <w:right w:val="nil"/>
            </w:tcBorders>
          </w:tcPr>
          <w:p w:rsidR="00516943" w:rsidRPr="00FC6E45" w:rsidRDefault="0008357D">
            <w:pPr>
              <w:tabs>
                <w:tab w:val="center" w:pos="1423"/>
                <w:tab w:val="center" w:pos="3725"/>
              </w:tabs>
              <w:spacing w:line="259"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Miscellaneous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266" w:right="0" w:firstLine="0"/>
              <w:rPr>
                <w:sz w:val="32"/>
                <w:szCs w:val="32"/>
              </w:rPr>
            </w:pPr>
            <w:r w:rsidRPr="00FC6E45">
              <w:rPr>
                <w:rFonts w:ascii="Arial" w:eastAsia="Arial" w:hAnsi="Arial" w:cs="Arial"/>
                <w:sz w:val="32"/>
                <w:szCs w:val="32"/>
              </w:rPr>
              <w:t xml:space="preserve">$1,500.00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tabs>
                <w:tab w:val="center" w:pos="3725"/>
              </w:tabs>
              <w:spacing w:line="259" w:lineRule="auto"/>
              <w:ind w:right="0" w:firstLine="0"/>
              <w:rPr>
                <w:sz w:val="32"/>
                <w:szCs w:val="32"/>
              </w:rPr>
            </w:pPr>
            <w:r w:rsidRPr="00FC6E45">
              <w:rPr>
                <w:rFonts w:ascii="Arial" w:eastAsia="Arial" w:hAnsi="Arial" w:cs="Arial"/>
                <w:sz w:val="32"/>
                <w:szCs w:val="32"/>
              </w:rPr>
              <w:t xml:space="preserve">Total Expenses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$36,900.00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spacing w:line="259" w:lineRule="auto"/>
              <w:ind w:left="631" w:right="0" w:firstLine="0"/>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96"/>
        </w:trPr>
        <w:tc>
          <w:tcPr>
            <w:tcW w:w="4755"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Net Income Before Taxes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$21,550.00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305"/>
        </w:trPr>
        <w:tc>
          <w:tcPr>
            <w:tcW w:w="4755" w:type="dxa"/>
            <w:tcBorders>
              <w:top w:val="nil"/>
              <w:left w:val="nil"/>
              <w:bottom w:val="nil"/>
              <w:right w:val="nil"/>
            </w:tcBorders>
          </w:tcPr>
          <w:p w:rsidR="00516943" w:rsidRPr="00FC6E45" w:rsidRDefault="0008357D">
            <w:pPr>
              <w:tabs>
                <w:tab w:val="center" w:pos="3725"/>
              </w:tabs>
              <w:spacing w:line="259" w:lineRule="auto"/>
              <w:ind w:right="0" w:firstLine="0"/>
              <w:rPr>
                <w:sz w:val="32"/>
                <w:szCs w:val="32"/>
              </w:rPr>
            </w:pPr>
            <w:r w:rsidRPr="00FC6E45">
              <w:rPr>
                <w:rFonts w:ascii="Arial" w:eastAsia="Arial" w:hAnsi="Arial" w:cs="Arial"/>
                <w:sz w:val="32"/>
                <w:szCs w:val="32"/>
              </w:rPr>
              <w:t xml:space="preserve">Less: Income Taxes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left="134" w:right="0" w:firstLine="0"/>
              <w:rPr>
                <w:sz w:val="32"/>
                <w:szCs w:val="32"/>
              </w:rPr>
            </w:pPr>
            <w:r w:rsidRPr="00FC6E45">
              <w:rPr>
                <w:rFonts w:ascii="Arial" w:eastAsia="Arial" w:hAnsi="Arial" w:cs="Arial"/>
                <w:sz w:val="32"/>
                <w:szCs w:val="32"/>
              </w:rPr>
              <w:t xml:space="preserve">$6,465.00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96"/>
        </w:trPr>
        <w:tc>
          <w:tcPr>
            <w:tcW w:w="4755" w:type="dxa"/>
            <w:tcBorders>
              <w:top w:val="nil"/>
              <w:left w:val="nil"/>
              <w:bottom w:val="nil"/>
              <w:right w:val="nil"/>
            </w:tcBorders>
          </w:tcPr>
          <w:p w:rsidR="00516943" w:rsidRPr="00FC6E45" w:rsidRDefault="0008357D">
            <w:pPr>
              <w:tabs>
                <w:tab w:val="center" w:pos="3725"/>
              </w:tabs>
              <w:spacing w:line="259" w:lineRule="auto"/>
              <w:ind w:right="0" w:firstLine="0"/>
              <w:rPr>
                <w:sz w:val="32"/>
                <w:szCs w:val="32"/>
              </w:rPr>
            </w:pPr>
            <w:r w:rsidRPr="00FC6E45">
              <w:rPr>
                <w:rFonts w:ascii="Arial" w:eastAsia="Arial" w:hAnsi="Arial" w:cs="Arial"/>
                <w:sz w:val="32"/>
                <w:szCs w:val="32"/>
              </w:rPr>
              <w:t xml:space="preserve">Net Income After Taxes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both"/>
              <w:rPr>
                <w:sz w:val="32"/>
                <w:szCs w:val="32"/>
              </w:rPr>
            </w:pPr>
            <w:r w:rsidRPr="00FC6E45">
              <w:rPr>
                <w:rFonts w:ascii="Arial" w:eastAsia="Arial" w:hAnsi="Arial" w:cs="Arial"/>
                <w:sz w:val="32"/>
                <w:szCs w:val="32"/>
              </w:rPr>
              <w:t xml:space="preserve">$15,085.00 </w:t>
            </w:r>
          </w:p>
        </w:tc>
      </w:tr>
      <w:tr w:rsidR="00516943" w:rsidRPr="00FC6E45">
        <w:trPr>
          <w:trHeight w:val="288"/>
        </w:trPr>
        <w:tc>
          <w:tcPr>
            <w:tcW w:w="4755" w:type="dxa"/>
            <w:tcBorders>
              <w:top w:val="nil"/>
              <w:left w:val="nil"/>
              <w:bottom w:val="nil"/>
              <w:right w:val="nil"/>
            </w:tcBorders>
          </w:tcPr>
          <w:p w:rsidR="00516943" w:rsidRPr="00FC6E45" w:rsidRDefault="0008357D">
            <w:pPr>
              <w:spacing w:line="259" w:lineRule="auto"/>
              <w:ind w:left="631" w:right="0" w:firstLine="0"/>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spacing w:line="259" w:lineRule="auto"/>
              <w:ind w:left="631" w:right="0" w:firstLine="0"/>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89"/>
        </w:trPr>
        <w:tc>
          <w:tcPr>
            <w:tcW w:w="4755" w:type="dxa"/>
            <w:tcBorders>
              <w:top w:val="nil"/>
              <w:left w:val="nil"/>
              <w:bottom w:val="nil"/>
              <w:right w:val="nil"/>
            </w:tcBorders>
          </w:tcPr>
          <w:p w:rsidR="00516943" w:rsidRPr="00FC6E45" w:rsidRDefault="0008357D">
            <w:pPr>
              <w:tabs>
                <w:tab w:val="center" w:pos="2696"/>
                <w:tab w:val="center" w:pos="3725"/>
              </w:tabs>
              <w:spacing w:line="259" w:lineRule="auto"/>
              <w:ind w:right="0" w:firstLine="0"/>
              <w:rPr>
                <w:sz w:val="32"/>
                <w:szCs w:val="32"/>
              </w:rPr>
            </w:pPr>
            <w:r w:rsidRPr="00FC6E45">
              <w:rPr>
                <w:rFonts w:ascii="Arial" w:eastAsia="Arial" w:hAnsi="Arial" w:cs="Arial"/>
                <w:sz w:val="32"/>
                <w:szCs w:val="32"/>
              </w:rPr>
              <w:t xml:space="preserve">Assumptions: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tc>
        <w:tc>
          <w:tcPr>
            <w:tcW w:w="360" w:type="dxa"/>
            <w:tcBorders>
              <w:top w:val="nil"/>
              <w:left w:val="nil"/>
              <w:bottom w:val="nil"/>
              <w:right w:val="nil"/>
            </w:tcBorders>
          </w:tcPr>
          <w:p w:rsidR="00516943" w:rsidRPr="00FC6E45" w:rsidRDefault="0008357D">
            <w:pPr>
              <w:spacing w:line="259" w:lineRule="auto"/>
              <w:ind w:right="0" w:firstLine="0"/>
              <w:rPr>
                <w:sz w:val="32"/>
                <w:szCs w:val="32"/>
              </w:rPr>
            </w:pPr>
            <w:r w:rsidRPr="00FC6E45">
              <w:rPr>
                <w:rFonts w:ascii="Arial" w:eastAsia="Arial" w:hAnsi="Arial" w:cs="Arial"/>
                <w:sz w:val="32"/>
                <w:szCs w:val="32"/>
              </w:rPr>
              <w:t xml:space="preserve">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r w:rsidR="00516943" w:rsidRPr="00FC6E45">
        <w:trPr>
          <w:trHeight w:val="278"/>
        </w:trPr>
        <w:tc>
          <w:tcPr>
            <w:tcW w:w="5115" w:type="dxa"/>
            <w:gridSpan w:val="2"/>
            <w:tcBorders>
              <w:top w:val="nil"/>
              <w:left w:val="nil"/>
              <w:bottom w:val="nil"/>
              <w:right w:val="nil"/>
            </w:tcBorders>
          </w:tcPr>
          <w:p w:rsidR="00516943" w:rsidRPr="00FC6E45" w:rsidRDefault="0008357D">
            <w:pPr>
              <w:spacing w:line="259" w:lineRule="auto"/>
              <w:ind w:left="61" w:right="0" w:firstLine="0"/>
              <w:jc w:val="center"/>
              <w:rPr>
                <w:sz w:val="32"/>
                <w:szCs w:val="32"/>
              </w:rPr>
            </w:pPr>
            <w:r w:rsidRPr="00FC6E45">
              <w:rPr>
                <w:rFonts w:ascii="Arial" w:eastAsia="Arial" w:hAnsi="Arial" w:cs="Arial"/>
                <w:sz w:val="32"/>
                <w:szCs w:val="32"/>
              </w:rPr>
              <w:lastRenderedPageBreak/>
              <w:t xml:space="preserve">1 Net </w:t>
            </w:r>
            <w:proofErr w:type="gramStart"/>
            <w:r w:rsidRPr="00FC6E45">
              <w:rPr>
                <w:rFonts w:ascii="Arial" w:eastAsia="Arial" w:hAnsi="Arial" w:cs="Arial"/>
                <w:sz w:val="32"/>
                <w:szCs w:val="32"/>
              </w:rPr>
              <w:t>sales</w:t>
            </w:r>
            <w:proofErr w:type="gramEnd"/>
            <w:r w:rsidRPr="00FC6E45">
              <w:rPr>
                <w:rFonts w:ascii="Arial" w:eastAsia="Arial" w:hAnsi="Arial" w:cs="Arial"/>
                <w:sz w:val="32"/>
                <w:szCs w:val="32"/>
              </w:rPr>
              <w:t xml:space="preserve"> based on price of $2.29 per </w:t>
            </w:r>
          </w:p>
        </w:tc>
        <w:tc>
          <w:tcPr>
            <w:tcW w:w="1877" w:type="dxa"/>
            <w:tcBorders>
              <w:top w:val="nil"/>
              <w:left w:val="nil"/>
              <w:bottom w:val="nil"/>
              <w:right w:val="nil"/>
            </w:tcBorders>
          </w:tcPr>
          <w:p w:rsidR="00516943" w:rsidRPr="00FC6E45" w:rsidRDefault="0008357D">
            <w:pPr>
              <w:spacing w:line="259" w:lineRule="auto"/>
              <w:ind w:left="859" w:right="0" w:firstLine="0"/>
              <w:jc w:val="center"/>
              <w:rPr>
                <w:sz w:val="32"/>
                <w:szCs w:val="32"/>
              </w:rPr>
            </w:pPr>
            <w:r w:rsidRPr="00FC6E45">
              <w:rPr>
                <w:rFonts w:ascii="Arial" w:eastAsia="Arial" w:hAnsi="Arial" w:cs="Arial"/>
                <w:sz w:val="32"/>
                <w:szCs w:val="32"/>
              </w:rPr>
              <w:t xml:space="preserve"> </w:t>
            </w:r>
          </w:p>
        </w:tc>
        <w:tc>
          <w:tcPr>
            <w:tcW w:w="1431" w:type="dxa"/>
            <w:tcBorders>
              <w:top w:val="nil"/>
              <w:left w:val="nil"/>
              <w:bottom w:val="nil"/>
              <w:right w:val="nil"/>
            </w:tcBorders>
          </w:tcPr>
          <w:p w:rsidR="00516943" w:rsidRPr="00FC6E45" w:rsidRDefault="0008357D">
            <w:pPr>
              <w:spacing w:line="259" w:lineRule="auto"/>
              <w:ind w:right="161" w:firstLine="0"/>
              <w:jc w:val="right"/>
              <w:rPr>
                <w:sz w:val="32"/>
                <w:szCs w:val="32"/>
              </w:rPr>
            </w:pPr>
            <w:r w:rsidRPr="00FC6E45">
              <w:rPr>
                <w:rFonts w:ascii="Arial" w:eastAsia="Arial" w:hAnsi="Arial" w:cs="Arial"/>
                <w:sz w:val="32"/>
                <w:szCs w:val="32"/>
              </w:rPr>
              <w:t xml:space="preserve"> </w:t>
            </w:r>
          </w:p>
        </w:tc>
        <w:tc>
          <w:tcPr>
            <w:tcW w:w="1269" w:type="dxa"/>
            <w:tcBorders>
              <w:top w:val="nil"/>
              <w:left w:val="nil"/>
              <w:bottom w:val="nil"/>
              <w:right w:val="nil"/>
            </w:tcBorders>
          </w:tcPr>
          <w:p w:rsidR="00516943" w:rsidRPr="00FC6E45" w:rsidRDefault="0008357D">
            <w:pPr>
              <w:spacing w:line="259" w:lineRule="auto"/>
              <w:ind w:right="0" w:firstLine="0"/>
              <w:jc w:val="right"/>
              <w:rPr>
                <w:sz w:val="32"/>
                <w:szCs w:val="32"/>
              </w:rPr>
            </w:pPr>
            <w:r w:rsidRPr="00FC6E45">
              <w:rPr>
                <w:rFonts w:ascii="Arial" w:eastAsia="Arial" w:hAnsi="Arial" w:cs="Arial"/>
                <w:sz w:val="32"/>
                <w:szCs w:val="32"/>
              </w:rPr>
              <w:t xml:space="preserve"> </w:t>
            </w:r>
          </w:p>
        </w:tc>
      </w:tr>
    </w:tbl>
    <w:p w:rsidR="00516943" w:rsidRPr="00FC6E45" w:rsidRDefault="0008357D" w:rsidP="001C6FED">
      <w:pPr>
        <w:spacing w:after="5" w:line="250" w:lineRule="auto"/>
        <w:ind w:right="29" w:firstLine="0"/>
        <w:rPr>
          <w:sz w:val="32"/>
          <w:szCs w:val="32"/>
        </w:rPr>
      </w:pPr>
      <w:r w:rsidRPr="00FC6E45">
        <w:rPr>
          <w:rFonts w:ascii="Arial" w:eastAsia="Arial" w:hAnsi="Arial" w:cs="Arial"/>
          <w:sz w:val="32"/>
          <w:szCs w:val="32"/>
        </w:rPr>
        <w:t xml:space="preserve">unit, </w:t>
      </w:r>
    </w:p>
    <w:p w:rsidR="00516943" w:rsidRPr="00FC6E45" w:rsidRDefault="0008357D">
      <w:pPr>
        <w:tabs>
          <w:tab w:val="center" w:pos="2101"/>
          <w:tab w:val="center" w:pos="5945"/>
          <w:tab w:val="center" w:pos="9626"/>
        </w:tabs>
        <w:spacing w:after="5" w:line="250"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24,000 units sold in Antlers </w:t>
      </w:r>
      <w:r w:rsidRPr="00FC6E45">
        <w:rPr>
          <w:rFonts w:ascii="Arial" w:eastAsia="Arial" w:hAnsi="Arial" w:cs="Arial"/>
          <w:sz w:val="32"/>
          <w:szCs w:val="32"/>
        </w:rPr>
        <w:tab/>
        <w:t xml:space="preserve"> 2,000 units per month </w:t>
      </w:r>
      <w:r w:rsidRPr="00FC6E45">
        <w:rPr>
          <w:rFonts w:ascii="Arial" w:eastAsia="Arial" w:hAnsi="Arial" w:cs="Arial"/>
          <w:sz w:val="32"/>
          <w:szCs w:val="32"/>
        </w:rPr>
        <w:tab/>
        <w:t xml:space="preserve"> </w:t>
      </w:r>
    </w:p>
    <w:p w:rsidR="00516943" w:rsidRPr="00FC6E45" w:rsidRDefault="0008357D">
      <w:pPr>
        <w:tabs>
          <w:tab w:val="center" w:pos="2013"/>
          <w:tab w:val="center" w:pos="5945"/>
          <w:tab w:val="center" w:pos="9626"/>
        </w:tabs>
        <w:spacing w:after="5" w:line="250" w:lineRule="auto"/>
        <w:ind w:right="0" w:firstLine="0"/>
        <w:rPr>
          <w:sz w:val="32"/>
          <w:szCs w:val="32"/>
        </w:rPr>
      </w:pPr>
      <w:r w:rsidRPr="00FC6E45">
        <w:rPr>
          <w:rFonts w:ascii="Calibri" w:eastAsia="Calibri" w:hAnsi="Calibri" w:cs="Calibri"/>
          <w:sz w:val="32"/>
          <w:szCs w:val="32"/>
        </w:rPr>
        <w:tab/>
      </w:r>
      <w:r w:rsidRPr="00FC6E45">
        <w:rPr>
          <w:rFonts w:ascii="Arial" w:eastAsia="Arial" w:hAnsi="Arial" w:cs="Arial"/>
          <w:sz w:val="32"/>
          <w:szCs w:val="32"/>
        </w:rPr>
        <w:t xml:space="preserve"> 36,000 units sold in Hugo </w:t>
      </w:r>
      <w:r w:rsidRPr="00FC6E45">
        <w:rPr>
          <w:rFonts w:ascii="Arial" w:eastAsia="Arial" w:hAnsi="Arial" w:cs="Arial"/>
          <w:sz w:val="32"/>
          <w:szCs w:val="32"/>
        </w:rPr>
        <w:tab/>
        <w:t xml:space="preserve"> 3,000 units per month </w:t>
      </w:r>
      <w:r w:rsidRPr="00FC6E45">
        <w:rPr>
          <w:rFonts w:ascii="Arial" w:eastAsia="Arial" w:hAnsi="Arial" w:cs="Arial"/>
          <w:sz w:val="32"/>
          <w:szCs w:val="32"/>
        </w:rPr>
        <w:tab/>
        <w:t xml:space="preserve"> </w:t>
      </w:r>
    </w:p>
    <w:p w:rsidR="00516943" w:rsidRPr="00FC6E45" w:rsidRDefault="0008357D">
      <w:pPr>
        <w:spacing w:after="5" w:line="250" w:lineRule="auto"/>
        <w:ind w:left="4800" w:right="29" w:hanging="4184"/>
        <w:rPr>
          <w:sz w:val="32"/>
          <w:szCs w:val="32"/>
        </w:rPr>
      </w:pPr>
      <w:r w:rsidRPr="00FC6E45">
        <w:rPr>
          <w:rFonts w:ascii="Arial" w:eastAsia="Arial" w:hAnsi="Arial" w:cs="Arial"/>
          <w:sz w:val="32"/>
          <w:szCs w:val="32"/>
        </w:rPr>
        <w:t xml:space="preserve"> 45,000 units sold in Oklahoma City </w:t>
      </w:r>
      <w:r w:rsidRPr="00FC6E45">
        <w:rPr>
          <w:rFonts w:ascii="Arial" w:eastAsia="Arial" w:hAnsi="Arial" w:cs="Arial"/>
          <w:sz w:val="32"/>
          <w:szCs w:val="32"/>
        </w:rPr>
        <w:tab/>
        <w:t xml:space="preserve">9,000 units per month for 5 </w:t>
      </w:r>
      <w:r w:rsidRPr="00FC6E45">
        <w:rPr>
          <w:rFonts w:ascii="Arial" w:eastAsia="Arial" w:hAnsi="Arial" w:cs="Arial"/>
          <w:sz w:val="32"/>
          <w:szCs w:val="32"/>
        </w:rPr>
        <w:tab/>
        <w:t xml:space="preserve"> months </w:t>
      </w:r>
    </w:p>
    <w:p w:rsidR="00516943" w:rsidRPr="00FC6E45" w:rsidRDefault="0008357D">
      <w:pPr>
        <w:spacing w:after="0" w:line="259" w:lineRule="auto"/>
        <w:ind w:right="0" w:firstLine="0"/>
        <w:jc w:val="right"/>
        <w:rPr>
          <w:sz w:val="32"/>
          <w:szCs w:val="32"/>
        </w:rPr>
      </w:pPr>
      <w:r w:rsidRPr="00FC6E45">
        <w:rPr>
          <w:rFonts w:ascii="Arial" w:eastAsia="Arial" w:hAnsi="Arial" w:cs="Arial"/>
          <w:sz w:val="32"/>
          <w:szCs w:val="32"/>
        </w:rPr>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r w:rsidRPr="00FC6E45">
        <w:rPr>
          <w:rFonts w:ascii="Arial" w:eastAsia="Arial" w:hAnsi="Arial" w:cs="Arial"/>
          <w:sz w:val="32"/>
          <w:szCs w:val="32"/>
        </w:rPr>
        <w:tab/>
        <w:t xml:space="preserve"> </w:t>
      </w:r>
    </w:p>
    <w:p w:rsidR="00516943" w:rsidRPr="00FC6E45" w:rsidRDefault="0008357D">
      <w:pPr>
        <w:spacing w:after="5" w:line="250" w:lineRule="auto"/>
        <w:ind w:left="626" w:right="29" w:hanging="10"/>
        <w:rPr>
          <w:sz w:val="32"/>
          <w:szCs w:val="32"/>
        </w:rPr>
      </w:pPr>
      <w:r w:rsidRPr="00FC6E45">
        <w:rPr>
          <w:rFonts w:ascii="Arial" w:eastAsia="Arial" w:hAnsi="Arial" w:cs="Arial"/>
          <w:sz w:val="32"/>
          <w:szCs w:val="32"/>
        </w:rPr>
        <w:t xml:space="preserve"> Sales estimates based on 5% market share for prepared whipped topping in each </w:t>
      </w:r>
    </w:p>
    <w:p w:rsidR="00516943" w:rsidRPr="00FC6E45" w:rsidRDefault="0008357D">
      <w:pPr>
        <w:spacing w:after="5" w:line="250" w:lineRule="auto"/>
        <w:ind w:left="626" w:right="29" w:hanging="10"/>
        <w:rPr>
          <w:sz w:val="32"/>
          <w:szCs w:val="32"/>
        </w:rPr>
      </w:pPr>
      <w:r w:rsidRPr="00FC6E45">
        <w:rPr>
          <w:rFonts w:ascii="Arial" w:eastAsia="Arial" w:hAnsi="Arial" w:cs="Arial"/>
          <w:sz w:val="32"/>
          <w:szCs w:val="32"/>
        </w:rPr>
        <w:t xml:space="preserve">market.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numPr>
          <w:ilvl w:val="0"/>
          <w:numId w:val="2"/>
        </w:numPr>
        <w:spacing w:after="5" w:line="250" w:lineRule="auto"/>
        <w:ind w:left="683" w:right="7" w:hanging="194"/>
      </w:pPr>
      <w:r>
        <w:rPr>
          <w:rFonts w:ascii="Arial" w:eastAsia="Arial" w:hAnsi="Arial" w:cs="Arial"/>
        </w:rPr>
        <w:t xml:space="preserve">Cost of goods sold includes ingredients, packaging materials, labels, and </w:t>
      </w:r>
      <w:r w:rsidR="00FC6E45">
        <w:rPr>
          <w:rFonts w:ascii="Arial" w:eastAsia="Arial" w:hAnsi="Arial" w:cs="Arial"/>
        </w:rPr>
        <w:t>packing</w:t>
      </w:r>
      <w:r>
        <w:rPr>
          <w:rFonts w:ascii="Arial" w:eastAsia="Arial" w:hAnsi="Arial" w:cs="Arial"/>
        </w:rPr>
        <w:t xml:space="preserve"> expenses for canned product.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numPr>
          <w:ilvl w:val="0"/>
          <w:numId w:val="2"/>
        </w:numPr>
        <w:spacing w:after="5" w:line="250" w:lineRule="auto"/>
        <w:ind w:left="683" w:right="7" w:hanging="194"/>
      </w:pPr>
      <w:r>
        <w:rPr>
          <w:rFonts w:ascii="Arial" w:eastAsia="Arial" w:hAnsi="Arial" w:cs="Arial"/>
        </w:rPr>
        <w:t xml:space="preserve">No salary will be drawn by the owners/managers in the first year.  All profits will be re-invested for new market entry and increased production.   </w:t>
      </w:r>
      <w:r>
        <w:rPr>
          <w:rFonts w:ascii="Arial" w:eastAsia="Arial" w:hAnsi="Arial" w:cs="Arial"/>
        </w:rPr>
        <w:tab/>
        <w:t xml:space="preserve"> </w:t>
      </w:r>
      <w:r>
        <w:rPr>
          <w:rFonts w:ascii="Arial" w:eastAsia="Arial" w:hAnsi="Arial" w:cs="Arial"/>
        </w:rPr>
        <w:tab/>
        <w:t xml:space="preserve"> </w:t>
      </w:r>
    </w:p>
    <w:p w:rsidR="0008357D" w:rsidRDefault="00FC6E45">
      <w:pPr>
        <w:pStyle w:val="Heading3"/>
        <w:ind w:left="41" w:right="97"/>
      </w:pPr>
      <w:r>
        <w:br w:type="page"/>
      </w:r>
    </w:p>
    <w:p w:rsidR="0008357D" w:rsidRDefault="0008357D">
      <w:pPr>
        <w:pStyle w:val="Heading3"/>
        <w:ind w:left="41" w:right="97"/>
      </w:pPr>
    </w:p>
    <w:p w:rsidR="0008357D" w:rsidRDefault="0008357D">
      <w:pPr>
        <w:pStyle w:val="Heading3"/>
        <w:ind w:left="41" w:right="97"/>
      </w:pPr>
    </w:p>
    <w:p w:rsidR="0008357D" w:rsidRDefault="0008357D">
      <w:pPr>
        <w:pStyle w:val="Heading3"/>
        <w:ind w:left="41" w:right="97"/>
      </w:pPr>
    </w:p>
    <w:p w:rsidR="00516943" w:rsidRDefault="0008357D">
      <w:pPr>
        <w:pStyle w:val="Heading3"/>
        <w:ind w:left="41" w:right="97"/>
      </w:pPr>
      <w:r>
        <w:t>Fancy's Foods LLC</w:t>
      </w:r>
    </w:p>
    <w:p w:rsidR="00516943" w:rsidRDefault="0008357D">
      <w:pPr>
        <w:spacing w:after="2" w:line="257" w:lineRule="auto"/>
        <w:ind w:left="2153" w:right="2217" w:hanging="10"/>
        <w:jc w:val="center"/>
      </w:pPr>
      <w:r>
        <w:rPr>
          <w:rFonts w:ascii="Arial" w:eastAsia="Arial" w:hAnsi="Arial" w:cs="Arial"/>
          <w:sz w:val="32"/>
        </w:rPr>
        <w:t>Pro Forma Income Statement January 2000 - December 2000</w:t>
      </w:r>
    </w:p>
    <w:p w:rsidR="00516943" w:rsidRDefault="0008357D">
      <w:pPr>
        <w:spacing w:after="0" w:line="259" w:lineRule="auto"/>
        <w:ind w:right="480" w:firstLine="0"/>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480" w:firstLine="0"/>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bl>
      <w:tblPr>
        <w:tblStyle w:val="TableGrid"/>
        <w:tblW w:w="9692" w:type="dxa"/>
        <w:tblInd w:w="0" w:type="dxa"/>
        <w:tblCellMar>
          <w:top w:w="0" w:type="dxa"/>
          <w:left w:w="0" w:type="dxa"/>
          <w:bottom w:w="0" w:type="dxa"/>
          <w:right w:w="0" w:type="dxa"/>
        </w:tblCellMar>
        <w:tblLook w:val="04A0" w:firstRow="1" w:lastRow="0" w:firstColumn="1" w:lastColumn="0" w:noHBand="0" w:noVBand="1"/>
      </w:tblPr>
      <w:tblGrid>
        <w:gridCol w:w="4589"/>
        <w:gridCol w:w="526"/>
        <w:gridCol w:w="1745"/>
        <w:gridCol w:w="2832"/>
      </w:tblGrid>
      <w:tr w:rsidR="00516943">
        <w:trPr>
          <w:trHeight w:val="292"/>
        </w:trPr>
        <w:tc>
          <w:tcPr>
            <w:tcW w:w="4589" w:type="dxa"/>
            <w:tcBorders>
              <w:top w:val="nil"/>
              <w:left w:val="nil"/>
              <w:bottom w:val="nil"/>
              <w:right w:val="nil"/>
            </w:tcBorders>
          </w:tcPr>
          <w:p w:rsidR="00516943" w:rsidRDefault="0008357D">
            <w:pPr>
              <w:tabs>
                <w:tab w:val="center" w:pos="2696"/>
                <w:tab w:val="center" w:pos="3725"/>
              </w:tabs>
              <w:spacing w:line="259" w:lineRule="auto"/>
              <w:ind w:right="0" w:firstLine="0"/>
            </w:pPr>
            <w:r>
              <w:rPr>
                <w:rFonts w:ascii="Arial" w:eastAsia="Arial" w:hAnsi="Arial" w:cs="Arial"/>
              </w:rPr>
              <w:t xml:space="preserve">Net Sales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$425,940.00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Less: Cost of Goods Sold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$318,060.00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89"/>
        </w:trPr>
        <w:tc>
          <w:tcPr>
            <w:tcW w:w="4589" w:type="dxa"/>
            <w:tcBorders>
              <w:top w:val="nil"/>
              <w:left w:val="nil"/>
              <w:bottom w:val="nil"/>
              <w:right w:val="nil"/>
            </w:tcBorders>
          </w:tcPr>
          <w:p w:rsidR="00516943" w:rsidRDefault="0008357D">
            <w:pPr>
              <w:tabs>
                <w:tab w:val="center" w:pos="2696"/>
                <w:tab w:val="center" w:pos="3725"/>
              </w:tabs>
              <w:spacing w:line="259" w:lineRule="auto"/>
              <w:ind w:right="0" w:firstLine="0"/>
            </w:pPr>
            <w:r>
              <w:rPr>
                <w:rFonts w:ascii="Arial" w:eastAsia="Arial" w:hAnsi="Arial" w:cs="Arial"/>
              </w:rPr>
              <w:t xml:space="preserve">Gross Income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tabs>
                <w:tab w:val="center" w:pos="2765"/>
              </w:tabs>
              <w:spacing w:line="259" w:lineRule="auto"/>
              <w:ind w:right="0" w:firstLine="0"/>
            </w:pPr>
            <w:r>
              <w:rPr>
                <w:rFonts w:ascii="Arial" w:eastAsia="Arial" w:hAnsi="Arial" w:cs="Arial"/>
              </w:rPr>
              <w:t xml:space="preserve">$107,880.00 </w:t>
            </w:r>
            <w:r>
              <w:rPr>
                <w:rFonts w:ascii="Arial" w:eastAsia="Arial" w:hAnsi="Arial" w:cs="Arial"/>
              </w:rPr>
              <w:tab/>
              <w:t xml:space="preserve"> </w:t>
            </w:r>
          </w:p>
        </w:tc>
      </w:tr>
      <w:tr w:rsidR="00516943">
        <w:trPr>
          <w:trHeight w:val="289"/>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Operating Expenses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tabs>
                <w:tab w:val="center" w:pos="968"/>
                <w:tab w:val="center" w:pos="2696"/>
                <w:tab w:val="center" w:pos="3725"/>
              </w:tabs>
              <w:spacing w:line="259" w:lineRule="auto"/>
              <w:ind w:right="0" w:firstLine="0"/>
            </w:pPr>
            <w:r>
              <w:rPr>
                <w:rFonts w:ascii="Calibri" w:eastAsia="Calibri" w:hAnsi="Calibri" w:cs="Calibri"/>
                <w:sz w:val="22"/>
              </w:rPr>
              <w:tab/>
            </w:r>
            <w:r>
              <w:rPr>
                <w:rFonts w:ascii="Arial" w:eastAsia="Arial" w:hAnsi="Arial" w:cs="Arial"/>
              </w:rPr>
              <w:t xml:space="preserve"> Labor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$18,000.00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89"/>
        </w:trPr>
        <w:tc>
          <w:tcPr>
            <w:tcW w:w="4589" w:type="dxa"/>
            <w:tcBorders>
              <w:top w:val="nil"/>
              <w:left w:val="nil"/>
              <w:bottom w:val="nil"/>
              <w:right w:val="nil"/>
            </w:tcBorders>
          </w:tcPr>
          <w:p w:rsidR="00516943" w:rsidRDefault="0008357D">
            <w:pPr>
              <w:tabs>
                <w:tab w:val="center" w:pos="1047"/>
                <w:tab w:val="center" w:pos="2696"/>
                <w:tab w:val="center" w:pos="3725"/>
              </w:tabs>
              <w:spacing w:line="259" w:lineRule="auto"/>
              <w:ind w:right="0" w:firstLine="0"/>
            </w:pPr>
            <w:r>
              <w:rPr>
                <w:rFonts w:ascii="Calibri" w:eastAsia="Calibri" w:hAnsi="Calibri" w:cs="Calibri"/>
                <w:sz w:val="22"/>
              </w:rPr>
              <w:tab/>
            </w:r>
            <w:r>
              <w:rPr>
                <w:rFonts w:ascii="Arial" w:eastAsia="Arial" w:hAnsi="Arial" w:cs="Arial"/>
              </w:rPr>
              <w:t xml:space="preserve"> Utilities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144" w:firstLine="0"/>
              <w:jc w:val="center"/>
            </w:pPr>
            <w:r>
              <w:rPr>
                <w:rFonts w:ascii="Arial" w:eastAsia="Arial" w:hAnsi="Arial" w:cs="Arial"/>
              </w:rPr>
              <w:t xml:space="preserve">$5,000.00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88"/>
        </w:trPr>
        <w:tc>
          <w:tcPr>
            <w:tcW w:w="4589" w:type="dxa"/>
            <w:tcBorders>
              <w:top w:val="nil"/>
              <w:left w:val="nil"/>
              <w:bottom w:val="nil"/>
              <w:right w:val="nil"/>
            </w:tcBorders>
          </w:tcPr>
          <w:p w:rsidR="00516943" w:rsidRDefault="0008357D">
            <w:pPr>
              <w:tabs>
                <w:tab w:val="center" w:pos="1188"/>
                <w:tab w:val="center" w:pos="3725"/>
              </w:tabs>
              <w:spacing w:line="259" w:lineRule="auto"/>
              <w:ind w:right="0" w:firstLine="0"/>
            </w:pPr>
            <w:r>
              <w:rPr>
                <w:rFonts w:ascii="Calibri" w:eastAsia="Calibri" w:hAnsi="Calibri" w:cs="Calibri"/>
                <w:sz w:val="22"/>
              </w:rPr>
              <w:tab/>
            </w:r>
            <w:r>
              <w:rPr>
                <w:rFonts w:ascii="Arial" w:eastAsia="Arial" w:hAnsi="Arial" w:cs="Arial"/>
              </w:rPr>
              <w:t xml:space="preserve"> Insurance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144" w:firstLine="0"/>
              <w:jc w:val="center"/>
            </w:pPr>
            <w:r>
              <w:rPr>
                <w:rFonts w:ascii="Arial" w:eastAsia="Arial" w:hAnsi="Arial" w:cs="Arial"/>
              </w:rPr>
              <w:t xml:space="preserve">$2,400.00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tabs>
                <w:tab w:val="center" w:pos="1542"/>
                <w:tab w:val="center" w:pos="3725"/>
              </w:tabs>
              <w:spacing w:line="259" w:lineRule="auto"/>
              <w:ind w:right="0" w:firstLine="0"/>
            </w:pPr>
            <w:r>
              <w:rPr>
                <w:rFonts w:ascii="Calibri" w:eastAsia="Calibri" w:hAnsi="Calibri" w:cs="Calibri"/>
                <w:sz w:val="22"/>
              </w:rPr>
              <w:tab/>
            </w:r>
            <w:r>
              <w:rPr>
                <w:rFonts w:ascii="Arial" w:eastAsia="Arial" w:hAnsi="Arial" w:cs="Arial"/>
              </w:rPr>
              <w:t xml:space="preserve"> Sales Promotion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$18,000.00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Delivery and Transportation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$12,000.00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89"/>
        </w:trPr>
        <w:tc>
          <w:tcPr>
            <w:tcW w:w="4589" w:type="dxa"/>
            <w:tcBorders>
              <w:top w:val="nil"/>
              <w:left w:val="nil"/>
              <w:bottom w:val="nil"/>
              <w:right w:val="nil"/>
            </w:tcBorders>
          </w:tcPr>
          <w:p w:rsidR="00516943" w:rsidRDefault="0008357D">
            <w:pPr>
              <w:tabs>
                <w:tab w:val="center" w:pos="1423"/>
                <w:tab w:val="center" w:pos="3725"/>
              </w:tabs>
              <w:spacing w:line="259" w:lineRule="auto"/>
              <w:ind w:right="0" w:firstLine="0"/>
            </w:pPr>
            <w:r>
              <w:rPr>
                <w:rFonts w:ascii="Calibri" w:eastAsia="Calibri" w:hAnsi="Calibri" w:cs="Calibri"/>
                <w:sz w:val="22"/>
              </w:rPr>
              <w:tab/>
            </w:r>
            <w:r>
              <w:rPr>
                <w:rFonts w:ascii="Arial" w:eastAsia="Arial" w:hAnsi="Arial" w:cs="Arial"/>
              </w:rPr>
              <w:t xml:space="preserve"> Miscellaneous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144" w:firstLine="0"/>
              <w:jc w:val="center"/>
            </w:pPr>
            <w:r>
              <w:rPr>
                <w:rFonts w:ascii="Arial" w:eastAsia="Arial" w:hAnsi="Arial" w:cs="Arial"/>
              </w:rPr>
              <w:t xml:space="preserve">$1,500.00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89"/>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Total Expenses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tabs>
                <w:tab w:val="center" w:pos="2765"/>
              </w:tabs>
              <w:spacing w:line="259" w:lineRule="auto"/>
              <w:ind w:right="0" w:firstLine="0"/>
            </w:pPr>
            <w:r>
              <w:rPr>
                <w:rFonts w:ascii="Arial" w:eastAsia="Arial" w:hAnsi="Arial" w:cs="Arial"/>
              </w:rPr>
              <w:t xml:space="preserve">$56,900.00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304"/>
        </w:trPr>
        <w:tc>
          <w:tcPr>
            <w:tcW w:w="458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Net Income Before Taxes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tabs>
                <w:tab w:val="center" w:pos="2765"/>
              </w:tabs>
              <w:spacing w:line="259" w:lineRule="auto"/>
              <w:ind w:right="0" w:firstLine="0"/>
            </w:pPr>
            <w:r>
              <w:rPr>
                <w:rFonts w:ascii="Arial" w:eastAsia="Arial" w:hAnsi="Arial" w:cs="Arial"/>
              </w:rPr>
              <w:t xml:space="preserve">$50,980.00 </w:t>
            </w:r>
            <w:r>
              <w:rPr>
                <w:rFonts w:ascii="Arial" w:eastAsia="Arial" w:hAnsi="Arial" w:cs="Arial"/>
              </w:rPr>
              <w:tab/>
              <w:t xml:space="preserve"> </w:t>
            </w:r>
          </w:p>
        </w:tc>
      </w:tr>
      <w:tr w:rsidR="00516943">
        <w:trPr>
          <w:trHeight w:val="288"/>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Less: Income Taxes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tabs>
                <w:tab w:val="center" w:pos="2765"/>
              </w:tabs>
              <w:spacing w:line="259" w:lineRule="auto"/>
              <w:ind w:right="0" w:firstLine="0"/>
            </w:pPr>
            <w:r>
              <w:rPr>
                <w:rFonts w:ascii="Arial" w:eastAsia="Arial" w:hAnsi="Arial" w:cs="Arial"/>
              </w:rPr>
              <w:t xml:space="preserve">$15,294.00 </w:t>
            </w:r>
            <w:r>
              <w:rPr>
                <w:rFonts w:ascii="Arial" w:eastAsia="Arial" w:hAnsi="Arial" w:cs="Arial"/>
              </w:rPr>
              <w:tab/>
              <w:t xml:space="preserve"> </w:t>
            </w:r>
          </w:p>
        </w:tc>
      </w:tr>
      <w:tr w:rsidR="00516943">
        <w:trPr>
          <w:trHeight w:val="289"/>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Net Income After Taxes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67" w:firstLine="0"/>
              <w:jc w:val="right"/>
            </w:pPr>
            <w:r>
              <w:rPr>
                <w:rFonts w:ascii="Arial" w:eastAsia="Arial" w:hAnsi="Arial" w:cs="Arial"/>
              </w:rPr>
              <w:t xml:space="preserve"> $35,686.00 </w:t>
            </w:r>
          </w:p>
        </w:tc>
      </w:tr>
      <w:tr w:rsidR="00516943">
        <w:trPr>
          <w:trHeight w:val="289"/>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82"/>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76"/>
        </w:trPr>
        <w:tc>
          <w:tcPr>
            <w:tcW w:w="4589" w:type="dxa"/>
            <w:tcBorders>
              <w:top w:val="nil"/>
              <w:left w:val="nil"/>
              <w:bottom w:val="nil"/>
              <w:right w:val="nil"/>
            </w:tcBorders>
          </w:tcPr>
          <w:p w:rsidR="00516943" w:rsidRDefault="0008357D">
            <w:pPr>
              <w:tabs>
                <w:tab w:val="center" w:pos="2696"/>
                <w:tab w:val="center" w:pos="3725"/>
              </w:tabs>
              <w:spacing w:line="259" w:lineRule="auto"/>
              <w:ind w:right="0" w:firstLine="0"/>
            </w:pPr>
            <w:r>
              <w:rPr>
                <w:rFonts w:ascii="Arial" w:eastAsia="Arial" w:hAnsi="Arial" w:cs="Arial"/>
              </w:rPr>
              <w:t xml:space="preserve">Assumptions: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r w:rsidR="00516943">
        <w:trPr>
          <w:trHeight w:val="272"/>
        </w:trPr>
        <w:tc>
          <w:tcPr>
            <w:tcW w:w="5115" w:type="dxa"/>
            <w:gridSpan w:val="2"/>
            <w:tcBorders>
              <w:top w:val="nil"/>
              <w:left w:val="nil"/>
              <w:bottom w:val="nil"/>
              <w:right w:val="nil"/>
            </w:tcBorders>
          </w:tcPr>
          <w:p w:rsidR="00516943" w:rsidRDefault="0008357D">
            <w:pPr>
              <w:spacing w:line="259" w:lineRule="auto"/>
              <w:ind w:left="61" w:right="0" w:firstLine="0"/>
              <w:jc w:val="center"/>
            </w:pPr>
            <w:r>
              <w:rPr>
                <w:rFonts w:ascii="Arial" w:eastAsia="Arial" w:hAnsi="Arial" w:cs="Arial"/>
              </w:rPr>
              <w:t xml:space="preserve">1 Net </w:t>
            </w:r>
            <w:proofErr w:type="gramStart"/>
            <w:r>
              <w:rPr>
                <w:rFonts w:ascii="Arial" w:eastAsia="Arial" w:hAnsi="Arial" w:cs="Arial"/>
              </w:rPr>
              <w:t>sales</w:t>
            </w:r>
            <w:proofErr w:type="gramEnd"/>
            <w:r>
              <w:rPr>
                <w:rFonts w:ascii="Arial" w:eastAsia="Arial" w:hAnsi="Arial" w:cs="Arial"/>
              </w:rPr>
              <w:t xml:space="preserve"> based on price of $2.29 per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2832"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r>
              <w:rPr>
                <w:rFonts w:ascii="Arial" w:eastAsia="Arial" w:hAnsi="Arial" w:cs="Arial"/>
              </w:rPr>
              <w:tab/>
              <w:t xml:space="preserve"> </w:t>
            </w:r>
          </w:p>
        </w:tc>
      </w:tr>
    </w:tbl>
    <w:p w:rsidR="00516943" w:rsidRDefault="0008357D">
      <w:pPr>
        <w:spacing w:after="5" w:line="250" w:lineRule="auto"/>
        <w:ind w:left="626" w:right="29" w:hanging="10"/>
      </w:pPr>
      <w:r>
        <w:rPr>
          <w:rFonts w:ascii="Arial" w:eastAsia="Arial" w:hAnsi="Arial" w:cs="Arial"/>
        </w:rPr>
        <w:t xml:space="preserve">unit, </w:t>
      </w:r>
    </w:p>
    <w:p w:rsidR="00516943" w:rsidRDefault="0008357D">
      <w:pPr>
        <w:tabs>
          <w:tab w:val="center" w:pos="2101"/>
          <w:tab w:val="center" w:pos="5945"/>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26,400 units sold in Antlers </w:t>
      </w:r>
      <w:r>
        <w:rPr>
          <w:rFonts w:ascii="Arial" w:eastAsia="Arial" w:hAnsi="Arial" w:cs="Arial"/>
        </w:rPr>
        <w:tab/>
        <w:t xml:space="preserve"> 2,200 units per month </w:t>
      </w:r>
      <w:r>
        <w:rPr>
          <w:rFonts w:ascii="Arial" w:eastAsia="Arial" w:hAnsi="Arial" w:cs="Arial"/>
        </w:rPr>
        <w:tab/>
        <w:t xml:space="preserve"> </w:t>
      </w:r>
    </w:p>
    <w:p w:rsidR="00516943" w:rsidRDefault="0008357D">
      <w:pPr>
        <w:tabs>
          <w:tab w:val="center" w:pos="2013"/>
          <w:tab w:val="center" w:pos="5945"/>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39,600 units sold in Hugo </w:t>
      </w:r>
      <w:r>
        <w:rPr>
          <w:rFonts w:ascii="Arial" w:eastAsia="Arial" w:hAnsi="Arial" w:cs="Arial"/>
        </w:rPr>
        <w:tab/>
        <w:t xml:space="preserve"> 3,300 units per month </w:t>
      </w:r>
      <w:r>
        <w:rPr>
          <w:rFonts w:ascii="Arial" w:eastAsia="Arial" w:hAnsi="Arial" w:cs="Arial"/>
        </w:rPr>
        <w:tab/>
        <w:t xml:space="preserve"> </w:t>
      </w:r>
    </w:p>
    <w:p w:rsidR="00516943" w:rsidRDefault="0008357D">
      <w:pPr>
        <w:spacing w:after="5" w:line="250" w:lineRule="auto"/>
        <w:ind w:left="641" w:right="-15" w:hanging="10"/>
        <w:jc w:val="right"/>
      </w:pPr>
      <w:r>
        <w:rPr>
          <w:rFonts w:ascii="Arial" w:eastAsia="Arial" w:hAnsi="Arial" w:cs="Arial"/>
        </w:rPr>
        <w:t xml:space="preserve"> 120,000 units sold in Oklahoma City </w:t>
      </w:r>
      <w:r>
        <w:rPr>
          <w:rFonts w:ascii="Arial" w:eastAsia="Arial" w:hAnsi="Arial" w:cs="Arial"/>
        </w:rPr>
        <w:tab/>
        <w:t xml:space="preserve">10,000 units per month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tabs>
          <w:tab w:val="center" w:pos="4134"/>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Sales estimates based on 10%sales increase from previous year.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numPr>
          <w:ilvl w:val="0"/>
          <w:numId w:val="3"/>
        </w:numPr>
        <w:spacing w:after="5" w:line="250" w:lineRule="auto"/>
        <w:ind w:left="683" w:right="7" w:hanging="194"/>
      </w:pPr>
      <w:r>
        <w:rPr>
          <w:rFonts w:ascii="Arial" w:eastAsia="Arial" w:hAnsi="Arial" w:cs="Arial"/>
        </w:rPr>
        <w:t xml:space="preserve">Cost of goods sold includes ingredients, packaging materials, labels, and </w:t>
      </w:r>
      <w:r w:rsidR="001C6FED">
        <w:rPr>
          <w:rFonts w:ascii="Arial" w:eastAsia="Arial" w:hAnsi="Arial" w:cs="Arial"/>
        </w:rPr>
        <w:t>packing</w:t>
      </w:r>
      <w:r>
        <w:rPr>
          <w:rFonts w:ascii="Arial" w:eastAsia="Arial" w:hAnsi="Arial" w:cs="Arial"/>
        </w:rPr>
        <w:t xml:space="preserve"> expenses for canned product. </w:t>
      </w:r>
    </w:p>
    <w:p w:rsidR="001C6FED" w:rsidRDefault="001C6FED" w:rsidP="001C6FED">
      <w:pPr>
        <w:spacing w:after="0" w:line="259" w:lineRule="auto"/>
        <w:ind w:right="0" w:firstLine="0"/>
        <w:rPr>
          <w:rFonts w:ascii="Arial" w:eastAsia="Arial" w:hAnsi="Arial" w:cs="Arial"/>
        </w:rPr>
      </w:pPr>
      <w:r>
        <w:rPr>
          <w:rFonts w:ascii="Arial" w:eastAsia="Arial" w:hAnsi="Arial" w:cs="Arial"/>
        </w:rPr>
        <w:t xml:space="preserve">     </w:t>
      </w:r>
      <w:r w:rsidR="0008357D">
        <w:rPr>
          <w:rFonts w:ascii="Arial" w:eastAsia="Arial" w:hAnsi="Arial" w:cs="Arial"/>
        </w:rPr>
        <w:t xml:space="preserve"> </w:t>
      </w:r>
      <w:r>
        <w:rPr>
          <w:rFonts w:ascii="Arial" w:eastAsia="Arial" w:hAnsi="Arial" w:cs="Arial"/>
        </w:rPr>
        <w:t>3</w:t>
      </w:r>
      <w:r w:rsidR="0008357D">
        <w:rPr>
          <w:rFonts w:ascii="Arial" w:eastAsia="Arial" w:hAnsi="Arial" w:cs="Arial"/>
        </w:rPr>
        <w:t xml:space="preserve">No salary will be drawn by the owners/managers in the second year. </w:t>
      </w:r>
    </w:p>
    <w:p w:rsidR="00516943" w:rsidRDefault="0008357D" w:rsidP="001C6FED">
      <w:pPr>
        <w:spacing w:after="0" w:line="259" w:lineRule="auto"/>
        <w:ind w:right="0" w:firstLine="0"/>
        <w:jc w:val="right"/>
      </w:pPr>
      <w:r>
        <w:rPr>
          <w:rFonts w:ascii="Arial" w:eastAsia="Arial" w:hAnsi="Arial" w:cs="Arial"/>
        </w:rPr>
        <w:t xml:space="preserve"> All profits will be re-invested for new market entry and increased production.   </w:t>
      </w:r>
      <w:r>
        <w:rPr>
          <w:rFonts w:ascii="Arial" w:eastAsia="Arial" w:hAnsi="Arial" w:cs="Arial"/>
        </w:rPr>
        <w:tab/>
        <w:t xml:space="preserve"> </w:t>
      </w:r>
      <w:r>
        <w:rPr>
          <w:rFonts w:ascii="Arial" w:eastAsia="Arial" w:hAnsi="Arial" w:cs="Arial"/>
        </w:rPr>
        <w:tab/>
        <w:t xml:space="preserve"> </w:t>
      </w:r>
    </w:p>
    <w:p w:rsidR="00516943" w:rsidRDefault="0008357D">
      <w:pPr>
        <w:pStyle w:val="Heading3"/>
        <w:ind w:left="41" w:right="97"/>
      </w:pPr>
      <w:r>
        <w:lastRenderedPageBreak/>
        <w:t>Fancy's Foods LLC</w:t>
      </w:r>
    </w:p>
    <w:p w:rsidR="00516943" w:rsidRDefault="0008357D">
      <w:pPr>
        <w:spacing w:after="2" w:line="257" w:lineRule="auto"/>
        <w:ind w:left="2153" w:right="2217" w:hanging="10"/>
        <w:jc w:val="center"/>
      </w:pPr>
      <w:r>
        <w:rPr>
          <w:rFonts w:ascii="Arial" w:eastAsia="Arial" w:hAnsi="Arial" w:cs="Arial"/>
          <w:sz w:val="32"/>
        </w:rPr>
        <w:t>Pro Forma Income Statement January 2001 - December 2001</w:t>
      </w:r>
    </w:p>
    <w:tbl>
      <w:tblPr>
        <w:tblStyle w:val="TableGrid"/>
        <w:tblW w:w="9692" w:type="dxa"/>
        <w:tblInd w:w="0" w:type="dxa"/>
        <w:tblCellMar>
          <w:top w:w="0" w:type="dxa"/>
          <w:left w:w="0" w:type="dxa"/>
          <w:bottom w:w="0" w:type="dxa"/>
          <w:right w:w="0" w:type="dxa"/>
        </w:tblCellMar>
        <w:tblLook w:val="04A0" w:firstRow="1" w:lastRow="0" w:firstColumn="1" w:lastColumn="0" w:noHBand="0" w:noVBand="1"/>
      </w:tblPr>
      <w:tblGrid>
        <w:gridCol w:w="4589"/>
        <w:gridCol w:w="526"/>
        <w:gridCol w:w="1745"/>
        <w:gridCol w:w="1563"/>
        <w:gridCol w:w="1269"/>
      </w:tblGrid>
      <w:tr w:rsidR="00516943">
        <w:trPr>
          <w:trHeight w:val="272"/>
        </w:trPr>
        <w:tc>
          <w:tcPr>
            <w:tcW w:w="4589" w:type="dxa"/>
            <w:tcBorders>
              <w:top w:val="nil"/>
              <w:left w:val="nil"/>
              <w:bottom w:val="nil"/>
              <w:right w:val="nil"/>
            </w:tcBorders>
          </w:tcPr>
          <w:p w:rsidR="00516943" w:rsidRDefault="0008357D">
            <w:pPr>
              <w:spacing w:line="259" w:lineRule="auto"/>
              <w:ind w:left="2696" w:right="0" w:firstLine="0"/>
            </w:pPr>
            <w:r>
              <w:rPr>
                <w:rFonts w:ascii="Arial" w:eastAsia="Arial" w:hAnsi="Arial" w:cs="Arial"/>
              </w:rPr>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516943">
            <w:pPr>
              <w:spacing w:after="160" w:line="259" w:lineRule="auto"/>
              <w:ind w:right="0" w:firstLine="0"/>
            </w:pPr>
          </w:p>
        </w:tc>
        <w:tc>
          <w:tcPr>
            <w:tcW w:w="1269" w:type="dxa"/>
            <w:tcBorders>
              <w:top w:val="nil"/>
              <w:left w:val="nil"/>
              <w:bottom w:val="nil"/>
              <w:right w:val="nil"/>
            </w:tcBorders>
          </w:tcPr>
          <w:p w:rsidR="00516943" w:rsidRDefault="00516943">
            <w:pPr>
              <w:spacing w:after="160" w:line="259" w:lineRule="auto"/>
              <w:ind w:right="0" w:firstLine="0"/>
            </w:pPr>
          </w:p>
        </w:tc>
      </w:tr>
      <w:tr w:rsidR="00516943">
        <w:trPr>
          <w:trHeight w:val="283"/>
        </w:trPr>
        <w:tc>
          <w:tcPr>
            <w:tcW w:w="4589" w:type="dxa"/>
            <w:tcBorders>
              <w:top w:val="nil"/>
              <w:left w:val="nil"/>
              <w:bottom w:val="nil"/>
              <w:right w:val="nil"/>
            </w:tcBorders>
          </w:tcPr>
          <w:p w:rsidR="00516943" w:rsidRDefault="0008357D">
            <w:pPr>
              <w:spacing w:line="259" w:lineRule="auto"/>
              <w:ind w:left="2696" w:right="0" w:firstLine="0"/>
            </w:pPr>
            <w:r>
              <w:rPr>
                <w:rFonts w:ascii="Arial" w:eastAsia="Arial" w:hAnsi="Arial" w:cs="Arial"/>
              </w:rPr>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516943">
            <w:pPr>
              <w:spacing w:after="160" w:line="259" w:lineRule="auto"/>
              <w:ind w:right="0" w:firstLine="0"/>
            </w:pPr>
          </w:p>
        </w:tc>
        <w:tc>
          <w:tcPr>
            <w:tcW w:w="1269" w:type="dxa"/>
            <w:tcBorders>
              <w:top w:val="nil"/>
              <w:left w:val="nil"/>
              <w:bottom w:val="nil"/>
              <w:right w:val="nil"/>
            </w:tcBorders>
          </w:tcPr>
          <w:p w:rsidR="00516943" w:rsidRDefault="00516943">
            <w:pPr>
              <w:spacing w:after="160" w:line="259" w:lineRule="auto"/>
              <w:ind w:right="0" w:firstLine="0"/>
            </w:pPr>
          </w:p>
        </w:tc>
      </w:tr>
      <w:tr w:rsidR="00516943">
        <w:trPr>
          <w:trHeight w:val="289"/>
        </w:trPr>
        <w:tc>
          <w:tcPr>
            <w:tcW w:w="4589" w:type="dxa"/>
            <w:tcBorders>
              <w:top w:val="nil"/>
              <w:left w:val="nil"/>
              <w:bottom w:val="nil"/>
              <w:right w:val="nil"/>
            </w:tcBorders>
          </w:tcPr>
          <w:p w:rsidR="00516943" w:rsidRDefault="0008357D">
            <w:pPr>
              <w:tabs>
                <w:tab w:val="center" w:pos="2696"/>
                <w:tab w:val="center" w:pos="3725"/>
              </w:tabs>
              <w:spacing w:line="259" w:lineRule="auto"/>
              <w:ind w:right="0" w:firstLine="0"/>
            </w:pPr>
            <w:r>
              <w:rPr>
                <w:rFonts w:ascii="Arial" w:eastAsia="Arial" w:hAnsi="Arial" w:cs="Arial"/>
              </w:rPr>
              <w:t xml:space="preserve">Net Sales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$592,194.00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Less: Cost of Goods Sold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$442,206.00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2696"/>
                <w:tab w:val="center" w:pos="3725"/>
              </w:tabs>
              <w:spacing w:line="259" w:lineRule="auto"/>
              <w:ind w:right="0" w:firstLine="0"/>
            </w:pPr>
            <w:r>
              <w:rPr>
                <w:rFonts w:ascii="Arial" w:eastAsia="Arial" w:hAnsi="Arial" w:cs="Arial"/>
              </w:rPr>
              <w:t xml:space="preserve">Gross Income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$149,988.00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90"/>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Operating Expenses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8"/>
        </w:trPr>
        <w:tc>
          <w:tcPr>
            <w:tcW w:w="4589" w:type="dxa"/>
            <w:tcBorders>
              <w:top w:val="nil"/>
              <w:left w:val="nil"/>
              <w:bottom w:val="nil"/>
              <w:right w:val="nil"/>
            </w:tcBorders>
          </w:tcPr>
          <w:p w:rsidR="00516943" w:rsidRDefault="0008357D">
            <w:pPr>
              <w:tabs>
                <w:tab w:val="center" w:pos="1002"/>
                <w:tab w:val="center" w:pos="2696"/>
                <w:tab w:val="center" w:pos="3725"/>
              </w:tabs>
              <w:spacing w:line="259" w:lineRule="auto"/>
              <w:ind w:right="0" w:firstLine="0"/>
            </w:pPr>
            <w:r>
              <w:rPr>
                <w:rFonts w:ascii="Calibri" w:eastAsia="Calibri" w:hAnsi="Calibri" w:cs="Calibri"/>
                <w:sz w:val="22"/>
              </w:rPr>
              <w:tab/>
            </w:r>
            <w:r>
              <w:rPr>
                <w:rFonts w:ascii="Arial" w:eastAsia="Arial" w:hAnsi="Arial" w:cs="Arial"/>
              </w:rPr>
              <w:t xml:space="preserve"> Salary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$20,000.00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968"/>
                <w:tab w:val="center" w:pos="2696"/>
                <w:tab w:val="center" w:pos="3725"/>
              </w:tabs>
              <w:spacing w:line="259" w:lineRule="auto"/>
              <w:ind w:right="0" w:firstLine="0"/>
            </w:pPr>
            <w:r>
              <w:rPr>
                <w:rFonts w:ascii="Calibri" w:eastAsia="Calibri" w:hAnsi="Calibri" w:cs="Calibri"/>
                <w:sz w:val="22"/>
              </w:rPr>
              <w:tab/>
            </w:r>
            <w:r>
              <w:rPr>
                <w:rFonts w:ascii="Arial" w:eastAsia="Arial" w:hAnsi="Arial" w:cs="Arial"/>
              </w:rPr>
              <w:t xml:space="preserve"> Labor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$30,000.00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1047"/>
                <w:tab w:val="center" w:pos="2696"/>
                <w:tab w:val="center" w:pos="3725"/>
              </w:tabs>
              <w:spacing w:line="259" w:lineRule="auto"/>
              <w:ind w:right="0" w:firstLine="0"/>
            </w:pPr>
            <w:r>
              <w:rPr>
                <w:rFonts w:ascii="Calibri" w:eastAsia="Calibri" w:hAnsi="Calibri" w:cs="Calibri"/>
                <w:sz w:val="22"/>
              </w:rPr>
              <w:tab/>
            </w:r>
            <w:r>
              <w:rPr>
                <w:rFonts w:ascii="Arial" w:eastAsia="Arial" w:hAnsi="Arial" w:cs="Arial"/>
              </w:rPr>
              <w:t xml:space="preserve"> Utilities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144" w:firstLine="0"/>
              <w:jc w:val="center"/>
            </w:pPr>
            <w:r>
              <w:rPr>
                <w:rFonts w:ascii="Arial" w:eastAsia="Arial" w:hAnsi="Arial" w:cs="Arial"/>
              </w:rPr>
              <w:t xml:space="preserve">$6,500.00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1188"/>
                <w:tab w:val="center" w:pos="3725"/>
              </w:tabs>
              <w:spacing w:line="259" w:lineRule="auto"/>
              <w:ind w:right="0" w:firstLine="0"/>
            </w:pPr>
            <w:r>
              <w:rPr>
                <w:rFonts w:ascii="Calibri" w:eastAsia="Calibri" w:hAnsi="Calibri" w:cs="Calibri"/>
                <w:sz w:val="22"/>
              </w:rPr>
              <w:tab/>
            </w:r>
            <w:r>
              <w:rPr>
                <w:rFonts w:ascii="Arial" w:eastAsia="Arial" w:hAnsi="Arial" w:cs="Arial"/>
              </w:rPr>
              <w:t xml:space="preserve"> Insurance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144" w:firstLine="0"/>
              <w:jc w:val="center"/>
            </w:pPr>
            <w:r>
              <w:rPr>
                <w:rFonts w:ascii="Arial" w:eastAsia="Arial" w:hAnsi="Arial" w:cs="Arial"/>
              </w:rPr>
              <w:t xml:space="preserve">$3,600.00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1542"/>
                <w:tab w:val="center" w:pos="3725"/>
              </w:tabs>
              <w:spacing w:line="259" w:lineRule="auto"/>
              <w:ind w:right="0" w:firstLine="0"/>
            </w:pPr>
            <w:r>
              <w:rPr>
                <w:rFonts w:ascii="Calibri" w:eastAsia="Calibri" w:hAnsi="Calibri" w:cs="Calibri"/>
                <w:sz w:val="22"/>
              </w:rPr>
              <w:tab/>
            </w:r>
            <w:r>
              <w:rPr>
                <w:rFonts w:ascii="Arial" w:eastAsia="Arial" w:hAnsi="Arial" w:cs="Arial"/>
              </w:rPr>
              <w:t xml:space="preserve"> Sales Promotion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$25,000.00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8"/>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Delivery and Transportation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$16,500.00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1423"/>
                <w:tab w:val="center" w:pos="3725"/>
              </w:tabs>
              <w:spacing w:line="259" w:lineRule="auto"/>
              <w:ind w:right="0" w:firstLine="0"/>
            </w:pPr>
            <w:r>
              <w:rPr>
                <w:rFonts w:ascii="Calibri" w:eastAsia="Calibri" w:hAnsi="Calibri" w:cs="Calibri"/>
                <w:sz w:val="22"/>
              </w:rPr>
              <w:tab/>
            </w:r>
            <w:r>
              <w:rPr>
                <w:rFonts w:ascii="Arial" w:eastAsia="Arial" w:hAnsi="Arial" w:cs="Arial"/>
              </w:rPr>
              <w:t xml:space="preserve"> Miscellaneous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right="144" w:firstLine="0"/>
              <w:jc w:val="center"/>
            </w:pPr>
            <w:r>
              <w:rPr>
                <w:rFonts w:ascii="Arial" w:eastAsia="Arial" w:hAnsi="Arial" w:cs="Arial"/>
              </w:rPr>
              <w:t xml:space="preserve">$1,500.00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Total Expenses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$83,100.00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Net Income Before Taxes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$66,888.00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Less: Income Taxes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$20,066.40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589" w:type="dxa"/>
            <w:tcBorders>
              <w:top w:val="nil"/>
              <w:left w:val="nil"/>
              <w:bottom w:val="nil"/>
              <w:right w:val="nil"/>
            </w:tcBorders>
          </w:tcPr>
          <w:p w:rsidR="00516943" w:rsidRDefault="0008357D">
            <w:pPr>
              <w:tabs>
                <w:tab w:val="center" w:pos="3725"/>
              </w:tabs>
              <w:spacing w:line="259" w:lineRule="auto"/>
              <w:ind w:right="0" w:firstLine="0"/>
            </w:pPr>
            <w:r>
              <w:rPr>
                <w:rFonts w:ascii="Arial" w:eastAsia="Arial" w:hAnsi="Arial" w:cs="Arial"/>
              </w:rPr>
              <w:t xml:space="preserve">Net Income After Taxes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rPr>
              <w:t xml:space="preserve">$46,821.60 </w:t>
            </w:r>
          </w:p>
        </w:tc>
      </w:tr>
      <w:tr w:rsidR="00516943">
        <w:trPr>
          <w:trHeight w:val="288"/>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2"/>
        </w:trPr>
        <w:tc>
          <w:tcPr>
            <w:tcW w:w="4589" w:type="dxa"/>
            <w:tcBorders>
              <w:top w:val="nil"/>
              <w:left w:val="nil"/>
              <w:bottom w:val="nil"/>
              <w:right w:val="nil"/>
            </w:tcBorders>
          </w:tcPr>
          <w:p w:rsidR="00516943" w:rsidRDefault="0008357D">
            <w:pPr>
              <w:spacing w:line="259" w:lineRule="auto"/>
              <w:ind w:left="631"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76"/>
        </w:trPr>
        <w:tc>
          <w:tcPr>
            <w:tcW w:w="4589" w:type="dxa"/>
            <w:tcBorders>
              <w:top w:val="nil"/>
              <w:left w:val="nil"/>
              <w:bottom w:val="nil"/>
              <w:right w:val="nil"/>
            </w:tcBorders>
          </w:tcPr>
          <w:p w:rsidR="00516943" w:rsidRDefault="0008357D">
            <w:pPr>
              <w:tabs>
                <w:tab w:val="center" w:pos="2696"/>
                <w:tab w:val="center" w:pos="3725"/>
              </w:tabs>
              <w:spacing w:line="259" w:lineRule="auto"/>
              <w:ind w:right="0" w:firstLine="0"/>
            </w:pPr>
            <w:r>
              <w:rPr>
                <w:rFonts w:ascii="Arial" w:eastAsia="Arial" w:hAnsi="Arial" w:cs="Arial"/>
              </w:rPr>
              <w:t xml:space="preserve">Assumptions: </w:t>
            </w:r>
            <w:r>
              <w:rPr>
                <w:rFonts w:ascii="Arial" w:eastAsia="Arial" w:hAnsi="Arial" w:cs="Arial"/>
              </w:rPr>
              <w:tab/>
              <w:t xml:space="preserve"> </w:t>
            </w:r>
            <w:r>
              <w:rPr>
                <w:rFonts w:ascii="Arial" w:eastAsia="Arial" w:hAnsi="Arial" w:cs="Arial"/>
              </w:rPr>
              <w:tab/>
              <w:t xml:space="preserve"> </w:t>
            </w:r>
          </w:p>
        </w:tc>
        <w:tc>
          <w:tcPr>
            <w:tcW w:w="526" w:type="dxa"/>
            <w:tcBorders>
              <w:top w:val="nil"/>
              <w:left w:val="nil"/>
              <w:bottom w:val="nil"/>
              <w:right w:val="nil"/>
            </w:tcBorders>
          </w:tcPr>
          <w:p w:rsidR="00516943" w:rsidRDefault="0008357D">
            <w:pPr>
              <w:spacing w:line="259" w:lineRule="auto"/>
              <w:ind w:left="166" w:right="0" w:firstLine="0"/>
            </w:pPr>
            <w:r>
              <w:rPr>
                <w:rFonts w:ascii="Arial" w:eastAsia="Arial" w:hAnsi="Arial" w:cs="Arial"/>
              </w:rPr>
              <w:t xml:space="preserve">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72"/>
        </w:trPr>
        <w:tc>
          <w:tcPr>
            <w:tcW w:w="5115" w:type="dxa"/>
            <w:gridSpan w:val="2"/>
            <w:tcBorders>
              <w:top w:val="nil"/>
              <w:left w:val="nil"/>
              <w:bottom w:val="nil"/>
              <w:right w:val="nil"/>
            </w:tcBorders>
          </w:tcPr>
          <w:p w:rsidR="00516943" w:rsidRDefault="0008357D">
            <w:pPr>
              <w:spacing w:line="259" w:lineRule="auto"/>
              <w:ind w:left="65" w:right="0" w:firstLine="0"/>
              <w:jc w:val="center"/>
            </w:pPr>
            <w:r>
              <w:rPr>
                <w:rFonts w:ascii="Arial" w:eastAsia="Arial" w:hAnsi="Arial" w:cs="Arial"/>
              </w:rPr>
              <w:t xml:space="preserve">1 Net </w:t>
            </w:r>
            <w:proofErr w:type="gramStart"/>
            <w:r>
              <w:rPr>
                <w:rFonts w:ascii="Arial" w:eastAsia="Arial" w:hAnsi="Arial" w:cs="Arial"/>
              </w:rPr>
              <w:t>sales</w:t>
            </w:r>
            <w:proofErr w:type="gramEnd"/>
            <w:r>
              <w:rPr>
                <w:rFonts w:ascii="Arial" w:eastAsia="Arial" w:hAnsi="Arial" w:cs="Arial"/>
              </w:rPr>
              <w:t xml:space="preserve"> based on price of $2.29 per </w:t>
            </w:r>
          </w:p>
        </w:tc>
        <w:tc>
          <w:tcPr>
            <w:tcW w:w="1745" w:type="dxa"/>
            <w:tcBorders>
              <w:top w:val="nil"/>
              <w:left w:val="nil"/>
              <w:bottom w:val="nil"/>
              <w:right w:val="nil"/>
            </w:tcBorders>
          </w:tcPr>
          <w:p w:rsidR="00516943" w:rsidRDefault="0008357D">
            <w:pPr>
              <w:spacing w:line="259" w:lineRule="auto"/>
              <w:ind w:left="1334" w:right="0" w:firstLine="0"/>
            </w:pPr>
            <w:r>
              <w:rPr>
                <w:rFonts w:ascii="Arial" w:eastAsia="Arial" w:hAnsi="Arial" w:cs="Arial"/>
              </w:rPr>
              <w:t xml:space="preserve"> </w:t>
            </w:r>
          </w:p>
        </w:tc>
        <w:tc>
          <w:tcPr>
            <w:tcW w:w="1563" w:type="dxa"/>
            <w:tcBorders>
              <w:top w:val="nil"/>
              <w:left w:val="nil"/>
              <w:bottom w:val="nil"/>
              <w:right w:val="nil"/>
            </w:tcBorders>
          </w:tcPr>
          <w:p w:rsidR="00516943" w:rsidRDefault="0008357D">
            <w:pPr>
              <w:spacing w:line="259" w:lineRule="auto"/>
              <w:ind w:right="161" w:firstLine="0"/>
              <w:jc w:val="right"/>
            </w:pPr>
            <w:r>
              <w:rPr>
                <w:rFonts w:ascii="Arial" w:eastAsia="Arial" w:hAnsi="Arial" w:cs="Arial"/>
              </w:rPr>
              <w:t xml:space="preserve"> </w:t>
            </w:r>
          </w:p>
        </w:tc>
        <w:tc>
          <w:tcPr>
            <w:tcW w:w="1269"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bl>
    <w:p w:rsidR="00516943" w:rsidRDefault="0008357D">
      <w:pPr>
        <w:spacing w:after="5" w:line="250" w:lineRule="auto"/>
        <w:ind w:left="626" w:right="29" w:hanging="10"/>
      </w:pPr>
      <w:r>
        <w:rPr>
          <w:rFonts w:ascii="Arial" w:eastAsia="Arial" w:hAnsi="Arial" w:cs="Arial"/>
        </w:rPr>
        <w:t xml:space="preserve">unit, </w:t>
      </w:r>
    </w:p>
    <w:p w:rsidR="00516943" w:rsidRDefault="0008357D">
      <w:pPr>
        <w:tabs>
          <w:tab w:val="center" w:pos="2101"/>
          <w:tab w:val="center" w:pos="5945"/>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29,040 units sold in Antlers </w:t>
      </w:r>
      <w:r>
        <w:rPr>
          <w:rFonts w:ascii="Arial" w:eastAsia="Arial" w:hAnsi="Arial" w:cs="Arial"/>
        </w:rPr>
        <w:tab/>
        <w:t xml:space="preserve"> 2,420 units per month </w:t>
      </w:r>
      <w:r>
        <w:rPr>
          <w:rFonts w:ascii="Arial" w:eastAsia="Arial" w:hAnsi="Arial" w:cs="Arial"/>
        </w:rPr>
        <w:tab/>
        <w:t xml:space="preserve"> </w:t>
      </w:r>
    </w:p>
    <w:p w:rsidR="00516943" w:rsidRDefault="0008357D">
      <w:pPr>
        <w:tabs>
          <w:tab w:val="center" w:pos="2013"/>
          <w:tab w:val="center" w:pos="5945"/>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43,560 units sold in Hugo </w:t>
      </w:r>
      <w:r>
        <w:rPr>
          <w:rFonts w:ascii="Arial" w:eastAsia="Arial" w:hAnsi="Arial" w:cs="Arial"/>
        </w:rPr>
        <w:tab/>
        <w:t xml:space="preserve"> 3,630 units per month </w:t>
      </w:r>
      <w:r>
        <w:rPr>
          <w:rFonts w:ascii="Arial" w:eastAsia="Arial" w:hAnsi="Arial" w:cs="Arial"/>
        </w:rPr>
        <w:tab/>
        <w:t xml:space="preserve"> </w:t>
      </w:r>
    </w:p>
    <w:p w:rsidR="00516943" w:rsidRDefault="0008357D">
      <w:pPr>
        <w:tabs>
          <w:tab w:val="center" w:pos="2582"/>
          <w:tab w:val="center" w:pos="6042"/>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132,000 units sold in Oklahoma City </w:t>
      </w:r>
      <w:r>
        <w:rPr>
          <w:rFonts w:ascii="Arial" w:eastAsia="Arial" w:hAnsi="Arial" w:cs="Arial"/>
        </w:rPr>
        <w:tab/>
        <w:t xml:space="preserve">11,000 units per month </w:t>
      </w:r>
      <w:r>
        <w:rPr>
          <w:rFonts w:ascii="Arial" w:eastAsia="Arial" w:hAnsi="Arial" w:cs="Arial"/>
        </w:rPr>
        <w:tab/>
        <w:t xml:space="preserve"> </w:t>
      </w:r>
    </w:p>
    <w:p w:rsidR="00516943" w:rsidRDefault="0008357D">
      <w:pPr>
        <w:spacing w:after="5" w:line="250" w:lineRule="auto"/>
        <w:ind w:left="4800" w:right="29" w:hanging="4184"/>
      </w:pPr>
      <w:r>
        <w:rPr>
          <w:rFonts w:ascii="Arial" w:eastAsia="Arial" w:hAnsi="Arial" w:cs="Arial"/>
        </w:rPr>
        <w:t xml:space="preserve"> 54,000 units sold in Tulsa </w:t>
      </w:r>
      <w:r>
        <w:rPr>
          <w:rFonts w:ascii="Arial" w:eastAsia="Arial" w:hAnsi="Arial" w:cs="Arial"/>
        </w:rPr>
        <w:tab/>
        <w:t xml:space="preserve"> 9,000 units per month for 6 </w:t>
      </w:r>
      <w:r>
        <w:rPr>
          <w:rFonts w:ascii="Arial" w:eastAsia="Arial" w:hAnsi="Arial" w:cs="Arial"/>
        </w:rPr>
        <w:tab/>
        <w:t xml:space="preserve"> months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tabs>
          <w:tab w:val="center" w:pos="4134"/>
          <w:tab w:val="center" w:pos="9626"/>
        </w:tabs>
        <w:spacing w:after="5" w:line="250" w:lineRule="auto"/>
        <w:ind w:right="0" w:firstLine="0"/>
      </w:pPr>
      <w:r>
        <w:rPr>
          <w:rFonts w:ascii="Calibri" w:eastAsia="Calibri" w:hAnsi="Calibri" w:cs="Calibri"/>
          <w:sz w:val="22"/>
        </w:rPr>
        <w:tab/>
      </w:r>
      <w:r>
        <w:rPr>
          <w:rFonts w:ascii="Arial" w:eastAsia="Arial" w:hAnsi="Arial" w:cs="Arial"/>
        </w:rPr>
        <w:t xml:space="preserve"> Sales estimates based on 10%sales increase from previous year.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numPr>
          <w:ilvl w:val="0"/>
          <w:numId w:val="4"/>
        </w:numPr>
        <w:spacing w:after="5" w:line="250" w:lineRule="auto"/>
        <w:ind w:left="683" w:right="1206" w:hanging="194"/>
      </w:pPr>
      <w:r>
        <w:rPr>
          <w:rFonts w:ascii="Arial" w:eastAsia="Arial" w:hAnsi="Arial" w:cs="Arial"/>
        </w:rPr>
        <w:t xml:space="preserve">Cost of goods sold includes ingredients, packaging materials, labels, and </w:t>
      </w:r>
      <w:r w:rsidR="001C6FED">
        <w:rPr>
          <w:rFonts w:ascii="Arial" w:eastAsia="Arial" w:hAnsi="Arial" w:cs="Arial"/>
        </w:rPr>
        <w:t>packing</w:t>
      </w:r>
      <w:r>
        <w:rPr>
          <w:rFonts w:ascii="Arial" w:eastAsia="Arial" w:hAnsi="Arial" w:cs="Arial"/>
        </w:rPr>
        <w:t xml:space="preserve"> expenses for canned product.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numPr>
          <w:ilvl w:val="0"/>
          <w:numId w:val="4"/>
        </w:numPr>
        <w:spacing w:after="5" w:line="250" w:lineRule="auto"/>
        <w:ind w:left="683" w:right="1206" w:hanging="194"/>
      </w:pPr>
      <w:r>
        <w:rPr>
          <w:rFonts w:ascii="Arial" w:eastAsia="Arial" w:hAnsi="Arial" w:cs="Arial"/>
        </w:rPr>
        <w:t xml:space="preserve">Salary will be drawn by the owners/managers in the third year.  </w:t>
      </w:r>
      <w:r>
        <w:rPr>
          <w:rFonts w:ascii="Arial" w:eastAsia="Arial" w:hAnsi="Arial" w:cs="Arial"/>
        </w:rPr>
        <w:tab/>
        <w:t xml:space="preserve"> </w:t>
      </w:r>
    </w:p>
    <w:p w:rsidR="00516943" w:rsidRDefault="0008357D">
      <w:pPr>
        <w:spacing w:after="0" w:line="259" w:lineRule="auto"/>
        <w:ind w:right="0" w:firstLine="0"/>
      </w:pPr>
      <w:r>
        <w:t xml:space="preserve"> </w:t>
      </w:r>
    </w:p>
    <w:p w:rsidR="00516943" w:rsidRDefault="0008357D">
      <w:pPr>
        <w:spacing w:after="0" w:line="259" w:lineRule="auto"/>
        <w:ind w:right="0" w:firstLine="0"/>
      </w:pPr>
      <w:r>
        <w:t xml:space="preserve"> </w:t>
      </w:r>
    </w:p>
    <w:p w:rsidR="00516943" w:rsidRDefault="00516943">
      <w:pPr>
        <w:sectPr w:rsidR="00516943" w:rsidSect="00FC6E45">
          <w:pgSz w:w="12240" w:h="15840"/>
          <w:pgMar w:top="1442" w:right="747" w:bottom="1528" w:left="1800" w:header="720" w:footer="720" w:gutter="0"/>
          <w:cols w:space="720"/>
          <w:docGrid w:linePitch="326"/>
        </w:sectPr>
      </w:pPr>
    </w:p>
    <w:p w:rsidR="00516943" w:rsidRDefault="00516943">
      <w:pPr>
        <w:spacing w:after="0" w:line="259" w:lineRule="auto"/>
        <w:ind w:right="0" w:firstLine="0"/>
      </w:pPr>
    </w:p>
    <w:p w:rsidR="00516943" w:rsidRDefault="00516943">
      <w:pPr>
        <w:sectPr w:rsidR="00516943">
          <w:pgSz w:w="15840" w:h="12240" w:orient="landscape"/>
          <w:pgMar w:top="1440" w:right="1440" w:bottom="1440" w:left="1440" w:header="720" w:footer="720" w:gutter="0"/>
          <w:cols w:space="720"/>
        </w:sectPr>
      </w:pPr>
    </w:p>
    <w:tbl>
      <w:tblPr>
        <w:tblStyle w:val="TableGrid"/>
        <w:tblW w:w="14747" w:type="dxa"/>
        <w:tblInd w:w="-720" w:type="dxa"/>
        <w:tblCellMar>
          <w:top w:w="0" w:type="dxa"/>
          <w:left w:w="0" w:type="dxa"/>
          <w:bottom w:w="0" w:type="dxa"/>
          <w:right w:w="0" w:type="dxa"/>
        </w:tblCellMar>
        <w:tblLook w:val="04A0" w:firstRow="1" w:lastRow="0" w:firstColumn="1" w:lastColumn="0" w:noHBand="0" w:noVBand="1"/>
      </w:tblPr>
      <w:tblGrid>
        <w:gridCol w:w="2544"/>
        <w:gridCol w:w="869"/>
        <w:gridCol w:w="175"/>
        <w:gridCol w:w="732"/>
        <w:gridCol w:w="1004"/>
        <w:gridCol w:w="694"/>
        <w:gridCol w:w="175"/>
        <w:gridCol w:w="694"/>
        <w:gridCol w:w="175"/>
        <w:gridCol w:w="694"/>
        <w:gridCol w:w="175"/>
        <w:gridCol w:w="694"/>
        <w:gridCol w:w="175"/>
        <w:gridCol w:w="694"/>
        <w:gridCol w:w="175"/>
        <w:gridCol w:w="763"/>
        <w:gridCol w:w="972"/>
        <w:gridCol w:w="788"/>
        <w:gridCol w:w="950"/>
        <w:gridCol w:w="821"/>
        <w:gridCol w:w="784"/>
      </w:tblGrid>
      <w:tr w:rsidR="00516943">
        <w:trPr>
          <w:trHeight w:val="881"/>
        </w:trPr>
        <w:tc>
          <w:tcPr>
            <w:tcW w:w="2544" w:type="dxa"/>
            <w:vMerge w:val="restart"/>
            <w:tcBorders>
              <w:top w:val="nil"/>
              <w:left w:val="nil"/>
              <w:bottom w:val="nil"/>
              <w:right w:val="nil"/>
            </w:tcBorders>
          </w:tcPr>
          <w:p w:rsidR="00516943" w:rsidRDefault="00516943">
            <w:pPr>
              <w:spacing w:after="160" w:line="259" w:lineRule="auto"/>
              <w:ind w:right="0" w:firstLine="0"/>
            </w:pPr>
          </w:p>
        </w:tc>
        <w:tc>
          <w:tcPr>
            <w:tcW w:w="869" w:type="dxa"/>
            <w:vMerge w:val="restart"/>
            <w:tcBorders>
              <w:top w:val="nil"/>
              <w:left w:val="nil"/>
              <w:bottom w:val="nil"/>
              <w:right w:val="nil"/>
            </w:tcBorders>
          </w:tcPr>
          <w:p w:rsidR="00516943" w:rsidRDefault="00516943">
            <w:pPr>
              <w:spacing w:after="160" w:line="259" w:lineRule="auto"/>
              <w:ind w:right="0" w:firstLine="0"/>
            </w:pPr>
          </w:p>
        </w:tc>
        <w:tc>
          <w:tcPr>
            <w:tcW w:w="175" w:type="dxa"/>
            <w:vMerge w:val="restart"/>
            <w:tcBorders>
              <w:top w:val="nil"/>
              <w:left w:val="nil"/>
              <w:bottom w:val="nil"/>
              <w:right w:val="nil"/>
            </w:tcBorders>
          </w:tcPr>
          <w:p w:rsidR="00516943" w:rsidRDefault="00516943">
            <w:pPr>
              <w:spacing w:after="160" w:line="259" w:lineRule="auto"/>
              <w:ind w:right="0" w:firstLine="0"/>
            </w:pPr>
          </w:p>
        </w:tc>
        <w:tc>
          <w:tcPr>
            <w:tcW w:w="6080" w:type="dxa"/>
            <w:gridSpan w:val="12"/>
            <w:tcBorders>
              <w:top w:val="nil"/>
              <w:left w:val="nil"/>
              <w:bottom w:val="nil"/>
              <w:right w:val="nil"/>
            </w:tcBorders>
          </w:tcPr>
          <w:p w:rsidR="00516943" w:rsidRDefault="0008357D">
            <w:pPr>
              <w:spacing w:line="259" w:lineRule="auto"/>
              <w:ind w:left="1724" w:right="281" w:firstLine="838"/>
              <w:jc w:val="both"/>
            </w:pPr>
            <w:r>
              <w:rPr>
                <w:rFonts w:ascii="Arial" w:eastAsia="Arial" w:hAnsi="Arial" w:cs="Arial"/>
                <w:sz w:val="28"/>
              </w:rPr>
              <w:t xml:space="preserve">Fancy's Foods LLC Pro Forma Cash Flow Statement </w:t>
            </w:r>
          </w:p>
        </w:tc>
        <w:tc>
          <w:tcPr>
            <w:tcW w:w="763" w:type="dxa"/>
            <w:vMerge w:val="restart"/>
            <w:tcBorders>
              <w:top w:val="nil"/>
              <w:left w:val="nil"/>
              <w:bottom w:val="nil"/>
              <w:right w:val="nil"/>
            </w:tcBorders>
          </w:tcPr>
          <w:p w:rsidR="00516943" w:rsidRDefault="00516943">
            <w:pPr>
              <w:spacing w:after="160" w:line="259" w:lineRule="auto"/>
              <w:ind w:right="0" w:firstLine="0"/>
            </w:pPr>
          </w:p>
        </w:tc>
        <w:tc>
          <w:tcPr>
            <w:tcW w:w="972" w:type="dxa"/>
            <w:vMerge w:val="restart"/>
            <w:tcBorders>
              <w:top w:val="nil"/>
              <w:left w:val="nil"/>
              <w:bottom w:val="nil"/>
              <w:right w:val="nil"/>
            </w:tcBorders>
          </w:tcPr>
          <w:p w:rsidR="00516943" w:rsidRDefault="00516943">
            <w:pPr>
              <w:spacing w:after="160" w:line="259" w:lineRule="auto"/>
              <w:ind w:right="0" w:firstLine="0"/>
            </w:pPr>
          </w:p>
        </w:tc>
        <w:tc>
          <w:tcPr>
            <w:tcW w:w="788" w:type="dxa"/>
            <w:vMerge w:val="restart"/>
            <w:tcBorders>
              <w:top w:val="nil"/>
              <w:left w:val="nil"/>
              <w:bottom w:val="nil"/>
              <w:right w:val="nil"/>
            </w:tcBorders>
          </w:tcPr>
          <w:p w:rsidR="00516943" w:rsidRDefault="00516943">
            <w:pPr>
              <w:spacing w:after="160" w:line="259" w:lineRule="auto"/>
              <w:ind w:right="0" w:firstLine="0"/>
            </w:pPr>
          </w:p>
        </w:tc>
        <w:tc>
          <w:tcPr>
            <w:tcW w:w="1771" w:type="dxa"/>
            <w:gridSpan w:val="2"/>
            <w:vMerge w:val="restart"/>
            <w:tcBorders>
              <w:top w:val="nil"/>
              <w:left w:val="nil"/>
              <w:bottom w:val="nil"/>
              <w:right w:val="nil"/>
            </w:tcBorders>
          </w:tcPr>
          <w:p w:rsidR="00516943" w:rsidRDefault="00516943">
            <w:pPr>
              <w:spacing w:after="160" w:line="259" w:lineRule="auto"/>
              <w:ind w:right="0" w:firstLine="0"/>
            </w:pPr>
          </w:p>
        </w:tc>
        <w:tc>
          <w:tcPr>
            <w:tcW w:w="784" w:type="dxa"/>
            <w:vMerge w:val="restart"/>
            <w:tcBorders>
              <w:top w:val="nil"/>
              <w:left w:val="nil"/>
              <w:bottom w:val="nil"/>
              <w:right w:val="nil"/>
            </w:tcBorders>
          </w:tcPr>
          <w:p w:rsidR="00516943" w:rsidRDefault="00516943">
            <w:pPr>
              <w:spacing w:after="160" w:line="259" w:lineRule="auto"/>
              <w:ind w:right="0" w:firstLine="0"/>
            </w:pPr>
          </w:p>
        </w:tc>
      </w:tr>
      <w:tr w:rsidR="00516943">
        <w:trPr>
          <w:trHeight w:val="349"/>
        </w:trPr>
        <w:tc>
          <w:tcPr>
            <w:tcW w:w="0" w:type="auto"/>
            <w:vMerge/>
            <w:tcBorders>
              <w:top w:val="nil"/>
              <w:left w:val="nil"/>
              <w:bottom w:val="nil"/>
              <w:right w:val="nil"/>
            </w:tcBorders>
          </w:tcPr>
          <w:p w:rsidR="00516943" w:rsidRDefault="00516943">
            <w:pPr>
              <w:spacing w:after="160" w:line="259" w:lineRule="auto"/>
              <w:ind w:right="0" w:firstLine="0"/>
            </w:pPr>
          </w:p>
        </w:tc>
        <w:tc>
          <w:tcPr>
            <w:tcW w:w="0" w:type="auto"/>
            <w:vMerge/>
            <w:tcBorders>
              <w:top w:val="nil"/>
              <w:left w:val="nil"/>
              <w:bottom w:val="nil"/>
              <w:right w:val="nil"/>
            </w:tcBorders>
          </w:tcPr>
          <w:p w:rsidR="00516943" w:rsidRDefault="00516943">
            <w:pPr>
              <w:spacing w:after="160" w:line="259" w:lineRule="auto"/>
              <w:ind w:right="0" w:firstLine="0"/>
            </w:pPr>
          </w:p>
        </w:tc>
        <w:tc>
          <w:tcPr>
            <w:tcW w:w="0" w:type="auto"/>
            <w:vMerge/>
            <w:tcBorders>
              <w:top w:val="nil"/>
              <w:left w:val="nil"/>
              <w:bottom w:val="nil"/>
              <w:right w:val="nil"/>
            </w:tcBorders>
          </w:tcPr>
          <w:p w:rsidR="00516943" w:rsidRDefault="00516943">
            <w:pPr>
              <w:spacing w:after="160" w:line="259" w:lineRule="auto"/>
              <w:ind w:right="0" w:firstLine="0"/>
            </w:pPr>
          </w:p>
        </w:tc>
        <w:tc>
          <w:tcPr>
            <w:tcW w:w="1736" w:type="dxa"/>
            <w:gridSpan w:val="2"/>
            <w:tcBorders>
              <w:top w:val="nil"/>
              <w:left w:val="nil"/>
              <w:bottom w:val="nil"/>
              <w:right w:val="nil"/>
            </w:tcBorders>
          </w:tcPr>
          <w:p w:rsidR="00516943" w:rsidRDefault="00516943">
            <w:pPr>
              <w:spacing w:after="160" w:line="259" w:lineRule="auto"/>
              <w:ind w:right="0" w:firstLine="0"/>
            </w:pPr>
          </w:p>
        </w:tc>
        <w:tc>
          <w:tcPr>
            <w:tcW w:w="4169" w:type="dxa"/>
            <w:gridSpan w:val="9"/>
            <w:tcBorders>
              <w:top w:val="nil"/>
              <w:left w:val="nil"/>
              <w:bottom w:val="nil"/>
              <w:right w:val="nil"/>
            </w:tcBorders>
          </w:tcPr>
          <w:p w:rsidR="00516943" w:rsidRDefault="0008357D">
            <w:pPr>
              <w:spacing w:line="259" w:lineRule="auto"/>
              <w:ind w:left="58" w:right="0" w:firstLine="0"/>
              <w:jc w:val="both"/>
            </w:pPr>
            <w:r>
              <w:rPr>
                <w:rFonts w:ascii="Arial" w:eastAsia="Arial" w:hAnsi="Arial" w:cs="Arial"/>
                <w:sz w:val="28"/>
              </w:rPr>
              <w:t xml:space="preserve">January 1999 - December 1999 </w:t>
            </w:r>
          </w:p>
        </w:tc>
        <w:tc>
          <w:tcPr>
            <w:tcW w:w="175" w:type="dxa"/>
            <w:tcBorders>
              <w:top w:val="nil"/>
              <w:left w:val="nil"/>
              <w:bottom w:val="nil"/>
              <w:right w:val="nil"/>
            </w:tcBorders>
          </w:tcPr>
          <w:p w:rsidR="00516943" w:rsidRDefault="00516943">
            <w:pPr>
              <w:spacing w:after="160" w:line="259" w:lineRule="auto"/>
              <w:ind w:right="0" w:firstLine="0"/>
            </w:pPr>
          </w:p>
        </w:tc>
        <w:tc>
          <w:tcPr>
            <w:tcW w:w="0" w:type="auto"/>
            <w:vMerge/>
            <w:tcBorders>
              <w:top w:val="nil"/>
              <w:left w:val="nil"/>
              <w:bottom w:val="nil"/>
              <w:right w:val="nil"/>
            </w:tcBorders>
          </w:tcPr>
          <w:p w:rsidR="00516943" w:rsidRDefault="00516943">
            <w:pPr>
              <w:spacing w:after="160" w:line="259" w:lineRule="auto"/>
              <w:ind w:right="0" w:firstLine="0"/>
            </w:pPr>
          </w:p>
        </w:tc>
        <w:tc>
          <w:tcPr>
            <w:tcW w:w="0" w:type="auto"/>
            <w:vMerge/>
            <w:tcBorders>
              <w:top w:val="nil"/>
              <w:left w:val="nil"/>
              <w:bottom w:val="nil"/>
              <w:right w:val="nil"/>
            </w:tcBorders>
          </w:tcPr>
          <w:p w:rsidR="00516943" w:rsidRDefault="00516943">
            <w:pPr>
              <w:spacing w:after="160" w:line="259" w:lineRule="auto"/>
              <w:ind w:right="0" w:firstLine="0"/>
            </w:pPr>
          </w:p>
        </w:tc>
        <w:tc>
          <w:tcPr>
            <w:tcW w:w="0" w:type="auto"/>
            <w:vMerge/>
            <w:tcBorders>
              <w:top w:val="nil"/>
              <w:left w:val="nil"/>
              <w:bottom w:val="nil"/>
              <w:right w:val="nil"/>
            </w:tcBorders>
          </w:tcPr>
          <w:p w:rsidR="00516943" w:rsidRDefault="00516943">
            <w:pPr>
              <w:spacing w:after="160" w:line="259" w:lineRule="auto"/>
              <w:ind w:right="0" w:firstLine="0"/>
            </w:pPr>
          </w:p>
        </w:tc>
        <w:tc>
          <w:tcPr>
            <w:tcW w:w="0" w:type="auto"/>
            <w:gridSpan w:val="2"/>
            <w:vMerge/>
            <w:tcBorders>
              <w:top w:val="nil"/>
              <w:left w:val="nil"/>
              <w:bottom w:val="nil"/>
              <w:right w:val="nil"/>
            </w:tcBorders>
          </w:tcPr>
          <w:p w:rsidR="00516943" w:rsidRDefault="00516943">
            <w:pPr>
              <w:spacing w:after="160" w:line="259" w:lineRule="auto"/>
              <w:ind w:right="0" w:firstLine="0"/>
            </w:pPr>
          </w:p>
        </w:tc>
        <w:tc>
          <w:tcPr>
            <w:tcW w:w="0" w:type="auto"/>
            <w:vMerge/>
            <w:tcBorders>
              <w:top w:val="nil"/>
              <w:left w:val="nil"/>
              <w:bottom w:val="nil"/>
              <w:right w:val="nil"/>
            </w:tcBorders>
          </w:tcPr>
          <w:p w:rsidR="00516943" w:rsidRDefault="00516943">
            <w:pPr>
              <w:spacing w:after="160" w:line="259" w:lineRule="auto"/>
              <w:ind w:right="0" w:firstLine="0"/>
            </w:pPr>
          </w:p>
        </w:tc>
      </w:tr>
      <w:tr w:rsidR="00516943">
        <w:trPr>
          <w:trHeight w:val="249"/>
        </w:trPr>
        <w:tc>
          <w:tcPr>
            <w:tcW w:w="2544" w:type="dxa"/>
            <w:tcBorders>
              <w:top w:val="nil"/>
              <w:left w:val="nil"/>
              <w:bottom w:val="nil"/>
              <w:right w:val="nil"/>
            </w:tcBorders>
          </w:tcPr>
          <w:p w:rsidR="00516943" w:rsidRDefault="0008357D">
            <w:pPr>
              <w:spacing w:line="259" w:lineRule="auto"/>
              <w:ind w:right="13" w:firstLine="0"/>
              <w:jc w:val="center"/>
            </w:pPr>
            <w:r>
              <w:rPr>
                <w:rFonts w:ascii="Arial" w:eastAsia="Arial" w:hAnsi="Arial" w:cs="Arial"/>
                <w:sz w:val="16"/>
              </w:rPr>
              <w:t xml:space="preserve"> </w:t>
            </w:r>
            <w:r>
              <w:rPr>
                <w:rFonts w:ascii="Arial" w:eastAsia="Arial" w:hAnsi="Arial" w:cs="Arial"/>
                <w:sz w:val="16"/>
              </w:rPr>
              <w:tab/>
              <w:t xml:space="preserve">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36" w:type="dxa"/>
            <w:gridSpan w:val="2"/>
            <w:tcBorders>
              <w:top w:val="nil"/>
              <w:left w:val="nil"/>
              <w:bottom w:val="nil"/>
              <w:right w:val="nil"/>
            </w:tcBorders>
          </w:tcPr>
          <w:p w:rsidR="00516943" w:rsidRDefault="0008357D">
            <w:pPr>
              <w:spacing w:line="259" w:lineRule="auto"/>
              <w:ind w:right="128" w:firstLine="0"/>
              <w:jc w:val="right"/>
            </w:pPr>
            <w:r>
              <w:rPr>
                <w:rFonts w:ascii="Arial" w:eastAsia="Arial" w:hAnsi="Arial" w:cs="Arial"/>
                <w:sz w:val="16"/>
              </w:rPr>
              <w:t xml:space="preserve"> </w:t>
            </w:r>
            <w:r>
              <w:rPr>
                <w:rFonts w:ascii="Arial" w:eastAsia="Arial" w:hAnsi="Arial" w:cs="Arial"/>
                <w:sz w:val="16"/>
              </w:rPr>
              <w:tab/>
              <w:t xml:space="preserve"> </w:t>
            </w:r>
          </w:p>
        </w:tc>
        <w:tc>
          <w:tcPr>
            <w:tcW w:w="694"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694"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694"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694"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694"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63" w:type="dxa"/>
            <w:tcBorders>
              <w:top w:val="nil"/>
              <w:left w:val="nil"/>
              <w:bottom w:val="nil"/>
              <w:right w:val="nil"/>
            </w:tcBorders>
          </w:tcPr>
          <w:p w:rsidR="00516943" w:rsidRDefault="0008357D">
            <w:pPr>
              <w:spacing w:line="259" w:lineRule="auto"/>
              <w:ind w:right="25" w:firstLine="0"/>
              <w:jc w:val="right"/>
            </w:pPr>
            <w:r>
              <w:rPr>
                <w:rFonts w:ascii="Arial" w:eastAsia="Arial" w:hAnsi="Arial" w:cs="Arial"/>
                <w:sz w:val="16"/>
              </w:rPr>
              <w:t xml:space="preserve"> </w:t>
            </w:r>
          </w:p>
        </w:tc>
        <w:tc>
          <w:tcPr>
            <w:tcW w:w="972" w:type="dxa"/>
            <w:tcBorders>
              <w:top w:val="nil"/>
              <w:left w:val="nil"/>
              <w:bottom w:val="nil"/>
              <w:right w:val="nil"/>
            </w:tcBorders>
          </w:tcPr>
          <w:p w:rsidR="00516943" w:rsidRDefault="0008357D">
            <w:pPr>
              <w:spacing w:line="259" w:lineRule="auto"/>
              <w:ind w:right="131" w:firstLine="0"/>
              <w:jc w:val="right"/>
            </w:pPr>
            <w:r>
              <w:rPr>
                <w:rFonts w:ascii="Arial" w:eastAsia="Arial" w:hAnsi="Arial" w:cs="Arial"/>
                <w:sz w:val="16"/>
              </w:rPr>
              <w:t xml:space="preserve"> </w:t>
            </w:r>
          </w:p>
        </w:tc>
        <w:tc>
          <w:tcPr>
            <w:tcW w:w="788" w:type="dxa"/>
            <w:tcBorders>
              <w:top w:val="nil"/>
              <w:left w:val="nil"/>
              <w:bottom w:val="nil"/>
              <w:right w:val="nil"/>
            </w:tcBorders>
          </w:tcPr>
          <w:p w:rsidR="00516943" w:rsidRDefault="0008357D">
            <w:pPr>
              <w:spacing w:line="259" w:lineRule="auto"/>
              <w:ind w:right="49" w:firstLine="0"/>
              <w:jc w:val="right"/>
            </w:pPr>
            <w:r>
              <w:rPr>
                <w:rFonts w:ascii="Arial" w:eastAsia="Arial" w:hAnsi="Arial" w:cs="Arial"/>
                <w:sz w:val="16"/>
              </w:rPr>
              <w:t xml:space="preserve"> </w:t>
            </w:r>
          </w:p>
        </w:tc>
        <w:tc>
          <w:tcPr>
            <w:tcW w:w="1771" w:type="dxa"/>
            <w:gridSpan w:val="2"/>
            <w:tcBorders>
              <w:top w:val="nil"/>
              <w:left w:val="nil"/>
              <w:bottom w:val="nil"/>
              <w:right w:val="nil"/>
            </w:tcBorders>
          </w:tcPr>
          <w:p w:rsidR="00516943" w:rsidRDefault="0008357D">
            <w:pPr>
              <w:spacing w:line="259" w:lineRule="auto"/>
              <w:ind w:right="83" w:firstLine="0"/>
              <w:jc w:val="right"/>
            </w:pPr>
            <w:r>
              <w:rPr>
                <w:rFonts w:ascii="Arial" w:eastAsia="Arial" w:hAnsi="Arial" w:cs="Arial"/>
                <w:sz w:val="16"/>
              </w:rPr>
              <w:t xml:space="preserve"> </w:t>
            </w:r>
            <w:r>
              <w:rPr>
                <w:rFonts w:ascii="Arial" w:eastAsia="Arial" w:hAnsi="Arial" w:cs="Arial"/>
                <w:sz w:val="16"/>
              </w:rPr>
              <w:tab/>
              <w:t xml:space="preserve"> </w:t>
            </w:r>
          </w:p>
        </w:tc>
        <w:tc>
          <w:tcPr>
            <w:tcW w:w="784"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sz w:val="16"/>
              </w:rPr>
              <w:t xml:space="preserve"> </w:t>
            </w:r>
          </w:p>
        </w:tc>
      </w:tr>
      <w:tr w:rsidR="00516943">
        <w:trPr>
          <w:trHeight w:val="268"/>
        </w:trPr>
        <w:tc>
          <w:tcPr>
            <w:tcW w:w="2544" w:type="dxa"/>
            <w:tcBorders>
              <w:top w:val="nil"/>
              <w:left w:val="nil"/>
              <w:bottom w:val="nil"/>
              <w:right w:val="nil"/>
            </w:tcBorders>
          </w:tcPr>
          <w:p w:rsidR="00516943" w:rsidRDefault="0008357D">
            <w:pPr>
              <w:spacing w:line="259" w:lineRule="auto"/>
              <w:ind w:right="13" w:firstLine="0"/>
              <w:jc w:val="center"/>
            </w:pPr>
            <w:r>
              <w:rPr>
                <w:rFonts w:ascii="Arial" w:eastAsia="Arial" w:hAnsi="Arial" w:cs="Arial"/>
                <w:sz w:val="16"/>
              </w:rPr>
              <w:t xml:space="preserve"> </w:t>
            </w:r>
            <w:r>
              <w:rPr>
                <w:rFonts w:ascii="Arial" w:eastAsia="Arial" w:hAnsi="Arial" w:cs="Arial"/>
                <w:sz w:val="16"/>
              </w:rPr>
              <w:tab/>
              <w:t xml:space="preserve">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5" w:right="0" w:firstLine="0"/>
            </w:pPr>
            <w:r>
              <w:rPr>
                <w:rFonts w:ascii="Arial" w:eastAsia="Arial" w:hAnsi="Arial" w:cs="Arial"/>
                <w:sz w:val="16"/>
              </w:rPr>
              <w:t xml:space="preserve">January </w:t>
            </w:r>
          </w:p>
        </w:tc>
        <w:tc>
          <w:tcPr>
            <w:tcW w:w="1004" w:type="dxa"/>
            <w:tcBorders>
              <w:top w:val="nil"/>
              <w:left w:val="nil"/>
              <w:bottom w:val="nil"/>
              <w:right w:val="nil"/>
            </w:tcBorders>
          </w:tcPr>
          <w:p w:rsidR="00516943" w:rsidRDefault="0008357D">
            <w:pPr>
              <w:spacing w:line="259" w:lineRule="auto"/>
              <w:ind w:left="106" w:right="0" w:firstLine="0"/>
            </w:pPr>
            <w:r>
              <w:rPr>
                <w:rFonts w:ascii="Arial" w:eastAsia="Arial" w:hAnsi="Arial" w:cs="Arial"/>
                <w:sz w:val="16"/>
              </w:rPr>
              <w:t xml:space="preserve">February </w:t>
            </w:r>
          </w:p>
        </w:tc>
        <w:tc>
          <w:tcPr>
            <w:tcW w:w="694" w:type="dxa"/>
            <w:tcBorders>
              <w:top w:val="nil"/>
              <w:left w:val="nil"/>
              <w:bottom w:val="nil"/>
              <w:right w:val="nil"/>
            </w:tcBorders>
          </w:tcPr>
          <w:p w:rsidR="00516943" w:rsidRDefault="0008357D">
            <w:pPr>
              <w:spacing w:line="259" w:lineRule="auto"/>
              <w:ind w:left="67" w:right="0" w:firstLine="0"/>
            </w:pPr>
            <w:r>
              <w:rPr>
                <w:rFonts w:ascii="Arial" w:eastAsia="Arial" w:hAnsi="Arial" w:cs="Arial"/>
                <w:sz w:val="16"/>
              </w:rPr>
              <w:t xml:space="preserve">March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30" w:right="0" w:firstLine="0"/>
            </w:pPr>
            <w:r>
              <w:rPr>
                <w:rFonts w:ascii="Arial" w:eastAsia="Arial" w:hAnsi="Arial" w:cs="Arial"/>
                <w:sz w:val="16"/>
              </w:rPr>
              <w:t xml:space="preserve">April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37" w:right="0" w:firstLine="0"/>
            </w:pPr>
            <w:r>
              <w:rPr>
                <w:rFonts w:ascii="Arial" w:eastAsia="Arial" w:hAnsi="Arial" w:cs="Arial"/>
                <w:sz w:val="16"/>
              </w:rPr>
              <w:t xml:space="preserve">May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6" w:right="0" w:firstLine="0"/>
            </w:pPr>
            <w:r>
              <w:rPr>
                <w:rFonts w:ascii="Arial" w:eastAsia="Arial" w:hAnsi="Arial" w:cs="Arial"/>
                <w:sz w:val="16"/>
              </w:rPr>
              <w:t xml:space="preserve">June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46" w:right="0" w:firstLine="0"/>
            </w:pPr>
            <w:r>
              <w:rPr>
                <w:rFonts w:ascii="Arial" w:eastAsia="Arial" w:hAnsi="Arial" w:cs="Arial"/>
                <w:sz w:val="16"/>
              </w:rPr>
              <w:t xml:space="preserve">July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38" w:right="0" w:firstLine="0"/>
            </w:pPr>
            <w:r>
              <w:rPr>
                <w:rFonts w:ascii="Arial" w:eastAsia="Arial" w:hAnsi="Arial" w:cs="Arial"/>
                <w:sz w:val="16"/>
              </w:rPr>
              <w:t xml:space="preserve">August </w:t>
            </w:r>
          </w:p>
        </w:tc>
        <w:tc>
          <w:tcPr>
            <w:tcW w:w="972"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September </w:t>
            </w:r>
          </w:p>
        </w:tc>
        <w:tc>
          <w:tcPr>
            <w:tcW w:w="788" w:type="dxa"/>
            <w:tcBorders>
              <w:top w:val="nil"/>
              <w:left w:val="nil"/>
              <w:bottom w:val="nil"/>
              <w:right w:val="nil"/>
            </w:tcBorders>
          </w:tcPr>
          <w:p w:rsidR="00516943" w:rsidRDefault="0008357D">
            <w:pPr>
              <w:spacing w:line="259" w:lineRule="auto"/>
              <w:ind w:left="5" w:right="0" w:firstLine="0"/>
            </w:pPr>
            <w:r>
              <w:rPr>
                <w:rFonts w:ascii="Arial" w:eastAsia="Arial" w:hAnsi="Arial" w:cs="Arial"/>
                <w:sz w:val="16"/>
              </w:rPr>
              <w:t xml:space="preserve">October </w:t>
            </w:r>
          </w:p>
        </w:tc>
        <w:tc>
          <w:tcPr>
            <w:tcW w:w="1771" w:type="dxa"/>
            <w:gridSpan w:val="2"/>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November December  </w:t>
            </w:r>
          </w:p>
        </w:tc>
        <w:tc>
          <w:tcPr>
            <w:tcW w:w="784" w:type="dxa"/>
            <w:tcBorders>
              <w:top w:val="nil"/>
              <w:left w:val="nil"/>
              <w:bottom w:val="nil"/>
              <w:right w:val="nil"/>
            </w:tcBorders>
          </w:tcPr>
          <w:p w:rsidR="00516943" w:rsidRDefault="0008357D">
            <w:pPr>
              <w:spacing w:line="259" w:lineRule="auto"/>
              <w:ind w:left="77" w:right="0" w:firstLine="0"/>
            </w:pPr>
            <w:r>
              <w:rPr>
                <w:rFonts w:ascii="Arial" w:eastAsia="Arial" w:hAnsi="Arial" w:cs="Arial"/>
                <w:sz w:val="16"/>
              </w:rPr>
              <w:t xml:space="preserve">TOTAL </w:t>
            </w:r>
          </w:p>
        </w:tc>
      </w:tr>
      <w:tr w:rsidR="00516943">
        <w:trPr>
          <w:trHeight w:val="290"/>
        </w:trPr>
        <w:tc>
          <w:tcPr>
            <w:tcW w:w="2544" w:type="dxa"/>
            <w:tcBorders>
              <w:top w:val="nil"/>
              <w:left w:val="nil"/>
              <w:bottom w:val="nil"/>
              <w:right w:val="nil"/>
            </w:tcBorders>
          </w:tcPr>
          <w:p w:rsidR="00516943" w:rsidRDefault="0008357D">
            <w:pPr>
              <w:tabs>
                <w:tab w:val="center" w:pos="1678"/>
              </w:tabs>
              <w:spacing w:line="259" w:lineRule="auto"/>
              <w:ind w:right="0" w:firstLine="0"/>
            </w:pPr>
            <w:r>
              <w:rPr>
                <w:rFonts w:ascii="Arial" w:eastAsia="Arial" w:hAnsi="Arial" w:cs="Arial"/>
                <w:sz w:val="16"/>
              </w:rPr>
              <w:t xml:space="preserve">Revenues </w:t>
            </w:r>
            <w:r>
              <w:rPr>
                <w:rFonts w:ascii="Arial" w:eastAsia="Arial" w:hAnsi="Arial" w:cs="Arial"/>
                <w:sz w:val="16"/>
              </w:rPr>
              <w:tab/>
              <w:t xml:space="preserve">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$11,450 </w:t>
            </w:r>
          </w:p>
        </w:tc>
        <w:tc>
          <w:tcPr>
            <w:tcW w:w="1004" w:type="dxa"/>
            <w:tcBorders>
              <w:top w:val="nil"/>
              <w:left w:val="nil"/>
              <w:bottom w:val="nil"/>
              <w:right w:val="nil"/>
            </w:tcBorders>
          </w:tcPr>
          <w:p w:rsidR="00516943" w:rsidRDefault="0008357D">
            <w:pPr>
              <w:spacing w:line="259" w:lineRule="auto"/>
              <w:ind w:left="137" w:right="0" w:firstLine="0"/>
            </w:pPr>
            <w:r>
              <w:rPr>
                <w:rFonts w:ascii="Arial" w:eastAsia="Arial" w:hAnsi="Arial" w:cs="Arial"/>
                <w:sz w:val="16"/>
              </w:rPr>
              <w:t xml:space="preserve">$11,450 </w:t>
            </w:r>
          </w:p>
        </w:tc>
        <w:tc>
          <w:tcPr>
            <w:tcW w:w="69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$11,450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$11,450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$11,450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$11,450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$11,450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$32,060 </w:t>
            </w:r>
          </w:p>
        </w:tc>
        <w:tc>
          <w:tcPr>
            <w:tcW w:w="972" w:type="dxa"/>
            <w:tcBorders>
              <w:top w:val="nil"/>
              <w:left w:val="nil"/>
              <w:bottom w:val="nil"/>
              <w:right w:val="nil"/>
            </w:tcBorders>
          </w:tcPr>
          <w:p w:rsidR="00516943" w:rsidRDefault="0008357D">
            <w:pPr>
              <w:spacing w:line="259" w:lineRule="auto"/>
              <w:ind w:left="103" w:right="0" w:firstLine="0"/>
            </w:pPr>
            <w:r>
              <w:rPr>
                <w:rFonts w:ascii="Arial" w:eastAsia="Arial" w:hAnsi="Arial" w:cs="Arial"/>
                <w:sz w:val="16"/>
              </w:rPr>
              <w:t xml:space="preserve">$32,060 </w:t>
            </w:r>
          </w:p>
        </w:tc>
        <w:tc>
          <w:tcPr>
            <w:tcW w:w="788"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$32,060 </w:t>
            </w:r>
          </w:p>
        </w:tc>
        <w:tc>
          <w:tcPr>
            <w:tcW w:w="950" w:type="dxa"/>
            <w:tcBorders>
              <w:top w:val="nil"/>
              <w:left w:val="nil"/>
              <w:bottom w:val="nil"/>
              <w:right w:val="nil"/>
            </w:tcBorders>
          </w:tcPr>
          <w:p w:rsidR="00516943" w:rsidRDefault="0008357D">
            <w:pPr>
              <w:spacing w:line="259" w:lineRule="auto"/>
              <w:ind w:left="82" w:right="0" w:firstLine="0"/>
            </w:pPr>
            <w:r>
              <w:rPr>
                <w:rFonts w:ascii="Arial" w:eastAsia="Arial" w:hAnsi="Arial" w:cs="Arial"/>
                <w:sz w:val="16"/>
              </w:rPr>
              <w:t xml:space="preserve">$32,060 </w:t>
            </w:r>
          </w:p>
        </w:tc>
        <w:tc>
          <w:tcPr>
            <w:tcW w:w="821"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$32,060 </w:t>
            </w:r>
          </w:p>
        </w:tc>
        <w:tc>
          <w:tcPr>
            <w:tcW w:w="78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$240,450 </w:t>
            </w:r>
          </w:p>
        </w:tc>
      </w:tr>
      <w:tr w:rsidR="00516943">
        <w:trPr>
          <w:trHeight w:val="290"/>
        </w:trPr>
        <w:tc>
          <w:tcPr>
            <w:tcW w:w="2544" w:type="dxa"/>
            <w:tcBorders>
              <w:top w:val="nil"/>
              <w:left w:val="nil"/>
              <w:bottom w:val="nil"/>
              <w:right w:val="nil"/>
            </w:tcBorders>
          </w:tcPr>
          <w:p w:rsidR="00516943" w:rsidRDefault="0008357D">
            <w:pPr>
              <w:tabs>
                <w:tab w:val="center" w:pos="1678"/>
              </w:tabs>
              <w:spacing w:line="259" w:lineRule="auto"/>
              <w:ind w:right="0" w:firstLine="0"/>
            </w:pPr>
            <w:r>
              <w:rPr>
                <w:rFonts w:ascii="Arial" w:eastAsia="Arial" w:hAnsi="Arial" w:cs="Arial"/>
                <w:sz w:val="16"/>
              </w:rPr>
              <w:t xml:space="preserve">Expenses </w:t>
            </w:r>
            <w:r>
              <w:rPr>
                <w:rFonts w:ascii="Arial" w:eastAsia="Arial" w:hAnsi="Arial" w:cs="Arial"/>
                <w:sz w:val="16"/>
              </w:rPr>
              <w:tab/>
              <w:t xml:space="preserve">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288" w:right="0" w:firstLine="0"/>
            </w:pPr>
            <w:r>
              <w:rPr>
                <w:rFonts w:ascii="Arial" w:eastAsia="Arial" w:hAnsi="Arial" w:cs="Arial"/>
                <w:sz w:val="16"/>
              </w:rPr>
              <w:t xml:space="preserve"> </w:t>
            </w:r>
          </w:p>
        </w:tc>
        <w:tc>
          <w:tcPr>
            <w:tcW w:w="1004" w:type="dxa"/>
            <w:tcBorders>
              <w:top w:val="nil"/>
              <w:left w:val="nil"/>
              <w:bottom w:val="nil"/>
              <w:right w:val="nil"/>
            </w:tcBorders>
          </w:tcPr>
          <w:p w:rsidR="00516943" w:rsidRDefault="0008357D">
            <w:pPr>
              <w:spacing w:line="259" w:lineRule="auto"/>
              <w:ind w:right="108" w:firstLine="0"/>
              <w:jc w:val="center"/>
            </w:pPr>
            <w:r>
              <w:rPr>
                <w:rFonts w:ascii="Arial" w:eastAsia="Arial" w:hAnsi="Arial" w:cs="Arial"/>
                <w:sz w:val="16"/>
              </w:rPr>
              <w:t xml:space="preserve"> </w:t>
            </w: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288" w:right="0" w:firstLine="0"/>
            </w:pPr>
            <w:r>
              <w:rPr>
                <w:rFonts w:ascii="Arial" w:eastAsia="Arial" w:hAnsi="Arial" w:cs="Arial"/>
                <w:sz w:val="16"/>
              </w:rPr>
              <w:t xml:space="preserve"> </w:t>
            </w:r>
          </w:p>
        </w:tc>
        <w:tc>
          <w:tcPr>
            <w:tcW w:w="972" w:type="dxa"/>
            <w:tcBorders>
              <w:top w:val="nil"/>
              <w:left w:val="nil"/>
              <w:bottom w:val="nil"/>
              <w:right w:val="nil"/>
            </w:tcBorders>
          </w:tcPr>
          <w:p w:rsidR="00516943" w:rsidRDefault="0008357D">
            <w:pPr>
              <w:spacing w:line="259" w:lineRule="auto"/>
              <w:ind w:left="391" w:right="0" w:firstLine="0"/>
            </w:pPr>
            <w:r>
              <w:rPr>
                <w:rFonts w:ascii="Arial" w:eastAsia="Arial" w:hAnsi="Arial" w:cs="Arial"/>
                <w:sz w:val="16"/>
              </w:rPr>
              <w:t xml:space="preserve"> </w:t>
            </w:r>
          </w:p>
        </w:tc>
        <w:tc>
          <w:tcPr>
            <w:tcW w:w="788" w:type="dxa"/>
            <w:tcBorders>
              <w:top w:val="nil"/>
              <w:left w:val="nil"/>
              <w:bottom w:val="nil"/>
              <w:right w:val="nil"/>
            </w:tcBorders>
          </w:tcPr>
          <w:p w:rsidR="00516943" w:rsidRDefault="0008357D">
            <w:pPr>
              <w:spacing w:line="259" w:lineRule="auto"/>
              <w:ind w:left="289" w:right="0" w:firstLine="0"/>
            </w:pPr>
            <w:r>
              <w:rPr>
                <w:rFonts w:ascii="Arial" w:eastAsia="Arial" w:hAnsi="Arial" w:cs="Arial"/>
                <w:sz w:val="16"/>
              </w:rPr>
              <w:t xml:space="preserve"> </w:t>
            </w:r>
          </w:p>
        </w:tc>
        <w:tc>
          <w:tcPr>
            <w:tcW w:w="950" w:type="dxa"/>
            <w:tcBorders>
              <w:top w:val="nil"/>
              <w:left w:val="nil"/>
              <w:bottom w:val="nil"/>
              <w:right w:val="nil"/>
            </w:tcBorders>
          </w:tcPr>
          <w:p w:rsidR="00516943" w:rsidRDefault="0008357D">
            <w:pPr>
              <w:spacing w:line="259" w:lineRule="auto"/>
              <w:ind w:left="370" w:right="0" w:firstLine="0"/>
            </w:pPr>
            <w:r>
              <w:rPr>
                <w:rFonts w:ascii="Arial" w:eastAsia="Arial" w:hAnsi="Arial" w:cs="Arial"/>
                <w:sz w:val="16"/>
              </w:rPr>
              <w:t xml:space="preserve"> </w:t>
            </w:r>
          </w:p>
        </w:tc>
        <w:tc>
          <w:tcPr>
            <w:tcW w:w="821" w:type="dxa"/>
            <w:tcBorders>
              <w:top w:val="nil"/>
              <w:left w:val="nil"/>
              <w:bottom w:val="nil"/>
              <w:right w:val="nil"/>
            </w:tcBorders>
          </w:tcPr>
          <w:p w:rsidR="00516943" w:rsidRDefault="0008357D">
            <w:pPr>
              <w:spacing w:line="259" w:lineRule="auto"/>
              <w:ind w:left="288" w:right="0" w:firstLine="0"/>
            </w:pPr>
            <w:r>
              <w:rPr>
                <w:rFonts w:ascii="Arial" w:eastAsia="Arial" w:hAnsi="Arial" w:cs="Arial"/>
                <w:sz w:val="16"/>
              </w:rPr>
              <w:t xml:space="preserve"> </w:t>
            </w:r>
          </w:p>
        </w:tc>
        <w:tc>
          <w:tcPr>
            <w:tcW w:w="784" w:type="dxa"/>
            <w:tcBorders>
              <w:top w:val="nil"/>
              <w:left w:val="nil"/>
              <w:bottom w:val="nil"/>
              <w:right w:val="nil"/>
            </w:tcBorders>
          </w:tcPr>
          <w:p w:rsidR="00516943" w:rsidRDefault="0008357D">
            <w:pPr>
              <w:spacing w:line="259" w:lineRule="auto"/>
              <w:ind w:right="72" w:firstLine="0"/>
              <w:jc w:val="center"/>
            </w:pPr>
            <w:r>
              <w:rPr>
                <w:rFonts w:ascii="Arial" w:eastAsia="Arial" w:hAnsi="Arial" w:cs="Arial"/>
                <w:sz w:val="16"/>
              </w:rPr>
              <w:t xml:space="preserve"> </w:t>
            </w:r>
          </w:p>
        </w:tc>
      </w:tr>
      <w:tr w:rsidR="00516943">
        <w:trPr>
          <w:trHeight w:val="289"/>
        </w:trPr>
        <w:tc>
          <w:tcPr>
            <w:tcW w:w="2544" w:type="dxa"/>
            <w:tcBorders>
              <w:top w:val="nil"/>
              <w:left w:val="nil"/>
              <w:bottom w:val="nil"/>
              <w:right w:val="nil"/>
            </w:tcBorders>
          </w:tcPr>
          <w:p w:rsidR="00516943" w:rsidRDefault="0008357D">
            <w:pPr>
              <w:spacing w:line="259" w:lineRule="auto"/>
              <w:ind w:left="809" w:right="0" w:firstLine="0"/>
            </w:pPr>
            <w:r>
              <w:rPr>
                <w:rFonts w:ascii="Arial" w:eastAsia="Arial" w:hAnsi="Arial" w:cs="Arial"/>
                <w:sz w:val="16"/>
              </w:rPr>
              <w:t xml:space="preserve"> Cost of Goods Sold </w:t>
            </w:r>
          </w:p>
        </w:tc>
        <w:tc>
          <w:tcPr>
            <w:tcW w:w="869"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$8,550 </w:t>
            </w:r>
          </w:p>
        </w:tc>
        <w:tc>
          <w:tcPr>
            <w:tcW w:w="1004" w:type="dxa"/>
            <w:tcBorders>
              <w:top w:val="nil"/>
              <w:left w:val="nil"/>
              <w:bottom w:val="nil"/>
              <w:right w:val="nil"/>
            </w:tcBorders>
          </w:tcPr>
          <w:p w:rsidR="00516943" w:rsidRDefault="0008357D">
            <w:pPr>
              <w:spacing w:line="259" w:lineRule="auto"/>
              <w:ind w:left="180" w:right="0" w:firstLine="0"/>
            </w:pPr>
            <w:r>
              <w:rPr>
                <w:rFonts w:ascii="Arial" w:eastAsia="Arial" w:hAnsi="Arial" w:cs="Arial"/>
                <w:sz w:val="16"/>
              </w:rPr>
              <w:t xml:space="preserve">$8,550 </w:t>
            </w: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$8,550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$8,550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$8,550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$8,550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$8,550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$23,940 </w:t>
            </w:r>
          </w:p>
        </w:tc>
        <w:tc>
          <w:tcPr>
            <w:tcW w:w="972" w:type="dxa"/>
            <w:tcBorders>
              <w:top w:val="nil"/>
              <w:left w:val="nil"/>
              <w:bottom w:val="nil"/>
              <w:right w:val="nil"/>
            </w:tcBorders>
          </w:tcPr>
          <w:p w:rsidR="00516943" w:rsidRDefault="0008357D">
            <w:pPr>
              <w:spacing w:line="259" w:lineRule="auto"/>
              <w:ind w:left="103" w:right="0" w:firstLine="0"/>
            </w:pPr>
            <w:r>
              <w:rPr>
                <w:rFonts w:ascii="Arial" w:eastAsia="Arial" w:hAnsi="Arial" w:cs="Arial"/>
                <w:sz w:val="16"/>
              </w:rPr>
              <w:t xml:space="preserve">$23,940 </w:t>
            </w:r>
          </w:p>
        </w:tc>
        <w:tc>
          <w:tcPr>
            <w:tcW w:w="788"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$23,940 </w:t>
            </w:r>
          </w:p>
        </w:tc>
        <w:tc>
          <w:tcPr>
            <w:tcW w:w="950" w:type="dxa"/>
            <w:tcBorders>
              <w:top w:val="nil"/>
              <w:left w:val="nil"/>
              <w:bottom w:val="nil"/>
              <w:right w:val="nil"/>
            </w:tcBorders>
          </w:tcPr>
          <w:p w:rsidR="00516943" w:rsidRDefault="0008357D">
            <w:pPr>
              <w:spacing w:line="259" w:lineRule="auto"/>
              <w:ind w:left="82" w:right="0" w:firstLine="0"/>
            </w:pPr>
            <w:r>
              <w:rPr>
                <w:rFonts w:ascii="Arial" w:eastAsia="Arial" w:hAnsi="Arial" w:cs="Arial"/>
                <w:sz w:val="16"/>
              </w:rPr>
              <w:t xml:space="preserve">$23,940 </w:t>
            </w:r>
          </w:p>
        </w:tc>
        <w:tc>
          <w:tcPr>
            <w:tcW w:w="821"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$23,940 </w:t>
            </w:r>
          </w:p>
        </w:tc>
        <w:tc>
          <w:tcPr>
            <w:tcW w:w="784"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sz w:val="16"/>
              </w:rPr>
              <w:t xml:space="preserve">$182,000 </w:t>
            </w:r>
          </w:p>
        </w:tc>
      </w:tr>
      <w:tr w:rsidR="00516943">
        <w:trPr>
          <w:trHeight w:val="289"/>
        </w:trPr>
        <w:tc>
          <w:tcPr>
            <w:tcW w:w="2544" w:type="dxa"/>
            <w:tcBorders>
              <w:top w:val="nil"/>
              <w:left w:val="nil"/>
              <w:bottom w:val="nil"/>
              <w:right w:val="nil"/>
            </w:tcBorders>
          </w:tcPr>
          <w:p w:rsidR="00516943" w:rsidRDefault="0008357D">
            <w:pPr>
              <w:spacing w:line="259" w:lineRule="auto"/>
              <w:ind w:left="809" w:right="0" w:firstLine="0"/>
            </w:pPr>
            <w:r>
              <w:rPr>
                <w:rFonts w:ascii="Arial" w:eastAsia="Arial" w:hAnsi="Arial" w:cs="Arial"/>
                <w:sz w:val="16"/>
              </w:rPr>
              <w:t xml:space="preserve"> Labor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199" w:right="0" w:firstLine="0"/>
            </w:pPr>
            <w:r>
              <w:rPr>
                <w:rFonts w:ascii="Arial" w:eastAsia="Arial" w:hAnsi="Arial" w:cs="Arial"/>
                <w:sz w:val="16"/>
              </w:rPr>
              <w:t xml:space="preserve">$0 </w:t>
            </w:r>
          </w:p>
        </w:tc>
        <w:tc>
          <w:tcPr>
            <w:tcW w:w="1004" w:type="dxa"/>
            <w:tcBorders>
              <w:top w:val="nil"/>
              <w:left w:val="nil"/>
              <w:bottom w:val="nil"/>
              <w:right w:val="nil"/>
            </w:tcBorders>
          </w:tcPr>
          <w:p w:rsidR="00516943" w:rsidRDefault="0008357D">
            <w:pPr>
              <w:spacing w:line="259" w:lineRule="auto"/>
              <w:ind w:left="337" w:right="0" w:firstLine="0"/>
            </w:pPr>
            <w:r>
              <w:rPr>
                <w:rFonts w:ascii="Arial" w:eastAsia="Arial" w:hAnsi="Arial" w:cs="Arial"/>
                <w:sz w:val="16"/>
              </w:rPr>
              <w:t xml:space="preserve">$0 </w:t>
            </w:r>
          </w:p>
        </w:tc>
        <w:tc>
          <w:tcPr>
            <w:tcW w:w="694" w:type="dxa"/>
            <w:tcBorders>
              <w:top w:val="nil"/>
              <w:left w:val="nil"/>
              <w:bottom w:val="nil"/>
              <w:right w:val="nil"/>
            </w:tcBorders>
          </w:tcPr>
          <w:p w:rsidR="00516943" w:rsidRDefault="0008357D">
            <w:pPr>
              <w:spacing w:line="259" w:lineRule="auto"/>
              <w:ind w:left="199" w:right="0" w:firstLine="0"/>
            </w:pPr>
            <w:r>
              <w:rPr>
                <w:rFonts w:ascii="Arial" w:eastAsia="Arial" w:hAnsi="Arial" w:cs="Arial"/>
                <w:sz w:val="16"/>
              </w:rPr>
              <w:t xml:space="preserve">$0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99" w:right="0" w:firstLine="0"/>
            </w:pPr>
            <w:r>
              <w:rPr>
                <w:rFonts w:ascii="Arial" w:eastAsia="Arial" w:hAnsi="Arial" w:cs="Arial"/>
                <w:sz w:val="16"/>
              </w:rPr>
              <w:t xml:space="preserve">$0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99" w:right="0" w:firstLine="0"/>
            </w:pPr>
            <w:r>
              <w:rPr>
                <w:rFonts w:ascii="Arial" w:eastAsia="Arial" w:hAnsi="Arial" w:cs="Arial"/>
                <w:sz w:val="16"/>
              </w:rPr>
              <w:t xml:space="preserve">$0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200" w:right="0" w:firstLine="0"/>
            </w:pPr>
            <w:r>
              <w:rPr>
                <w:rFonts w:ascii="Arial" w:eastAsia="Arial" w:hAnsi="Arial" w:cs="Arial"/>
                <w:sz w:val="16"/>
              </w:rPr>
              <w:t xml:space="preserve">$0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99" w:right="0" w:firstLine="0"/>
            </w:pPr>
            <w:r>
              <w:rPr>
                <w:rFonts w:ascii="Arial" w:eastAsia="Arial" w:hAnsi="Arial" w:cs="Arial"/>
                <w:sz w:val="16"/>
              </w:rPr>
              <w:t xml:space="preserve">$0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$2,400 </w:t>
            </w:r>
          </w:p>
        </w:tc>
        <w:tc>
          <w:tcPr>
            <w:tcW w:w="972" w:type="dxa"/>
            <w:tcBorders>
              <w:top w:val="nil"/>
              <w:left w:val="nil"/>
              <w:bottom w:val="nil"/>
              <w:right w:val="nil"/>
            </w:tcBorders>
          </w:tcPr>
          <w:p w:rsidR="00516943" w:rsidRDefault="0008357D">
            <w:pPr>
              <w:spacing w:line="259" w:lineRule="auto"/>
              <w:ind w:left="146" w:right="0" w:firstLine="0"/>
            </w:pPr>
            <w:r>
              <w:rPr>
                <w:rFonts w:ascii="Arial" w:eastAsia="Arial" w:hAnsi="Arial" w:cs="Arial"/>
                <w:sz w:val="16"/>
              </w:rPr>
              <w:t xml:space="preserve">$2,400 </w:t>
            </w:r>
          </w:p>
        </w:tc>
        <w:tc>
          <w:tcPr>
            <w:tcW w:w="788"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$2,400 </w:t>
            </w:r>
          </w:p>
        </w:tc>
        <w:tc>
          <w:tcPr>
            <w:tcW w:w="950" w:type="dxa"/>
            <w:tcBorders>
              <w:top w:val="nil"/>
              <w:left w:val="nil"/>
              <w:bottom w:val="nil"/>
              <w:right w:val="nil"/>
            </w:tcBorders>
          </w:tcPr>
          <w:p w:rsidR="00516943" w:rsidRDefault="0008357D">
            <w:pPr>
              <w:spacing w:line="259" w:lineRule="auto"/>
              <w:ind w:left="125" w:right="0" w:firstLine="0"/>
            </w:pPr>
            <w:r>
              <w:rPr>
                <w:rFonts w:ascii="Arial" w:eastAsia="Arial" w:hAnsi="Arial" w:cs="Arial"/>
                <w:sz w:val="16"/>
              </w:rPr>
              <w:t xml:space="preserve">$2,400 </w:t>
            </w:r>
          </w:p>
        </w:tc>
        <w:tc>
          <w:tcPr>
            <w:tcW w:w="821"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$2,400 </w:t>
            </w:r>
          </w:p>
        </w:tc>
        <w:tc>
          <w:tcPr>
            <w:tcW w:w="784" w:type="dxa"/>
            <w:tcBorders>
              <w:top w:val="nil"/>
              <w:left w:val="nil"/>
              <w:bottom w:val="nil"/>
              <w:right w:val="nil"/>
            </w:tcBorders>
          </w:tcPr>
          <w:p w:rsidR="00516943" w:rsidRDefault="0008357D">
            <w:pPr>
              <w:spacing w:line="259" w:lineRule="auto"/>
              <w:ind w:left="46" w:right="0" w:firstLine="0"/>
            </w:pPr>
            <w:r>
              <w:rPr>
                <w:rFonts w:ascii="Arial" w:eastAsia="Arial" w:hAnsi="Arial" w:cs="Arial"/>
                <w:sz w:val="16"/>
              </w:rPr>
              <w:t xml:space="preserve">$12,000 </w:t>
            </w:r>
          </w:p>
        </w:tc>
      </w:tr>
      <w:tr w:rsidR="00516943">
        <w:trPr>
          <w:trHeight w:val="289"/>
        </w:trPr>
        <w:tc>
          <w:tcPr>
            <w:tcW w:w="2544" w:type="dxa"/>
            <w:tcBorders>
              <w:top w:val="nil"/>
              <w:left w:val="nil"/>
              <w:bottom w:val="nil"/>
              <w:right w:val="nil"/>
            </w:tcBorders>
          </w:tcPr>
          <w:p w:rsidR="00516943" w:rsidRDefault="0008357D">
            <w:pPr>
              <w:spacing w:line="259" w:lineRule="auto"/>
              <w:ind w:left="809" w:right="0" w:firstLine="0"/>
            </w:pPr>
            <w:r>
              <w:rPr>
                <w:rFonts w:ascii="Arial" w:eastAsia="Arial" w:hAnsi="Arial" w:cs="Arial"/>
                <w:sz w:val="16"/>
              </w:rPr>
              <w:t xml:space="preserve"> Utilities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$100 </w:t>
            </w:r>
          </w:p>
        </w:tc>
        <w:tc>
          <w:tcPr>
            <w:tcW w:w="1004" w:type="dxa"/>
            <w:tcBorders>
              <w:top w:val="nil"/>
              <w:left w:val="nil"/>
              <w:bottom w:val="nil"/>
              <w:right w:val="nil"/>
            </w:tcBorders>
          </w:tcPr>
          <w:p w:rsidR="00516943" w:rsidRDefault="0008357D">
            <w:pPr>
              <w:spacing w:line="259" w:lineRule="auto"/>
              <w:ind w:left="248" w:right="0" w:firstLine="0"/>
            </w:pPr>
            <w:r>
              <w:rPr>
                <w:rFonts w:ascii="Arial" w:eastAsia="Arial" w:hAnsi="Arial" w:cs="Arial"/>
                <w:sz w:val="16"/>
              </w:rPr>
              <w:t xml:space="preserve">$100 </w:t>
            </w: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$100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$100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$100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1" w:right="0" w:firstLine="0"/>
            </w:pPr>
            <w:r>
              <w:rPr>
                <w:rFonts w:ascii="Arial" w:eastAsia="Arial" w:hAnsi="Arial" w:cs="Arial"/>
                <w:sz w:val="16"/>
              </w:rPr>
              <w:t xml:space="preserve">$100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$100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$460 </w:t>
            </w:r>
          </w:p>
        </w:tc>
        <w:tc>
          <w:tcPr>
            <w:tcW w:w="972" w:type="dxa"/>
            <w:tcBorders>
              <w:top w:val="nil"/>
              <w:left w:val="nil"/>
              <w:bottom w:val="nil"/>
              <w:right w:val="nil"/>
            </w:tcBorders>
          </w:tcPr>
          <w:p w:rsidR="00516943" w:rsidRDefault="0008357D">
            <w:pPr>
              <w:spacing w:line="259" w:lineRule="auto"/>
              <w:ind w:left="214" w:right="0" w:firstLine="0"/>
            </w:pPr>
            <w:r>
              <w:rPr>
                <w:rFonts w:ascii="Arial" w:eastAsia="Arial" w:hAnsi="Arial" w:cs="Arial"/>
                <w:sz w:val="16"/>
              </w:rPr>
              <w:t xml:space="preserve">$460 </w:t>
            </w:r>
          </w:p>
        </w:tc>
        <w:tc>
          <w:tcPr>
            <w:tcW w:w="788"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$460 </w:t>
            </w:r>
          </w:p>
        </w:tc>
        <w:tc>
          <w:tcPr>
            <w:tcW w:w="950" w:type="dxa"/>
            <w:tcBorders>
              <w:top w:val="nil"/>
              <w:left w:val="nil"/>
              <w:bottom w:val="nil"/>
              <w:right w:val="nil"/>
            </w:tcBorders>
          </w:tcPr>
          <w:p w:rsidR="00516943" w:rsidRDefault="0008357D">
            <w:pPr>
              <w:spacing w:line="259" w:lineRule="auto"/>
              <w:ind w:left="192" w:right="0" w:firstLine="0"/>
            </w:pPr>
            <w:r>
              <w:rPr>
                <w:rFonts w:ascii="Arial" w:eastAsia="Arial" w:hAnsi="Arial" w:cs="Arial"/>
                <w:sz w:val="16"/>
              </w:rPr>
              <w:t xml:space="preserve">$460 </w:t>
            </w:r>
          </w:p>
        </w:tc>
        <w:tc>
          <w:tcPr>
            <w:tcW w:w="821"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$460 </w:t>
            </w:r>
          </w:p>
        </w:tc>
        <w:tc>
          <w:tcPr>
            <w:tcW w:w="784" w:type="dxa"/>
            <w:tcBorders>
              <w:top w:val="nil"/>
              <w:left w:val="nil"/>
              <w:bottom w:val="nil"/>
              <w:right w:val="nil"/>
            </w:tcBorders>
          </w:tcPr>
          <w:p w:rsidR="00516943" w:rsidRDefault="0008357D">
            <w:pPr>
              <w:spacing w:line="259" w:lineRule="auto"/>
              <w:ind w:left="89" w:right="0" w:firstLine="0"/>
            </w:pPr>
            <w:r>
              <w:rPr>
                <w:rFonts w:ascii="Arial" w:eastAsia="Arial" w:hAnsi="Arial" w:cs="Arial"/>
                <w:sz w:val="16"/>
              </w:rPr>
              <w:t xml:space="preserve">$3,000 </w:t>
            </w:r>
          </w:p>
        </w:tc>
      </w:tr>
      <w:tr w:rsidR="00516943">
        <w:trPr>
          <w:trHeight w:val="289"/>
        </w:trPr>
        <w:tc>
          <w:tcPr>
            <w:tcW w:w="2544" w:type="dxa"/>
            <w:tcBorders>
              <w:top w:val="nil"/>
              <w:left w:val="nil"/>
              <w:bottom w:val="nil"/>
              <w:right w:val="nil"/>
            </w:tcBorders>
          </w:tcPr>
          <w:p w:rsidR="00516943" w:rsidRDefault="0008357D">
            <w:pPr>
              <w:spacing w:line="259" w:lineRule="auto"/>
              <w:ind w:right="161" w:firstLine="0"/>
              <w:jc w:val="center"/>
            </w:pPr>
            <w:r>
              <w:rPr>
                <w:rFonts w:ascii="Arial" w:eastAsia="Arial" w:hAnsi="Arial" w:cs="Arial"/>
                <w:sz w:val="16"/>
              </w:rPr>
              <w:t xml:space="preserve"> Insurance </w:t>
            </w:r>
          </w:p>
        </w:tc>
        <w:tc>
          <w:tcPr>
            <w:tcW w:w="869"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004" w:type="dxa"/>
            <w:tcBorders>
              <w:top w:val="nil"/>
              <w:left w:val="nil"/>
              <w:bottom w:val="nil"/>
              <w:right w:val="nil"/>
            </w:tcBorders>
          </w:tcPr>
          <w:p w:rsidR="00516943" w:rsidRDefault="0008357D">
            <w:pPr>
              <w:spacing w:line="259" w:lineRule="auto"/>
              <w:ind w:left="248" w:right="0" w:firstLine="0"/>
            </w:pPr>
            <w:r>
              <w:rPr>
                <w:rFonts w:ascii="Arial" w:eastAsia="Arial" w:hAnsi="Arial" w:cs="Arial"/>
                <w:sz w:val="16"/>
              </w:rPr>
              <w:t xml:space="preserve">$200 </w:t>
            </w: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1"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972" w:type="dxa"/>
            <w:tcBorders>
              <w:top w:val="nil"/>
              <w:left w:val="nil"/>
              <w:bottom w:val="nil"/>
              <w:right w:val="nil"/>
            </w:tcBorders>
          </w:tcPr>
          <w:p w:rsidR="00516943" w:rsidRDefault="0008357D">
            <w:pPr>
              <w:spacing w:line="259" w:lineRule="auto"/>
              <w:ind w:left="214" w:right="0" w:firstLine="0"/>
            </w:pPr>
            <w:r>
              <w:rPr>
                <w:rFonts w:ascii="Arial" w:eastAsia="Arial" w:hAnsi="Arial" w:cs="Arial"/>
                <w:sz w:val="16"/>
              </w:rPr>
              <w:t xml:space="preserve">$200 </w:t>
            </w:r>
          </w:p>
        </w:tc>
        <w:tc>
          <w:tcPr>
            <w:tcW w:w="788"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950" w:type="dxa"/>
            <w:tcBorders>
              <w:top w:val="nil"/>
              <w:left w:val="nil"/>
              <w:bottom w:val="nil"/>
              <w:right w:val="nil"/>
            </w:tcBorders>
          </w:tcPr>
          <w:p w:rsidR="00516943" w:rsidRDefault="0008357D">
            <w:pPr>
              <w:spacing w:line="259" w:lineRule="auto"/>
              <w:ind w:left="192" w:right="0" w:firstLine="0"/>
            </w:pPr>
            <w:r>
              <w:rPr>
                <w:rFonts w:ascii="Arial" w:eastAsia="Arial" w:hAnsi="Arial" w:cs="Arial"/>
                <w:sz w:val="16"/>
              </w:rPr>
              <w:t xml:space="preserve">$200 </w:t>
            </w:r>
          </w:p>
        </w:tc>
        <w:tc>
          <w:tcPr>
            <w:tcW w:w="821"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784" w:type="dxa"/>
            <w:tcBorders>
              <w:top w:val="nil"/>
              <w:left w:val="nil"/>
              <w:bottom w:val="nil"/>
              <w:right w:val="nil"/>
            </w:tcBorders>
          </w:tcPr>
          <w:p w:rsidR="00516943" w:rsidRDefault="0008357D">
            <w:pPr>
              <w:spacing w:line="259" w:lineRule="auto"/>
              <w:ind w:left="89" w:right="0" w:firstLine="0"/>
            </w:pPr>
            <w:r>
              <w:rPr>
                <w:rFonts w:ascii="Arial" w:eastAsia="Arial" w:hAnsi="Arial" w:cs="Arial"/>
                <w:sz w:val="16"/>
              </w:rPr>
              <w:t xml:space="preserve">$2,400 </w:t>
            </w:r>
          </w:p>
        </w:tc>
      </w:tr>
      <w:tr w:rsidR="00516943">
        <w:trPr>
          <w:trHeight w:val="288"/>
        </w:trPr>
        <w:tc>
          <w:tcPr>
            <w:tcW w:w="2544" w:type="dxa"/>
            <w:tcBorders>
              <w:top w:val="nil"/>
              <w:left w:val="nil"/>
              <w:bottom w:val="nil"/>
              <w:right w:val="nil"/>
            </w:tcBorders>
          </w:tcPr>
          <w:p w:rsidR="00516943" w:rsidRDefault="0008357D">
            <w:pPr>
              <w:spacing w:line="259" w:lineRule="auto"/>
              <w:ind w:left="809" w:right="0" w:firstLine="0"/>
            </w:pPr>
            <w:r>
              <w:rPr>
                <w:rFonts w:ascii="Arial" w:eastAsia="Arial" w:hAnsi="Arial" w:cs="Arial"/>
                <w:sz w:val="16"/>
              </w:rPr>
              <w:t xml:space="preserve"> Sales Promotion </w:t>
            </w:r>
          </w:p>
        </w:tc>
        <w:tc>
          <w:tcPr>
            <w:tcW w:w="869" w:type="dxa"/>
            <w:tcBorders>
              <w:top w:val="nil"/>
              <w:left w:val="nil"/>
              <w:bottom w:val="nil"/>
              <w:right w:val="nil"/>
            </w:tcBorders>
          </w:tcPr>
          <w:p w:rsidR="00516943" w:rsidRDefault="00516943">
            <w:pPr>
              <w:spacing w:after="160" w:line="259" w:lineRule="auto"/>
              <w:ind w:right="0" w:firstLine="0"/>
            </w:pP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$500 </w:t>
            </w:r>
          </w:p>
        </w:tc>
        <w:tc>
          <w:tcPr>
            <w:tcW w:w="1004" w:type="dxa"/>
            <w:tcBorders>
              <w:top w:val="nil"/>
              <w:left w:val="nil"/>
              <w:bottom w:val="nil"/>
              <w:right w:val="nil"/>
            </w:tcBorders>
          </w:tcPr>
          <w:p w:rsidR="00516943" w:rsidRDefault="0008357D">
            <w:pPr>
              <w:spacing w:line="259" w:lineRule="auto"/>
              <w:ind w:left="248" w:right="0" w:firstLine="0"/>
            </w:pPr>
            <w:r>
              <w:rPr>
                <w:rFonts w:ascii="Arial" w:eastAsia="Arial" w:hAnsi="Arial" w:cs="Arial"/>
                <w:sz w:val="16"/>
              </w:rPr>
              <w:t xml:space="preserve">$500 </w:t>
            </w: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$500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$500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$500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1" w:right="0" w:firstLine="0"/>
            </w:pPr>
            <w:r>
              <w:rPr>
                <w:rFonts w:ascii="Arial" w:eastAsia="Arial" w:hAnsi="Arial" w:cs="Arial"/>
                <w:sz w:val="16"/>
              </w:rPr>
              <w:t xml:space="preserve">$500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$500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$1,700 </w:t>
            </w:r>
          </w:p>
        </w:tc>
        <w:tc>
          <w:tcPr>
            <w:tcW w:w="972" w:type="dxa"/>
            <w:tcBorders>
              <w:top w:val="nil"/>
              <w:left w:val="nil"/>
              <w:bottom w:val="nil"/>
              <w:right w:val="nil"/>
            </w:tcBorders>
          </w:tcPr>
          <w:p w:rsidR="00516943" w:rsidRDefault="0008357D">
            <w:pPr>
              <w:spacing w:line="259" w:lineRule="auto"/>
              <w:ind w:left="146" w:right="0" w:firstLine="0"/>
            </w:pPr>
            <w:r>
              <w:rPr>
                <w:rFonts w:ascii="Arial" w:eastAsia="Arial" w:hAnsi="Arial" w:cs="Arial"/>
                <w:sz w:val="16"/>
              </w:rPr>
              <w:t xml:space="preserve">$1,700 </w:t>
            </w:r>
          </w:p>
        </w:tc>
        <w:tc>
          <w:tcPr>
            <w:tcW w:w="788"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$1,700 </w:t>
            </w:r>
          </w:p>
        </w:tc>
        <w:tc>
          <w:tcPr>
            <w:tcW w:w="950" w:type="dxa"/>
            <w:tcBorders>
              <w:top w:val="nil"/>
              <w:left w:val="nil"/>
              <w:bottom w:val="nil"/>
              <w:right w:val="nil"/>
            </w:tcBorders>
          </w:tcPr>
          <w:p w:rsidR="00516943" w:rsidRDefault="0008357D">
            <w:pPr>
              <w:spacing w:line="259" w:lineRule="auto"/>
              <w:ind w:left="125" w:right="0" w:firstLine="0"/>
            </w:pPr>
            <w:r>
              <w:rPr>
                <w:rFonts w:ascii="Arial" w:eastAsia="Arial" w:hAnsi="Arial" w:cs="Arial"/>
                <w:sz w:val="16"/>
              </w:rPr>
              <w:t xml:space="preserve">$1,700 </w:t>
            </w:r>
          </w:p>
        </w:tc>
        <w:tc>
          <w:tcPr>
            <w:tcW w:w="821"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$1,700 </w:t>
            </w:r>
          </w:p>
        </w:tc>
        <w:tc>
          <w:tcPr>
            <w:tcW w:w="784" w:type="dxa"/>
            <w:tcBorders>
              <w:top w:val="nil"/>
              <w:left w:val="nil"/>
              <w:bottom w:val="nil"/>
              <w:right w:val="nil"/>
            </w:tcBorders>
          </w:tcPr>
          <w:p w:rsidR="00516943" w:rsidRDefault="0008357D">
            <w:pPr>
              <w:spacing w:line="259" w:lineRule="auto"/>
              <w:ind w:left="46" w:right="0" w:firstLine="0"/>
            </w:pPr>
            <w:r>
              <w:rPr>
                <w:rFonts w:ascii="Arial" w:eastAsia="Arial" w:hAnsi="Arial" w:cs="Arial"/>
                <w:sz w:val="16"/>
              </w:rPr>
              <w:t xml:space="preserve">$12,000 </w:t>
            </w:r>
          </w:p>
        </w:tc>
      </w:tr>
      <w:tr w:rsidR="00516943">
        <w:trPr>
          <w:trHeight w:val="289"/>
        </w:trPr>
        <w:tc>
          <w:tcPr>
            <w:tcW w:w="3413" w:type="dxa"/>
            <w:gridSpan w:val="2"/>
            <w:tcBorders>
              <w:top w:val="nil"/>
              <w:left w:val="nil"/>
              <w:bottom w:val="nil"/>
              <w:right w:val="nil"/>
            </w:tcBorders>
          </w:tcPr>
          <w:p w:rsidR="00516943" w:rsidRDefault="0008357D">
            <w:pPr>
              <w:spacing w:line="259" w:lineRule="auto"/>
              <w:ind w:left="809" w:right="0" w:firstLine="0"/>
            </w:pPr>
            <w:r>
              <w:rPr>
                <w:rFonts w:ascii="Arial" w:eastAsia="Arial" w:hAnsi="Arial" w:cs="Arial"/>
                <w:sz w:val="16"/>
              </w:rPr>
              <w:t xml:space="preserve"> Delivery and Transportation </w:t>
            </w:r>
          </w:p>
        </w:tc>
        <w:tc>
          <w:tcPr>
            <w:tcW w:w="175" w:type="dxa"/>
            <w:tcBorders>
              <w:top w:val="nil"/>
              <w:left w:val="nil"/>
              <w:bottom w:val="nil"/>
              <w:right w:val="nil"/>
            </w:tcBorders>
          </w:tcPr>
          <w:p w:rsidR="00516943" w:rsidRDefault="00516943">
            <w:pPr>
              <w:spacing w:after="160" w:line="259" w:lineRule="auto"/>
              <w:ind w:right="0" w:firstLine="0"/>
            </w:pPr>
          </w:p>
        </w:tc>
        <w:tc>
          <w:tcPr>
            <w:tcW w:w="732"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004" w:type="dxa"/>
            <w:tcBorders>
              <w:top w:val="nil"/>
              <w:left w:val="nil"/>
              <w:bottom w:val="nil"/>
              <w:right w:val="nil"/>
            </w:tcBorders>
          </w:tcPr>
          <w:p w:rsidR="00516943" w:rsidRDefault="0008357D">
            <w:pPr>
              <w:spacing w:line="259" w:lineRule="auto"/>
              <w:ind w:left="248" w:right="0" w:firstLine="0"/>
            </w:pPr>
            <w:r>
              <w:rPr>
                <w:rFonts w:ascii="Arial" w:eastAsia="Arial" w:hAnsi="Arial" w:cs="Arial"/>
                <w:sz w:val="16"/>
              </w:rPr>
              <w:t xml:space="preserve">$200 </w:t>
            </w: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1"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$200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$920 </w:t>
            </w:r>
          </w:p>
        </w:tc>
        <w:tc>
          <w:tcPr>
            <w:tcW w:w="972" w:type="dxa"/>
            <w:tcBorders>
              <w:top w:val="nil"/>
              <w:left w:val="nil"/>
              <w:bottom w:val="nil"/>
              <w:right w:val="nil"/>
            </w:tcBorders>
          </w:tcPr>
          <w:p w:rsidR="00516943" w:rsidRDefault="0008357D">
            <w:pPr>
              <w:spacing w:line="259" w:lineRule="auto"/>
              <w:ind w:left="214" w:right="0" w:firstLine="0"/>
            </w:pPr>
            <w:r>
              <w:rPr>
                <w:rFonts w:ascii="Arial" w:eastAsia="Arial" w:hAnsi="Arial" w:cs="Arial"/>
                <w:sz w:val="16"/>
              </w:rPr>
              <w:t xml:space="preserve">$920 </w:t>
            </w:r>
          </w:p>
        </w:tc>
        <w:tc>
          <w:tcPr>
            <w:tcW w:w="788"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$920 </w:t>
            </w:r>
          </w:p>
        </w:tc>
        <w:tc>
          <w:tcPr>
            <w:tcW w:w="950" w:type="dxa"/>
            <w:tcBorders>
              <w:top w:val="nil"/>
              <w:left w:val="nil"/>
              <w:bottom w:val="nil"/>
              <w:right w:val="nil"/>
            </w:tcBorders>
          </w:tcPr>
          <w:p w:rsidR="00516943" w:rsidRDefault="0008357D">
            <w:pPr>
              <w:spacing w:line="259" w:lineRule="auto"/>
              <w:ind w:left="192" w:right="0" w:firstLine="0"/>
            </w:pPr>
            <w:r>
              <w:rPr>
                <w:rFonts w:ascii="Arial" w:eastAsia="Arial" w:hAnsi="Arial" w:cs="Arial"/>
                <w:sz w:val="16"/>
              </w:rPr>
              <w:t xml:space="preserve">$920 </w:t>
            </w:r>
          </w:p>
        </w:tc>
        <w:tc>
          <w:tcPr>
            <w:tcW w:w="821"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$920 </w:t>
            </w:r>
          </w:p>
        </w:tc>
        <w:tc>
          <w:tcPr>
            <w:tcW w:w="784" w:type="dxa"/>
            <w:tcBorders>
              <w:top w:val="nil"/>
              <w:left w:val="nil"/>
              <w:bottom w:val="nil"/>
              <w:right w:val="nil"/>
            </w:tcBorders>
          </w:tcPr>
          <w:p w:rsidR="00516943" w:rsidRDefault="0008357D">
            <w:pPr>
              <w:spacing w:line="259" w:lineRule="auto"/>
              <w:ind w:left="89" w:right="0" w:firstLine="0"/>
            </w:pPr>
            <w:r>
              <w:rPr>
                <w:rFonts w:ascii="Arial" w:eastAsia="Arial" w:hAnsi="Arial" w:cs="Arial"/>
                <w:sz w:val="16"/>
              </w:rPr>
              <w:t xml:space="preserve">$6,000 </w:t>
            </w:r>
          </w:p>
        </w:tc>
      </w:tr>
      <w:tr w:rsidR="00516943">
        <w:trPr>
          <w:trHeight w:val="289"/>
        </w:trPr>
        <w:tc>
          <w:tcPr>
            <w:tcW w:w="3413" w:type="dxa"/>
            <w:gridSpan w:val="2"/>
            <w:tcBorders>
              <w:top w:val="nil"/>
              <w:left w:val="nil"/>
              <w:bottom w:val="nil"/>
              <w:right w:val="nil"/>
            </w:tcBorders>
          </w:tcPr>
          <w:p w:rsidR="00516943" w:rsidRDefault="0008357D">
            <w:pPr>
              <w:spacing w:line="259" w:lineRule="auto"/>
              <w:ind w:left="809" w:right="0" w:firstLine="0"/>
            </w:pPr>
            <w:r>
              <w:rPr>
                <w:rFonts w:ascii="Arial" w:eastAsia="Arial" w:hAnsi="Arial" w:cs="Arial"/>
                <w:sz w:val="16"/>
              </w:rPr>
              <w:t xml:space="preserve"> Miscellaneous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156" w:right="0" w:firstLine="0"/>
            </w:pPr>
            <w:r>
              <w:rPr>
                <w:rFonts w:ascii="Arial" w:eastAsia="Arial" w:hAnsi="Arial" w:cs="Arial"/>
                <w:sz w:val="16"/>
              </w:rPr>
              <w:t xml:space="preserve">$50 </w:t>
            </w:r>
          </w:p>
        </w:tc>
        <w:tc>
          <w:tcPr>
            <w:tcW w:w="1004" w:type="dxa"/>
            <w:tcBorders>
              <w:top w:val="nil"/>
              <w:left w:val="nil"/>
              <w:bottom w:val="nil"/>
              <w:right w:val="nil"/>
            </w:tcBorders>
          </w:tcPr>
          <w:p w:rsidR="00516943" w:rsidRDefault="0008357D">
            <w:pPr>
              <w:spacing w:line="259" w:lineRule="auto"/>
              <w:ind w:left="293" w:right="0" w:firstLine="0"/>
            </w:pPr>
            <w:r>
              <w:rPr>
                <w:rFonts w:ascii="Arial" w:eastAsia="Arial" w:hAnsi="Arial" w:cs="Arial"/>
                <w:sz w:val="16"/>
              </w:rPr>
              <w:t xml:space="preserve">$50 </w:t>
            </w:r>
          </w:p>
        </w:tc>
        <w:tc>
          <w:tcPr>
            <w:tcW w:w="694" w:type="dxa"/>
            <w:tcBorders>
              <w:top w:val="nil"/>
              <w:left w:val="nil"/>
              <w:bottom w:val="nil"/>
              <w:right w:val="nil"/>
            </w:tcBorders>
          </w:tcPr>
          <w:p w:rsidR="00516943" w:rsidRDefault="0008357D">
            <w:pPr>
              <w:spacing w:line="259" w:lineRule="auto"/>
              <w:ind w:left="156" w:right="0" w:firstLine="0"/>
            </w:pPr>
            <w:r>
              <w:rPr>
                <w:rFonts w:ascii="Arial" w:eastAsia="Arial" w:hAnsi="Arial" w:cs="Arial"/>
                <w:sz w:val="16"/>
              </w:rPr>
              <w:t xml:space="preserve">$50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56" w:right="0" w:firstLine="0"/>
            </w:pPr>
            <w:r>
              <w:rPr>
                <w:rFonts w:ascii="Arial" w:eastAsia="Arial" w:hAnsi="Arial" w:cs="Arial"/>
                <w:sz w:val="16"/>
              </w:rPr>
              <w:t xml:space="preserve">$50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56" w:right="0" w:firstLine="0"/>
            </w:pPr>
            <w:r>
              <w:rPr>
                <w:rFonts w:ascii="Arial" w:eastAsia="Arial" w:hAnsi="Arial" w:cs="Arial"/>
                <w:sz w:val="16"/>
              </w:rPr>
              <w:t xml:space="preserve">$50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56" w:right="0" w:firstLine="0"/>
            </w:pPr>
            <w:r>
              <w:rPr>
                <w:rFonts w:ascii="Arial" w:eastAsia="Arial" w:hAnsi="Arial" w:cs="Arial"/>
                <w:sz w:val="16"/>
              </w:rPr>
              <w:t xml:space="preserve">$50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156" w:right="0" w:firstLine="0"/>
            </w:pPr>
            <w:r>
              <w:rPr>
                <w:rFonts w:ascii="Arial" w:eastAsia="Arial" w:hAnsi="Arial" w:cs="Arial"/>
                <w:sz w:val="16"/>
              </w:rPr>
              <w:t xml:space="preserve">$50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$225 </w:t>
            </w:r>
          </w:p>
        </w:tc>
        <w:tc>
          <w:tcPr>
            <w:tcW w:w="972" w:type="dxa"/>
            <w:tcBorders>
              <w:top w:val="nil"/>
              <w:left w:val="nil"/>
              <w:bottom w:val="nil"/>
              <w:right w:val="nil"/>
            </w:tcBorders>
          </w:tcPr>
          <w:p w:rsidR="00516943" w:rsidRDefault="0008357D">
            <w:pPr>
              <w:spacing w:line="259" w:lineRule="auto"/>
              <w:ind w:left="214" w:right="0" w:firstLine="0"/>
            </w:pPr>
            <w:r>
              <w:rPr>
                <w:rFonts w:ascii="Arial" w:eastAsia="Arial" w:hAnsi="Arial" w:cs="Arial"/>
                <w:sz w:val="16"/>
              </w:rPr>
              <w:t xml:space="preserve">$225 </w:t>
            </w:r>
          </w:p>
        </w:tc>
        <w:tc>
          <w:tcPr>
            <w:tcW w:w="788"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$225 </w:t>
            </w:r>
          </w:p>
        </w:tc>
        <w:tc>
          <w:tcPr>
            <w:tcW w:w="950" w:type="dxa"/>
            <w:tcBorders>
              <w:top w:val="nil"/>
              <w:left w:val="nil"/>
              <w:bottom w:val="nil"/>
              <w:right w:val="nil"/>
            </w:tcBorders>
          </w:tcPr>
          <w:p w:rsidR="00516943" w:rsidRDefault="0008357D">
            <w:pPr>
              <w:spacing w:line="259" w:lineRule="auto"/>
              <w:ind w:left="192" w:right="0" w:firstLine="0"/>
            </w:pPr>
            <w:r>
              <w:rPr>
                <w:rFonts w:ascii="Arial" w:eastAsia="Arial" w:hAnsi="Arial" w:cs="Arial"/>
                <w:sz w:val="16"/>
              </w:rPr>
              <w:t xml:space="preserve">$225 </w:t>
            </w:r>
          </w:p>
        </w:tc>
        <w:tc>
          <w:tcPr>
            <w:tcW w:w="821" w:type="dxa"/>
            <w:tcBorders>
              <w:top w:val="nil"/>
              <w:left w:val="nil"/>
              <w:bottom w:val="nil"/>
              <w:right w:val="nil"/>
            </w:tcBorders>
          </w:tcPr>
          <w:p w:rsidR="00516943" w:rsidRDefault="0008357D">
            <w:pPr>
              <w:spacing w:line="259" w:lineRule="auto"/>
              <w:ind w:left="110" w:right="0" w:firstLine="0"/>
            </w:pPr>
            <w:r>
              <w:rPr>
                <w:rFonts w:ascii="Arial" w:eastAsia="Arial" w:hAnsi="Arial" w:cs="Arial"/>
                <w:sz w:val="16"/>
              </w:rPr>
              <w:t xml:space="preserve">$225 </w:t>
            </w:r>
          </w:p>
        </w:tc>
        <w:tc>
          <w:tcPr>
            <w:tcW w:w="784" w:type="dxa"/>
            <w:tcBorders>
              <w:top w:val="nil"/>
              <w:left w:val="nil"/>
              <w:bottom w:val="nil"/>
              <w:right w:val="nil"/>
            </w:tcBorders>
          </w:tcPr>
          <w:p w:rsidR="00516943" w:rsidRDefault="0008357D">
            <w:pPr>
              <w:spacing w:line="259" w:lineRule="auto"/>
              <w:ind w:left="89" w:right="0" w:firstLine="0"/>
            </w:pPr>
            <w:r>
              <w:rPr>
                <w:rFonts w:ascii="Arial" w:eastAsia="Arial" w:hAnsi="Arial" w:cs="Arial"/>
                <w:sz w:val="16"/>
              </w:rPr>
              <w:t xml:space="preserve">$1,500 </w:t>
            </w:r>
          </w:p>
        </w:tc>
      </w:tr>
      <w:tr w:rsidR="00516943">
        <w:trPr>
          <w:trHeight w:val="289"/>
        </w:trPr>
        <w:tc>
          <w:tcPr>
            <w:tcW w:w="3413" w:type="dxa"/>
            <w:gridSpan w:val="2"/>
            <w:tcBorders>
              <w:top w:val="nil"/>
              <w:left w:val="nil"/>
              <w:bottom w:val="nil"/>
              <w:right w:val="nil"/>
            </w:tcBorders>
          </w:tcPr>
          <w:p w:rsidR="00516943" w:rsidRDefault="0008357D">
            <w:pPr>
              <w:spacing w:line="259" w:lineRule="auto"/>
              <w:ind w:right="15" w:firstLine="0"/>
              <w:jc w:val="center"/>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288" w:right="0" w:firstLine="0"/>
            </w:pPr>
            <w:r>
              <w:rPr>
                <w:rFonts w:ascii="Arial" w:eastAsia="Arial" w:hAnsi="Arial" w:cs="Arial"/>
                <w:sz w:val="16"/>
              </w:rPr>
              <w:t xml:space="preserve"> </w:t>
            </w:r>
          </w:p>
        </w:tc>
        <w:tc>
          <w:tcPr>
            <w:tcW w:w="1004" w:type="dxa"/>
            <w:tcBorders>
              <w:top w:val="nil"/>
              <w:left w:val="nil"/>
              <w:bottom w:val="nil"/>
              <w:right w:val="nil"/>
            </w:tcBorders>
          </w:tcPr>
          <w:p w:rsidR="00516943" w:rsidRDefault="0008357D">
            <w:pPr>
              <w:spacing w:line="259" w:lineRule="auto"/>
              <w:ind w:right="108" w:firstLine="0"/>
              <w:jc w:val="center"/>
            </w:pPr>
            <w:r>
              <w:rPr>
                <w:rFonts w:ascii="Arial" w:eastAsia="Arial" w:hAnsi="Arial" w:cs="Arial"/>
                <w:sz w:val="16"/>
              </w:rPr>
              <w:t xml:space="preserve"> </w:t>
            </w: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right="73" w:firstLine="0"/>
              <w:jc w:val="center"/>
            </w:pPr>
            <w:r>
              <w:rPr>
                <w:rFonts w:ascii="Arial" w:eastAsia="Arial" w:hAnsi="Arial" w:cs="Arial"/>
                <w:sz w:val="16"/>
              </w:rPr>
              <w:t xml:space="preserve">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288" w:right="0" w:firstLine="0"/>
            </w:pPr>
            <w:r>
              <w:rPr>
                <w:rFonts w:ascii="Arial" w:eastAsia="Arial" w:hAnsi="Arial" w:cs="Arial"/>
                <w:sz w:val="16"/>
              </w:rPr>
              <w:t xml:space="preserve"> </w:t>
            </w:r>
          </w:p>
        </w:tc>
        <w:tc>
          <w:tcPr>
            <w:tcW w:w="972" w:type="dxa"/>
            <w:tcBorders>
              <w:top w:val="nil"/>
              <w:left w:val="nil"/>
              <w:bottom w:val="nil"/>
              <w:right w:val="nil"/>
            </w:tcBorders>
          </w:tcPr>
          <w:p w:rsidR="00516943" w:rsidRDefault="0008357D">
            <w:pPr>
              <w:spacing w:line="259" w:lineRule="auto"/>
              <w:ind w:left="391" w:right="0" w:firstLine="0"/>
            </w:pPr>
            <w:r>
              <w:rPr>
                <w:rFonts w:ascii="Arial" w:eastAsia="Arial" w:hAnsi="Arial" w:cs="Arial"/>
                <w:sz w:val="16"/>
              </w:rPr>
              <w:t xml:space="preserve"> </w:t>
            </w:r>
          </w:p>
        </w:tc>
        <w:tc>
          <w:tcPr>
            <w:tcW w:w="788" w:type="dxa"/>
            <w:tcBorders>
              <w:top w:val="nil"/>
              <w:left w:val="nil"/>
              <w:bottom w:val="nil"/>
              <w:right w:val="nil"/>
            </w:tcBorders>
          </w:tcPr>
          <w:p w:rsidR="00516943" w:rsidRDefault="0008357D">
            <w:pPr>
              <w:spacing w:line="259" w:lineRule="auto"/>
              <w:ind w:left="289" w:right="0" w:firstLine="0"/>
            </w:pPr>
            <w:r>
              <w:rPr>
                <w:rFonts w:ascii="Arial" w:eastAsia="Arial" w:hAnsi="Arial" w:cs="Arial"/>
                <w:sz w:val="16"/>
              </w:rPr>
              <w:t xml:space="preserve"> </w:t>
            </w:r>
          </w:p>
        </w:tc>
        <w:tc>
          <w:tcPr>
            <w:tcW w:w="950" w:type="dxa"/>
            <w:tcBorders>
              <w:top w:val="nil"/>
              <w:left w:val="nil"/>
              <w:bottom w:val="nil"/>
              <w:right w:val="nil"/>
            </w:tcBorders>
          </w:tcPr>
          <w:p w:rsidR="00516943" w:rsidRDefault="0008357D">
            <w:pPr>
              <w:spacing w:line="259" w:lineRule="auto"/>
              <w:ind w:left="370" w:right="0" w:firstLine="0"/>
            </w:pPr>
            <w:r>
              <w:rPr>
                <w:rFonts w:ascii="Arial" w:eastAsia="Arial" w:hAnsi="Arial" w:cs="Arial"/>
                <w:sz w:val="16"/>
              </w:rPr>
              <w:t xml:space="preserve"> </w:t>
            </w:r>
          </w:p>
        </w:tc>
        <w:tc>
          <w:tcPr>
            <w:tcW w:w="821" w:type="dxa"/>
            <w:tcBorders>
              <w:top w:val="nil"/>
              <w:left w:val="nil"/>
              <w:bottom w:val="nil"/>
              <w:right w:val="nil"/>
            </w:tcBorders>
          </w:tcPr>
          <w:p w:rsidR="00516943" w:rsidRDefault="0008357D">
            <w:pPr>
              <w:spacing w:line="259" w:lineRule="auto"/>
              <w:ind w:left="288" w:right="0" w:firstLine="0"/>
            </w:pPr>
            <w:r>
              <w:rPr>
                <w:rFonts w:ascii="Arial" w:eastAsia="Arial" w:hAnsi="Arial" w:cs="Arial"/>
                <w:sz w:val="16"/>
              </w:rPr>
              <w:t xml:space="preserve"> </w:t>
            </w:r>
          </w:p>
        </w:tc>
        <w:tc>
          <w:tcPr>
            <w:tcW w:w="784" w:type="dxa"/>
            <w:tcBorders>
              <w:top w:val="nil"/>
              <w:left w:val="nil"/>
              <w:bottom w:val="nil"/>
              <w:right w:val="nil"/>
            </w:tcBorders>
          </w:tcPr>
          <w:p w:rsidR="00516943" w:rsidRDefault="0008357D">
            <w:pPr>
              <w:spacing w:line="259" w:lineRule="auto"/>
              <w:ind w:right="72" w:firstLine="0"/>
              <w:jc w:val="center"/>
            </w:pPr>
            <w:r>
              <w:rPr>
                <w:rFonts w:ascii="Arial" w:eastAsia="Arial" w:hAnsi="Arial" w:cs="Arial"/>
                <w:sz w:val="16"/>
              </w:rPr>
              <w:t xml:space="preserve"> </w:t>
            </w:r>
          </w:p>
        </w:tc>
      </w:tr>
      <w:tr w:rsidR="00516943">
        <w:trPr>
          <w:trHeight w:val="235"/>
        </w:trPr>
        <w:tc>
          <w:tcPr>
            <w:tcW w:w="3413" w:type="dxa"/>
            <w:gridSpan w:val="2"/>
            <w:tcBorders>
              <w:top w:val="nil"/>
              <w:left w:val="nil"/>
              <w:bottom w:val="nil"/>
              <w:right w:val="nil"/>
            </w:tcBorders>
          </w:tcPr>
          <w:p w:rsidR="00516943" w:rsidRDefault="0008357D">
            <w:pPr>
              <w:tabs>
                <w:tab w:val="center" w:pos="2544"/>
              </w:tabs>
              <w:spacing w:line="259" w:lineRule="auto"/>
              <w:ind w:right="0" w:firstLine="0"/>
            </w:pPr>
            <w:r>
              <w:rPr>
                <w:rFonts w:ascii="Arial" w:eastAsia="Arial" w:hAnsi="Arial" w:cs="Arial"/>
                <w:sz w:val="16"/>
              </w:rPr>
              <w:t xml:space="preserve">Total Cash Flow </w:t>
            </w:r>
            <w:r>
              <w:rPr>
                <w:rFonts w:ascii="Arial" w:eastAsia="Arial" w:hAnsi="Arial" w:cs="Arial"/>
                <w:sz w:val="16"/>
              </w:rPr>
              <w:tab/>
              <w:t xml:space="preserve"> </w:t>
            </w:r>
          </w:p>
        </w:tc>
        <w:tc>
          <w:tcPr>
            <w:tcW w:w="175" w:type="dxa"/>
            <w:tcBorders>
              <w:top w:val="nil"/>
              <w:left w:val="nil"/>
              <w:bottom w:val="nil"/>
              <w:right w:val="nil"/>
            </w:tcBorders>
          </w:tcPr>
          <w:p w:rsidR="00516943" w:rsidRDefault="0008357D">
            <w:pPr>
              <w:spacing w:line="259" w:lineRule="auto"/>
              <w:ind w:right="0" w:firstLine="0"/>
            </w:pPr>
            <w:r>
              <w:rPr>
                <w:rFonts w:ascii="Arial" w:eastAsia="Arial" w:hAnsi="Arial" w:cs="Arial"/>
                <w:sz w:val="16"/>
              </w:rPr>
              <w:t xml:space="preserve"> </w:t>
            </w:r>
          </w:p>
        </w:tc>
        <w:tc>
          <w:tcPr>
            <w:tcW w:w="732"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$1,850 </w:t>
            </w:r>
          </w:p>
        </w:tc>
        <w:tc>
          <w:tcPr>
            <w:tcW w:w="1004" w:type="dxa"/>
            <w:tcBorders>
              <w:top w:val="nil"/>
              <w:left w:val="nil"/>
              <w:bottom w:val="nil"/>
              <w:right w:val="nil"/>
            </w:tcBorders>
          </w:tcPr>
          <w:p w:rsidR="00516943" w:rsidRDefault="0008357D">
            <w:pPr>
              <w:spacing w:line="259" w:lineRule="auto"/>
              <w:ind w:left="180" w:right="0" w:firstLine="0"/>
            </w:pPr>
            <w:r>
              <w:rPr>
                <w:rFonts w:ascii="Arial" w:eastAsia="Arial" w:hAnsi="Arial" w:cs="Arial"/>
                <w:sz w:val="16"/>
              </w:rPr>
              <w:t xml:space="preserve">$1,850 </w:t>
            </w: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$1,850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$1,850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$1,850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$1,850 </w:t>
            </w:r>
          </w:p>
        </w:tc>
        <w:tc>
          <w:tcPr>
            <w:tcW w:w="175" w:type="dxa"/>
            <w:tcBorders>
              <w:top w:val="nil"/>
              <w:left w:val="nil"/>
              <w:bottom w:val="nil"/>
              <w:right w:val="nil"/>
            </w:tcBorders>
          </w:tcPr>
          <w:p w:rsidR="00516943" w:rsidRDefault="00516943">
            <w:pPr>
              <w:spacing w:after="160" w:line="259" w:lineRule="auto"/>
              <w:ind w:right="0" w:firstLine="0"/>
            </w:pPr>
          </w:p>
        </w:tc>
        <w:tc>
          <w:tcPr>
            <w:tcW w:w="694"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$1,850 </w:t>
            </w:r>
          </w:p>
        </w:tc>
        <w:tc>
          <w:tcPr>
            <w:tcW w:w="175" w:type="dxa"/>
            <w:tcBorders>
              <w:top w:val="nil"/>
              <w:left w:val="nil"/>
              <w:bottom w:val="nil"/>
              <w:right w:val="nil"/>
            </w:tcBorders>
          </w:tcPr>
          <w:p w:rsidR="00516943" w:rsidRDefault="00516943">
            <w:pPr>
              <w:spacing w:after="160" w:line="259" w:lineRule="auto"/>
              <w:ind w:right="0" w:firstLine="0"/>
            </w:pPr>
          </w:p>
        </w:tc>
        <w:tc>
          <w:tcPr>
            <w:tcW w:w="763"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$2,215 </w:t>
            </w:r>
          </w:p>
        </w:tc>
        <w:tc>
          <w:tcPr>
            <w:tcW w:w="972" w:type="dxa"/>
            <w:tcBorders>
              <w:top w:val="nil"/>
              <w:left w:val="nil"/>
              <w:bottom w:val="nil"/>
              <w:right w:val="nil"/>
            </w:tcBorders>
          </w:tcPr>
          <w:p w:rsidR="00516943" w:rsidRDefault="0008357D">
            <w:pPr>
              <w:spacing w:line="259" w:lineRule="auto"/>
              <w:ind w:left="146" w:right="0" w:firstLine="0"/>
            </w:pPr>
            <w:r>
              <w:rPr>
                <w:rFonts w:ascii="Arial" w:eastAsia="Arial" w:hAnsi="Arial" w:cs="Arial"/>
                <w:sz w:val="16"/>
              </w:rPr>
              <w:t xml:space="preserve">$2,215 </w:t>
            </w:r>
          </w:p>
        </w:tc>
        <w:tc>
          <w:tcPr>
            <w:tcW w:w="788"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$2,215 </w:t>
            </w:r>
          </w:p>
        </w:tc>
        <w:tc>
          <w:tcPr>
            <w:tcW w:w="950" w:type="dxa"/>
            <w:tcBorders>
              <w:top w:val="nil"/>
              <w:left w:val="nil"/>
              <w:bottom w:val="nil"/>
              <w:right w:val="nil"/>
            </w:tcBorders>
          </w:tcPr>
          <w:p w:rsidR="00516943" w:rsidRDefault="0008357D">
            <w:pPr>
              <w:spacing w:line="259" w:lineRule="auto"/>
              <w:ind w:left="125" w:right="0" w:firstLine="0"/>
            </w:pPr>
            <w:r>
              <w:rPr>
                <w:rFonts w:ascii="Arial" w:eastAsia="Arial" w:hAnsi="Arial" w:cs="Arial"/>
                <w:sz w:val="16"/>
              </w:rPr>
              <w:t xml:space="preserve">$2,215 </w:t>
            </w:r>
          </w:p>
        </w:tc>
        <w:tc>
          <w:tcPr>
            <w:tcW w:w="821" w:type="dxa"/>
            <w:tcBorders>
              <w:top w:val="nil"/>
              <w:left w:val="nil"/>
              <w:bottom w:val="nil"/>
              <w:right w:val="nil"/>
            </w:tcBorders>
          </w:tcPr>
          <w:p w:rsidR="00516943" w:rsidRDefault="0008357D">
            <w:pPr>
              <w:spacing w:line="259" w:lineRule="auto"/>
              <w:ind w:left="43" w:right="0" w:firstLine="0"/>
            </w:pPr>
            <w:r>
              <w:rPr>
                <w:rFonts w:ascii="Arial" w:eastAsia="Arial" w:hAnsi="Arial" w:cs="Arial"/>
                <w:sz w:val="16"/>
              </w:rPr>
              <w:t xml:space="preserve">$2,215 </w:t>
            </w:r>
          </w:p>
        </w:tc>
        <w:tc>
          <w:tcPr>
            <w:tcW w:w="784" w:type="dxa"/>
            <w:tcBorders>
              <w:top w:val="nil"/>
              <w:left w:val="nil"/>
              <w:bottom w:val="nil"/>
              <w:right w:val="nil"/>
            </w:tcBorders>
          </w:tcPr>
          <w:p w:rsidR="00516943" w:rsidRDefault="0008357D">
            <w:pPr>
              <w:spacing w:line="259" w:lineRule="auto"/>
              <w:ind w:left="46" w:right="0" w:firstLine="0"/>
            </w:pPr>
            <w:r>
              <w:rPr>
                <w:rFonts w:ascii="Arial" w:eastAsia="Arial" w:hAnsi="Arial" w:cs="Arial"/>
                <w:sz w:val="16"/>
              </w:rPr>
              <w:t xml:space="preserve">$21,550 </w:t>
            </w:r>
          </w:p>
        </w:tc>
      </w:tr>
    </w:tbl>
    <w:p w:rsidR="00516943" w:rsidRDefault="0008357D">
      <w:pPr>
        <w:spacing w:after="0" w:line="259" w:lineRule="auto"/>
        <w:ind w:left="-720" w:right="0" w:firstLine="0"/>
      </w:pPr>
      <w:r>
        <w:rPr>
          <w:sz w:val="20"/>
        </w:rPr>
        <w:t xml:space="preserve"> </w:t>
      </w:r>
      <w:r>
        <w:rPr>
          <w:sz w:val="20"/>
        </w:rPr>
        <w:tab/>
        <w:t xml:space="preserve"> </w:t>
      </w:r>
    </w:p>
    <w:p w:rsidR="00516943" w:rsidRDefault="00516943">
      <w:pPr>
        <w:sectPr w:rsidR="00516943">
          <w:pgSz w:w="15840" w:h="12240" w:orient="landscape"/>
          <w:pgMar w:top="1440" w:right="1440" w:bottom="1440" w:left="1440" w:header="720" w:footer="720" w:gutter="0"/>
          <w:cols w:space="720"/>
        </w:sectPr>
      </w:pPr>
    </w:p>
    <w:p w:rsidR="00516943" w:rsidRDefault="0008357D">
      <w:pPr>
        <w:pStyle w:val="Heading3"/>
        <w:ind w:left="41" w:right="1"/>
      </w:pPr>
      <w:r>
        <w:lastRenderedPageBreak/>
        <w:t xml:space="preserve">Fancy's Foods LLC Pro Forma Balance Sheet December 31, 1999 </w:t>
      </w:r>
    </w:p>
    <w:tbl>
      <w:tblPr>
        <w:tblStyle w:val="TableGrid"/>
        <w:tblW w:w="9651" w:type="dxa"/>
        <w:tblInd w:w="0" w:type="dxa"/>
        <w:tblCellMar>
          <w:top w:w="0" w:type="dxa"/>
          <w:left w:w="0" w:type="dxa"/>
          <w:bottom w:w="0" w:type="dxa"/>
          <w:right w:w="0" w:type="dxa"/>
        </w:tblCellMar>
        <w:tblLook w:val="04A0" w:firstRow="1" w:lastRow="0" w:firstColumn="1" w:lastColumn="0" w:noHBand="0" w:noVBand="1"/>
      </w:tblPr>
      <w:tblGrid>
        <w:gridCol w:w="4711"/>
        <w:gridCol w:w="248"/>
        <w:gridCol w:w="1582"/>
        <w:gridCol w:w="1709"/>
        <w:gridCol w:w="1401"/>
      </w:tblGrid>
      <w:tr w:rsidR="00516943">
        <w:trPr>
          <w:trHeight w:val="27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tabs>
                <w:tab w:val="center" w:pos="3034"/>
              </w:tabs>
              <w:spacing w:line="259" w:lineRule="auto"/>
              <w:ind w:right="0" w:firstLine="0"/>
            </w:pPr>
            <w:r>
              <w:rPr>
                <w:rFonts w:ascii="Arial" w:eastAsia="Arial" w:hAnsi="Arial" w:cs="Arial"/>
              </w:rPr>
              <w:t xml:space="preserve">Current Assets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8"/>
        </w:trPr>
        <w:tc>
          <w:tcPr>
            <w:tcW w:w="4712" w:type="dxa"/>
            <w:tcBorders>
              <w:top w:val="nil"/>
              <w:left w:val="nil"/>
              <w:bottom w:val="nil"/>
              <w:right w:val="nil"/>
            </w:tcBorders>
          </w:tcPr>
          <w:p w:rsidR="00516943" w:rsidRDefault="0008357D">
            <w:pPr>
              <w:tabs>
                <w:tab w:val="center" w:pos="1282"/>
                <w:tab w:val="center" w:pos="3034"/>
              </w:tabs>
              <w:spacing w:line="259" w:lineRule="auto"/>
              <w:ind w:right="0" w:firstLine="0"/>
            </w:pPr>
            <w:r>
              <w:rPr>
                <w:rFonts w:ascii="Calibri" w:eastAsia="Calibri" w:hAnsi="Calibri" w:cs="Calibri"/>
                <w:sz w:val="22"/>
              </w:rPr>
              <w:tab/>
            </w:r>
            <w:r>
              <w:rPr>
                <w:rFonts w:ascii="Arial" w:eastAsia="Arial" w:hAnsi="Arial" w:cs="Arial"/>
              </w:rPr>
              <w:t xml:space="preserve"> Cash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right="108" w:firstLine="0"/>
              <w:jc w:val="center"/>
            </w:pPr>
            <w:r>
              <w:rPr>
                <w:rFonts w:ascii="Arial" w:eastAsia="Arial" w:hAnsi="Arial" w:cs="Arial"/>
              </w:rPr>
              <w:t xml:space="preserve">$7,054.00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Accounts Receivable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$60,484.00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Inventory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$80,042.00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Pre-Paid Expenses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right="108" w:firstLine="0"/>
              <w:jc w:val="center"/>
            </w:pPr>
            <w:r>
              <w:rPr>
                <w:rFonts w:ascii="Arial" w:eastAsia="Arial" w:hAnsi="Arial" w:cs="Arial"/>
                <w:u w:val="single" w:color="000000"/>
              </w:rPr>
              <w:t>$1,046.00</w:t>
            </w: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Total Current Assets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rPr>
              <w:t xml:space="preserve">$148,626.00 </w:t>
            </w:r>
          </w:p>
        </w:tc>
      </w:tr>
      <w:tr w:rsidR="00516943">
        <w:trPr>
          <w:trHeight w:val="288"/>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tabs>
                <w:tab w:val="center" w:pos="3034"/>
              </w:tabs>
              <w:spacing w:line="259" w:lineRule="auto"/>
              <w:ind w:right="0" w:firstLine="0"/>
            </w:pPr>
            <w:r>
              <w:rPr>
                <w:rFonts w:ascii="Arial" w:eastAsia="Arial" w:hAnsi="Arial" w:cs="Arial"/>
              </w:rPr>
              <w:t xml:space="preserve">Fixed Assets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tabs>
                <w:tab w:val="center" w:pos="1429"/>
                <w:tab w:val="center" w:pos="3034"/>
              </w:tabs>
              <w:spacing w:line="259" w:lineRule="auto"/>
              <w:ind w:right="0" w:firstLine="0"/>
            </w:pPr>
            <w:r>
              <w:rPr>
                <w:rFonts w:ascii="Calibri" w:eastAsia="Calibri" w:hAnsi="Calibri" w:cs="Calibri"/>
                <w:sz w:val="22"/>
              </w:rPr>
              <w:tab/>
            </w:r>
            <w:r>
              <w:rPr>
                <w:rFonts w:ascii="Arial" w:eastAsia="Arial" w:hAnsi="Arial" w:cs="Arial"/>
              </w:rPr>
              <w:t xml:space="preserve"> Building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$100,500.00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Equipment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left="132" w:right="0" w:firstLine="0"/>
            </w:pPr>
            <w:r>
              <w:rPr>
                <w:rFonts w:ascii="Arial" w:eastAsia="Arial" w:hAnsi="Arial" w:cs="Arial"/>
                <w:u w:val="single" w:color="000000"/>
              </w:rPr>
              <w:t>$40,950.00</w:t>
            </w: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Gross Fixed Assets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$141,450.00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Less Accumulated Depreciation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2" w:right="0" w:firstLine="0"/>
            </w:pPr>
            <w:r>
              <w:rPr>
                <w:rFonts w:ascii="Arial" w:eastAsia="Arial" w:hAnsi="Arial" w:cs="Arial"/>
                <w:u w:val="single" w:color="000000"/>
              </w:rPr>
              <w:t>$16,900.00</w:t>
            </w: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Net Fixed Assets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rPr>
              <w:t xml:space="preserve">$124,550.00 </w:t>
            </w:r>
          </w:p>
        </w:tc>
      </w:tr>
      <w:tr w:rsidR="00516943">
        <w:trPr>
          <w:trHeight w:val="296"/>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304"/>
        </w:trPr>
        <w:tc>
          <w:tcPr>
            <w:tcW w:w="4712" w:type="dxa"/>
            <w:tcBorders>
              <w:top w:val="nil"/>
              <w:left w:val="nil"/>
              <w:bottom w:val="nil"/>
              <w:right w:val="nil"/>
            </w:tcBorders>
          </w:tcPr>
          <w:p w:rsidR="00516943" w:rsidRDefault="0008357D">
            <w:pPr>
              <w:tabs>
                <w:tab w:val="center" w:pos="3034"/>
              </w:tabs>
              <w:spacing w:line="259" w:lineRule="auto"/>
              <w:ind w:right="0" w:firstLine="0"/>
            </w:pPr>
            <w:r>
              <w:rPr>
                <w:rFonts w:ascii="Arial" w:eastAsia="Arial" w:hAnsi="Arial" w:cs="Arial"/>
                <w:b/>
              </w:rPr>
              <w:t xml:space="preserve">Total Assets </w:t>
            </w:r>
            <w:r>
              <w:rPr>
                <w:rFonts w:ascii="Arial" w:eastAsia="Arial" w:hAnsi="Arial" w:cs="Arial"/>
                <w:b/>
              </w:rPr>
              <w:tab/>
            </w:r>
            <w:r>
              <w:rPr>
                <w:rFonts w:ascii="Arial" w:eastAsia="Arial" w:hAnsi="Arial" w:cs="Arial"/>
              </w:rPr>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b/>
              </w:rPr>
              <w:t xml:space="preserve">$273,176.00 </w:t>
            </w:r>
          </w:p>
        </w:tc>
      </w:tr>
      <w:tr w:rsidR="00516943">
        <w:trPr>
          <w:trHeight w:val="296"/>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LIABILITIES AND OWNERS EQUITY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tabs>
                <w:tab w:val="center" w:pos="3034"/>
              </w:tabs>
              <w:spacing w:line="259" w:lineRule="auto"/>
              <w:ind w:right="0" w:firstLine="0"/>
            </w:pPr>
            <w:r>
              <w:rPr>
                <w:rFonts w:ascii="Arial" w:eastAsia="Arial" w:hAnsi="Arial" w:cs="Arial"/>
              </w:rPr>
              <w:t xml:space="preserve">Liabilities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8"/>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Current </w:t>
            </w:r>
            <w:r w:rsidR="001C6FED">
              <w:rPr>
                <w:rFonts w:ascii="Arial" w:eastAsia="Arial" w:hAnsi="Arial" w:cs="Arial"/>
              </w:rPr>
              <w:t>Liabilities</w:t>
            </w:r>
            <w:r>
              <w:rPr>
                <w:rFonts w:ascii="Arial" w:eastAsia="Arial" w:hAnsi="Arial" w:cs="Arial"/>
              </w:rPr>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Accounts Payable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$51,343.00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Accrued Payables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left="19" w:right="0" w:firstLine="0"/>
              <w:jc w:val="center"/>
            </w:pPr>
            <w:r>
              <w:rPr>
                <w:rFonts w:ascii="Arial" w:eastAsia="Arial" w:hAnsi="Arial" w:cs="Arial"/>
                <w:u w:val="single" w:color="000000"/>
              </w:rPr>
              <w:t>$3,060.00</w:t>
            </w: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right="255" w:firstLine="0"/>
              <w:jc w:val="center"/>
            </w:pPr>
            <w:r>
              <w:rPr>
                <w:rFonts w:ascii="Arial" w:eastAsia="Arial" w:hAnsi="Arial" w:cs="Arial"/>
              </w:rPr>
              <w:t xml:space="preserve"> Total Current Liabilities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$54,408.00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8"/>
        </w:trPr>
        <w:tc>
          <w:tcPr>
            <w:tcW w:w="4712"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Long Term Liabilities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Mortgage Payable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2" w:right="0" w:firstLine="0"/>
            </w:pPr>
            <w:r>
              <w:rPr>
                <w:rFonts w:ascii="Arial" w:eastAsia="Arial" w:hAnsi="Arial" w:cs="Arial"/>
                <w:u w:val="single" w:color="000000"/>
              </w:rPr>
              <w:t>$20,708.00</w:t>
            </w: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spacing w:line="259" w:lineRule="auto"/>
              <w:ind w:right="0" w:firstLine="0"/>
            </w:pPr>
            <w:r>
              <w:rPr>
                <w:rFonts w:ascii="Arial" w:eastAsia="Arial" w:hAnsi="Arial" w:cs="Arial"/>
                <w:b/>
              </w:rPr>
              <w:t xml:space="preserve">Total Liabilities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left="132" w:right="0" w:firstLine="0"/>
            </w:pPr>
            <w:r>
              <w:rPr>
                <w:rFonts w:ascii="Arial" w:eastAsia="Arial" w:hAnsi="Arial" w:cs="Arial"/>
                <w:b/>
              </w:rPr>
              <w:t xml:space="preserve">$75,116.00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89"/>
        </w:trPr>
        <w:tc>
          <w:tcPr>
            <w:tcW w:w="4712" w:type="dxa"/>
            <w:tcBorders>
              <w:top w:val="nil"/>
              <w:left w:val="nil"/>
              <w:bottom w:val="nil"/>
              <w:right w:val="nil"/>
            </w:tcBorders>
          </w:tcPr>
          <w:p w:rsidR="00516943" w:rsidRDefault="0008357D">
            <w:pPr>
              <w:tabs>
                <w:tab w:val="center" w:pos="3034"/>
              </w:tabs>
              <w:spacing w:line="259" w:lineRule="auto"/>
              <w:ind w:right="0" w:firstLine="0"/>
            </w:pPr>
            <w:r>
              <w:rPr>
                <w:rFonts w:ascii="Arial" w:eastAsia="Arial" w:hAnsi="Arial" w:cs="Arial"/>
                <w:b/>
              </w:rPr>
              <w:t xml:space="preserve">Owner's Equity </w:t>
            </w:r>
            <w:r>
              <w:rPr>
                <w:rFonts w:ascii="Arial" w:eastAsia="Arial" w:hAnsi="Arial" w:cs="Arial"/>
                <w:b/>
              </w:rPr>
              <w:tab/>
            </w:r>
            <w:r>
              <w:rPr>
                <w:rFonts w:ascii="Arial" w:eastAsia="Arial" w:hAnsi="Arial" w:cs="Arial"/>
              </w:rPr>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b/>
              </w:rPr>
              <w:t xml:space="preserve">$198,060.00 </w:t>
            </w:r>
          </w:p>
        </w:tc>
      </w:tr>
      <w:tr w:rsidR="00516943">
        <w:trPr>
          <w:trHeight w:val="289"/>
        </w:trPr>
        <w:tc>
          <w:tcPr>
            <w:tcW w:w="4712"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248"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rPr>
              <w:t xml:space="preserve"> </w:t>
            </w:r>
          </w:p>
        </w:tc>
        <w:tc>
          <w:tcPr>
            <w:tcW w:w="1401" w:type="dxa"/>
            <w:tcBorders>
              <w:top w:val="nil"/>
              <w:left w:val="nil"/>
              <w:bottom w:val="nil"/>
              <w:right w:val="nil"/>
            </w:tcBorders>
          </w:tcPr>
          <w:p w:rsidR="00516943" w:rsidRDefault="0008357D">
            <w:pPr>
              <w:spacing w:line="259" w:lineRule="auto"/>
              <w:ind w:right="0" w:firstLine="0"/>
              <w:jc w:val="right"/>
            </w:pPr>
            <w:r>
              <w:rPr>
                <w:rFonts w:ascii="Arial" w:eastAsia="Arial" w:hAnsi="Arial" w:cs="Arial"/>
              </w:rPr>
              <w:t xml:space="preserve"> </w:t>
            </w:r>
          </w:p>
        </w:tc>
      </w:tr>
      <w:tr w:rsidR="00516943">
        <w:trPr>
          <w:trHeight w:val="279"/>
        </w:trPr>
        <w:tc>
          <w:tcPr>
            <w:tcW w:w="4712" w:type="dxa"/>
            <w:tcBorders>
              <w:top w:val="nil"/>
              <w:left w:val="nil"/>
              <w:bottom w:val="nil"/>
              <w:right w:val="nil"/>
            </w:tcBorders>
          </w:tcPr>
          <w:p w:rsidR="00516943" w:rsidRDefault="0008357D">
            <w:pPr>
              <w:spacing w:line="259" w:lineRule="auto"/>
              <w:ind w:right="0" w:firstLine="0"/>
            </w:pPr>
            <w:r>
              <w:rPr>
                <w:rFonts w:ascii="Arial" w:eastAsia="Arial" w:hAnsi="Arial" w:cs="Arial"/>
                <w:b/>
              </w:rPr>
              <w:t xml:space="preserve">Total Liabilities and Owner's Equity </w:t>
            </w:r>
          </w:p>
        </w:tc>
        <w:tc>
          <w:tcPr>
            <w:tcW w:w="248" w:type="dxa"/>
            <w:tcBorders>
              <w:top w:val="nil"/>
              <w:left w:val="nil"/>
              <w:bottom w:val="nil"/>
              <w:right w:val="nil"/>
            </w:tcBorders>
          </w:tcPr>
          <w:p w:rsidR="00516943" w:rsidRDefault="00516943">
            <w:pPr>
              <w:spacing w:after="160" w:line="259" w:lineRule="auto"/>
              <w:ind w:right="0" w:firstLine="0"/>
            </w:pPr>
          </w:p>
        </w:tc>
        <w:tc>
          <w:tcPr>
            <w:tcW w:w="1582" w:type="dxa"/>
            <w:tcBorders>
              <w:top w:val="nil"/>
              <w:left w:val="nil"/>
              <w:bottom w:val="nil"/>
              <w:right w:val="nil"/>
            </w:tcBorders>
          </w:tcPr>
          <w:p w:rsidR="00516943" w:rsidRDefault="0008357D">
            <w:pPr>
              <w:spacing w:line="259" w:lineRule="auto"/>
              <w:ind w:right="181" w:firstLine="0"/>
              <w:jc w:val="right"/>
            </w:pPr>
            <w:r>
              <w:rPr>
                <w:rFonts w:ascii="Arial" w:eastAsia="Arial" w:hAnsi="Arial" w:cs="Arial"/>
                <w:b/>
              </w:rPr>
              <w:t xml:space="preserve"> </w:t>
            </w:r>
          </w:p>
        </w:tc>
        <w:tc>
          <w:tcPr>
            <w:tcW w:w="1709" w:type="dxa"/>
            <w:tcBorders>
              <w:top w:val="nil"/>
              <w:left w:val="nil"/>
              <w:bottom w:val="nil"/>
              <w:right w:val="nil"/>
            </w:tcBorders>
          </w:tcPr>
          <w:p w:rsidR="00516943" w:rsidRDefault="0008357D">
            <w:pPr>
              <w:spacing w:line="259" w:lineRule="auto"/>
              <w:ind w:left="1335" w:right="0" w:firstLine="0"/>
            </w:pPr>
            <w:r>
              <w:rPr>
                <w:rFonts w:ascii="Arial" w:eastAsia="Arial" w:hAnsi="Arial" w:cs="Arial"/>
                <w:b/>
              </w:rPr>
              <w:t xml:space="preserve"> </w:t>
            </w:r>
          </w:p>
        </w:tc>
        <w:tc>
          <w:tcPr>
            <w:tcW w:w="1401"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b/>
              </w:rPr>
              <w:t xml:space="preserve">$273,176.00 </w:t>
            </w:r>
          </w:p>
        </w:tc>
      </w:tr>
    </w:tbl>
    <w:p w:rsidR="00516943" w:rsidRDefault="0008357D">
      <w:pPr>
        <w:spacing w:after="0" w:line="259" w:lineRule="auto"/>
        <w:ind w:right="0" w:firstLine="0"/>
      </w:pPr>
      <w:r>
        <w:t xml:space="preserve"> </w:t>
      </w:r>
    </w:p>
    <w:p w:rsidR="00516943" w:rsidRDefault="0008357D">
      <w:pPr>
        <w:ind w:left="-15" w:right="905" w:firstLine="0"/>
      </w:pPr>
      <w:r>
        <w:lastRenderedPageBreak/>
        <w:t xml:space="preserve">[Note:  A typical business plan would have 3-5 years of pro forma balance sheets, not just one year as shown here.  The pro forma balance sheets for following years will be impacted by how profits are handled (retained in the business or paid out to the owner(s)), how assets are depreciated over time, the reinvestment of cash, the pay-down of debts, etc. The </w:t>
      </w:r>
      <w:proofErr w:type="gramStart"/>
      <w:r>
        <w:t>first year</w:t>
      </w:r>
      <w:proofErr w:type="gramEnd"/>
      <w:r>
        <w:t xml:space="preserve"> pro forma balance sheet shown here is used to calculate financial ratios.]</w:t>
      </w:r>
    </w:p>
    <w:p w:rsidR="00516943" w:rsidRDefault="0008357D">
      <w:pPr>
        <w:spacing w:after="130" w:line="259" w:lineRule="auto"/>
        <w:ind w:right="0" w:firstLine="0"/>
      </w:pPr>
      <w:r>
        <w:t xml:space="preserve"> </w:t>
      </w:r>
    </w:p>
    <w:p w:rsidR="00516943" w:rsidRDefault="0008357D">
      <w:pPr>
        <w:pStyle w:val="Heading3"/>
        <w:ind w:left="41" w:right="97"/>
      </w:pPr>
      <w:r>
        <w:t xml:space="preserve">Fancy's Foods LLC </w:t>
      </w:r>
    </w:p>
    <w:p w:rsidR="00516943" w:rsidRDefault="0008357D">
      <w:pPr>
        <w:spacing w:after="2" w:line="257" w:lineRule="auto"/>
        <w:ind w:left="2153" w:right="2215" w:hanging="10"/>
        <w:jc w:val="center"/>
      </w:pPr>
      <w:r>
        <w:rPr>
          <w:rFonts w:ascii="Arial" w:eastAsia="Arial" w:hAnsi="Arial" w:cs="Arial"/>
          <w:sz w:val="32"/>
        </w:rPr>
        <w:t xml:space="preserve">Financial Ratios </w:t>
      </w:r>
    </w:p>
    <w:p w:rsidR="00516943" w:rsidRDefault="0008357D">
      <w:pPr>
        <w:spacing w:after="2" w:line="257" w:lineRule="auto"/>
        <w:ind w:left="2153" w:right="2214" w:hanging="10"/>
        <w:jc w:val="center"/>
      </w:pPr>
      <w:r>
        <w:rPr>
          <w:rFonts w:ascii="Arial" w:eastAsia="Arial" w:hAnsi="Arial" w:cs="Arial"/>
          <w:sz w:val="32"/>
        </w:rPr>
        <w:t xml:space="preserve">December 31, 1999 </w:t>
      </w:r>
    </w:p>
    <w:tbl>
      <w:tblPr>
        <w:tblStyle w:val="TableGrid"/>
        <w:tblW w:w="9553" w:type="dxa"/>
        <w:tblInd w:w="0" w:type="dxa"/>
        <w:tblCellMar>
          <w:top w:w="0" w:type="dxa"/>
          <w:left w:w="0" w:type="dxa"/>
          <w:bottom w:w="0" w:type="dxa"/>
          <w:right w:w="0" w:type="dxa"/>
        </w:tblCellMar>
        <w:tblLook w:val="04A0" w:firstRow="1" w:lastRow="0" w:firstColumn="1" w:lastColumn="0" w:noHBand="0" w:noVBand="1"/>
      </w:tblPr>
      <w:tblGrid>
        <w:gridCol w:w="2321"/>
        <w:gridCol w:w="401"/>
        <w:gridCol w:w="3029"/>
        <w:gridCol w:w="396"/>
        <w:gridCol w:w="252"/>
        <w:gridCol w:w="1654"/>
        <w:gridCol w:w="401"/>
        <w:gridCol w:w="1099"/>
      </w:tblGrid>
      <w:tr w:rsidR="00516943">
        <w:trPr>
          <w:trHeight w:val="272"/>
        </w:trPr>
        <w:tc>
          <w:tcPr>
            <w:tcW w:w="2321"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p>
        </w:tc>
        <w:tc>
          <w:tcPr>
            <w:tcW w:w="401" w:type="dxa"/>
            <w:tcBorders>
              <w:top w:val="nil"/>
              <w:left w:val="nil"/>
              <w:bottom w:val="nil"/>
              <w:right w:val="nil"/>
            </w:tcBorders>
          </w:tcPr>
          <w:p w:rsidR="00516943" w:rsidRDefault="00516943">
            <w:pPr>
              <w:spacing w:after="160" w:line="259" w:lineRule="auto"/>
              <w:ind w:right="0" w:firstLine="0"/>
            </w:pPr>
          </w:p>
        </w:tc>
        <w:tc>
          <w:tcPr>
            <w:tcW w:w="302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396" w:type="dxa"/>
            <w:tcBorders>
              <w:top w:val="nil"/>
              <w:left w:val="nil"/>
              <w:bottom w:val="nil"/>
              <w:right w:val="nil"/>
            </w:tcBorders>
          </w:tcPr>
          <w:p w:rsidR="00516943" w:rsidRDefault="00516943">
            <w:pPr>
              <w:spacing w:after="160" w:line="259" w:lineRule="auto"/>
              <w:ind w:right="0" w:firstLine="0"/>
            </w:pPr>
          </w:p>
        </w:tc>
        <w:tc>
          <w:tcPr>
            <w:tcW w:w="252" w:type="dxa"/>
            <w:tcBorders>
              <w:top w:val="nil"/>
              <w:left w:val="nil"/>
              <w:bottom w:val="nil"/>
              <w:right w:val="nil"/>
            </w:tcBorders>
          </w:tcPr>
          <w:p w:rsidR="00516943" w:rsidRDefault="0008357D">
            <w:pPr>
              <w:spacing w:line="259" w:lineRule="auto"/>
              <w:ind w:left="5" w:right="0" w:firstLine="0"/>
            </w:pPr>
            <w:r>
              <w:rPr>
                <w:rFonts w:ascii="Arial" w:eastAsia="Arial" w:hAnsi="Arial" w:cs="Arial"/>
              </w:rPr>
              <w:t xml:space="preserve"> </w:t>
            </w:r>
          </w:p>
        </w:tc>
        <w:tc>
          <w:tcPr>
            <w:tcW w:w="1654" w:type="dxa"/>
            <w:tcBorders>
              <w:top w:val="nil"/>
              <w:left w:val="nil"/>
              <w:bottom w:val="nil"/>
              <w:right w:val="nil"/>
            </w:tcBorders>
          </w:tcPr>
          <w:p w:rsidR="00516943" w:rsidRDefault="0008357D">
            <w:pPr>
              <w:spacing w:line="259" w:lineRule="auto"/>
              <w:ind w:right="253" w:firstLine="0"/>
              <w:jc w:val="right"/>
            </w:pPr>
            <w:r>
              <w:rPr>
                <w:rFonts w:ascii="Arial" w:eastAsia="Arial" w:hAnsi="Arial" w:cs="Arial"/>
              </w:rPr>
              <w:t xml:space="preserve"> </w:t>
            </w:r>
          </w:p>
        </w:tc>
        <w:tc>
          <w:tcPr>
            <w:tcW w:w="401" w:type="dxa"/>
            <w:tcBorders>
              <w:top w:val="nil"/>
              <w:left w:val="nil"/>
              <w:bottom w:val="nil"/>
              <w:right w:val="nil"/>
            </w:tcBorders>
          </w:tcPr>
          <w:p w:rsidR="00516943" w:rsidRDefault="00516943">
            <w:pPr>
              <w:spacing w:after="160" w:line="259" w:lineRule="auto"/>
              <w:ind w:right="0" w:firstLine="0"/>
            </w:pPr>
          </w:p>
        </w:tc>
        <w:tc>
          <w:tcPr>
            <w:tcW w:w="1099"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rPr>
              <w:t xml:space="preserve"> </w:t>
            </w:r>
            <w:r>
              <w:rPr>
                <w:rFonts w:ascii="Arial" w:eastAsia="Arial" w:hAnsi="Arial" w:cs="Arial"/>
              </w:rPr>
              <w:tab/>
              <w:t xml:space="preserve"> </w:t>
            </w:r>
          </w:p>
        </w:tc>
      </w:tr>
      <w:tr w:rsidR="00516943">
        <w:trPr>
          <w:trHeight w:val="283"/>
        </w:trPr>
        <w:tc>
          <w:tcPr>
            <w:tcW w:w="2321" w:type="dxa"/>
            <w:tcBorders>
              <w:top w:val="nil"/>
              <w:left w:val="nil"/>
              <w:bottom w:val="nil"/>
              <w:right w:val="nil"/>
            </w:tcBorders>
          </w:tcPr>
          <w:p w:rsidR="00516943" w:rsidRDefault="0008357D">
            <w:pPr>
              <w:spacing w:line="259" w:lineRule="auto"/>
              <w:ind w:left="972" w:right="0" w:firstLine="0"/>
            </w:pPr>
            <w:r>
              <w:rPr>
                <w:rFonts w:ascii="Arial" w:eastAsia="Arial" w:hAnsi="Arial" w:cs="Arial"/>
              </w:rPr>
              <w:t xml:space="preserve"> </w:t>
            </w:r>
            <w:r>
              <w:rPr>
                <w:rFonts w:ascii="Arial" w:eastAsia="Arial" w:hAnsi="Arial" w:cs="Arial"/>
              </w:rPr>
              <w:tab/>
              <w:t xml:space="preserve"> </w:t>
            </w:r>
          </w:p>
        </w:tc>
        <w:tc>
          <w:tcPr>
            <w:tcW w:w="401" w:type="dxa"/>
            <w:tcBorders>
              <w:top w:val="nil"/>
              <w:left w:val="nil"/>
              <w:bottom w:val="nil"/>
              <w:right w:val="nil"/>
            </w:tcBorders>
          </w:tcPr>
          <w:p w:rsidR="00516943" w:rsidRDefault="00516943">
            <w:pPr>
              <w:spacing w:after="160" w:line="259" w:lineRule="auto"/>
              <w:ind w:right="0" w:firstLine="0"/>
            </w:pPr>
          </w:p>
        </w:tc>
        <w:tc>
          <w:tcPr>
            <w:tcW w:w="3029"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tc>
        <w:tc>
          <w:tcPr>
            <w:tcW w:w="396" w:type="dxa"/>
            <w:tcBorders>
              <w:top w:val="nil"/>
              <w:left w:val="nil"/>
              <w:bottom w:val="nil"/>
              <w:right w:val="nil"/>
            </w:tcBorders>
          </w:tcPr>
          <w:p w:rsidR="00516943" w:rsidRDefault="00516943">
            <w:pPr>
              <w:spacing w:after="160" w:line="259" w:lineRule="auto"/>
              <w:ind w:right="0" w:firstLine="0"/>
            </w:pPr>
          </w:p>
        </w:tc>
        <w:tc>
          <w:tcPr>
            <w:tcW w:w="252" w:type="dxa"/>
            <w:tcBorders>
              <w:top w:val="nil"/>
              <w:left w:val="nil"/>
              <w:bottom w:val="nil"/>
              <w:right w:val="nil"/>
            </w:tcBorders>
          </w:tcPr>
          <w:p w:rsidR="00516943" w:rsidRDefault="0008357D">
            <w:pPr>
              <w:spacing w:line="259" w:lineRule="auto"/>
              <w:ind w:left="5" w:right="0" w:firstLine="0"/>
            </w:pPr>
            <w:r>
              <w:rPr>
                <w:rFonts w:ascii="Arial" w:eastAsia="Arial" w:hAnsi="Arial" w:cs="Arial"/>
              </w:rPr>
              <w:t xml:space="preserve"> </w:t>
            </w:r>
          </w:p>
        </w:tc>
        <w:tc>
          <w:tcPr>
            <w:tcW w:w="1654" w:type="dxa"/>
            <w:tcBorders>
              <w:top w:val="nil"/>
              <w:left w:val="nil"/>
              <w:bottom w:val="nil"/>
              <w:right w:val="nil"/>
            </w:tcBorders>
          </w:tcPr>
          <w:p w:rsidR="00516943" w:rsidRDefault="0008357D">
            <w:pPr>
              <w:spacing w:line="259" w:lineRule="auto"/>
              <w:ind w:right="253" w:firstLine="0"/>
              <w:jc w:val="right"/>
            </w:pPr>
            <w:r>
              <w:rPr>
                <w:rFonts w:ascii="Arial" w:eastAsia="Arial" w:hAnsi="Arial" w:cs="Arial"/>
              </w:rPr>
              <w:t xml:space="preserve"> </w:t>
            </w:r>
          </w:p>
        </w:tc>
        <w:tc>
          <w:tcPr>
            <w:tcW w:w="401" w:type="dxa"/>
            <w:tcBorders>
              <w:top w:val="nil"/>
              <w:left w:val="nil"/>
              <w:bottom w:val="nil"/>
              <w:right w:val="nil"/>
            </w:tcBorders>
          </w:tcPr>
          <w:p w:rsidR="00516943" w:rsidRDefault="00516943">
            <w:pPr>
              <w:spacing w:after="160" w:line="259" w:lineRule="auto"/>
              <w:ind w:right="0" w:firstLine="0"/>
            </w:pPr>
          </w:p>
        </w:tc>
        <w:tc>
          <w:tcPr>
            <w:tcW w:w="1099" w:type="dxa"/>
            <w:tcBorders>
              <w:top w:val="nil"/>
              <w:left w:val="nil"/>
              <w:bottom w:val="nil"/>
              <w:right w:val="nil"/>
            </w:tcBorders>
          </w:tcPr>
          <w:p w:rsidR="00516943" w:rsidRDefault="0008357D">
            <w:pPr>
              <w:spacing w:line="259" w:lineRule="auto"/>
              <w:ind w:right="0" w:firstLine="0"/>
              <w:jc w:val="both"/>
            </w:pPr>
            <w:r>
              <w:rPr>
                <w:rFonts w:ascii="Arial" w:eastAsia="Arial" w:hAnsi="Arial" w:cs="Arial"/>
              </w:rPr>
              <w:t xml:space="preserve"> </w:t>
            </w:r>
            <w:r>
              <w:rPr>
                <w:rFonts w:ascii="Arial" w:eastAsia="Arial" w:hAnsi="Arial" w:cs="Arial"/>
              </w:rPr>
              <w:tab/>
              <w:t xml:space="preserve"> </w:t>
            </w:r>
          </w:p>
        </w:tc>
      </w:tr>
      <w:tr w:rsidR="00516943">
        <w:trPr>
          <w:trHeight w:val="279"/>
        </w:trPr>
        <w:tc>
          <w:tcPr>
            <w:tcW w:w="2321" w:type="dxa"/>
            <w:tcBorders>
              <w:top w:val="nil"/>
              <w:left w:val="nil"/>
              <w:bottom w:val="nil"/>
              <w:right w:val="nil"/>
            </w:tcBorders>
          </w:tcPr>
          <w:p w:rsidR="00516943" w:rsidRDefault="0008357D">
            <w:pPr>
              <w:spacing w:line="259" w:lineRule="auto"/>
              <w:ind w:right="0" w:firstLine="0"/>
            </w:pPr>
            <w:r>
              <w:rPr>
                <w:rFonts w:ascii="Arial" w:eastAsia="Arial" w:hAnsi="Arial" w:cs="Arial"/>
              </w:rPr>
              <w:t xml:space="preserve">Return on Equity </w:t>
            </w:r>
          </w:p>
        </w:tc>
        <w:tc>
          <w:tcPr>
            <w:tcW w:w="401" w:type="dxa"/>
            <w:tcBorders>
              <w:top w:val="nil"/>
              <w:left w:val="nil"/>
              <w:bottom w:val="nil"/>
              <w:right w:val="nil"/>
            </w:tcBorders>
          </w:tcPr>
          <w:p w:rsidR="00516943" w:rsidRDefault="0008357D">
            <w:pPr>
              <w:spacing w:line="259" w:lineRule="auto"/>
              <w:ind w:right="0" w:firstLine="0"/>
            </w:pPr>
            <w:r>
              <w:rPr>
                <w:rFonts w:ascii="Arial" w:eastAsia="Arial" w:hAnsi="Arial" w:cs="Arial"/>
                <w:b/>
              </w:rPr>
              <w:t xml:space="preserve">= </w:t>
            </w:r>
          </w:p>
        </w:tc>
        <w:tc>
          <w:tcPr>
            <w:tcW w:w="3029" w:type="dxa"/>
            <w:tcBorders>
              <w:top w:val="nil"/>
              <w:left w:val="nil"/>
              <w:bottom w:val="nil"/>
              <w:right w:val="nil"/>
            </w:tcBorders>
          </w:tcPr>
          <w:p w:rsidR="00516943" w:rsidRDefault="0008357D">
            <w:pPr>
              <w:spacing w:line="259" w:lineRule="auto"/>
              <w:ind w:left="151" w:right="0" w:firstLine="0"/>
            </w:pPr>
            <w:r>
              <w:rPr>
                <w:rFonts w:ascii="Arial" w:eastAsia="Arial" w:hAnsi="Arial" w:cs="Arial"/>
              </w:rPr>
              <w:t xml:space="preserve">Net Profit before Taxes </w:t>
            </w:r>
          </w:p>
        </w:tc>
        <w:tc>
          <w:tcPr>
            <w:tcW w:w="396" w:type="dxa"/>
            <w:tcBorders>
              <w:top w:val="nil"/>
              <w:left w:val="nil"/>
              <w:bottom w:val="nil"/>
              <w:right w:val="nil"/>
            </w:tcBorders>
          </w:tcPr>
          <w:p w:rsidR="00516943" w:rsidRDefault="0008357D">
            <w:pPr>
              <w:spacing w:line="259" w:lineRule="auto"/>
              <w:ind w:right="0" w:firstLine="0"/>
            </w:pPr>
            <w:r>
              <w:rPr>
                <w:rFonts w:ascii="Arial" w:eastAsia="Arial" w:hAnsi="Arial" w:cs="Arial"/>
                <w:b/>
              </w:rPr>
              <w:t xml:space="preserve">= </w:t>
            </w:r>
          </w:p>
        </w:tc>
        <w:tc>
          <w:tcPr>
            <w:tcW w:w="252" w:type="dxa"/>
            <w:tcBorders>
              <w:top w:val="nil"/>
              <w:left w:val="nil"/>
              <w:bottom w:val="nil"/>
              <w:right w:val="nil"/>
            </w:tcBorders>
          </w:tcPr>
          <w:p w:rsidR="00516943" w:rsidRDefault="00516943">
            <w:pPr>
              <w:spacing w:after="160" w:line="259" w:lineRule="auto"/>
              <w:ind w:right="0" w:firstLine="0"/>
            </w:pPr>
          </w:p>
        </w:tc>
        <w:tc>
          <w:tcPr>
            <w:tcW w:w="1654" w:type="dxa"/>
            <w:tcBorders>
              <w:top w:val="nil"/>
              <w:left w:val="nil"/>
              <w:bottom w:val="nil"/>
              <w:right w:val="nil"/>
            </w:tcBorders>
          </w:tcPr>
          <w:p w:rsidR="00516943" w:rsidRDefault="0008357D">
            <w:pPr>
              <w:spacing w:line="259" w:lineRule="auto"/>
              <w:ind w:left="132" w:right="0" w:firstLine="0"/>
            </w:pPr>
            <w:r>
              <w:rPr>
                <w:rFonts w:ascii="Arial" w:eastAsia="Arial" w:hAnsi="Arial" w:cs="Arial"/>
              </w:rPr>
              <w:t xml:space="preserve">$21,550.00 </w:t>
            </w:r>
          </w:p>
        </w:tc>
        <w:tc>
          <w:tcPr>
            <w:tcW w:w="401" w:type="dxa"/>
            <w:tcBorders>
              <w:top w:val="nil"/>
              <w:left w:val="nil"/>
              <w:bottom w:val="nil"/>
              <w:right w:val="nil"/>
            </w:tcBorders>
          </w:tcPr>
          <w:p w:rsidR="00516943" w:rsidRDefault="0008357D">
            <w:pPr>
              <w:spacing w:line="259" w:lineRule="auto"/>
              <w:ind w:right="0" w:firstLine="0"/>
            </w:pPr>
            <w:r>
              <w:rPr>
                <w:rFonts w:ascii="Arial" w:eastAsia="Arial" w:hAnsi="Arial" w:cs="Arial"/>
                <w:b/>
              </w:rPr>
              <w:t xml:space="preserve">= </w:t>
            </w:r>
          </w:p>
        </w:tc>
        <w:tc>
          <w:tcPr>
            <w:tcW w:w="1099" w:type="dxa"/>
            <w:tcBorders>
              <w:top w:val="nil"/>
              <w:left w:val="nil"/>
              <w:bottom w:val="nil"/>
              <w:right w:val="nil"/>
            </w:tcBorders>
          </w:tcPr>
          <w:p w:rsidR="00516943" w:rsidRDefault="0008357D">
            <w:pPr>
              <w:spacing w:line="259" w:lineRule="auto"/>
              <w:ind w:left="218" w:right="0" w:firstLine="0"/>
            </w:pPr>
            <w:r>
              <w:rPr>
                <w:rFonts w:ascii="Arial" w:eastAsia="Arial" w:hAnsi="Arial" w:cs="Arial"/>
              </w:rPr>
              <w:t xml:space="preserve">10.88% </w:t>
            </w:r>
          </w:p>
        </w:tc>
      </w:tr>
    </w:tbl>
    <w:p w:rsidR="00516943" w:rsidRDefault="0008357D">
      <w:pPr>
        <w:spacing w:after="4" w:line="259" w:lineRule="auto"/>
        <w:ind w:left="2751" w:right="0" w:firstLine="0"/>
      </w:pPr>
      <w:r>
        <w:rPr>
          <w:rFonts w:ascii="Calibri" w:eastAsia="Calibri" w:hAnsi="Calibri" w:cs="Calibri"/>
          <w:noProof/>
          <w:sz w:val="22"/>
        </w:rPr>
        <mc:AlternateContent>
          <mc:Choice Requires="wpg">
            <w:drawing>
              <wp:inline distT="0" distB="0" distL="0" distR="0">
                <wp:extent cx="1722374" cy="3048"/>
                <wp:effectExtent l="0" t="0" r="0" b="0"/>
                <wp:docPr id="29289" name="Group 29289"/>
                <wp:cNvGraphicFramePr/>
                <a:graphic xmlns:a="http://schemas.openxmlformats.org/drawingml/2006/main">
                  <a:graphicData uri="http://schemas.microsoft.com/office/word/2010/wordprocessingGroup">
                    <wpg:wgp>
                      <wpg:cNvGrpSpPr/>
                      <wpg:grpSpPr>
                        <a:xfrm>
                          <a:off x="0" y="0"/>
                          <a:ext cx="1722374" cy="3048"/>
                          <a:chOff x="0" y="0"/>
                          <a:chExt cx="1722374" cy="3048"/>
                        </a:xfrm>
                      </wpg:grpSpPr>
                      <wps:wsp>
                        <wps:cNvPr id="35556" name="Shape 35556"/>
                        <wps:cNvSpPr/>
                        <wps:spPr>
                          <a:xfrm>
                            <a:off x="0" y="0"/>
                            <a:ext cx="1722374" cy="9144"/>
                          </a:xfrm>
                          <a:custGeom>
                            <a:avLst/>
                            <a:gdLst/>
                            <a:ahLst/>
                            <a:cxnLst/>
                            <a:rect l="0" t="0" r="0" b="0"/>
                            <a:pathLst>
                              <a:path w="1722374" h="9144">
                                <a:moveTo>
                                  <a:pt x="0" y="0"/>
                                </a:moveTo>
                                <a:lnTo>
                                  <a:pt x="1722374" y="0"/>
                                </a:lnTo>
                                <a:lnTo>
                                  <a:pt x="172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7CFF8C" id="Group 29289" o:spid="_x0000_s1026" style="width:135.6pt;height:.25pt;mso-position-horizontal-relative:char;mso-position-vertical-relative:line" coordsize="172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">
                <v:shape id="Shape 35556" o:spid="_x0000_s1027" style="position:absolute;width:17223;height:91;visibility:visible;mso-wrap-style:square;v-text-anchor:top" coordsize="1722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" path="m,l1722374,r,9144l,9144,,e" fillcolor="black" stroked="f" strokeweight="0">
                  <v:stroke miterlimit="83231f" joinstyle="miter"/>
                  <v:path arrowok="t" textboxrect="0,0,1722374,9144"/>
                </v:shape>
                <w10:anchorlock/>
              </v:group>
            </w:pict>
          </mc:Fallback>
        </mc:AlternateContent>
      </w:r>
    </w:p>
    <w:p w:rsidR="00516943" w:rsidRDefault="0008357D">
      <w:pPr>
        <w:tabs>
          <w:tab w:val="center" w:pos="972"/>
          <w:tab w:val="center" w:pos="2002"/>
          <w:tab w:val="center" w:pos="2391"/>
          <w:tab w:val="center" w:pos="4109"/>
          <w:tab w:val="center" w:pos="6943"/>
          <w:tab w:val="center" w:pos="8454"/>
          <w:tab w:val="center" w:pos="9486"/>
        </w:tabs>
        <w:spacing w:after="5" w:line="250" w:lineRule="auto"/>
        <w:ind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Net Equity </w:t>
      </w:r>
      <w:r>
        <w:rPr>
          <w:rFonts w:ascii="Arial" w:eastAsia="Arial" w:hAnsi="Arial" w:cs="Arial"/>
        </w:rPr>
        <w:tab/>
        <w:t xml:space="preserve"> $198,060.00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tabs>
          <w:tab w:val="center" w:pos="2391"/>
          <w:tab w:val="center" w:pos="4109"/>
          <w:tab w:val="center" w:pos="5821"/>
          <w:tab w:val="center" w:pos="7067"/>
          <w:tab w:val="center" w:pos="8124"/>
          <w:tab w:val="right" w:pos="9553"/>
        </w:tabs>
        <w:spacing w:after="5" w:line="250" w:lineRule="auto"/>
        <w:ind w:right="0" w:firstLine="0"/>
      </w:pPr>
      <w:r>
        <w:rPr>
          <w:rFonts w:ascii="Arial" w:eastAsia="Arial" w:hAnsi="Arial" w:cs="Arial"/>
        </w:rPr>
        <w:t xml:space="preserve">Current Ratio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Current Assets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$148,626.00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2.73 </w:t>
      </w:r>
    </w:p>
    <w:p w:rsidR="00516943" w:rsidRDefault="0008357D">
      <w:pPr>
        <w:spacing w:after="4" w:line="259" w:lineRule="auto"/>
        <w:ind w:left="2751" w:right="0" w:firstLine="0"/>
      </w:pPr>
      <w:r>
        <w:rPr>
          <w:rFonts w:ascii="Calibri" w:eastAsia="Calibri" w:hAnsi="Calibri" w:cs="Calibri"/>
          <w:noProof/>
          <w:sz w:val="22"/>
        </w:rPr>
        <mc:AlternateContent>
          <mc:Choice Requires="wpg">
            <w:drawing>
              <wp:inline distT="0" distB="0" distL="0" distR="0">
                <wp:extent cx="1722374" cy="3048"/>
                <wp:effectExtent l="0" t="0" r="0" b="0"/>
                <wp:docPr id="29290" name="Group 29290"/>
                <wp:cNvGraphicFramePr/>
                <a:graphic xmlns:a="http://schemas.openxmlformats.org/drawingml/2006/main">
                  <a:graphicData uri="http://schemas.microsoft.com/office/word/2010/wordprocessingGroup">
                    <wpg:wgp>
                      <wpg:cNvGrpSpPr/>
                      <wpg:grpSpPr>
                        <a:xfrm>
                          <a:off x="0" y="0"/>
                          <a:ext cx="1722374" cy="3048"/>
                          <a:chOff x="0" y="0"/>
                          <a:chExt cx="1722374" cy="3048"/>
                        </a:xfrm>
                      </wpg:grpSpPr>
                      <wps:wsp>
                        <wps:cNvPr id="35558" name="Shape 35558"/>
                        <wps:cNvSpPr/>
                        <wps:spPr>
                          <a:xfrm>
                            <a:off x="0" y="0"/>
                            <a:ext cx="1722374" cy="9144"/>
                          </a:xfrm>
                          <a:custGeom>
                            <a:avLst/>
                            <a:gdLst/>
                            <a:ahLst/>
                            <a:cxnLst/>
                            <a:rect l="0" t="0" r="0" b="0"/>
                            <a:pathLst>
                              <a:path w="1722374" h="9144">
                                <a:moveTo>
                                  <a:pt x="0" y="0"/>
                                </a:moveTo>
                                <a:lnTo>
                                  <a:pt x="1722374" y="0"/>
                                </a:lnTo>
                                <a:lnTo>
                                  <a:pt x="172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599BB6" id="Group 29290" o:spid="_x0000_s1026" style="width:135.6pt;height:.25pt;mso-position-horizontal-relative:char;mso-position-vertical-relative:line" coordsize="172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">
                <v:shape id="Shape 35558" o:spid="_x0000_s1027" style="position:absolute;width:17223;height:91;visibility:visible;mso-wrap-style:square;v-text-anchor:top" coordsize="1722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" path="m,l1722374,r,9144l,9144,,e" fillcolor="black" stroked="f" strokeweight="0">
                  <v:stroke miterlimit="83231f" joinstyle="miter"/>
                  <v:path arrowok="t" textboxrect="0,0,1722374,9144"/>
                </v:shape>
                <w10:anchorlock/>
              </v:group>
            </w:pict>
          </mc:Fallback>
        </mc:AlternateContent>
      </w:r>
    </w:p>
    <w:p w:rsidR="00516943" w:rsidRDefault="0008357D">
      <w:pPr>
        <w:tabs>
          <w:tab w:val="center" w:pos="972"/>
          <w:tab w:val="center" w:pos="2002"/>
          <w:tab w:val="center" w:pos="2391"/>
          <w:tab w:val="center" w:pos="4107"/>
          <w:tab w:val="center" w:pos="6152"/>
          <w:tab w:val="center" w:pos="7133"/>
          <w:tab w:val="center" w:pos="8454"/>
          <w:tab w:val="center" w:pos="9486"/>
        </w:tabs>
        <w:spacing w:after="5" w:line="250" w:lineRule="auto"/>
        <w:ind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Current Liabilities </w:t>
      </w:r>
      <w:r>
        <w:rPr>
          <w:rFonts w:ascii="Arial" w:eastAsia="Arial" w:hAnsi="Arial" w:cs="Arial"/>
        </w:rPr>
        <w:tab/>
        <w:t xml:space="preserve"> </w:t>
      </w:r>
      <w:r>
        <w:rPr>
          <w:rFonts w:ascii="Arial" w:eastAsia="Arial" w:hAnsi="Arial" w:cs="Arial"/>
        </w:rPr>
        <w:tab/>
        <w:t xml:space="preserve">$54,408.00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tabs>
          <w:tab w:val="center" w:pos="2391"/>
          <w:tab w:val="center" w:pos="4106"/>
          <w:tab w:val="center" w:pos="5821"/>
          <w:tab w:val="center" w:pos="7133"/>
          <w:tab w:val="center" w:pos="8124"/>
          <w:tab w:val="right" w:pos="9553"/>
        </w:tabs>
        <w:spacing w:after="5" w:line="250" w:lineRule="auto"/>
        <w:ind w:right="0" w:firstLine="0"/>
      </w:pPr>
      <w:r>
        <w:rPr>
          <w:rFonts w:ascii="Arial" w:eastAsia="Arial" w:hAnsi="Arial" w:cs="Arial"/>
        </w:rPr>
        <w:t xml:space="preserve">Quick Ratio </w:t>
      </w:r>
      <w:r>
        <w:rPr>
          <w:rFonts w:ascii="Arial" w:eastAsia="Arial" w:hAnsi="Arial" w:cs="Arial"/>
        </w:rPr>
        <w:tab/>
      </w:r>
      <w:r>
        <w:rPr>
          <w:rFonts w:ascii="Arial" w:eastAsia="Arial" w:hAnsi="Arial" w:cs="Arial"/>
          <w:b/>
        </w:rPr>
        <w:t xml:space="preserve">= </w:t>
      </w:r>
      <w:r>
        <w:rPr>
          <w:rFonts w:ascii="Arial" w:eastAsia="Arial" w:hAnsi="Arial" w:cs="Arial"/>
          <w:b/>
        </w:rPr>
        <w:tab/>
      </w:r>
      <w:proofErr w:type="spellStart"/>
      <w:r>
        <w:rPr>
          <w:rFonts w:ascii="Arial" w:eastAsia="Arial" w:hAnsi="Arial" w:cs="Arial"/>
        </w:rPr>
        <w:t>Curr</w:t>
      </w:r>
      <w:proofErr w:type="spellEnd"/>
      <w:r>
        <w:rPr>
          <w:rFonts w:ascii="Arial" w:eastAsia="Arial" w:hAnsi="Arial" w:cs="Arial"/>
        </w:rPr>
        <w:t xml:space="preserve">. Assets - Inventory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$68,584.00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1.26 </w:t>
      </w:r>
    </w:p>
    <w:p w:rsidR="00516943" w:rsidRDefault="0008357D">
      <w:pPr>
        <w:spacing w:after="4" w:line="259" w:lineRule="auto"/>
        <w:ind w:left="2751" w:right="0" w:firstLine="0"/>
      </w:pPr>
      <w:r>
        <w:rPr>
          <w:rFonts w:ascii="Calibri" w:eastAsia="Calibri" w:hAnsi="Calibri" w:cs="Calibri"/>
          <w:noProof/>
          <w:sz w:val="22"/>
        </w:rPr>
        <mc:AlternateContent>
          <mc:Choice Requires="wpg">
            <w:drawing>
              <wp:inline distT="0" distB="0" distL="0" distR="0">
                <wp:extent cx="1722374" cy="3048"/>
                <wp:effectExtent l="0" t="0" r="0" b="0"/>
                <wp:docPr id="29291" name="Group 29291"/>
                <wp:cNvGraphicFramePr/>
                <a:graphic xmlns:a="http://schemas.openxmlformats.org/drawingml/2006/main">
                  <a:graphicData uri="http://schemas.microsoft.com/office/word/2010/wordprocessingGroup">
                    <wpg:wgp>
                      <wpg:cNvGrpSpPr/>
                      <wpg:grpSpPr>
                        <a:xfrm>
                          <a:off x="0" y="0"/>
                          <a:ext cx="1722374" cy="3048"/>
                          <a:chOff x="0" y="0"/>
                          <a:chExt cx="1722374" cy="3048"/>
                        </a:xfrm>
                      </wpg:grpSpPr>
                      <wps:wsp>
                        <wps:cNvPr id="35560" name="Shape 35560"/>
                        <wps:cNvSpPr/>
                        <wps:spPr>
                          <a:xfrm>
                            <a:off x="0" y="0"/>
                            <a:ext cx="1722374" cy="9144"/>
                          </a:xfrm>
                          <a:custGeom>
                            <a:avLst/>
                            <a:gdLst/>
                            <a:ahLst/>
                            <a:cxnLst/>
                            <a:rect l="0" t="0" r="0" b="0"/>
                            <a:pathLst>
                              <a:path w="1722374" h="9144">
                                <a:moveTo>
                                  <a:pt x="0" y="0"/>
                                </a:moveTo>
                                <a:lnTo>
                                  <a:pt x="1722374" y="0"/>
                                </a:lnTo>
                                <a:lnTo>
                                  <a:pt x="172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3714EF" id="Group 29291" o:spid="_x0000_s1026" style="width:135.6pt;height:.25pt;mso-position-horizontal-relative:char;mso-position-vertical-relative:line" coordsize="172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">
                <v:shape id="Shape 35560" o:spid="_x0000_s1027" style="position:absolute;width:17223;height:91;visibility:visible;mso-wrap-style:square;v-text-anchor:top" coordsize="1722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" path="m,l1722374,r,9144l,9144,,e" fillcolor="black" stroked="f" strokeweight="0">
                  <v:stroke miterlimit="83231f" joinstyle="miter"/>
                  <v:path arrowok="t" textboxrect="0,0,1722374,9144"/>
                </v:shape>
                <w10:anchorlock/>
              </v:group>
            </w:pict>
          </mc:Fallback>
        </mc:AlternateContent>
      </w:r>
    </w:p>
    <w:p w:rsidR="00516943" w:rsidRDefault="0008357D">
      <w:pPr>
        <w:tabs>
          <w:tab w:val="center" w:pos="972"/>
          <w:tab w:val="center" w:pos="2002"/>
          <w:tab w:val="center" w:pos="2391"/>
          <w:tab w:val="center" w:pos="4107"/>
          <w:tab w:val="center" w:pos="6152"/>
          <w:tab w:val="center" w:pos="7133"/>
          <w:tab w:val="center" w:pos="8454"/>
          <w:tab w:val="center" w:pos="9486"/>
        </w:tabs>
        <w:spacing w:after="5" w:line="250" w:lineRule="auto"/>
        <w:ind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Current Liabilities </w:t>
      </w:r>
      <w:r>
        <w:rPr>
          <w:rFonts w:ascii="Arial" w:eastAsia="Arial" w:hAnsi="Arial" w:cs="Arial"/>
        </w:rPr>
        <w:tab/>
        <w:t xml:space="preserve"> </w:t>
      </w:r>
      <w:r>
        <w:rPr>
          <w:rFonts w:ascii="Arial" w:eastAsia="Arial" w:hAnsi="Arial" w:cs="Arial"/>
        </w:rPr>
        <w:tab/>
        <w:t xml:space="preserve">$54,408.00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jc w:val="right"/>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rsidR="00516943" w:rsidRDefault="0008357D">
      <w:pPr>
        <w:tabs>
          <w:tab w:val="center" w:pos="2391"/>
          <w:tab w:val="center" w:pos="4109"/>
          <w:tab w:val="center" w:pos="5821"/>
          <w:tab w:val="center" w:pos="7133"/>
          <w:tab w:val="center" w:pos="8124"/>
          <w:tab w:val="right" w:pos="9553"/>
        </w:tabs>
        <w:spacing w:after="5" w:line="250" w:lineRule="auto"/>
        <w:ind w:right="0" w:firstLine="0"/>
      </w:pPr>
      <w:r>
        <w:rPr>
          <w:rFonts w:ascii="Arial" w:eastAsia="Arial" w:hAnsi="Arial" w:cs="Arial"/>
        </w:rPr>
        <w:t xml:space="preserve">Debt to Equity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Total Liabilities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$75,116.00 </w:t>
      </w:r>
      <w:r>
        <w:rPr>
          <w:rFonts w:ascii="Arial" w:eastAsia="Arial" w:hAnsi="Arial" w:cs="Arial"/>
        </w:rPr>
        <w:tab/>
      </w:r>
      <w:r>
        <w:rPr>
          <w:rFonts w:ascii="Arial" w:eastAsia="Arial" w:hAnsi="Arial" w:cs="Arial"/>
          <w:b/>
        </w:rPr>
        <w:t xml:space="preserve">= </w:t>
      </w:r>
      <w:r>
        <w:rPr>
          <w:rFonts w:ascii="Arial" w:eastAsia="Arial" w:hAnsi="Arial" w:cs="Arial"/>
          <w:b/>
        </w:rPr>
        <w:tab/>
      </w:r>
      <w:r>
        <w:rPr>
          <w:rFonts w:ascii="Arial" w:eastAsia="Arial" w:hAnsi="Arial" w:cs="Arial"/>
        </w:rPr>
        <w:t xml:space="preserve">0.38 </w:t>
      </w:r>
    </w:p>
    <w:p w:rsidR="00516943" w:rsidRDefault="0008357D">
      <w:pPr>
        <w:spacing w:after="4" w:line="259" w:lineRule="auto"/>
        <w:ind w:left="2751" w:right="0" w:firstLine="0"/>
      </w:pPr>
      <w:r>
        <w:rPr>
          <w:rFonts w:ascii="Calibri" w:eastAsia="Calibri" w:hAnsi="Calibri" w:cs="Calibri"/>
          <w:noProof/>
          <w:sz w:val="22"/>
        </w:rPr>
        <mc:AlternateContent>
          <mc:Choice Requires="wpg">
            <w:drawing>
              <wp:inline distT="0" distB="0" distL="0" distR="0">
                <wp:extent cx="1722374" cy="3048"/>
                <wp:effectExtent l="0" t="0" r="0" b="0"/>
                <wp:docPr id="29293" name="Group 29293"/>
                <wp:cNvGraphicFramePr/>
                <a:graphic xmlns:a="http://schemas.openxmlformats.org/drawingml/2006/main">
                  <a:graphicData uri="http://schemas.microsoft.com/office/word/2010/wordprocessingGroup">
                    <wpg:wgp>
                      <wpg:cNvGrpSpPr/>
                      <wpg:grpSpPr>
                        <a:xfrm>
                          <a:off x="0" y="0"/>
                          <a:ext cx="1722374" cy="3048"/>
                          <a:chOff x="0" y="0"/>
                          <a:chExt cx="1722374" cy="3048"/>
                        </a:xfrm>
                      </wpg:grpSpPr>
                      <wps:wsp>
                        <wps:cNvPr id="35562" name="Shape 35562"/>
                        <wps:cNvSpPr/>
                        <wps:spPr>
                          <a:xfrm>
                            <a:off x="0" y="0"/>
                            <a:ext cx="1722374" cy="9144"/>
                          </a:xfrm>
                          <a:custGeom>
                            <a:avLst/>
                            <a:gdLst/>
                            <a:ahLst/>
                            <a:cxnLst/>
                            <a:rect l="0" t="0" r="0" b="0"/>
                            <a:pathLst>
                              <a:path w="1722374" h="9144">
                                <a:moveTo>
                                  <a:pt x="0" y="0"/>
                                </a:moveTo>
                                <a:lnTo>
                                  <a:pt x="1722374" y="0"/>
                                </a:lnTo>
                                <a:lnTo>
                                  <a:pt x="172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2968B6" id="Group 29293" o:spid="_x0000_s1026" style="width:135.6pt;height:.25pt;mso-position-horizontal-relative:char;mso-position-vertical-relative:line" coordsize="172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">
                <v:shape id="Shape 35562" o:spid="_x0000_s1027" style="position:absolute;width:17223;height:91;visibility:visible;mso-wrap-style:square;v-text-anchor:top" coordsize="1722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" path="m,l1722374,r,9144l,9144,,e" fillcolor="black" stroked="f" strokeweight="0">
                  <v:stroke miterlimit="83231f" joinstyle="miter"/>
                  <v:path arrowok="t" textboxrect="0,0,1722374,9144"/>
                </v:shape>
                <w10:anchorlock/>
              </v:group>
            </w:pict>
          </mc:Fallback>
        </mc:AlternateContent>
      </w:r>
    </w:p>
    <w:p w:rsidR="00516943" w:rsidRDefault="0008357D">
      <w:pPr>
        <w:tabs>
          <w:tab w:val="center" w:pos="972"/>
          <w:tab w:val="center" w:pos="2002"/>
          <w:tab w:val="center" w:pos="2391"/>
          <w:tab w:val="center" w:pos="4109"/>
          <w:tab w:val="center" w:pos="6943"/>
          <w:tab w:val="center" w:pos="8454"/>
          <w:tab w:val="center" w:pos="9486"/>
        </w:tabs>
        <w:spacing w:after="5" w:line="250" w:lineRule="auto"/>
        <w:ind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Net Equity </w:t>
      </w:r>
      <w:r>
        <w:rPr>
          <w:rFonts w:ascii="Arial" w:eastAsia="Arial" w:hAnsi="Arial" w:cs="Arial"/>
        </w:rPr>
        <w:tab/>
        <w:t xml:space="preserve"> $198,060.00 </w:t>
      </w:r>
      <w:r>
        <w:rPr>
          <w:rFonts w:ascii="Arial" w:eastAsia="Arial" w:hAnsi="Arial" w:cs="Arial"/>
        </w:rPr>
        <w:tab/>
        <w:t xml:space="preserve"> </w:t>
      </w:r>
      <w:r>
        <w:rPr>
          <w:rFonts w:ascii="Arial" w:eastAsia="Arial" w:hAnsi="Arial" w:cs="Arial"/>
        </w:rPr>
        <w:tab/>
        <w:t xml:space="preserve"> </w:t>
      </w:r>
    </w:p>
    <w:p w:rsidR="00516943" w:rsidRDefault="0008357D">
      <w:pPr>
        <w:spacing w:after="0" w:line="259" w:lineRule="auto"/>
        <w:ind w:right="0" w:firstLine="0"/>
      </w:pPr>
      <w:r>
        <w:t xml:space="preserve"> </w:t>
      </w:r>
    </w:p>
    <w:p w:rsidR="001C6FED" w:rsidRDefault="001C6FED">
      <w:pPr>
        <w:spacing w:after="0" w:line="259" w:lineRule="auto"/>
        <w:ind w:left="-5" w:right="0" w:hanging="10"/>
        <w:rPr>
          <w:sz w:val="32"/>
        </w:rPr>
      </w:pPr>
    </w:p>
    <w:p w:rsidR="001C6FED" w:rsidRDefault="001C6FED">
      <w:pPr>
        <w:spacing w:after="0" w:line="259" w:lineRule="auto"/>
        <w:ind w:left="-5" w:right="0" w:hanging="10"/>
        <w:rPr>
          <w:sz w:val="32"/>
        </w:rPr>
      </w:pPr>
    </w:p>
    <w:p w:rsidR="001C6FED" w:rsidRDefault="001C6FED">
      <w:pPr>
        <w:spacing w:after="0" w:line="259" w:lineRule="auto"/>
        <w:ind w:left="-5" w:right="0" w:hanging="10"/>
        <w:rPr>
          <w:sz w:val="32"/>
        </w:rPr>
      </w:pPr>
    </w:p>
    <w:p w:rsidR="001C6FED" w:rsidRDefault="001C6FED">
      <w:pPr>
        <w:spacing w:after="0" w:line="259" w:lineRule="auto"/>
        <w:ind w:left="-5" w:right="0" w:hanging="10"/>
        <w:rPr>
          <w:sz w:val="32"/>
        </w:rPr>
      </w:pPr>
    </w:p>
    <w:p w:rsidR="00516943" w:rsidRDefault="0008357D">
      <w:pPr>
        <w:spacing w:after="0" w:line="259" w:lineRule="auto"/>
        <w:ind w:left="-5" w:right="0" w:hanging="10"/>
      </w:pPr>
      <w:r>
        <w:rPr>
          <w:sz w:val="32"/>
        </w:rPr>
        <w:lastRenderedPageBreak/>
        <w:t xml:space="preserve">Contingency Plans </w:t>
      </w:r>
    </w:p>
    <w:p w:rsidR="00516943" w:rsidRDefault="0008357D">
      <w:pPr>
        <w:spacing w:after="0" w:line="259" w:lineRule="auto"/>
        <w:ind w:right="0" w:firstLine="0"/>
      </w:pPr>
      <w:r>
        <w:rPr>
          <w:sz w:val="32"/>
        </w:rPr>
        <w:t xml:space="preserve"> </w:t>
      </w:r>
    </w:p>
    <w:p w:rsidR="00516943" w:rsidRDefault="0008357D">
      <w:pPr>
        <w:ind w:left="-15" w:right="1053" w:firstLine="0"/>
      </w:pPr>
      <w:r>
        <w:t xml:space="preserve"> </w:t>
      </w:r>
      <w:r>
        <w:tab/>
        <w:t xml:space="preserve">While careful planning was involved in setting the strategic goals for Whipped Dream, it may be that these goals are not met.  The Beans have decided to set a zone of acceptability for meeting sales and financial objectives.  For both sales and financial objectives, a 10% negative deviation from expected sales and projected returns on assets will be accepted.  However, if sales objectives and returns on investment are less than 90% of projections, certain actions will be taken.  These actions include: </w:t>
      </w:r>
    </w:p>
    <w:p w:rsidR="00516943" w:rsidRDefault="0008357D">
      <w:pPr>
        <w:spacing w:after="0" w:line="259" w:lineRule="auto"/>
        <w:ind w:right="0" w:firstLine="0"/>
      </w:pPr>
      <w:r>
        <w:t xml:space="preserve"> </w:t>
      </w:r>
    </w:p>
    <w:p w:rsidR="00516943" w:rsidRPr="00FC6E45" w:rsidRDefault="0008357D">
      <w:pPr>
        <w:numPr>
          <w:ilvl w:val="0"/>
          <w:numId w:val="5"/>
        </w:numPr>
        <w:ind w:right="980" w:hanging="360"/>
        <w:rPr>
          <w:szCs w:val="24"/>
        </w:rPr>
      </w:pPr>
      <w:r w:rsidRPr="00FC6E45">
        <w:rPr>
          <w:b/>
          <w:szCs w:val="24"/>
        </w:rPr>
        <w:t>For unacceptable sales levels during the first year:</w:t>
      </w:r>
      <w:r w:rsidRPr="00FC6E45">
        <w:rPr>
          <w:szCs w:val="24"/>
        </w:rPr>
        <w:t xml:space="preserve">  Fancy’s Foods will combat this problem by doubling in-store promotions of Whipped Dream in Antlers and Hugo.  The Beans will personally arrange and carry out these promotions on weekends at peak shopping times.  If sales do not increase within one month of the in-store promotions, Fancy’s Foods will advertise in the weekly shopping circulars of the stores for one month. </w:t>
      </w:r>
    </w:p>
    <w:p w:rsidR="00516943" w:rsidRPr="00FC6E45" w:rsidRDefault="0008357D">
      <w:pPr>
        <w:spacing w:after="0" w:line="259" w:lineRule="auto"/>
        <w:ind w:right="0" w:firstLine="0"/>
        <w:rPr>
          <w:szCs w:val="24"/>
        </w:rPr>
      </w:pPr>
      <w:r w:rsidRPr="00FC6E45">
        <w:rPr>
          <w:b/>
          <w:szCs w:val="24"/>
        </w:rPr>
        <w:t xml:space="preserve"> </w:t>
      </w:r>
    </w:p>
    <w:p w:rsidR="00516943" w:rsidRPr="00FC6E45" w:rsidRDefault="0008357D">
      <w:pPr>
        <w:numPr>
          <w:ilvl w:val="0"/>
          <w:numId w:val="5"/>
        </w:numPr>
        <w:ind w:right="980" w:hanging="360"/>
        <w:rPr>
          <w:szCs w:val="24"/>
        </w:rPr>
      </w:pPr>
      <w:r w:rsidRPr="00FC6E45">
        <w:rPr>
          <w:b/>
          <w:szCs w:val="24"/>
        </w:rPr>
        <w:t>For unacceptable sales levels in Oklahoma City and Tulsa:</w:t>
      </w:r>
      <w:r w:rsidRPr="00FC6E45">
        <w:rPr>
          <w:szCs w:val="24"/>
        </w:rPr>
        <w:t xml:space="preserve">  After 6 months of marketing products in these two metropolitan areas, sales will be evaluated.  If not meeting acceptable sales levels, Fancy’s Foods will consider contracting with local marketing specialists in Oklahoma City and Tulsa to carry out the in-store promotions and push the products to the stores.  This contractual relationship will be based upon sales commissions (to be determined by the specialists and Fancy’s Foods), thereby providing incentive for the specialists to generate sales of Whipped Dream. </w:t>
      </w:r>
    </w:p>
    <w:p w:rsidR="00516943" w:rsidRPr="00FC6E45" w:rsidRDefault="0008357D">
      <w:pPr>
        <w:spacing w:after="0" w:line="259" w:lineRule="auto"/>
        <w:ind w:right="0" w:firstLine="0"/>
        <w:rPr>
          <w:szCs w:val="24"/>
        </w:rPr>
      </w:pPr>
      <w:r w:rsidRPr="00FC6E45">
        <w:rPr>
          <w:szCs w:val="24"/>
        </w:rPr>
        <w:t xml:space="preserve"> </w:t>
      </w:r>
    </w:p>
    <w:p w:rsidR="001C6FED" w:rsidRDefault="0008357D" w:rsidP="001C6FED">
      <w:pPr>
        <w:numPr>
          <w:ilvl w:val="0"/>
          <w:numId w:val="5"/>
        </w:numPr>
        <w:ind w:right="980" w:hanging="360"/>
        <w:rPr>
          <w:szCs w:val="24"/>
        </w:rPr>
      </w:pPr>
      <w:r w:rsidRPr="00FC6E45">
        <w:rPr>
          <w:b/>
          <w:szCs w:val="24"/>
        </w:rPr>
        <w:t>For unacceptable business liquidity:</w:t>
      </w:r>
      <w:r w:rsidRPr="00FC6E45">
        <w:rPr>
          <w:szCs w:val="24"/>
        </w:rPr>
        <w:t xml:space="preserve">  In the event that the business lacks liquidity, Fancy’s Foods will examine their accounts receivable procedures to ensure that payment periods are just and that payments are being received in a timely manner.  Also, cash flow projections will be reviewed to determine if unforeseen cash layouts/expenses are undermining the financial health of the enterprise</w:t>
      </w:r>
    </w:p>
    <w:p w:rsidR="001C6FED" w:rsidRDefault="001C6FED" w:rsidP="001C6FED">
      <w:pPr>
        <w:pStyle w:val="ListParagraph"/>
        <w:rPr>
          <w:b/>
          <w:szCs w:val="24"/>
        </w:rPr>
      </w:pPr>
    </w:p>
    <w:p w:rsidR="00516943" w:rsidRPr="001C6FED" w:rsidRDefault="0008357D" w:rsidP="001C6FED">
      <w:pPr>
        <w:numPr>
          <w:ilvl w:val="0"/>
          <w:numId w:val="5"/>
        </w:numPr>
        <w:ind w:right="980" w:hanging="360"/>
        <w:rPr>
          <w:szCs w:val="24"/>
        </w:rPr>
      </w:pPr>
      <w:r w:rsidRPr="001C6FED">
        <w:rPr>
          <w:b/>
          <w:szCs w:val="24"/>
        </w:rPr>
        <w:t>For unacceptable returns on equity:</w:t>
      </w:r>
      <w:r w:rsidRPr="001C6FED">
        <w:rPr>
          <w:szCs w:val="24"/>
        </w:rPr>
        <w:t xml:space="preserve">  If returns on assets and owners’ equity fall below acceptable levels, Fancy’s Foods will first examine and compare the per-unit costs of production and marketing with sales prices.  If the margins are too thin, a price increase for products sold in specialty/gourmet shops will be considered.  However, because established non-flavored substitutes already exist at lower prices, the lost sales resulting from a price increase may make this option unsuitable for products sold in general food stores.  Fancy’s Foods will therefore assess opportunities for minimizing production costs and examine different marketing/distribution alternatives. </w:t>
      </w:r>
    </w:p>
    <w:p w:rsidR="00516943" w:rsidRDefault="0008357D">
      <w:pPr>
        <w:spacing w:after="0" w:line="259" w:lineRule="auto"/>
        <w:ind w:right="0" w:firstLine="0"/>
      </w:pPr>
      <w:r>
        <w:t xml:space="preserve"> </w:t>
      </w:r>
    </w:p>
    <w:p w:rsidR="00FC6E45" w:rsidRDefault="00FC6E45">
      <w:pPr>
        <w:pStyle w:val="Heading3"/>
        <w:ind w:left="0" w:right="915" w:firstLine="0"/>
        <w:rPr>
          <w:rFonts w:ascii="Times New Roman" w:eastAsia="Times New Roman" w:hAnsi="Times New Roman" w:cs="Times New Roman"/>
          <w:b/>
        </w:rPr>
      </w:pPr>
    </w:p>
    <w:p w:rsidR="00FC6E45" w:rsidRDefault="00FC6E45">
      <w:pPr>
        <w:pStyle w:val="Heading3"/>
        <w:ind w:left="0" w:right="915" w:firstLine="0"/>
        <w:rPr>
          <w:rFonts w:ascii="Times New Roman" w:eastAsia="Times New Roman" w:hAnsi="Times New Roman" w:cs="Times New Roman"/>
          <w:b/>
        </w:rPr>
      </w:pPr>
    </w:p>
    <w:p w:rsidR="00FC6E45" w:rsidRDefault="00FC6E45">
      <w:pPr>
        <w:pStyle w:val="Heading3"/>
        <w:ind w:left="0" w:right="915" w:firstLine="0"/>
        <w:rPr>
          <w:rFonts w:ascii="Times New Roman" w:eastAsia="Times New Roman" w:hAnsi="Times New Roman" w:cs="Times New Roman"/>
          <w:b/>
        </w:rPr>
      </w:pPr>
    </w:p>
    <w:p w:rsidR="00FC6E45" w:rsidRDefault="00FC6E45">
      <w:pPr>
        <w:pStyle w:val="Heading3"/>
        <w:ind w:left="0" w:right="915" w:firstLine="0"/>
        <w:rPr>
          <w:rFonts w:ascii="Times New Roman" w:eastAsia="Times New Roman" w:hAnsi="Times New Roman" w:cs="Times New Roman"/>
          <w:b/>
        </w:rPr>
      </w:pPr>
    </w:p>
    <w:p w:rsidR="00FC6E45" w:rsidRDefault="00FC6E45">
      <w:pPr>
        <w:pStyle w:val="Heading3"/>
        <w:ind w:left="0" w:right="915" w:firstLine="0"/>
        <w:rPr>
          <w:rFonts w:ascii="Times New Roman" w:eastAsia="Times New Roman" w:hAnsi="Times New Roman" w:cs="Times New Roman"/>
          <w:b/>
        </w:rPr>
      </w:pPr>
    </w:p>
    <w:p w:rsidR="00516943" w:rsidRDefault="0008357D">
      <w:pPr>
        <w:pStyle w:val="Heading3"/>
        <w:ind w:left="0" w:right="915" w:firstLine="0"/>
      </w:pPr>
      <w:r>
        <w:rPr>
          <w:rFonts w:ascii="Times New Roman" w:eastAsia="Times New Roman" w:hAnsi="Times New Roman" w:cs="Times New Roman"/>
          <w:b/>
        </w:rPr>
        <w:t xml:space="preserve">APPENDIX </w:t>
      </w:r>
    </w:p>
    <w:p w:rsidR="00516943" w:rsidRDefault="0008357D">
      <w:pPr>
        <w:spacing w:after="0" w:line="259" w:lineRule="auto"/>
        <w:ind w:right="0" w:firstLine="0"/>
      </w:pPr>
      <w:r>
        <w:rPr>
          <w:b/>
        </w:rPr>
        <w:t xml:space="preserve"> </w:t>
      </w:r>
    </w:p>
    <w:p w:rsidR="00516943" w:rsidRDefault="0008357D">
      <w:pPr>
        <w:spacing w:after="0" w:line="259" w:lineRule="auto"/>
        <w:ind w:right="0" w:firstLine="0"/>
      </w:pPr>
      <w:r>
        <w:rPr>
          <w:b/>
        </w:rPr>
        <w:t xml:space="preserve"> </w:t>
      </w:r>
    </w:p>
    <w:p w:rsidR="00516943" w:rsidRDefault="0008357D">
      <w:pPr>
        <w:spacing w:after="0" w:line="259" w:lineRule="auto"/>
        <w:ind w:right="0" w:firstLine="0"/>
      </w:pPr>
      <w:r>
        <w:rPr>
          <w:b/>
        </w:rPr>
        <w:t xml:space="preserve"> </w:t>
      </w:r>
    </w:p>
    <w:p w:rsidR="00516943" w:rsidRDefault="0008357D">
      <w:pPr>
        <w:spacing w:after="0" w:line="259" w:lineRule="auto"/>
        <w:ind w:right="0" w:firstLine="0"/>
      </w:pPr>
      <w:r>
        <w:rPr>
          <w:b/>
        </w:rPr>
        <w:t xml:space="preserve"> </w:t>
      </w:r>
    </w:p>
    <w:p w:rsidR="00516943" w:rsidRDefault="0008357D">
      <w:pPr>
        <w:ind w:left="-15" w:right="589" w:firstLine="0"/>
      </w:pPr>
      <w:r>
        <w:t xml:space="preserve">[This is where the appendix would start if there was one.  Appropriate material for appendixes </w:t>
      </w:r>
      <w:bookmarkStart w:id="0" w:name="_GoBack"/>
      <w:bookmarkEnd w:id="0"/>
      <w:r w:rsidR="001C6FED">
        <w:t>includes</w:t>
      </w:r>
      <w:r>
        <w:t xml:space="preserve"> owner(s) resume, a processing flowchart, a management hierarchy diagram (if the business has multiple employees, sales staff, etc.), letters of intent to purchase from buyers, advertisement materials, copies of training completion certificates, etc.] </w:t>
      </w:r>
    </w:p>
    <w:p w:rsidR="00516943" w:rsidRDefault="0008357D">
      <w:pPr>
        <w:spacing w:after="0" w:line="259" w:lineRule="auto"/>
        <w:ind w:right="0" w:firstLine="0"/>
      </w:pPr>
      <w:r>
        <w:t xml:space="preserve"> </w:t>
      </w:r>
    </w:p>
    <w:sectPr w:rsidR="00516943">
      <w:pgSz w:w="12240" w:h="15840"/>
      <w:pgMar w:top="1442" w:right="887" w:bottom="176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20915"/>
    <w:multiLevelType w:val="hybridMultilevel"/>
    <w:tmpl w:val="2B34DD1A"/>
    <w:lvl w:ilvl="0" w:tplc="CAAA81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EEBCA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2DBD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14BD6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8C47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F617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5236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EEF7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E35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FC4503"/>
    <w:multiLevelType w:val="hybridMultilevel"/>
    <w:tmpl w:val="7BC49BAC"/>
    <w:lvl w:ilvl="0" w:tplc="BA000744">
      <w:start w:val="2"/>
      <w:numFmt w:val="decimal"/>
      <w:lvlText w:val="%1"/>
      <w:lvlJc w:val="left"/>
      <w:pPr>
        <w:ind w:left="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1A2360">
      <w:start w:val="1"/>
      <w:numFmt w:val="lowerLetter"/>
      <w:lvlText w:val="%2"/>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843BBC">
      <w:start w:val="1"/>
      <w:numFmt w:val="lowerRoman"/>
      <w:lvlText w:val="%3"/>
      <w:lvlJc w:val="left"/>
      <w:pPr>
        <w:ind w:left="2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E0B538">
      <w:start w:val="1"/>
      <w:numFmt w:val="decimal"/>
      <w:lvlText w:val="%4"/>
      <w:lvlJc w:val="left"/>
      <w:pPr>
        <w:ind w:left="3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721BD6">
      <w:start w:val="1"/>
      <w:numFmt w:val="lowerLetter"/>
      <w:lvlText w:val="%5"/>
      <w:lvlJc w:val="left"/>
      <w:pPr>
        <w:ind w:left="3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6041A8">
      <w:start w:val="1"/>
      <w:numFmt w:val="lowerRoman"/>
      <w:lvlText w:val="%6"/>
      <w:lvlJc w:val="left"/>
      <w:pPr>
        <w:ind w:left="4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7814CC">
      <w:start w:val="1"/>
      <w:numFmt w:val="decimal"/>
      <w:lvlText w:val="%7"/>
      <w:lvlJc w:val="left"/>
      <w:pPr>
        <w:ind w:left="5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8AE22A">
      <w:start w:val="1"/>
      <w:numFmt w:val="lowerLetter"/>
      <w:lvlText w:val="%8"/>
      <w:lvlJc w:val="left"/>
      <w:pPr>
        <w:ind w:left="5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D29C68">
      <w:start w:val="1"/>
      <w:numFmt w:val="lowerRoman"/>
      <w:lvlText w:val="%9"/>
      <w:lvlJc w:val="left"/>
      <w:pPr>
        <w:ind w:left="6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BF79EC"/>
    <w:multiLevelType w:val="hybridMultilevel"/>
    <w:tmpl w:val="314A2CA2"/>
    <w:lvl w:ilvl="0" w:tplc="AE84A3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CE9A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C57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200A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CA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C088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8BE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CCAD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EA1C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E55F6A"/>
    <w:multiLevelType w:val="hybridMultilevel"/>
    <w:tmpl w:val="5502AA78"/>
    <w:lvl w:ilvl="0" w:tplc="6986DA38">
      <w:start w:val="2"/>
      <w:numFmt w:val="decimal"/>
      <w:lvlText w:val="%1"/>
      <w:lvlJc w:val="left"/>
      <w:pPr>
        <w:ind w:left="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CBA70">
      <w:start w:val="1"/>
      <w:numFmt w:val="lowerLetter"/>
      <w:lvlText w:val="%2"/>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D000E0">
      <w:start w:val="1"/>
      <w:numFmt w:val="lowerRoman"/>
      <w:lvlText w:val="%3"/>
      <w:lvlJc w:val="left"/>
      <w:pPr>
        <w:ind w:left="2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DE14A8">
      <w:start w:val="1"/>
      <w:numFmt w:val="decimal"/>
      <w:lvlText w:val="%4"/>
      <w:lvlJc w:val="left"/>
      <w:pPr>
        <w:ind w:left="3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8E9FC2">
      <w:start w:val="1"/>
      <w:numFmt w:val="lowerLetter"/>
      <w:lvlText w:val="%5"/>
      <w:lvlJc w:val="left"/>
      <w:pPr>
        <w:ind w:left="3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06FF0C">
      <w:start w:val="1"/>
      <w:numFmt w:val="lowerRoman"/>
      <w:lvlText w:val="%6"/>
      <w:lvlJc w:val="left"/>
      <w:pPr>
        <w:ind w:left="4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DAA1D0">
      <w:start w:val="1"/>
      <w:numFmt w:val="decimal"/>
      <w:lvlText w:val="%7"/>
      <w:lvlJc w:val="left"/>
      <w:pPr>
        <w:ind w:left="5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06E2EC">
      <w:start w:val="1"/>
      <w:numFmt w:val="lowerLetter"/>
      <w:lvlText w:val="%8"/>
      <w:lvlJc w:val="left"/>
      <w:pPr>
        <w:ind w:left="5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4E7722">
      <w:start w:val="1"/>
      <w:numFmt w:val="lowerRoman"/>
      <w:lvlText w:val="%9"/>
      <w:lvlJc w:val="left"/>
      <w:pPr>
        <w:ind w:left="6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D069AE"/>
    <w:multiLevelType w:val="hybridMultilevel"/>
    <w:tmpl w:val="EAB6D7B2"/>
    <w:lvl w:ilvl="0" w:tplc="6650A5C8">
      <w:start w:val="2"/>
      <w:numFmt w:val="decimal"/>
      <w:lvlText w:val="%1"/>
      <w:lvlJc w:val="left"/>
      <w:pPr>
        <w:ind w:left="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A23F8C">
      <w:start w:val="1"/>
      <w:numFmt w:val="lowerLetter"/>
      <w:lvlText w:val="%2"/>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9ECFDC">
      <w:start w:val="1"/>
      <w:numFmt w:val="lowerRoman"/>
      <w:lvlText w:val="%3"/>
      <w:lvlJc w:val="left"/>
      <w:pPr>
        <w:ind w:left="2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62794E">
      <w:start w:val="1"/>
      <w:numFmt w:val="decimal"/>
      <w:lvlText w:val="%4"/>
      <w:lvlJc w:val="left"/>
      <w:pPr>
        <w:ind w:left="3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1281F4">
      <w:start w:val="1"/>
      <w:numFmt w:val="lowerLetter"/>
      <w:lvlText w:val="%5"/>
      <w:lvlJc w:val="left"/>
      <w:pPr>
        <w:ind w:left="3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E87556">
      <w:start w:val="1"/>
      <w:numFmt w:val="lowerRoman"/>
      <w:lvlText w:val="%6"/>
      <w:lvlJc w:val="left"/>
      <w:pPr>
        <w:ind w:left="4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E4DAAC">
      <w:start w:val="1"/>
      <w:numFmt w:val="decimal"/>
      <w:lvlText w:val="%7"/>
      <w:lvlJc w:val="left"/>
      <w:pPr>
        <w:ind w:left="5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C4CE2">
      <w:start w:val="1"/>
      <w:numFmt w:val="lowerLetter"/>
      <w:lvlText w:val="%8"/>
      <w:lvlJc w:val="left"/>
      <w:pPr>
        <w:ind w:left="5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FE9DEA">
      <w:start w:val="1"/>
      <w:numFmt w:val="lowerRoman"/>
      <w:lvlText w:val="%9"/>
      <w:lvlJc w:val="left"/>
      <w:pPr>
        <w:ind w:left="6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43"/>
    <w:rsid w:val="0008357D"/>
    <w:rsid w:val="001C6FED"/>
    <w:rsid w:val="002965B8"/>
    <w:rsid w:val="00516943"/>
    <w:rsid w:val="00FC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FAD2"/>
  <w15:docId w15:val="{E90EF08E-1C86-40AA-B715-F953DCB9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45"/>
    <w:pPr>
      <w:ind w:right="1057"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59" w:lineRule="auto"/>
      <w:ind w:left="1505"/>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0" w:line="259" w:lineRule="auto"/>
      <w:ind w:right="105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line="259" w:lineRule="auto"/>
      <w:ind w:left="10" w:right="65" w:hanging="10"/>
      <w:jc w:val="center"/>
      <w:outlineLvl w:val="2"/>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40"/>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 SAMPLE BUSINESS PLAN FOR</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BUSINESS PLAN FOR</dc:title>
  <dc:subject/>
  <dc:creator>Rodney Holcomb</dc:creator>
  <cp:keywords/>
  <cp:lastModifiedBy>DELLE6430</cp:lastModifiedBy>
  <cp:revision>3</cp:revision>
  <dcterms:created xsi:type="dcterms:W3CDTF">2021-03-20T17:59:00Z</dcterms:created>
  <dcterms:modified xsi:type="dcterms:W3CDTF">2021-03-20T18:05:00Z</dcterms:modified>
</cp:coreProperties>
</file>