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68552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5504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550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87" w:lineRule="auto" w:before="0" w:after="0"/>
        <w:ind w:left="1756" w:right="0" w:firstLine="0"/>
        <w:jc w:val="left"/>
      </w:pPr>
      <w:r>
        <w:rPr>
          <w:rFonts w:ascii="TT14B381ACtCID" w:hAnsi="TT14B381ACtCID" w:eastAsia="TT14B381ACtCID"/>
          <w:b w:val="0"/>
          <w:i w:val="0"/>
          <w:color w:val="000000"/>
          <w:sz w:val="44"/>
        </w:rPr>
        <w:t>| 제2장|</w:t>
      </w:r>
    </w:p>
    <w:p>
      <w:pPr>
        <w:autoSpaceDN w:val="0"/>
        <w:autoSpaceDE w:val="0"/>
        <w:widowControl/>
        <w:spacing w:line="190" w:lineRule="auto" w:before="0" w:after="0"/>
        <w:ind w:left="1756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000000"/>
          <w:sz w:val="50"/>
        </w:rPr>
        <w:t>국내곡물 수급 동향과 전망</w:t>
      </w:r>
    </w:p>
    <w:p>
      <w:pPr>
        <w:autoSpaceDN w:val="0"/>
        <w:autoSpaceDE w:val="0"/>
        <w:widowControl/>
        <w:spacing w:line="221" w:lineRule="auto" w:before="0" w:after="0"/>
        <w:ind w:left="1756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21"/>
        </w:rPr>
        <w:t>박한울</w:t>
      </w:r>
      <w:r>
        <w:rPr>
          <w:w w:val="103.38461215679462"/>
          <w:rFonts w:ascii="TT73907E2CtCID" w:hAnsi="TT73907E2CtCID" w:eastAsia="TT73907E2CtCID"/>
          <w:b w:val="0"/>
          <w:i w:val="0"/>
          <w:color w:val="000000"/>
          <w:sz w:val="13"/>
        </w:rPr>
        <w:t>1</w:t>
      </w:r>
      <w:r>
        <w:rPr>
          <w:rFonts w:ascii="TT73907E2CtCID" w:hAnsi="TT73907E2CtCID" w:eastAsia="TT73907E2CtCID"/>
          <w:b w:val="0"/>
          <w:i w:val="0"/>
          <w:color w:val="000000"/>
          <w:sz w:val="21"/>
        </w:rPr>
        <w:t>·김다정</w:t>
      </w:r>
      <w:r>
        <w:rPr>
          <w:w w:val="103.38461215679462"/>
          <w:rFonts w:ascii="TT73907E2CtCID" w:hAnsi="TT73907E2CtCID" w:eastAsia="TT73907E2CtCID"/>
          <w:b w:val="0"/>
          <w:i w:val="0"/>
          <w:color w:val="000000"/>
          <w:sz w:val="13"/>
        </w:rPr>
        <w:t>2</w:t>
      </w:r>
      <w:r>
        <w:rPr>
          <w:rFonts w:ascii="TT73907E2CtCID" w:hAnsi="TT73907E2CtCID" w:eastAsia="TT73907E2CtCID"/>
          <w:b w:val="0"/>
          <w:i w:val="0"/>
          <w:color w:val="000000"/>
          <w:sz w:val="21"/>
        </w:rPr>
        <w:t>·최준혁</w:t>
      </w:r>
      <w:r>
        <w:rPr>
          <w:w w:val="103.38461215679462"/>
          <w:rFonts w:ascii="TT73907E2CtCID" w:hAnsi="TT73907E2CtCID" w:eastAsia="TT73907E2CtCID"/>
          <w:b w:val="0"/>
          <w:i w:val="0"/>
          <w:color w:val="000000"/>
          <w:sz w:val="13"/>
        </w:rPr>
        <w:t>3</w:t>
      </w:r>
      <w:r>
        <w:rPr>
          <w:rFonts w:ascii="TT73907E2CtCID" w:hAnsi="TT73907E2CtCID" w:eastAsia="TT73907E2CtCID"/>
          <w:b w:val="0"/>
          <w:i w:val="0"/>
          <w:color w:val="000000"/>
          <w:sz w:val="21"/>
        </w:rPr>
        <w:t>·김지훈</w:t>
      </w:r>
      <w:r>
        <w:rPr>
          <w:w w:val="103.38461215679462"/>
          <w:rFonts w:ascii="TT73907E2CtCID" w:hAnsi="TT73907E2CtCID" w:eastAsia="TT73907E2CtCID"/>
          <w:b w:val="0"/>
          <w:i w:val="0"/>
          <w:color w:val="000000"/>
          <w:sz w:val="13"/>
        </w:rPr>
        <w:t>4</w:t>
      </w:r>
    </w:p>
    <w:p>
      <w:pPr>
        <w:autoSpaceDN w:val="0"/>
        <w:autoSpaceDE w:val="0"/>
        <w:widowControl/>
        <w:spacing w:line="199" w:lineRule="auto" w:before="0" w:after="0"/>
        <w:ind w:left="0" w:right="5658" w:firstLine="0"/>
        <w:jc w:val="right"/>
      </w:pPr>
      <w:r>
        <w:rPr>
          <w:rFonts w:ascii="TT73907E2CtCID" w:hAnsi="TT73907E2CtCID" w:eastAsia="TT73907E2CtCID"/>
          <w:b w:val="0"/>
          <w:i w:val="0"/>
          <w:color w:val="000000"/>
          <w:sz w:val="20"/>
        </w:rPr>
        <w:t>1. 쌀</w:t>
      </w:r>
    </w:p>
    <w:p>
      <w:pPr>
        <w:autoSpaceDN w:val="0"/>
        <w:autoSpaceDE w:val="0"/>
        <w:widowControl/>
        <w:spacing w:line="247" w:lineRule="auto" w:before="0" w:after="0"/>
        <w:ind w:left="5260" w:right="4464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1.1. 수급 동향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1.2. 2026년 전망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1.3. 중장기 전망</w:t>
      </w:r>
    </w:p>
    <w:p>
      <w:pPr>
        <w:autoSpaceDN w:val="0"/>
        <w:autoSpaceDE w:val="0"/>
        <w:widowControl/>
        <w:spacing w:line="199" w:lineRule="auto" w:before="0" w:after="0"/>
        <w:ind w:left="0" w:right="5658" w:firstLine="0"/>
        <w:jc w:val="right"/>
      </w:pPr>
      <w:r>
        <w:rPr>
          <w:rFonts w:ascii="TT73907E2CtCID" w:hAnsi="TT73907E2CtCID" w:eastAsia="TT73907E2CtCID"/>
          <w:b w:val="0"/>
          <w:i w:val="0"/>
          <w:color w:val="000000"/>
          <w:sz w:val="20"/>
        </w:rPr>
        <w:t>2. 콩</w:t>
      </w:r>
    </w:p>
    <w:p>
      <w:pPr>
        <w:autoSpaceDN w:val="0"/>
        <w:autoSpaceDE w:val="0"/>
        <w:widowControl/>
        <w:spacing w:line="247" w:lineRule="auto" w:before="0" w:after="0"/>
        <w:ind w:left="5260" w:right="4464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2.1. 수급 동향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2.2. 2026년 전망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2.3. 중장기 전망</w:t>
      </w:r>
    </w:p>
    <w:p>
      <w:pPr>
        <w:autoSpaceDN w:val="0"/>
        <w:autoSpaceDE w:val="0"/>
        <w:widowControl/>
        <w:spacing w:line="199" w:lineRule="auto" w:before="0" w:after="0"/>
        <w:ind w:left="0" w:right="5488" w:firstLine="0"/>
        <w:jc w:val="right"/>
      </w:pPr>
      <w:r>
        <w:rPr>
          <w:rFonts w:ascii="TT73907E2CtCID" w:hAnsi="TT73907E2CtCID" w:eastAsia="TT73907E2CtCID"/>
          <w:b w:val="0"/>
          <w:i w:val="0"/>
          <w:color w:val="000000"/>
          <w:sz w:val="20"/>
        </w:rPr>
        <w:t>3. 감자</w:t>
      </w:r>
    </w:p>
    <w:p>
      <w:pPr>
        <w:autoSpaceDN w:val="0"/>
        <w:autoSpaceDE w:val="0"/>
        <w:widowControl/>
        <w:spacing w:line="247" w:lineRule="auto" w:before="0" w:after="0"/>
        <w:ind w:left="5260" w:right="4464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3.1. 수급 동향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3.2. 2026년 전망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3.3. 중장기 전망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>
        <w:rPr>
          <w:rFonts w:ascii="맑은 고딕" w:hAnsi="맑은 고딕"/>
          <w:color w:val="717171"/>
          <w:sz w:val="14"/>
        </w:rPr>
        <w:t>1 | 한국농촌경제연구원 전문연구원, phu87@krei.re.kr</w:t>
      </w:r>
    </w:p>
    <w:p>
      <w:pPr>
        <w:autoSpaceDN w:val="0"/>
        <w:autoSpaceDE w:val="0"/>
        <w:widowControl/>
        <w:spacing w:line="259" w:lineRule="auto" w:before="0" w:after="0"/>
        <w:ind w:left="5020" w:right="216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6"/>
        </w:rPr>
        <w:t>2</w:t>
      </w:r>
      <w:r>
        <w:rPr>
          <w:rFonts w:ascii="TTB4A841D6tCID" w:hAnsi="TTB4A841D6tCID" w:eastAsia="TTB4A841D6tCID"/>
          <w:b w:val="0"/>
          <w:i w:val="0"/>
          <w:color w:val="000000"/>
          <w:sz w:val="16"/>
        </w:rPr>
        <w:t xml:space="preserve">| 한국농촌경제연구원 전문연구원, swetmug@krei.re.kr 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6"/>
        </w:rPr>
        <w:t>3</w:t>
      </w:r>
      <w:r>
        <w:rPr>
          <w:rFonts w:ascii="TTB4A841D6tCID" w:hAnsi="TTB4A841D6tCID" w:eastAsia="TTB4A841D6tCID"/>
          <w:b w:val="0"/>
          <w:i w:val="0"/>
          <w:color w:val="000000"/>
          <w:sz w:val="16"/>
        </w:rPr>
        <w:t xml:space="preserve">| 한국농촌경제연구원 연구원, wnsgur3385@krei.re.kr 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6"/>
        </w:rPr>
        <w:t>4</w:t>
      </w:r>
      <w:r>
        <w:rPr>
          <w:rFonts w:ascii="TTB4A841D6tCID" w:hAnsi="TTB4A841D6tCID" w:eastAsia="TTB4A841D6tCID"/>
          <w:b w:val="0"/>
          <w:i w:val="0"/>
          <w:color w:val="000000"/>
          <w:sz w:val="16"/>
        </w:rPr>
        <w:t xml:space="preserve">| 한국농촌경제연구원 연구원, jhkim4209@krei.re.kr </w:t>
      </w:r>
    </w:p>
    <w:p>
      <w:pPr>
        <w:sectPr>
          <w:pgSz w:w="11120" w:h="15080"/>
          <w:pgMar w:top="200" w:right="0" w:bottom="35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9573215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957321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0" w:lineRule="auto" w:before="0" w:after="0"/>
        <w:ind w:left="0" w:right="3662" w:firstLine="0"/>
        <w:jc w:val="right"/>
      </w:pPr>
      <w:r>
        <w:rPr>
          <w:rFonts w:ascii="TT2F429E8BtCID" w:hAnsi="TT2F429E8BtCID" w:eastAsia="TT2F429E8BtCID"/>
          <w:b w:val="0"/>
          <w:i w:val="0"/>
          <w:color w:val="000000"/>
          <w:sz w:val="48"/>
        </w:rPr>
        <w:t>요 약</w:t>
      </w:r>
    </w:p>
    <w:p>
      <w:pPr>
        <w:autoSpaceDN w:val="0"/>
        <w:autoSpaceDE w:val="0"/>
        <w:widowControl/>
        <w:spacing w:line="199" w:lineRule="auto" w:before="0" w:after="0"/>
        <w:ind w:left="92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28"/>
        </w:rPr>
        <w:t>1) 수급 동향</w:t>
      </w:r>
    </w:p>
    <w:p>
      <w:pPr>
        <w:autoSpaceDN w:val="0"/>
        <w:autoSpaceDE w:val="0"/>
        <w:widowControl/>
        <w:spacing w:line="290" w:lineRule="auto" w:before="0" w:after="0"/>
        <w:ind w:left="302" w:right="144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(쌀) 2025년산 쌀 생산량은 재배면적 감축 영향으로 전년 대비 1.3% 감소하였다. 2024년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산 재고 소진과 맞물려 2025년산 수확기(10∼12월) 쌀 가격은 57,735원/20kg으로 전년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대비 25.0% 상승하였다.</w:t>
      </w:r>
    </w:p>
    <w:p>
      <w:pPr>
        <w:autoSpaceDN w:val="0"/>
        <w:autoSpaceDE w:val="0"/>
        <w:widowControl/>
        <w:spacing w:line="290" w:lineRule="auto" w:before="0" w:after="0"/>
        <w:ind w:left="302" w:right="256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(콩) 2025년산 콩 생산량은 논콩 재배면적이 늘어 전년 대비 0.8% 증가하였다. 2025년산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수확기(11∼1월) 콩 가격은 5,723원/kg으로 정부 비축 콩 시장 방출영향으로 직전 단경기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대비 소폭 하락하였다.</w:t>
      </w:r>
    </w:p>
    <w:p>
      <w:pPr>
        <w:autoSpaceDN w:val="0"/>
        <w:tabs>
          <w:tab w:pos="302" w:val="left"/>
        </w:tabs>
        <w:autoSpaceDE w:val="0"/>
        <w:widowControl/>
        <w:spacing w:line="269" w:lineRule="auto" w:before="0" w:after="0"/>
        <w:ind w:left="92" w:right="14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(감자) 2025년 감자 생산량은 재배면적 축소로 전년 대비 13.4% 감소하였으며, 가격은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생산량 감소로 전년 대비 높은 수준이 지속되었다. </w:t>
      </w:r>
    </w:p>
    <w:p>
      <w:pPr>
        <w:autoSpaceDN w:val="0"/>
        <w:autoSpaceDE w:val="0"/>
        <w:widowControl/>
        <w:spacing w:line="199" w:lineRule="auto" w:before="0" w:after="0"/>
        <w:ind w:left="92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28"/>
        </w:rPr>
        <w:t>2) 수급 전망</w:t>
      </w:r>
    </w:p>
    <w:p>
      <w:pPr>
        <w:autoSpaceDN w:val="0"/>
        <w:tabs>
          <w:tab w:pos="302" w:val="left"/>
        </w:tabs>
        <w:autoSpaceDE w:val="0"/>
        <w:widowControl/>
        <w:spacing w:line="269" w:lineRule="auto" w:before="0" w:after="0"/>
        <w:ind w:left="92" w:right="14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(쌀) 2025년산 쌀 단경기 가격은 평년 대비 높은 수준을 유지할 것으로 예상되며, 2026년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벼 재배의향면적은 전년 대비 0.4% 감소한 67만 5천 ha 내외로 전망된다.</w:t>
      </w:r>
    </w:p>
    <w:p>
      <w:pPr>
        <w:autoSpaceDN w:val="0"/>
        <w:autoSpaceDE w:val="0"/>
        <w:widowControl/>
        <w:spacing w:line="290" w:lineRule="auto" w:before="0" w:after="0"/>
        <w:ind w:left="302" w:right="258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(콩) 2025년산 콩 단경기 가격은 연간 시장공급량 감소에도 누적된 이월재고 등으로 수확기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및 전년 대비 하락할 것으로 전망된다. 2026년 콩 재배의향면적은 수익성 하락 및 재배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여건 악화 등으로 전년 대비 1.7% 감소한 7만 3천 ha 내외로 전망된다.</w:t>
      </w:r>
    </w:p>
    <w:p>
      <w:pPr>
        <w:autoSpaceDN w:val="0"/>
        <w:autoSpaceDE w:val="0"/>
        <w:widowControl/>
        <w:spacing w:line="290" w:lineRule="auto" w:before="0" w:after="0"/>
        <w:ind w:left="302" w:right="254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(감자) 2026년 상반기(1∼4월) 감자 가격은 저장감자 출하량 감소로 전년 대비 높은 수준이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지속될 전망이다. 가격 강세 영향으로 2026년 노지 봄감자와 고랭지감자 재배의향면적은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전년 대비 각각 1.8%, 2.6% 증가한 1만 5천 ha, 4천 ha 내외로 전망된다.</w:t>
      </w:r>
    </w:p>
    <w:p>
      <w:pPr>
        <w:autoSpaceDN w:val="0"/>
        <w:autoSpaceDE w:val="0"/>
        <w:widowControl/>
        <w:spacing w:line="290" w:lineRule="auto" w:before="0" w:after="0"/>
        <w:ind w:left="302" w:right="254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중장기적으로 국내곡물 재배면적은 경지면적 감소와 농가 고령화 등으로 지속적인 감소세를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보일 전망이다. 2026~2035년 동안 품목별 재배면적은 연평균 쌀 0.6%, 콩 0.2%, 감자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1.3% 감소할 것으로 예측된다.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900" w:val="left"/>
        </w:tabs>
        <w:autoSpaceDE w:val="0"/>
        <w:widowControl/>
        <w:spacing w:line="190" w:lineRule="auto" w:before="0" w:after="0"/>
        <w:ind w:left="90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000000"/>
          <w:sz w:val="44"/>
        </w:rPr>
        <w:t>1</w:t>
      </w:r>
      <w:r>
        <w:tab/>
      </w:r>
      <w:r>
        <w:rPr>
          <w:rFonts w:ascii="TT2F429E8BtCID" w:hAnsi="TT2F429E8BtCID" w:eastAsia="TT2F429E8BtCID"/>
          <w:b w:val="0"/>
          <w:i w:val="0"/>
          <w:color w:val="000000"/>
          <w:sz w:val="40"/>
        </w:rPr>
        <w:t>쌀</w:t>
      </w:r>
    </w:p>
    <w:p>
      <w:pPr>
        <w:autoSpaceDN w:val="0"/>
        <w:tabs>
          <w:tab w:pos="1576" w:val="left"/>
        </w:tabs>
        <w:autoSpaceDE w:val="0"/>
        <w:widowControl/>
        <w:spacing w:line="190" w:lineRule="auto" w:before="0" w:after="0"/>
        <w:ind w:left="568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1.1.</w:t>
      </w:r>
      <w:r>
        <w:tab/>
      </w:r>
      <w:r>
        <w:rPr>
          <w:rFonts w:ascii="TT2506C00FtCID" w:hAnsi="TT2506C00FtCID" w:eastAsia="TT2506C00FtCID"/>
          <w:b w:val="0"/>
          <w:i w:val="0"/>
          <w:color w:val="000000"/>
          <w:sz w:val="30"/>
        </w:rPr>
        <w:t>수급 동향</w:t>
      </w:r>
    </w:p>
    <w:p>
      <w:pPr>
        <w:autoSpaceDN w:val="0"/>
        <w:autoSpaceDE w:val="0"/>
        <w:widowControl/>
        <w:spacing w:line="202" w:lineRule="auto" w:before="0" w:after="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1.1.1. 생산</w:t>
      </w:r>
    </w:p>
    <w:p>
      <w:pPr>
        <w:autoSpaceDN w:val="0"/>
        <w:tabs>
          <w:tab w:pos="528" w:val="left"/>
          <w:tab w:pos="738" w:val="left"/>
        </w:tabs>
        <w:autoSpaceDE w:val="0"/>
        <w:widowControl/>
        <w:spacing w:line="310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 쌀 재배면적은 적정 생산을 위한 재배면적 조정제(전략작물직불제, 논타작물재배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지원사업 등) 시행으로 전년 대비 2.9% 감소한 67만 7,514ha였다. 전략작물직불제 단가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인상(조사료) 및 품목 확대 등으로 최근 10년 평균 대비 면적 감소 폭이 크게 나타났다.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최근 10년(2016∼2025년산)간 쌀 재배면적은 정부 정책 및 고령화 영향 등으로 연평균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1.5% 감소하였다.</w:t>
      </w:r>
    </w:p>
    <w:p>
      <w:pPr>
        <w:autoSpaceDN w:val="0"/>
        <w:tabs>
          <w:tab w:pos="528" w:val="left"/>
          <w:tab w:pos="738" w:val="left"/>
        </w:tabs>
        <w:autoSpaceDE w:val="0"/>
        <w:widowControl/>
        <w:spacing w:line="290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2025년산 쌀 단위당 수확량은 전년(514kg) 대비 1.7% 증가한 522kg/10a이었다.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생육 초기 기상여건이 양호하여 후기 깨씨무늬병·수발아 등 발생에도 단수가 전·평년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대비 증가하였다.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농업관측센터 표본 산지유통업체 조사 결과, 2025년산 도정수율은 평균 70.7% 내외로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평년(72%) 기준에 못 미치나, 전년(69.7%) 대비 양호한 것으로 조사되었다.</w:t>
      </w:r>
    </w:p>
    <w:p>
      <w:pPr>
        <w:autoSpaceDN w:val="0"/>
        <w:tabs>
          <w:tab w:pos="738" w:val="left"/>
        </w:tabs>
        <w:autoSpaceDE w:val="0"/>
        <w:widowControl/>
        <w:spacing w:line="310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최근 10년간 쌀 평균 단수는 519kg/10a 내외로, 장마, 집중호우, 여름철 고온일수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증가 등 기후 변동성 증가로 연평균 0.4% 감소하였다. 농가 재배기술 개선을 통한 추가적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인 단수 증대 여지는 제한적이지만, 기상으로 인한 변동성은 커진 것으로 나타났다.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1)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2025년산 쌀 생산량은 재배면적 감소 영향으로 전년(2024년산) 대비 1.3% 감소한 353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만 9,433톤이었다. </w:t>
      </w:r>
    </w:p>
    <w:p>
      <w:pPr>
        <w:autoSpaceDN w:val="0"/>
        <w:autoSpaceDE w:val="0"/>
        <w:widowControl/>
        <w:spacing w:line="197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쌀 생산량은 재배면적이 줄면서 최근 10년간 연평균 1.9% 감소하였다.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1) 김준환(2025), 「국내 벼 품종 등록수량 기반 획득가능 기대수량 추이와 수량차 분석」.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1. 쌀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3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그림 2-1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최근 10년(2016∼2025년) 쌀 생산 추이(연산 기준)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2-1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2025년산 쌀 생산 동향</w:t>
      </w:r>
    </w:p>
    <w:p>
      <w:pPr>
        <w:autoSpaceDN w:val="0"/>
        <w:autoSpaceDE w:val="0"/>
        <w:widowControl/>
        <w:spacing w:line="199" w:lineRule="auto" w:before="0" w:after="0"/>
        <w:ind w:left="0" w:right="1724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ha, kg/10a, 만 톤,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936"/>
        <w:gridCol w:w="1936"/>
        <w:gridCol w:w="1936"/>
        <w:gridCol w:w="1936"/>
        <w:gridCol w:w="1936"/>
      </w:tblGrid>
      <w:tr>
        <w:trPr>
          <w:trHeight w:hRule="exact" w:val="294"/>
        </w:trPr>
        <w:tc>
          <w:tcPr>
            <w:tcW w:type="dxa" w:w="1736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728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2024년산(A)</w:t>
            </w:r>
          </w:p>
        </w:tc>
        <w:tc>
          <w:tcPr>
            <w:tcW w:type="dxa" w:w="1730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2025년산(B)</w:t>
            </w:r>
          </w:p>
        </w:tc>
        <w:tc>
          <w:tcPr>
            <w:tcW w:type="dxa" w:w="2684"/>
            <w:gridSpan w:val="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</w:tr>
      <w:tr>
        <w:trPr>
          <w:trHeight w:hRule="exact" w:val="294"/>
        </w:trPr>
        <w:tc>
          <w:tcPr>
            <w:tcW w:type="dxa" w:w="1936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936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936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증감(B-A)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증감률((B-A)/A)</w:t>
            </w:r>
          </w:p>
        </w:tc>
      </w:tr>
      <w:tr>
        <w:trPr>
          <w:trHeight w:hRule="exact" w:val="292"/>
        </w:trPr>
        <w:tc>
          <w:tcPr>
            <w:tcW w:type="dxa" w:w="173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17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698</w:t>
            </w:r>
          </w:p>
        </w:tc>
        <w:tc>
          <w:tcPr>
            <w:tcW w:type="dxa" w:w="17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678</w:t>
            </w:r>
          </w:p>
        </w:tc>
        <w:tc>
          <w:tcPr>
            <w:tcW w:type="dxa" w:w="13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-20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-2.9</w:t>
            </w:r>
          </w:p>
        </w:tc>
      </w:tr>
      <w:tr>
        <w:trPr>
          <w:trHeight w:hRule="exact" w:val="294"/>
        </w:trPr>
        <w:tc>
          <w:tcPr>
            <w:tcW w:type="dxa" w:w="173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단수</w:t>
            </w:r>
          </w:p>
        </w:tc>
        <w:tc>
          <w:tcPr>
            <w:tcW w:type="dxa" w:w="17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514</w:t>
            </w:r>
          </w:p>
        </w:tc>
        <w:tc>
          <w:tcPr>
            <w:tcW w:type="dxa" w:w="17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522</w:t>
            </w:r>
          </w:p>
        </w:tc>
        <w:tc>
          <w:tcPr>
            <w:tcW w:type="dxa" w:w="13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 8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 1.7</w:t>
            </w:r>
          </w:p>
        </w:tc>
      </w:tr>
      <w:tr>
        <w:trPr>
          <w:trHeight w:hRule="exact" w:val="294"/>
        </w:trPr>
        <w:tc>
          <w:tcPr>
            <w:tcW w:type="dxa" w:w="173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7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358</w:t>
            </w:r>
          </w:p>
        </w:tc>
        <w:tc>
          <w:tcPr>
            <w:tcW w:type="dxa" w:w="17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354</w:t>
            </w:r>
          </w:p>
        </w:tc>
        <w:tc>
          <w:tcPr>
            <w:tcW w:type="dxa" w:w="13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-5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-1.3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4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5478571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857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auto" w:before="0" w:after="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1.1.2. 수출입</w:t>
      </w:r>
    </w:p>
    <w:p>
      <w:pPr>
        <w:autoSpaceDN w:val="0"/>
        <w:tabs>
          <w:tab w:pos="528" w:val="left"/>
        </w:tabs>
        <w:autoSpaceDE w:val="0"/>
        <w:widowControl/>
        <w:spacing w:line="269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정부양곡 해외원조를 제외한 민간 쌀 수출 규모는 제한적이나, 2021년 이후 증가세로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전환되어 연간 약 2천 톤씩 증가하였다.</w:t>
      </w:r>
    </w:p>
    <w:p>
      <w:pPr>
        <w:autoSpaceDN w:val="0"/>
        <w:autoSpaceDE w:val="0"/>
        <w:widowControl/>
        <w:spacing w:line="290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기존 교민 수요에 기반한 미국, 캐나다 중심의 수출 구조였으나, 최근에는 K-푸드 확산과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간편식 수요 확대에 따라 냉동김밥, 떡볶이 등 쌀 가공식품을 중심으로 프랑스, 영국, 네덜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란드 등 유럽 지역으로 수출이 다변화되고 있다.</w:t>
      </w:r>
    </w:p>
    <w:p>
      <w:pPr>
        <w:autoSpaceDN w:val="0"/>
        <w:tabs>
          <w:tab w:pos="528" w:val="left"/>
        </w:tabs>
        <w:autoSpaceDE w:val="0"/>
        <w:widowControl/>
        <w:spacing w:line="266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특히 2024년 수출 증가에는 수출 마케팅 강화, 수출 기자재 및 운송비 지원 등 지자체·민간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차원의 판촉·물류 지원이 일정 부분 기여한 것으로 판단된다.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2)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2-2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쌀 수출량 추이</w:t>
      </w:r>
    </w:p>
    <w:p>
      <w:pPr>
        <w:autoSpaceDN w:val="0"/>
        <w:autoSpaceDE w:val="0"/>
        <w:widowControl/>
        <w:spacing w:line="245" w:lineRule="auto" w:before="0" w:after="0"/>
        <w:ind w:left="318" w:right="5328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2025년도 수출량은 11월까지 수치임.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농림축산식품부</w:t>
      </w:r>
    </w:p>
    <w:p>
      <w:pPr>
        <w:autoSpaceDN w:val="0"/>
        <w:autoSpaceDE w:val="0"/>
        <w:widowControl/>
        <w:spacing w:line="290" w:lineRule="auto" w:before="0" w:after="0"/>
        <w:ind w:left="528" w:right="26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쌀은 관세화 유예 대가로 의무수입물량을 증량하여 2015년부터 매년 40만 8,700톤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3)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을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수입하고 있다. 2025년(1∼11월) 고율관세(513%) 부과 수입량은 390톤으로 관세화 이후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시판 목적의 쌀 수입은 미미한 수준이다.</w:t>
      </w:r>
    </w:p>
    <w:p>
      <w:pPr>
        <w:autoSpaceDN w:val="0"/>
        <w:autoSpaceDE w:val="0"/>
        <w:widowControl/>
        <w:spacing w:line="245" w:lineRule="auto" w:before="0" w:after="0"/>
        <w:ind w:left="318" w:right="1296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2) 이강산, “전남도, 쌀 수출 1100톤 달성 온 힘…마케팅·판촉 지원 나선다”, 한국농어민신문, 제3614호, 2024.9.6. 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3) 운송 일정 및 통관 시점 등에 따라 양곡연도 기준 실제 도입 물량은 다를 수 있음.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1. 쌀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5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5478571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857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1.1.3. 소비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0" w:after="0"/>
        <w:ind w:left="1530" w:right="1728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2024양곡연도 1인당 연간 쌀 소비량은 55.8kg으로, 전년 대비 1.1% 감소하였으며, 2015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양곡연도 이후 10년간 연평균 1.3% 감소한 것으로 나타났다(국가데이터처).</w:t>
      </w:r>
    </w:p>
    <w:p>
      <w:pPr>
        <w:autoSpaceDN w:val="0"/>
        <w:tabs>
          <w:tab w:pos="1950" w:val="left"/>
        </w:tabs>
        <w:autoSpaceDE w:val="0"/>
        <w:widowControl/>
        <w:spacing w:line="266" w:lineRule="auto" w:before="0" w:after="0"/>
        <w:ind w:left="1740" w:right="1728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과거 연평균 추세로 보면 2025양곡연도 소비량은 55.1kg, 2026양곡연도는 54.3kg으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로 추정된다.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2-3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1인당 연간 쌀 소비량(양곡연도 기준)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</w:t>
      </w:r>
    </w:p>
    <w:p>
      <w:pPr>
        <w:autoSpaceDN w:val="0"/>
        <w:autoSpaceDE w:val="0"/>
        <w:widowControl/>
        <w:spacing w:line="302" w:lineRule="auto" w:before="0" w:after="0"/>
        <w:ind w:left="1740" w:right="1584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최근 쌀 소비량이 변화되는 소비구조와 시장현실을 충분히 반영하지 못하고 있다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4)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는 지적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이 제기됨에 따라 머신러닝 기반 소비량 예측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5)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을 수행한 결과, 2025양곡연도와 2026양곡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연도 1인당 쌀 소비량은 각각 51.9kg, 50.7kg으로 예측되어 기존 단순 추세 추정보다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소비 감소 폭이 확대된 것으로 나타났다.</w:t>
      </w:r>
    </w:p>
    <w:p>
      <w:pPr>
        <w:autoSpaceDN w:val="0"/>
        <w:tabs>
          <w:tab w:pos="1706" w:val="left"/>
        </w:tabs>
        <w:autoSpaceDE w:val="0"/>
        <w:widowControl/>
        <w:spacing w:line="245" w:lineRule="auto" w:before="0" w:after="0"/>
        <w:ind w:left="1530" w:right="1584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4) 김상효 외(2024), 「양곡소비량조사 진단과 과제」에서는 잦은 표본 개편과 적은 표본 수, 외국인가구와 집단가구 미포함, 외식 소비량 추정 </w:t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방식의 문제 등으로 ‘양곡소비량조사’ 통계의 신뢰성 확보에 한계가 있음을 지적하였음.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5) 김진년 외(2025), 「2025년산 쌀 수급 예측 고도화 연구」에서 머신러닝 기반 예측모형을 활용하여 2025년산 1인당 연간 쌀 소비량을 추정하였음. </w:t>
      </w:r>
    </w:p>
    <w:p>
      <w:pPr>
        <w:autoSpaceDN w:val="0"/>
        <w:autoSpaceDE w:val="0"/>
        <w:widowControl/>
        <w:spacing w:line="245" w:lineRule="auto" w:before="0" w:after="0"/>
        <w:ind w:left="1704" w:right="1724" w:firstLine="0"/>
        <w:jc w:val="both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머신러닝 기법이란, 과거 데이터를 학습해 새로운 데이터의 패턴을 찾아내는 방법으로 최근 수급 및 소비 예측 분야에서 활용도가 빠르게 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증가하고 있음. 본 연구에서는 단일모형에 의존하지 않고, 복수의 모형을 결합한 앙상블(ensemble) 방식을 적용함으로써 통계적·방법론적 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타당성을 확보하였음. 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6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5478571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857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가구 규모 축소, 간편식·외식 확대, 식생활 변화 등 구조적 요인으로 쌀 소비 감소 속도가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가속화된 것으로 판단된다.</w:t>
      </w:r>
    </w:p>
    <w:p>
      <w:pPr>
        <w:autoSpaceDN w:val="0"/>
        <w:tabs>
          <w:tab w:pos="528" w:val="left"/>
        </w:tabs>
        <w:autoSpaceDE w:val="0"/>
        <w:widowControl/>
        <w:spacing w:line="269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이러한 예측 결과는 실제 소비 행태 변화와도 부합하였다. KREI 식품소비행태조사 결과,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가구 단위의 쌀 구매 및 조달 행태를 통해 소비 감소 추세가 확인되고 있다.</w:t>
      </w:r>
    </w:p>
    <w:p>
      <w:pPr>
        <w:autoSpaceDN w:val="0"/>
        <w:autoSpaceDE w:val="0"/>
        <w:widowControl/>
        <w:spacing w:line="310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쌀(백미·현미)을 ‘월 1~2회 이상 구입’하는 가구 비율은 2015년 16.5%에서 2024년 4.8%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로 눈에 띄게 감소하고, ‘2~3개월에 1회’, ‘1년에 2~3회’, ‘집에서는 즉석밥만 먹음’ 비율은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각각 3.4%p, 4.1%p, 3.7%p 증가하였다. 백미 구입 포장 단위 역시 20~30kg 미만 비중은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2015년 60.5%에서 2024년 42.2%로 축소된 반면, 10~20kg 미만 비중은 27.5%에서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49.0%로 확대된 것으로 나타났다.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2-4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구입하는 백미 포장 단위 및 포장 단위 평균 추이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9" w:lineRule="auto" w:before="0" w:after="0"/>
        <w:ind w:left="0" w:right="892" w:firstLine="0"/>
        <w:jc w:val="righ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&lt;구입하는 백미 포장 단위&gt;</w:t>
      </w:r>
    </w:p>
    <w:p>
      <w:pPr>
        <w:autoSpaceDN w:val="0"/>
        <w:autoSpaceDE w:val="0"/>
        <w:widowControl/>
        <w:spacing w:line="199" w:lineRule="auto" w:before="0" w:after="0"/>
        <w:ind w:left="34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한국농촌경제연구원 식품소비행태조사</w:t>
      </w:r>
    </w:p>
    <w:p>
      <w:pPr>
        <w:sectPr>
          <w:type w:val="continuous"/>
          <w:pgSz w:w="11120" w:h="15080"/>
          <w:pgMar w:top="200" w:right="1440" w:bottom="350" w:left="1440" w:header="720" w:footer="720" w:gutter="0"/>
          <w:cols w:num="2" w:equalWidth="0">
            <w:col w:w="4132" w:space="0"/>
            <w:col w:w="4108" w:space="0"/>
          </w:cols>
          <w:docGrid w:linePitch="360"/>
        </w:sectPr>
      </w:pPr>
    </w:p>
    <w:p>
      <w:pPr>
        <w:autoSpaceDN w:val="0"/>
        <w:autoSpaceDE w:val="0"/>
        <w:widowControl/>
        <w:spacing w:line="199" w:lineRule="auto" w:before="0" w:after="0"/>
        <w:ind w:left="0" w:right="0" w:firstLine="0"/>
        <w:jc w:val="center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&lt;구입하는 백미 포장 단위 평균&gt;</w:t>
      </w:r>
    </w:p>
    <w:p>
      <w:pPr>
        <w:sectPr>
          <w:type w:val="nextColumn"/>
          <w:pgSz w:w="11120" w:h="15080"/>
          <w:pgMar w:top="200" w:right="1440" w:bottom="350" w:left="1440" w:header="720" w:footer="720" w:gutter="0"/>
          <w:cols w:num="2" w:equalWidth="0">
            <w:col w:w="4132" w:space="0"/>
            <w:col w:w="4108" w:space="0"/>
          </w:cols>
          <w:docGrid w:linePitch="360"/>
        </w:sectPr>
      </w:pPr>
    </w:p>
    <w:p>
      <w:pPr>
        <w:autoSpaceDN w:val="0"/>
        <w:autoSpaceDE w:val="0"/>
        <w:widowControl/>
        <w:spacing w:line="290" w:lineRule="auto" w:before="0" w:after="0"/>
        <w:ind w:left="528" w:right="28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같은 기간 외식 및 배달/테이크아웃 빈도는 증가하였다. 일주일에 4∼5회 이상 개인적으로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외식을 한다고 한 응답자는 2015년 6.6%에 불과하였으나, 2024년에는 26.1%로 증가하였다.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배달 및 테이크아웃 이용 빈도 역시 주에 1일 이상 응답이 27.4%에서 51.5%로 증가하였다. </w:t>
      </w:r>
    </w:p>
    <w:p>
      <w:pPr>
        <w:autoSpaceDN w:val="0"/>
        <w:autoSpaceDE w:val="0"/>
        <w:widowControl/>
        <w:spacing w:line="290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‘식사는 밥보다 빵이나 과일 등으로 간단하게 먹는 편’이라는 응답도 2024년 43.7%에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달해 배달 및 외식 빈도 증가, 대체식품 섭취 등 식생활 행태 변화가 쌀 소비량 감소 요인으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로 작용하고 있다.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1. 쌀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7</w:t>
      </w:r>
    </w:p>
    <w:p>
      <w:pPr>
        <w:sectPr>
          <w:type w:val="continuous"/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8924" w:val="left"/>
        </w:tabs>
        <w:autoSpaceDE w:val="0"/>
        <w:widowControl/>
        <w:spacing w:line="278" w:lineRule="auto" w:before="0" w:after="0"/>
        <w:ind w:left="1530" w:right="1584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2-2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가족 단위가 아닌 개인적으로 하는 외식 빈도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단위: %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075"/>
        <w:gridCol w:w="1075"/>
        <w:gridCol w:w="1075"/>
        <w:gridCol w:w="1075"/>
        <w:gridCol w:w="1075"/>
        <w:gridCol w:w="1075"/>
        <w:gridCol w:w="1075"/>
        <w:gridCol w:w="1075"/>
        <w:gridCol w:w="1075"/>
      </w:tblGrid>
      <w:tr>
        <w:trPr>
          <w:trHeight w:hRule="exact" w:val="510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매일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주 4∼5회*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주 2∼3회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주 1회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2주일에 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1회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1달에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1회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2~3달에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1회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그보다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드물게</w:t>
            </w:r>
          </w:p>
        </w:tc>
      </w:tr>
      <w:tr>
        <w:trPr>
          <w:trHeight w:hRule="exact" w:val="292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2015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0.7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6.6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20.1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27.1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21.8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13.3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7.9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2.6</w:t>
            </w:r>
          </w:p>
        </w:tc>
      </w:tr>
      <w:tr>
        <w:trPr>
          <w:trHeight w:hRule="exact" w:val="292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2016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0.6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6.4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16.5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38.5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23.2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9.7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3.7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1.4</w:t>
            </w:r>
          </w:p>
        </w:tc>
      </w:tr>
      <w:tr>
        <w:trPr>
          <w:trHeight w:hRule="exact" w:val="296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2017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1.0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8.0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18.5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36.6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20.5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9.4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5.3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0.8</w:t>
            </w:r>
          </w:p>
        </w:tc>
      </w:tr>
      <w:tr>
        <w:trPr>
          <w:trHeight w:hRule="exact" w:val="292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2018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0.4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9.0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21.8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33.9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17.5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14.3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1.1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1.9</w:t>
            </w:r>
          </w:p>
        </w:tc>
      </w:tr>
      <w:tr>
        <w:trPr>
          <w:trHeight w:hRule="exact" w:val="292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2019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0.3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8.2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29.7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35.4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13.3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10.4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1.3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1.3</w:t>
            </w:r>
          </w:p>
        </w:tc>
      </w:tr>
      <w:tr>
        <w:trPr>
          <w:trHeight w:hRule="exact" w:val="294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2020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1.6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7.6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20.4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39.5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18.7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9.3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1.5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1.4</w:t>
            </w:r>
          </w:p>
        </w:tc>
      </w:tr>
      <w:tr>
        <w:trPr>
          <w:trHeight w:hRule="exact" w:val="292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2021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0.4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11.9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17.9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26.0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21.7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15.6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4.4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2.1</w:t>
            </w:r>
          </w:p>
        </w:tc>
      </w:tr>
      <w:tr>
        <w:trPr>
          <w:trHeight w:hRule="exact" w:val="294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2022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1.1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15.7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23.2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31.1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16.7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10.2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0.9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1.1</w:t>
            </w:r>
          </w:p>
        </w:tc>
      </w:tr>
      <w:tr>
        <w:trPr>
          <w:trHeight w:hRule="exact" w:val="294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2023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0.8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13.2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28.4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37.6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10.6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8.3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0.8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0.2</w:t>
            </w:r>
          </w:p>
        </w:tc>
      </w:tr>
      <w:tr>
        <w:trPr>
          <w:trHeight w:hRule="exact" w:val="294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2024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0.5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26.1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17.6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22.4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22.6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9.0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1.4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0.3</w:t>
            </w:r>
          </w:p>
        </w:tc>
      </w:tr>
    </w:tbl>
    <w:p>
      <w:pPr>
        <w:autoSpaceDN w:val="0"/>
        <w:autoSpaceDE w:val="0"/>
        <w:widowControl/>
        <w:spacing w:line="245" w:lineRule="auto" w:before="0" w:after="0"/>
        <w:ind w:left="1530" w:right="6912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2023년 조사부터 주 4∼6일로 변경됨.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한국농촌경제연구원 식품소비행태조사</w:t>
      </w:r>
    </w:p>
    <w:p>
      <w:pPr>
        <w:autoSpaceDN w:val="0"/>
        <w:tabs>
          <w:tab w:pos="1740" w:val="left"/>
        </w:tabs>
        <w:autoSpaceDE w:val="0"/>
        <w:widowControl/>
        <w:spacing w:line="266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한편, 농업관측센터는 수확기 소비자들의 쌀 가격에 대한 인식을 확인하기 위해 전국 패널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표본 1천 명을 대상으로 설문조사를 실시하였다.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6)</w:t>
      </w:r>
    </w:p>
    <w:p>
      <w:pPr>
        <w:autoSpaceDN w:val="0"/>
        <w:autoSpaceDE w:val="0"/>
        <w:widowControl/>
        <w:spacing w:line="290" w:lineRule="auto" w:before="0" w:after="0"/>
        <w:ind w:left="1740" w:right="1584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전체 응답자 중 현재 쌀 가격(소비자가격 10kg 기준 36,000원)이 적정(40.6%)하거나,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저렴(10.8%)하다고 보는 인식이 상대적으로 우세한 것으로 나타나, 소비자는 현재 쌀 가격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을 수용 가능한 수준으로 평가하고 있었다.</w:t>
      </w:r>
    </w:p>
    <w:p>
      <w:pPr>
        <w:autoSpaceDN w:val="0"/>
        <w:autoSpaceDE w:val="0"/>
        <w:widowControl/>
        <w:spacing w:line="302" w:lineRule="auto" w:before="0" w:after="0"/>
        <w:ind w:left="1740" w:right="1698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다만, 전체 응답자의 53.9%는 쌀 100g당 300원 수준을 ‘저렴하다’고 인식한 반면, 40kg당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12만 원 수준에서는 35.5%만이 저렴하다고 응답하여 구매 단위가 커질수록 가격 부담이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높아지는 경향이 나타났다. 동일한 가격이더라도 제시 방식과 비교 기준에 따라 소비자의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체감 수준이 크게 달라진 것이다.</w:t>
      </w:r>
    </w:p>
    <w:p>
      <w:pPr>
        <w:autoSpaceDN w:val="0"/>
        <w:autoSpaceDE w:val="0"/>
        <w:widowControl/>
        <w:spacing w:line="310" w:lineRule="auto" w:before="0" w:after="0"/>
        <w:ind w:left="1740" w:right="1696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주요 대체 식사 제품군(면류·시리얼·즉석밥 등) 단위당 가격과 비교한 현재 쌀 가격은 다른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품목에 비해 ‘매우 저렴함’ 23.9%, ‘다소 저렴함’ 40.4%, ‘비슷함’ 25.0%로 저렴하다는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인식이 우세하였으며, ‘다소 비쌈’(9.8%), ‘매우 비쌈’(0.9%)은 소수에 그쳤다. 이는 쌀이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가공도가 낮은 1차 식재료로서 동일 지출 대비 더 많은 식사량(식사 횟수)을 제공한다는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구조적 특성이 반영된 결과로 해석된다.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6) 엠브레인리서치 전국 패널 표본 1,000명 대상, 2025년 11월 10∼24일 조사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8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9" w:lineRule="auto" w:before="0" w:after="0"/>
        <w:ind w:left="1756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2-5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쌀 소비자 인식 조사 결과</w:t>
      </w:r>
    </w:p>
    <w:p>
      <w:pPr>
        <w:sectPr>
          <w:pgSz w:w="11120" w:h="15080"/>
          <w:pgMar w:top="200" w:right="0" w:bottom="35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9" w:lineRule="auto" w:before="0" w:after="0"/>
        <w:ind w:left="0" w:right="652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&lt;현재 쌀 가격 수준에 대한 인식&gt;</w:t>
      </w:r>
    </w:p>
    <w:p>
      <w:pPr>
        <w:autoSpaceDN w:val="0"/>
        <w:autoSpaceDE w:val="0"/>
        <w:widowControl/>
        <w:spacing w:line="199" w:lineRule="auto" w:before="0" w:after="0"/>
        <w:ind w:left="0" w:right="1592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한국농촌경제연구원 농업관측센터</w:t>
      </w:r>
    </w:p>
    <w:p>
      <w:pPr>
        <w:sectPr>
          <w:type w:val="continuous"/>
          <w:pgSz w:w="11120" w:h="15080"/>
          <w:pgMar w:top="200" w:right="0" w:bottom="350" w:left="2" w:header="720" w:footer="720" w:gutter="0"/>
          <w:cols w:num="2" w:equalWidth="0">
            <w:col w:w="5570" w:space="0"/>
            <w:col w:w="5548" w:space="0"/>
          </w:cols>
          <w:docGrid w:linePitch="360"/>
        </w:sectPr>
      </w:pPr>
    </w:p>
    <w:p>
      <w:pPr>
        <w:autoSpaceDN w:val="0"/>
        <w:autoSpaceDE w:val="0"/>
        <w:widowControl/>
        <w:spacing w:line="199" w:lineRule="auto" w:before="0" w:after="0"/>
        <w:ind w:left="652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&lt;타 품목과 비교한 쌀 가격 수준 인식&gt;</w:t>
      </w:r>
    </w:p>
    <w:p>
      <w:pPr>
        <w:sectPr>
          <w:type w:val="nextColumn"/>
          <w:pgSz w:w="11120" w:h="15080"/>
          <w:pgMar w:top="200" w:right="0" w:bottom="350" w:left="2" w:header="720" w:footer="720" w:gutter="0"/>
          <w:cols w:num="2" w:equalWidth="0">
            <w:col w:w="5570" w:space="0"/>
            <w:col w:w="5548" w:space="0"/>
          </w:cols>
          <w:docGrid w:linePitch="360"/>
        </w:sectPr>
      </w:pPr>
    </w:p>
    <w:p>
      <w:pPr>
        <w:autoSpaceDN w:val="0"/>
        <w:autoSpaceDE w:val="0"/>
        <w:widowControl/>
        <w:spacing w:line="290" w:lineRule="auto" w:before="0" w:after="0"/>
        <w:ind w:left="1966" w:right="1466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2020년 이후 물가 상승률을 고려한 쌀 가격 수준을 조사한 결과, 전체 응답자의 54.4%는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쌀 가격이 전기·가스·외식 등 전반적인 생활 물가에 비해 낮은 수준으로 평가하여 쌀 가격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상승률에 대해서는 안정적으로 인식하는 비중이 높은 것으로 나타났다.</w:t>
      </w:r>
    </w:p>
    <w:p>
      <w:pPr>
        <w:autoSpaceDN w:val="0"/>
        <w:tabs>
          <w:tab w:pos="1966" w:val="left"/>
        </w:tabs>
        <w:autoSpaceDE w:val="0"/>
        <w:widowControl/>
        <w:spacing w:line="269" w:lineRule="auto" w:before="0" w:after="0"/>
        <w:ind w:left="1756" w:right="144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쌀 가격이 생활비에 미치는 영향에 대해서는 ‘없다’ 또는 ‘보통’이라는 응답이 76.6%로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다수를 차지해 쌀 가격이 가계에 부담을 미친다는 인식은 제한적인 것으로 판단된다.</w:t>
      </w:r>
    </w:p>
    <w:p>
      <w:pPr>
        <w:autoSpaceDN w:val="0"/>
        <w:autoSpaceDE w:val="0"/>
        <w:widowControl/>
        <w:spacing w:line="290" w:lineRule="auto" w:before="0" w:after="0"/>
        <w:ind w:left="1966" w:right="1470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쌀 가격 상승 시에도 전체의 77.9%가 구매량을 유지한다고 응답해, 가격 변동에 따른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소비 행태 변화는 제한적인 것으로 나타났다. 따라서 쌀 소비 감소는 가격 상승보다는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가구 규모 축소, 간편식 확대, 식생활 변화 등 구조적 요인에 기인한 것으로 판단된다.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9059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9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0" w:lineRule="auto" w:before="0" w:after="0"/>
        <w:ind w:left="0" w:right="153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1. 쌀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9</w:t>
      </w:r>
    </w:p>
    <w:p>
      <w:pPr>
        <w:sectPr>
          <w:type w:val="continuous"/>
          <w:pgSz w:w="11120" w:h="15080"/>
          <w:pgMar w:top="200" w:right="0" w:bottom="35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6846627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684662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1.1.4. 재고</w:t>
      </w:r>
    </w:p>
    <w:p>
      <w:pPr>
        <w:autoSpaceDN w:val="0"/>
        <w:autoSpaceDE w:val="0"/>
        <w:widowControl/>
        <w:spacing w:line="302" w:lineRule="auto" w:before="0" w:after="0"/>
        <w:ind w:left="1740" w:right="1584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2017양곡연도에 189만 톤까지 확대되었던 기말재고는 사료 및 가공용 소비 증가 영향으로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지속적으로 감소하였으며, 2021양곡연도에는 생산량 감소로 최근 10년 중 가장 적은 수준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을 기록하였다. 그러나 2022∼2024양곡연도 평균 기말재고는 생산량 증가와 식량 수요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감소 등의 영향으로 130만 톤 내외로 다시 증가하였다.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2024양곡연도 기말재고는 쌀 생산량이 줄고, 사료용 수요·감모·대북지원 등이 늘어 전년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대비 22만 톤 적은 119만 톤 내외이다.</w:t>
      </w:r>
    </w:p>
    <w:p>
      <w:pPr>
        <w:autoSpaceDN w:val="0"/>
        <w:tabs>
          <w:tab w:pos="1740" w:val="left"/>
        </w:tabs>
        <w:autoSpaceDE w:val="0"/>
        <w:widowControl/>
        <w:spacing w:line="266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2025양곡연도 기말재고는 전년과 비슷한 116만 톤, 기말재고율(총수요량 대비 재고량)은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전년 대비 증가한 28.9%로 추정된다.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2-6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쌀 재고량 추이(양곡연도 기준)</w:t>
      </w:r>
    </w:p>
    <w:p>
      <w:pPr>
        <w:autoSpaceDN w:val="0"/>
        <w:autoSpaceDE w:val="0"/>
        <w:widowControl/>
        <w:spacing w:line="245" w:lineRule="auto" w:before="0" w:after="0"/>
        <w:ind w:left="1530" w:right="5904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주 1) 재고율=(기말재고량÷총수요량)×100 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농림축산식품부, 한국농촌경제연구원 농업관측센터 추정치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10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6846627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684662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auto" w:before="0" w:after="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1.1.5. 가격</w:t>
      </w:r>
    </w:p>
    <w:p>
      <w:pPr>
        <w:autoSpaceDN w:val="0"/>
        <w:autoSpaceDE w:val="0"/>
        <w:widowControl/>
        <w:spacing w:line="290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2024년산 단경기(7∼9월) 쌀 가격은 20kg당 53,951원/20kg으로 전년 대비 21.2%, 수확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기 대비 16.8% 높았다. 2024년산 가격은 쌀 생산량 감소 및 도정수율 하락, 정부 수급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안정 대책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7)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 등의 영향으로 2024년 11월 15일부터 지속적으로 상승하였다.</w:t>
      </w:r>
    </w:p>
    <w:p>
      <w:pPr>
        <w:autoSpaceDN w:val="0"/>
        <w:autoSpaceDE w:val="0"/>
        <w:widowControl/>
        <w:spacing w:line="290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2025년산 수확기(10∼12월) 쌀 가격은 57,735원/20kg으로 전년 대비 25.0%, 평년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8)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대비 16.2% 상승하였다. 2024년산 재고 소진, 2025년산 조생종 출하 지연 및 생산량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감소 영향으로 2025년산 수확기 가격도 높은 수준이 지속되었다.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10월 가격은 2025년산 신곡 본격 출하로 순별로 하락세를 보였으나, 11∼12월 가격은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벼 매입 경쟁 심화로 인한 조곡 가격 상승으로 보합세를 유지하였다.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2-7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쌀 가격 추이(연산 기준)</w:t>
      </w:r>
    </w:p>
    <w:p>
      <w:pPr>
        <w:autoSpaceDN w:val="0"/>
        <w:autoSpaceDE w:val="0"/>
        <w:widowControl/>
        <w:spacing w:line="245" w:lineRule="auto" w:before="0" w:after="0"/>
        <w:ind w:left="318" w:right="360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평년은 최근 5개년(2020~2024년산) 중 최대, 최소 제외한 평균값임.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</w:t>
      </w:r>
    </w:p>
    <w:p>
      <w:pPr>
        <w:autoSpaceDN w:val="0"/>
        <w:autoSpaceDE w:val="0"/>
        <w:widowControl/>
        <w:spacing w:line="245" w:lineRule="auto" w:before="0" w:after="0"/>
        <w:ind w:left="318" w:right="144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7) 2024년산 정부 매입량(가루쌀 제외한 공공비축 36만 톤 포함)은 2023년산(40만 톤) 대비 많은 62만 2천 톤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8) 평년은 최근 5개년(2020~2024년산) 정곡 비추정평균가격 중 최대, 최소 제외한 평균값임.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1. 쌀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11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788" w:val="left"/>
        </w:tabs>
        <w:autoSpaceDE w:val="0"/>
        <w:widowControl/>
        <w:spacing w:line="190" w:lineRule="auto" w:before="0" w:after="0"/>
        <w:ind w:left="1748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 xml:space="preserve">1.2. </w:t>
      </w:r>
      <w:r>
        <w:tab/>
      </w:r>
      <w:r>
        <w:rPr>
          <w:rFonts w:ascii="TT2506C00FtCID" w:hAnsi="TT2506C00FtCID" w:eastAsia="TT2506C00FtCID"/>
          <w:b w:val="0"/>
          <w:i w:val="0"/>
          <w:color w:val="000000"/>
          <w:sz w:val="30"/>
        </w:rPr>
        <w:t>2026년 전망</w:t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1.2.1. 단경기 가격</w:t>
      </w:r>
    </w:p>
    <w:p>
      <w:pPr>
        <w:autoSpaceDN w:val="0"/>
        <w:tabs>
          <w:tab w:pos="1740" w:val="left"/>
          <w:tab w:pos="1950" w:val="left"/>
        </w:tabs>
        <w:autoSpaceDE w:val="0"/>
        <w:widowControl/>
        <w:spacing w:line="310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2025년산 단경기 가격은 정부 매입 규모 축소로 시장공급량이 늘어 수확기 및 2026년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1월 대비 낮은 수준에서 형성되겠으나, 평년보다는 높은 가격 수준을 유지할 전망이다.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2025년산 쌀 생산량은 353만 9천 톤으로 전년(2024년산) 대비 4만 5천 톤 적으나,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정부 시장격리 양도 전년(26만 톤) 대비 16만 톤 내외 감소하여 연간 시장공급량은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전년 대비 7만 6천 톤 많은 303만 9천 톤 수준이다. </w:t>
      </w:r>
    </w:p>
    <w:p>
      <w:pPr>
        <w:autoSpaceDN w:val="0"/>
        <w:autoSpaceDE w:val="0"/>
        <w:widowControl/>
        <w:spacing w:line="290" w:lineRule="auto" w:before="0" w:after="0"/>
        <w:ind w:left="1950" w:right="1584" w:hanging="21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다만, 2025년산 수확기에 조생종 출하 물량이 상당 부분 선 출하된 점을 고려하면 체감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공급 여력은 2024년산과 유사한 수준으로 판단되어, 현 수준 대비 가격 하락 폭은 제한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적일 것으로 보인다. </w:t>
      </w:r>
    </w:p>
    <w:p>
      <w:pPr>
        <w:autoSpaceDN w:val="0"/>
        <w:tabs>
          <w:tab w:pos="1740" w:val="left"/>
        </w:tabs>
        <w:autoSpaceDE w:val="0"/>
        <w:widowControl/>
        <w:spacing w:line="266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단경기 가격은 농가 보유 재고의 출하 시기, 쌀 소비량 등에 따라 변동될 가능성이 있어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2026년 수급 여건에도 영향을 미칠 전망이다.</w:t>
      </w:r>
    </w:p>
    <w:p>
      <w:pPr>
        <w:autoSpaceDN w:val="0"/>
        <w:autoSpaceDE w:val="0"/>
        <w:widowControl/>
        <w:spacing w:line="290" w:lineRule="auto" w:before="0" w:after="0"/>
        <w:ind w:left="1950" w:right="1584" w:hanging="21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 12월 농업관측센터 표본농가 조사에 따르면, 시장 출하 목적의 농가 재고 보유량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은 전년 대비 20.6% 증가한 것으로 추정되며, 가격 상승 기대 등으로 인해 향후 시세를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관망하는 것으로 조사되었다.</w:t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1.2.2. 벼 재배의향면적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농업관측센터 표본농가 및 재배면적 예측모형 분석 결과, 2026년 벼 재배의향면적은 전년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대비 0.4% 감소한 67만 5천 ha 내외로 전망된다.</w:t>
      </w:r>
    </w:p>
    <w:p>
      <w:pPr>
        <w:autoSpaceDN w:val="0"/>
        <w:tabs>
          <w:tab w:pos="1950" w:val="left"/>
        </w:tabs>
        <w:autoSpaceDE w:val="0"/>
        <w:widowControl/>
        <w:spacing w:line="302" w:lineRule="auto" w:before="0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쌀 가격 상승, 2025년산 논콩 작황 부진 등 영향으로 전략작물직불제 참여 의향이 감소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하여 금년 재배면적 감소 폭은 최근 10년 평균(1.5%) 대비 제한적일 것으로 예상된다.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2026년 전략작물 직불제 예산 확대로 인한 수급조절용 벼 등 신규 품목 도입과 지급단가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인상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9)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등 정부 정책 변화와 지자체별 감축 계획, 향후 쌀 가격 등에 따라 재배면적은 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9) 전략작물 전환 계획면적과 감축 유형별(경관작물, 타작물, 농지이용, 친환경, 수출 등) 이행 가능 면적을 고려할 때, 2026년 벼 재배 감축 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12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0" w:after="0"/>
        <w:ind w:left="2176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변동될 가능성 있다.</w:t>
      </w:r>
    </w:p>
    <w:p>
      <w:pPr>
        <w:autoSpaceDN w:val="0"/>
        <w:autoSpaceDE w:val="0"/>
        <w:widowControl/>
        <w:spacing w:line="199" w:lineRule="auto" w:before="0" w:after="0"/>
        <w:ind w:left="1756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2-3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2026년 벼 재배의향면적</w:t>
      </w:r>
    </w:p>
    <w:p>
      <w:pPr>
        <w:autoSpaceDN w:val="0"/>
        <w:autoSpaceDE w:val="0"/>
        <w:widowControl/>
        <w:spacing w:line="199" w:lineRule="auto" w:before="0" w:after="0"/>
        <w:ind w:left="0" w:right="1530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ha,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8.0" w:type="dxa"/>
      </w:tblPr>
      <w:tblGrid>
        <w:gridCol w:w="2419"/>
        <w:gridCol w:w="2419"/>
        <w:gridCol w:w="2419"/>
        <w:gridCol w:w="2419"/>
      </w:tblGrid>
      <w:tr>
        <w:trPr>
          <w:trHeight w:hRule="exact" w:val="294"/>
        </w:trPr>
        <w:tc>
          <w:tcPr>
            <w:tcW w:type="dxa" w:w="2134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2025년(A)</w:t>
            </w:r>
          </w:p>
        </w:tc>
        <w:tc>
          <w:tcPr>
            <w:tcW w:type="dxa" w:w="2124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2026년(B)</w:t>
            </w:r>
          </w:p>
        </w:tc>
        <w:tc>
          <w:tcPr>
            <w:tcW w:type="dxa" w:w="3590"/>
            <w:gridSpan w:val="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</w:tr>
      <w:tr>
        <w:trPr>
          <w:trHeight w:hRule="exact" w:val="294"/>
        </w:trPr>
        <w:tc>
          <w:tcPr>
            <w:tcW w:type="dxa" w:w="2419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2419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7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증감(B-A)</w:t>
            </w:r>
          </w:p>
        </w:tc>
        <w:tc>
          <w:tcPr>
            <w:tcW w:type="dxa" w:w="179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증감률((B-A)/A)</w:t>
            </w:r>
          </w:p>
        </w:tc>
      </w:tr>
      <w:tr>
        <w:trPr>
          <w:trHeight w:hRule="exact" w:val="292"/>
        </w:trPr>
        <w:tc>
          <w:tcPr>
            <w:tcW w:type="dxa" w:w="213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678</w:t>
            </w:r>
          </w:p>
        </w:tc>
        <w:tc>
          <w:tcPr>
            <w:tcW w:type="dxa" w:w="212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675</w:t>
            </w:r>
          </w:p>
        </w:tc>
        <w:tc>
          <w:tcPr>
            <w:tcW w:type="dxa" w:w="17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-3</w:t>
            </w:r>
          </w:p>
        </w:tc>
        <w:tc>
          <w:tcPr>
            <w:tcW w:type="dxa" w:w="179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-0.4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175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한국농촌경제연구원 농업관측센터</w:t>
      </w:r>
    </w:p>
    <w:p>
      <w:pPr>
        <w:autoSpaceDN w:val="0"/>
        <w:autoSpaceDE w:val="0"/>
        <w:widowControl/>
        <w:spacing w:line="197" w:lineRule="auto" w:before="0" w:after="0"/>
        <w:ind w:left="1756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벼 재배의향면적을 고려한 2026년산 쌀 생산량(평년 단수 적용)은 전년 및 평년 대비 각각 </w:t>
      </w:r>
    </w:p>
    <w:p>
      <w:pPr>
        <w:autoSpaceDN w:val="0"/>
        <w:autoSpaceDE w:val="0"/>
        <w:widowControl/>
        <w:spacing w:line="197" w:lineRule="auto" w:before="0" w:after="0"/>
        <w:ind w:left="1966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0.7%, 4.6% 감소한 352만 톤 내외로 전망된다. </w:t>
      </w:r>
    </w:p>
    <w:p>
      <w:pPr>
        <w:autoSpaceDN w:val="0"/>
        <w:autoSpaceDE w:val="0"/>
        <w:widowControl/>
        <w:spacing w:line="199" w:lineRule="auto" w:before="0" w:after="0"/>
        <w:ind w:left="1756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2-4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2026년산 쌀 생산 전망</w:t>
      </w:r>
    </w:p>
    <w:p>
      <w:pPr>
        <w:autoSpaceDN w:val="0"/>
        <w:autoSpaceDE w:val="0"/>
        <w:widowControl/>
        <w:spacing w:line="199" w:lineRule="auto" w:before="0" w:after="0"/>
        <w:ind w:left="0" w:right="1458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단위: 천 ha, kg/10a, 만 톤, %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8.0" w:type="dxa"/>
      </w:tblPr>
      <w:tblGrid>
        <w:gridCol w:w="1936"/>
        <w:gridCol w:w="1936"/>
        <w:gridCol w:w="1936"/>
        <w:gridCol w:w="1936"/>
        <w:gridCol w:w="1936"/>
      </w:tblGrid>
      <w:tr>
        <w:trPr>
          <w:trHeight w:hRule="exact" w:val="294"/>
        </w:trPr>
        <w:tc>
          <w:tcPr>
            <w:tcW w:type="dxa" w:w="1736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730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2025년산(A)</w:t>
            </w:r>
          </w:p>
        </w:tc>
        <w:tc>
          <w:tcPr>
            <w:tcW w:type="dxa" w:w="1728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2026년산(B)</w:t>
            </w:r>
          </w:p>
        </w:tc>
        <w:tc>
          <w:tcPr>
            <w:tcW w:type="dxa" w:w="2684"/>
            <w:gridSpan w:val="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</w:tr>
      <w:tr>
        <w:trPr>
          <w:trHeight w:hRule="exact" w:val="294"/>
        </w:trPr>
        <w:tc>
          <w:tcPr>
            <w:tcW w:type="dxa" w:w="1936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936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936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증감(B-A)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증감률((B-A)/A)</w:t>
            </w:r>
          </w:p>
        </w:tc>
      </w:tr>
      <w:tr>
        <w:trPr>
          <w:trHeight w:hRule="exact" w:val="292"/>
        </w:trPr>
        <w:tc>
          <w:tcPr>
            <w:tcW w:type="dxa" w:w="173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17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678</w:t>
            </w:r>
          </w:p>
        </w:tc>
        <w:tc>
          <w:tcPr>
            <w:tcW w:type="dxa" w:w="17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675</w:t>
            </w:r>
          </w:p>
        </w:tc>
        <w:tc>
          <w:tcPr>
            <w:tcW w:type="dxa" w:w="13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-3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-0.4</w:t>
            </w:r>
          </w:p>
        </w:tc>
      </w:tr>
      <w:tr>
        <w:trPr>
          <w:trHeight w:hRule="exact" w:val="294"/>
        </w:trPr>
        <w:tc>
          <w:tcPr>
            <w:tcW w:type="dxa" w:w="173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단수</w:t>
            </w:r>
          </w:p>
        </w:tc>
        <w:tc>
          <w:tcPr>
            <w:tcW w:type="dxa" w:w="17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522</w:t>
            </w:r>
          </w:p>
        </w:tc>
        <w:tc>
          <w:tcPr>
            <w:tcW w:type="dxa" w:w="17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521</w:t>
            </w:r>
          </w:p>
        </w:tc>
        <w:tc>
          <w:tcPr>
            <w:tcW w:type="dxa" w:w="13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-0.2</w:t>
            </w:r>
          </w:p>
        </w:tc>
      </w:tr>
      <w:tr>
        <w:trPr>
          <w:trHeight w:hRule="exact" w:val="292"/>
        </w:trPr>
        <w:tc>
          <w:tcPr>
            <w:tcW w:type="dxa" w:w="173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7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354</w:t>
            </w:r>
          </w:p>
        </w:tc>
        <w:tc>
          <w:tcPr>
            <w:tcW w:type="dxa" w:w="17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352</w:t>
            </w:r>
          </w:p>
        </w:tc>
        <w:tc>
          <w:tcPr>
            <w:tcW w:type="dxa" w:w="13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-0.7</w:t>
            </w:r>
          </w:p>
        </w:tc>
      </w:tr>
    </w:tbl>
    <w:p>
      <w:pPr>
        <w:autoSpaceDN w:val="0"/>
        <w:autoSpaceDE w:val="0"/>
        <w:widowControl/>
        <w:spacing w:line="202" w:lineRule="auto" w:before="0" w:after="0"/>
        <w:ind w:left="175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한국농촌경제연구원 농업관측센터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9059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9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9" w:lineRule="auto" w:before="0" w:after="0"/>
        <w:ind w:left="194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목표는 약 4만 ha 내외로 추정된다. 이는 국가데이터처의 쌀 소비량 발표에 따른 적정 생산 규모 변화에 따라 조정될 가능성이 있다.</w:t>
      </w:r>
    </w:p>
    <w:p>
      <w:pPr>
        <w:autoSpaceDN w:val="0"/>
        <w:autoSpaceDE w:val="0"/>
        <w:widowControl/>
        <w:spacing w:line="190" w:lineRule="auto" w:before="0" w:after="0"/>
        <w:ind w:left="0" w:right="153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1. 쌀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13</w:t>
      </w:r>
    </w:p>
    <w:p>
      <w:pPr>
        <w:sectPr>
          <w:pgSz w:w="11120" w:h="15080"/>
          <w:pgMar w:top="200" w:right="0" w:bottom="35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788" w:val="left"/>
        </w:tabs>
        <w:autoSpaceDE w:val="0"/>
        <w:widowControl/>
        <w:spacing w:line="190" w:lineRule="auto" w:before="0" w:after="0"/>
        <w:ind w:left="1746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1.3.</w:t>
      </w:r>
      <w:r>
        <w:rPr>
          <w:rFonts w:ascii="TT2506C00FtCID" w:hAnsi="TT2506C00FtCID" w:eastAsia="TT2506C00FtCID"/>
          <w:b w:val="0"/>
          <w:i w:val="0"/>
          <w:color w:val="000000"/>
          <w:sz w:val="30"/>
        </w:rPr>
        <w:t>중장기 전망</w:t>
      </w:r>
    </w:p>
    <w:p>
      <w:pPr>
        <w:autoSpaceDN w:val="0"/>
        <w:tabs>
          <w:tab w:pos="1740" w:val="left"/>
          <w:tab w:pos="1950" w:val="left"/>
        </w:tabs>
        <w:autoSpaceDE w:val="0"/>
        <w:widowControl/>
        <w:spacing w:line="302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중장기적인 벼 재배면적은 고령화와 쌀 수요 감소 등으로 감소세가 지속될 전망이다.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2026년산 쌀 재배면적은 67만 5천 ha 내외에서 2035년산 63만 8천 ha 내외로 연평균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0.6% 감소할 전망이다. 정부 재배면적 감축 대책에 따라 감소 폭은 확대될 수 있다.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같은 기간 쌀 생산량은 352만 톤에서 332만 톤으로 감소할 전망이다.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가공용 쌀 소비는 증가 추세이나, 식량용 쌀 소비가 지속적으로 감소함에 따라 2035년산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쌀 소비량은 329만 톤으로 감소할 것으로 전망된다. </w:t>
      </w:r>
    </w:p>
    <w:p>
      <w:pPr>
        <w:autoSpaceDN w:val="0"/>
        <w:autoSpaceDE w:val="0"/>
        <w:widowControl/>
        <w:spacing w:line="290" w:lineRule="auto" w:before="0" w:after="0"/>
        <w:ind w:left="1950" w:right="1698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가공용 쌀 소비량은 간편식(즉석밥, 도시락 등) 수요 확대에 따라 연평균 1.9% 증가할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것으로 전망되나, 가구 규모 축소와 배달·가공식품 섭취 증가 등의 영향으로 식량용 쌀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소비량이 연평균 1.5% 감소하여, 전체 쌀 소비량은 감소 추세를 보일 것으로 예상된다.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2-5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중장기 쌀 수급 전망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383"/>
        <w:gridCol w:w="1383"/>
        <w:gridCol w:w="1383"/>
        <w:gridCol w:w="1383"/>
        <w:gridCol w:w="1383"/>
        <w:gridCol w:w="1383"/>
        <w:gridCol w:w="1383"/>
      </w:tblGrid>
      <w:tr>
        <w:trPr>
          <w:trHeight w:hRule="exact" w:val="294"/>
        </w:trPr>
        <w:tc>
          <w:tcPr>
            <w:tcW w:type="dxa" w:w="1736"/>
            <w:gridSpan w:val="2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220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단위</w:t>
            </w:r>
          </w:p>
        </w:tc>
        <w:tc>
          <w:tcPr>
            <w:tcW w:type="dxa" w:w="1388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2025년산</w:t>
            </w:r>
          </w:p>
        </w:tc>
        <w:tc>
          <w:tcPr>
            <w:tcW w:type="dxa" w:w="3340"/>
            <w:gridSpan w:val="3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전망</w:t>
            </w:r>
          </w:p>
        </w:tc>
      </w:tr>
      <w:tr>
        <w:trPr>
          <w:trHeight w:hRule="exact" w:val="294"/>
        </w:trPr>
        <w:tc>
          <w:tcPr>
            <w:tcW w:type="dxa" w:w="2766"/>
            <w:gridSpan w:val="2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2026년산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2030년산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2035년산</w:t>
            </w:r>
          </w:p>
        </w:tc>
      </w:tr>
      <w:tr>
        <w:trPr>
          <w:trHeight w:hRule="exact" w:val="292"/>
        </w:trPr>
        <w:tc>
          <w:tcPr>
            <w:tcW w:type="dxa" w:w="1736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12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천 ha</w:t>
            </w:r>
          </w:p>
        </w:tc>
        <w:tc>
          <w:tcPr>
            <w:tcW w:type="dxa" w:w="13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678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675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659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638</w:t>
            </w:r>
          </w:p>
        </w:tc>
      </w:tr>
      <w:tr>
        <w:trPr>
          <w:trHeight w:hRule="exact" w:val="294"/>
        </w:trPr>
        <w:tc>
          <w:tcPr>
            <w:tcW w:type="dxa" w:w="1736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2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만 톤</w:t>
            </w:r>
          </w:p>
        </w:tc>
        <w:tc>
          <w:tcPr>
            <w:tcW w:type="dxa" w:w="13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354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352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344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332</w:t>
            </w:r>
          </w:p>
        </w:tc>
      </w:tr>
      <w:tr>
        <w:trPr>
          <w:trHeight w:hRule="exact" w:val="292"/>
        </w:trPr>
        <w:tc>
          <w:tcPr>
            <w:tcW w:type="dxa" w:w="178"/>
            <w:tcBorders>
              <w:top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5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식량·가공용 소비량</w:t>
            </w:r>
          </w:p>
        </w:tc>
        <w:tc>
          <w:tcPr>
            <w:tcW w:type="dxa" w:w="12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만 톤</w:t>
            </w:r>
          </w:p>
        </w:tc>
        <w:tc>
          <w:tcPr>
            <w:tcW w:type="dxa" w:w="13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347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344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337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329</w:t>
            </w:r>
          </w:p>
        </w:tc>
      </w:tr>
      <w:tr>
        <w:trPr>
          <w:trHeight w:hRule="exact" w:val="292"/>
        </w:trPr>
        <w:tc>
          <w:tcPr>
            <w:tcW w:type="dxa" w:w="178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식량</w:t>
            </w:r>
          </w:p>
        </w:tc>
        <w:tc>
          <w:tcPr>
            <w:tcW w:type="dxa" w:w="12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만 톤</w:t>
            </w:r>
          </w:p>
        </w:tc>
        <w:tc>
          <w:tcPr>
            <w:tcW w:type="dxa" w:w="13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260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256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242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225</w:t>
            </w:r>
          </w:p>
        </w:tc>
      </w:tr>
      <w:tr>
        <w:trPr>
          <w:trHeight w:hRule="exact" w:val="294"/>
        </w:trPr>
        <w:tc>
          <w:tcPr>
            <w:tcW w:type="dxa" w:w="178"/>
            <w:tcBorders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가공용</w:t>
            </w:r>
          </w:p>
        </w:tc>
        <w:tc>
          <w:tcPr>
            <w:tcW w:type="dxa" w:w="12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만 톤</w:t>
            </w:r>
          </w:p>
        </w:tc>
        <w:tc>
          <w:tcPr>
            <w:tcW w:type="dxa" w:w="13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87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88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96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105</w:t>
            </w:r>
          </w:p>
        </w:tc>
      </w:tr>
    </w:tbl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한국농촌경제연구원(KREI-KASMO)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14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900" w:val="left"/>
        </w:tabs>
        <w:autoSpaceDE w:val="0"/>
        <w:widowControl/>
        <w:spacing w:line="190" w:lineRule="auto" w:before="0" w:after="0"/>
        <w:ind w:left="856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000000"/>
          <w:sz w:val="44"/>
        </w:rPr>
        <w:t>2</w:t>
      </w:r>
      <w:r>
        <w:tab/>
      </w:r>
      <w:r>
        <w:rPr>
          <w:rFonts w:ascii="TT2F429E8BtCID" w:hAnsi="TT2F429E8BtCID" w:eastAsia="TT2F429E8BtCID"/>
          <w:b w:val="0"/>
          <w:i w:val="0"/>
          <w:color w:val="000000"/>
          <w:sz w:val="40"/>
        </w:rPr>
        <w:t>콩</w:t>
      </w:r>
    </w:p>
    <w:p>
      <w:pPr>
        <w:autoSpaceDN w:val="0"/>
        <w:tabs>
          <w:tab w:pos="1576" w:val="left"/>
        </w:tabs>
        <w:autoSpaceDE w:val="0"/>
        <w:widowControl/>
        <w:spacing w:line="190" w:lineRule="auto" w:before="0" w:after="0"/>
        <w:ind w:left="538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2.1.</w:t>
      </w:r>
      <w:r>
        <w:tab/>
      </w:r>
      <w:r>
        <w:rPr>
          <w:rFonts w:ascii="TT2506C00FtCID" w:hAnsi="TT2506C00FtCID" w:eastAsia="TT2506C00FtCID"/>
          <w:b w:val="0"/>
          <w:i w:val="0"/>
          <w:color w:val="000000"/>
          <w:sz w:val="30"/>
        </w:rPr>
        <w:t>수급 동향</w:t>
      </w:r>
    </w:p>
    <w:p>
      <w:pPr>
        <w:autoSpaceDN w:val="0"/>
        <w:autoSpaceDE w:val="0"/>
        <w:widowControl/>
        <w:spacing w:line="202" w:lineRule="auto" w:before="0" w:after="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2.1.1. 생산</w:t>
      </w:r>
    </w:p>
    <w:p>
      <w:pPr>
        <w:autoSpaceDN w:val="0"/>
        <w:tabs>
          <w:tab w:pos="528" w:val="left"/>
          <w:tab w:pos="738" w:val="left"/>
        </w:tabs>
        <w:autoSpaceDE w:val="0"/>
        <w:widowControl/>
        <w:spacing w:line="290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 콩 재배면적은 7만 4,015ha로 전년(74,018ha)과 비슷한 수준이었다.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논콩 재배면적은 정부 정책(전략작물직불제, 벼 재배면적 조정제 등) 시행으로 전년 대비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17.0% 증가한 2만 6,242ha였다.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밭콩 재배면적은 고령화 및 전년도 작황 부진 영향으로 전년 대비 7.4% 감소한 4만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7,773ha였다. </w:t>
      </w:r>
    </w:p>
    <w:p>
      <w:pPr>
        <w:autoSpaceDN w:val="0"/>
        <w:tabs>
          <w:tab w:pos="528" w:val="left"/>
          <w:tab w:pos="738" w:val="left"/>
        </w:tabs>
        <w:autoSpaceDE w:val="0"/>
        <w:widowControl/>
        <w:spacing w:line="290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2025년산 콩 단위당 수확량은 전년(209kg/10a) 대비 1.0% 증가한 211kg/10a이었다.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파종기(5~6월)에 가뭄 및 일부 주산지 침수 피해가 발생하였으나, 개화기(7~8월) 이후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기상 여건이 비교적 양호하여 생육이 회복되었다.</w:t>
      </w:r>
    </w:p>
    <w:p>
      <w:pPr>
        <w:autoSpaceDN w:val="0"/>
        <w:autoSpaceDE w:val="0"/>
        <w:widowControl/>
        <w:spacing w:line="194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다만, 등숙기(9~10월) 잦은 강우로 인한 일조시간 감소로 단수 증가 폭은 제한적이었다. </w:t>
      </w:r>
    </w:p>
    <w:p>
      <w:pPr>
        <w:autoSpaceDN w:val="0"/>
        <w:tabs>
          <w:tab w:pos="528" w:val="left"/>
        </w:tabs>
        <w:autoSpaceDE w:val="0"/>
        <w:widowControl/>
        <w:spacing w:line="266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2025년산 콩 생산량은 논콩 재배면적 확대 영향으로 전년(2024년산) 대비 0.8% 증가한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15만 6,145톤이었다.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최근 10년(2016~2025년산)간 콩 생산량은 재배면적 증가와 생산성 증대(품종 전환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등) 영향으로 연평균 8.4% 증가한 것으로 나타났다.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2. 콩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15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5478571"/>
            <wp:wrapNone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857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7682" w:val="left"/>
        </w:tabs>
        <w:autoSpaceDE w:val="0"/>
        <w:widowControl/>
        <w:spacing w:line="278" w:lineRule="auto" w:before="0" w:after="0"/>
        <w:ind w:left="1530" w:right="1728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2-6 | 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2025년산 콩 생산 동향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ha, kg/10a, 천 톤,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936"/>
        <w:gridCol w:w="1936"/>
        <w:gridCol w:w="1936"/>
        <w:gridCol w:w="1936"/>
        <w:gridCol w:w="1936"/>
      </w:tblGrid>
      <w:tr>
        <w:trPr>
          <w:trHeight w:hRule="exact" w:val="314"/>
        </w:trPr>
        <w:tc>
          <w:tcPr>
            <w:tcW w:type="dxa" w:w="1588"/>
            <w:vMerge w:val="restart"/>
            <w:tcBorders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580"/>
            <w:vMerge w:val="restart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2024년산(A)</w:t>
            </w:r>
          </w:p>
        </w:tc>
        <w:tc>
          <w:tcPr>
            <w:tcW w:type="dxa" w:w="1580"/>
            <w:vMerge w:val="restart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2025년산(B)</w:t>
            </w:r>
          </w:p>
        </w:tc>
        <w:tc>
          <w:tcPr>
            <w:tcW w:type="dxa" w:w="3074"/>
            <w:gridSpan w:val="2"/>
            <w:tcBorders>
              <w:start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</w:tr>
      <w:tr>
        <w:trPr>
          <w:trHeight w:hRule="exact" w:val="318"/>
        </w:trPr>
        <w:tc>
          <w:tcPr>
            <w:tcW w:type="dxa" w:w="1936"/>
            <w:vMerge/>
            <w:tcBorders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936"/>
            <w:vMerge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936"/>
            <w:vMerge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5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증감(B-A)</w:t>
            </w:r>
          </w:p>
        </w:tc>
        <w:tc>
          <w:tcPr>
            <w:tcW w:type="dxa" w:w="154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증감률((B-A)/A)</w:t>
            </w:r>
          </w:p>
        </w:tc>
      </w:tr>
      <w:tr>
        <w:trPr>
          <w:trHeight w:hRule="exact" w:val="314"/>
        </w:trPr>
        <w:tc>
          <w:tcPr>
            <w:tcW w:type="dxa" w:w="158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15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74,018</w:t>
            </w:r>
          </w:p>
        </w:tc>
        <w:tc>
          <w:tcPr>
            <w:tcW w:type="dxa" w:w="15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74,015</w:t>
            </w:r>
          </w:p>
        </w:tc>
        <w:tc>
          <w:tcPr>
            <w:tcW w:type="dxa" w:w="15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-3</w:t>
            </w:r>
          </w:p>
        </w:tc>
        <w:tc>
          <w:tcPr>
            <w:tcW w:type="dxa" w:w="154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-0.004</w:t>
            </w:r>
          </w:p>
        </w:tc>
      </w:tr>
      <w:tr>
        <w:trPr>
          <w:trHeight w:hRule="exact" w:val="316"/>
        </w:trPr>
        <w:tc>
          <w:tcPr>
            <w:tcW w:type="dxa" w:w="158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단수</w:t>
            </w:r>
          </w:p>
        </w:tc>
        <w:tc>
          <w:tcPr>
            <w:tcW w:type="dxa" w:w="15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209</w:t>
            </w:r>
          </w:p>
        </w:tc>
        <w:tc>
          <w:tcPr>
            <w:tcW w:type="dxa" w:w="15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211</w:t>
            </w:r>
          </w:p>
        </w:tc>
        <w:tc>
          <w:tcPr>
            <w:tcW w:type="dxa" w:w="15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54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1.0</w:t>
            </w:r>
          </w:p>
        </w:tc>
      </w:tr>
      <w:tr>
        <w:trPr>
          <w:trHeight w:hRule="exact" w:val="316"/>
        </w:trPr>
        <w:tc>
          <w:tcPr>
            <w:tcW w:type="dxa" w:w="158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5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155</w:t>
            </w:r>
          </w:p>
        </w:tc>
        <w:tc>
          <w:tcPr>
            <w:tcW w:type="dxa" w:w="15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156</w:t>
            </w:r>
          </w:p>
        </w:tc>
        <w:tc>
          <w:tcPr>
            <w:tcW w:type="dxa" w:w="15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54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0.8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그림 2-8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최근 10년(2016~2025년산) 콩 재배면적 및 단수 추이</w:t>
      </w:r>
    </w:p>
    <w:p>
      <w:pPr>
        <w:autoSpaceDN w:val="0"/>
        <w:autoSpaceDE w:val="0"/>
        <w:widowControl/>
        <w:spacing w:line="199" w:lineRule="auto" w:before="0" w:after="0"/>
        <w:ind w:left="155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16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auto" w:before="0" w:after="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2.1.2. 수입</w:t>
      </w:r>
    </w:p>
    <w:p>
      <w:pPr>
        <w:autoSpaceDN w:val="0"/>
        <w:tabs>
          <w:tab w:pos="528" w:val="left"/>
          <w:tab w:pos="738" w:val="left"/>
        </w:tabs>
        <w:autoSpaceDE w:val="0"/>
        <w:widowControl/>
        <w:spacing w:line="302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2016~2024년간 식용 콩 수입량은 평균 28만 톤 내외를 유지하였으나, 2025년 수입량은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TRQ 기본물량 계획 외 증량을 최소화하여 전년 대비 5.7% 감소한 27만 톤이었다.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최근 국산 콩 소비 확대를 유도하는 정책 추진에 따라, 향후 TRQ 물량 역시 축소될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것으로 보인다. </w:t>
      </w:r>
    </w:p>
    <w:p>
      <w:pPr>
        <w:autoSpaceDN w:val="0"/>
        <w:tabs>
          <w:tab w:pos="7486" w:val="left"/>
        </w:tabs>
        <w:autoSpaceDE w:val="0"/>
        <w:widowControl/>
        <w:spacing w:line="278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2-7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최근 10년(2016~2025년) 식용 콩 수입량(회계연도 기준) 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만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749"/>
        <w:gridCol w:w="749"/>
        <w:gridCol w:w="749"/>
        <w:gridCol w:w="749"/>
        <w:gridCol w:w="749"/>
        <w:gridCol w:w="749"/>
        <w:gridCol w:w="749"/>
        <w:gridCol w:w="749"/>
        <w:gridCol w:w="749"/>
        <w:gridCol w:w="749"/>
        <w:gridCol w:w="749"/>
      </w:tblGrid>
      <w:tr>
        <w:trPr>
          <w:trHeight w:hRule="exact" w:val="314"/>
        </w:trPr>
        <w:tc>
          <w:tcPr>
            <w:tcW w:type="dxa" w:w="81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2016년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2017년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2018년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2019년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2020년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2021년</w:t>
            </w:r>
          </w:p>
        </w:tc>
        <w:tc>
          <w:tcPr>
            <w:tcW w:type="dxa" w:w="70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2022년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2023년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2024년</w:t>
            </w:r>
          </w:p>
        </w:tc>
        <w:tc>
          <w:tcPr>
            <w:tcW w:type="dxa" w:w="70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</w:t>
            </w:r>
          </w:p>
        </w:tc>
      </w:tr>
      <w:tr>
        <w:trPr>
          <w:trHeight w:hRule="exact" w:val="326"/>
        </w:trPr>
        <w:tc>
          <w:tcPr>
            <w:tcW w:type="dxa" w:w="81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수입량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70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31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70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한국농수산식품유통공사</w:t>
      </w:r>
    </w:p>
    <w:p>
      <w:pPr>
        <w:autoSpaceDN w:val="0"/>
        <w:tabs>
          <w:tab w:pos="528" w:val="left"/>
        </w:tabs>
        <w:autoSpaceDE w:val="0"/>
        <w:widowControl/>
        <w:spacing w:line="266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국내 수입 식용 콩 시장은 용도별로 일반 콩, 콩나물 콩 두 가지로 구분할 수 있으며,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 수입실적 기준, 식용 콩 수입량의 89.4%가 일반 콩이었다.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WTO 방식(국영무역, 수입권 공매)을 통해 도입된 물량은 20만 6천 톤이었고, FTA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체결로 인해 수입된 물량은 6만 2천 톤이었다.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2-8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수입관리 방식별 식용 콩 수입량(회계연도 기준)</w:t>
      </w:r>
    </w:p>
    <w:p>
      <w:pPr>
        <w:autoSpaceDN w:val="0"/>
        <w:autoSpaceDE w:val="0"/>
        <w:widowControl/>
        <w:spacing w:line="199" w:lineRule="auto" w:before="0" w:after="0"/>
        <w:ind w:left="0" w:right="148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만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8.0000000000001" w:type="dxa"/>
      </w:tblPr>
      <w:tblGrid>
        <w:gridCol w:w="1177"/>
        <w:gridCol w:w="1177"/>
        <w:gridCol w:w="1177"/>
        <w:gridCol w:w="1177"/>
        <w:gridCol w:w="1177"/>
        <w:gridCol w:w="1177"/>
        <w:gridCol w:w="1177"/>
      </w:tblGrid>
      <w:tr>
        <w:trPr>
          <w:trHeight w:hRule="exact" w:val="294"/>
        </w:trPr>
        <w:tc>
          <w:tcPr>
            <w:tcW w:type="dxa" w:w="2188"/>
            <w:gridSpan w:val="2"/>
            <w:vMerge w:val="restart"/>
            <w:tcBorders>
              <w:top w:sz="2.880000114440918" w:val="single" w:color="#000000"/>
              <w:end w:sz="2.4000000953674316" w:val="single" w:color="#000000"/>
              <w:bottom w:sz="2.4000000953674316" w:val="single" w:color="#000000"/>
            </w:tcBorders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 분</w:t>
            </w:r>
          </w:p>
        </w:tc>
        <w:tc>
          <w:tcPr>
            <w:tcW w:type="dxa" w:w="4362"/>
            <w:gridSpan w:val="4"/>
            <w:tcBorders>
              <w:start w:sz="2.4000000953674316" w:val="single" w:color="#000000"/>
              <w:top w:sz="2.880000114440918" w:val="single" w:color="#000000"/>
              <w:end w:sz="2.4000000953674316" w:val="single" w:color="#000000"/>
              <w:bottom w:sz="2.4000000953674316" w:val="single" w:color="#000000"/>
            </w:tcBorders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수입 관리방식</w:t>
            </w:r>
          </w:p>
        </w:tc>
        <w:tc>
          <w:tcPr>
            <w:tcW w:type="dxa" w:w="1210"/>
            <w:vMerge w:val="restart"/>
            <w:tcBorders>
              <w:start w:sz="2.4000000953674316" w:val="single" w:color="#000000"/>
              <w:top w:sz="2.880000114440918" w:val="single" w:color="#000000"/>
              <w:bottom w:sz="2.4000000953674316" w:val="single" w:color="#000000"/>
            </w:tcBorders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합계</w:t>
            </w:r>
          </w:p>
        </w:tc>
      </w:tr>
      <w:tr>
        <w:trPr>
          <w:trHeight w:hRule="exact" w:val="292"/>
        </w:trPr>
        <w:tc>
          <w:tcPr>
            <w:tcW w:type="dxa" w:w="2354"/>
            <w:gridSpan w:val="2"/>
            <w:vMerge/>
            <w:tcBorders>
              <w:top w:sz="2.880000114440918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3162"/>
            <w:gridSpan w:val="3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 WTO</w:t>
            </w:r>
          </w:p>
        </w:tc>
        <w:tc>
          <w:tcPr>
            <w:tcW w:type="dxa" w:w="1200"/>
            <w:vMerge w:val="restart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FTA</w:t>
            </w:r>
          </w:p>
        </w:tc>
        <w:tc>
          <w:tcPr>
            <w:tcW w:type="dxa" w:w="1177"/>
            <w:vMerge/>
            <w:tcBorders>
              <w:start w:sz="2.4000000953674316" w:val="single" w:color="#000000"/>
              <w:top w:sz="2.880000114440918" w:val="single" w:color="#000000"/>
              <w:bottom w:sz="2.4000000953674316" w:val="single" w:color="#000000"/>
            </w:tcBorders>
          </w:tcPr>
          <w:p/>
        </w:tc>
      </w:tr>
      <w:tr>
        <w:trPr>
          <w:trHeight w:hRule="exact" w:val="294"/>
        </w:trPr>
        <w:tc>
          <w:tcPr>
            <w:tcW w:type="dxa" w:w="2354"/>
            <w:gridSpan w:val="2"/>
            <w:vMerge/>
            <w:tcBorders>
              <w:top w:sz="2.880000114440918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국영무역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수입권 공매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실수요자 배정</w:t>
            </w:r>
          </w:p>
        </w:tc>
        <w:tc>
          <w:tcPr>
            <w:tcW w:type="dxa" w:w="1177"/>
            <w:vMerge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1177"/>
            <w:vMerge/>
            <w:tcBorders>
              <w:start w:sz="2.4000000953674316" w:val="single" w:color="#000000"/>
              <w:top w:sz="2.880000114440918" w:val="single" w:color="#000000"/>
              <w:bottom w:sz="2.4000000953674316" w:val="single" w:color="#000000"/>
            </w:tcBorders>
          </w:tcPr>
          <w:p/>
        </w:tc>
      </w:tr>
      <w:tr>
        <w:trPr>
          <w:trHeight w:hRule="exact" w:val="294"/>
        </w:trPr>
        <w:tc>
          <w:tcPr>
            <w:tcW w:type="dxa" w:w="1098"/>
            <w:vMerge w:val="restart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2025년</w:t>
            </w:r>
          </w:p>
        </w:tc>
        <w:tc>
          <w:tcPr>
            <w:tcW w:type="dxa" w:w="109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일반 콩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14.7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3.9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20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5.4</w:t>
            </w:r>
          </w:p>
        </w:tc>
        <w:tc>
          <w:tcPr>
            <w:tcW w:type="dxa" w:w="121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24.0</w:t>
            </w:r>
          </w:p>
        </w:tc>
      </w:tr>
      <w:tr>
        <w:trPr>
          <w:trHeight w:hRule="exact" w:val="292"/>
        </w:trPr>
        <w:tc>
          <w:tcPr>
            <w:tcW w:type="dxa" w:w="1177"/>
            <w:vMerge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109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콩나물 콩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 0.2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1.8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20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0.8</w:t>
            </w:r>
          </w:p>
        </w:tc>
        <w:tc>
          <w:tcPr>
            <w:tcW w:type="dxa" w:w="121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 2.8</w:t>
            </w:r>
          </w:p>
        </w:tc>
      </w:tr>
      <w:tr>
        <w:trPr>
          <w:trHeight w:hRule="exact" w:val="294"/>
        </w:trPr>
        <w:tc>
          <w:tcPr>
            <w:tcW w:type="dxa" w:w="1177"/>
            <w:vMerge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109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합계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14.9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5.7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20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6.2</w:t>
            </w:r>
          </w:p>
        </w:tc>
        <w:tc>
          <w:tcPr>
            <w:tcW w:type="dxa" w:w="121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26.8</w:t>
            </w:r>
          </w:p>
        </w:tc>
      </w:tr>
      <w:tr>
        <w:trPr>
          <w:trHeight w:hRule="exact" w:val="294"/>
        </w:trPr>
        <w:tc>
          <w:tcPr>
            <w:tcW w:type="dxa" w:w="1098"/>
            <w:vMerge w:val="restart"/>
            <w:tcBorders>
              <w:top w:sz="2.4000000953674316" w:val="single" w:color="#000000"/>
              <w:end w:sz="2.4000000953674316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2024년</w:t>
            </w:r>
          </w:p>
        </w:tc>
        <w:tc>
          <w:tcPr>
            <w:tcW w:type="dxa" w:w="109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일반 콩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14.9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5.6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20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5.2</w:t>
            </w:r>
          </w:p>
        </w:tc>
        <w:tc>
          <w:tcPr>
            <w:tcW w:type="dxa" w:w="121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25.7</w:t>
            </w:r>
          </w:p>
        </w:tc>
      </w:tr>
      <w:tr>
        <w:trPr>
          <w:trHeight w:hRule="exact" w:val="292"/>
        </w:trPr>
        <w:tc>
          <w:tcPr>
            <w:tcW w:type="dxa" w:w="1177"/>
            <w:vMerge/>
            <w:tcBorders>
              <w:top w:sz="2.4000000953674316" w:val="single" w:color="#000000"/>
              <w:end w:sz="2.4000000953674316" w:val="single" w:color="#000000"/>
              <w:bottom w:sz="2.880000114440918" w:val="single" w:color="#000000"/>
            </w:tcBorders>
          </w:tcPr>
          <w:p/>
        </w:tc>
        <w:tc>
          <w:tcPr>
            <w:tcW w:type="dxa" w:w="109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콩나물 콩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1.9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20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0.8</w:t>
            </w:r>
          </w:p>
        </w:tc>
        <w:tc>
          <w:tcPr>
            <w:tcW w:type="dxa" w:w="121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 2.7</w:t>
            </w:r>
          </w:p>
        </w:tc>
      </w:tr>
      <w:tr>
        <w:trPr>
          <w:trHeight w:hRule="exact" w:val="294"/>
        </w:trPr>
        <w:tc>
          <w:tcPr>
            <w:tcW w:type="dxa" w:w="1177"/>
            <w:vMerge/>
            <w:tcBorders>
              <w:top w:sz="2.4000000953674316" w:val="single" w:color="#000000"/>
              <w:end w:sz="2.4000000953674316" w:val="single" w:color="#000000"/>
              <w:bottom w:sz="2.880000114440918" w:val="single" w:color="#000000"/>
            </w:tcBorders>
          </w:tcPr>
          <w:p/>
        </w:tc>
        <w:tc>
          <w:tcPr>
            <w:tcW w:type="dxa" w:w="109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합계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14.9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7.5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20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6.0</w:t>
            </w:r>
          </w:p>
        </w:tc>
        <w:tc>
          <w:tcPr>
            <w:tcW w:type="dxa" w:w="1210"/>
            <w:tcBorders>
              <w:start w:sz="2.4000000953674316" w:val="single" w:color="#000000"/>
              <w:top w:sz="2.4000000953674316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28.4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404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한·중 FTA 콩 수입은 수입권 공매 방식으로 진행되고 있으나 위 표에서 FTA 물량에 포함함.</w:t>
      </w:r>
    </w:p>
    <w:p>
      <w:pPr>
        <w:autoSpaceDN w:val="0"/>
        <w:tabs>
          <w:tab w:pos="770" w:val="left"/>
        </w:tabs>
        <w:autoSpaceDE w:val="0"/>
        <w:widowControl/>
        <w:spacing w:line="245" w:lineRule="auto" w:before="0" w:after="0"/>
        <w:ind w:left="590" w:right="1296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2) 관세청은 수입신고일 기준으로 수입 물량을 집계하나 한국농수산식품유통공사는 국내에 도입된 수입 물량을 집계하므로 </w:t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차이가 있을 수 있음.</w:t>
      </w:r>
    </w:p>
    <w:p>
      <w:pPr>
        <w:autoSpaceDN w:val="0"/>
        <w:autoSpaceDE w:val="0"/>
        <w:widowControl/>
        <w:spacing w:line="199" w:lineRule="auto" w:before="0" w:after="0"/>
        <w:ind w:left="404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한국농수산식품유통공사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2. 콩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17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5478571"/>
            <wp:wrapNone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857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2.1.3. 소비</w:t>
      </w:r>
    </w:p>
    <w:p>
      <w:pPr>
        <w:autoSpaceDN w:val="0"/>
        <w:autoSpaceDE w:val="0"/>
        <w:widowControl/>
        <w:spacing w:line="290" w:lineRule="auto" w:before="0" w:after="0"/>
        <w:ind w:left="1740" w:right="1694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최근 10년(2015~2024양곡연도)간 1인당 콩 소비량은 인구구조 변화에 따른 식품 소비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트렌드 변화, 곡물류에서 육류와 가공식품류 위주의 식생활 변화 등으로 인해 연평균 1.4%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감소하였다.</w:t>
      </w:r>
    </w:p>
    <w:p>
      <w:pPr>
        <w:autoSpaceDN w:val="0"/>
        <w:autoSpaceDE w:val="0"/>
        <w:widowControl/>
        <w:spacing w:line="302" w:lineRule="auto" w:before="0" w:after="0"/>
        <w:ind w:left="1950" w:right="1696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박미성 외(2024)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1)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에 따르면, 1인 가구 증가와 핵가족화로 인해 식품 구매 시 편리성을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추구하는 소비자가 증가하는 추세이다. 편리성을 추구하면서 간편식 및 외식 비중 또한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증가하였고 전통 콩 식품(두부, 장류 등) 섭취가 줄어 1인당 콩 소비량 또한 감소하는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것으로 보인다. 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0" w:after="0"/>
        <w:ind w:left="1530" w:right="1728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2026양곡연도 1인당 콩 소비량은 2024양곡연도(7.2kg) 대비 5.6% 감소할 것으로 추정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된다. 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2-9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1인당 연간 콩 소비량 추이(양곡연도 기준)</w:t>
      </w:r>
    </w:p>
    <w:p>
      <w:pPr>
        <w:autoSpaceDN w:val="0"/>
        <w:autoSpaceDE w:val="0"/>
        <w:widowControl/>
        <w:spacing w:line="202" w:lineRule="auto" w:before="0" w:after="0"/>
        <w:ind w:left="155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농림축산식품부, 한국농촌경제연구원(KREI-KASMO)</w:t>
      </w:r>
    </w:p>
    <w:p>
      <w:pPr>
        <w:autoSpaceDN w:val="0"/>
        <w:autoSpaceDE w:val="0"/>
        <w:widowControl/>
        <w:spacing w:line="290" w:lineRule="auto" w:before="0" w:after="0"/>
        <w:ind w:left="1740" w:right="1698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식품산업 원료소비 실태조사(aT)에 따르면 최근 5년간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2)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 식용 콩 용도별 소비량 비중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3)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은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식용 유지류가 55.2%로 가장 높고, 두부류 등 연식품(20.2%), 동물용 사료, 화장품 등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비 식품류(15.6%), 장류(4.9%), 음료류(2.8%) 순으로 나타났다.</w:t>
      </w:r>
    </w:p>
    <w:p>
      <w:pPr>
        <w:autoSpaceDN w:val="0"/>
        <w:autoSpaceDE w:val="0"/>
        <w:widowControl/>
        <w:spacing w:line="245" w:lineRule="auto" w:before="0" w:after="0"/>
        <w:ind w:left="1530" w:right="288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1) 박미성, 임지은, 주준형, 이상림(2024). 「인구구조변화에 따른 식품시장 대응과제(1/2차년도)」. 한국농촌경제연구원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2) 2019~2023년 중 최대, 최소를 제외한 평균 소비량 비중이며, 콩나물은 제외한 수치임. 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3) 농축수산물 원료와 가공 식품소재 원료를 모두 포함함.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18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다만, 2023년 전체 소비량 중 국산 콩 소비 비중은 5.4%에 불과하며, 가공식품 제조에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사용되는 원료 대부분(94.6%)은 수입 콩이 차지하고 있다.</w:t>
      </w:r>
    </w:p>
    <w:p>
      <w:pPr>
        <w:autoSpaceDN w:val="0"/>
        <w:autoSpaceDE w:val="0"/>
        <w:widowControl/>
        <w:spacing w:line="310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국산 콩 소비 촉진을 위한 정부 정책 추진 과정에서, 소비자가 선호하는 국산 콩 가공품의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특성을 파악하기 위해 관련 소비자 인식 조사 결과를 검토하였다. 강원특별자치도 농업기술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원이 2024년 8월 농촌진흥청 소비자패널 300명을 대상으로 실시한 조사에 따르면, 국산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콩 가공품을 선호하는 이유는 안전성(68.0%)이 가장 높고, 품질(12.0%), 맛(10.7%), 신선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도(3.7%), 기타(1.7%) 순이었다.</w:t>
      </w:r>
    </w:p>
    <w:p>
      <w:pPr>
        <w:autoSpaceDN w:val="0"/>
        <w:autoSpaceDE w:val="0"/>
        <w:widowControl/>
        <w:spacing w:line="290" w:lineRule="auto" w:before="0" w:after="0"/>
        <w:ind w:left="738" w:right="28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국산 콩 가공품 선호 요인 중 안전성이 가장 큰 비중을 차지하고, 가공식품 제조 원료의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약 95%가 수입산에 의존하고 있다는 점에서, 안전성에 대한 선호는 향후 국산 콩 소비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확대에 영향을 미칠 것으로 판단된다.</w:t>
      </w:r>
    </w:p>
    <w:p>
      <w:pPr>
        <w:autoSpaceDN w:val="0"/>
        <w:tabs>
          <w:tab w:pos="7672" w:val="left"/>
        </w:tabs>
        <w:autoSpaceDE w:val="0"/>
        <w:widowControl/>
        <w:spacing w:line="281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2-9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국산 콩 가공품을 더 선호하는 이유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1373"/>
        <w:gridCol w:w="1373"/>
        <w:gridCol w:w="1373"/>
        <w:gridCol w:w="1373"/>
        <w:gridCol w:w="1373"/>
        <w:gridCol w:w="1373"/>
      </w:tblGrid>
      <w:tr>
        <w:trPr>
          <w:trHeight w:hRule="exact" w:val="318"/>
        </w:trPr>
        <w:tc>
          <w:tcPr>
            <w:tcW w:type="dxa" w:w="140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안전성</w:t>
            </w:r>
          </w:p>
        </w:tc>
        <w:tc>
          <w:tcPr>
            <w:tcW w:type="dxa" w:w="12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품질</w:t>
            </w:r>
          </w:p>
        </w:tc>
        <w:tc>
          <w:tcPr>
            <w:tcW w:type="dxa" w:w="12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맛</w:t>
            </w:r>
          </w:p>
        </w:tc>
        <w:tc>
          <w:tcPr>
            <w:tcW w:type="dxa" w:w="12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선호하지 않음</w:t>
            </w:r>
          </w:p>
        </w:tc>
        <w:tc>
          <w:tcPr>
            <w:tcW w:type="dxa" w:w="12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신선도</w:t>
            </w:r>
          </w:p>
        </w:tc>
        <w:tc>
          <w:tcPr>
            <w:tcW w:type="dxa" w:w="129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기타</w:t>
            </w:r>
          </w:p>
        </w:tc>
      </w:tr>
      <w:tr>
        <w:trPr>
          <w:trHeight w:hRule="exact" w:val="326"/>
        </w:trPr>
        <w:tc>
          <w:tcPr>
            <w:tcW w:type="dxa" w:w="140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68.0</w:t>
            </w:r>
          </w:p>
        </w:tc>
        <w:tc>
          <w:tcPr>
            <w:tcW w:type="dxa" w:w="12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12.0</w:t>
            </w:r>
          </w:p>
        </w:tc>
        <w:tc>
          <w:tcPr>
            <w:tcW w:type="dxa" w:w="12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10.7</w:t>
            </w:r>
          </w:p>
        </w:tc>
        <w:tc>
          <w:tcPr>
            <w:tcW w:type="dxa" w:w="12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4.0</w:t>
            </w:r>
          </w:p>
        </w:tc>
        <w:tc>
          <w:tcPr>
            <w:tcW w:type="dxa" w:w="12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3.7</w:t>
            </w:r>
          </w:p>
        </w:tc>
        <w:tc>
          <w:tcPr>
            <w:tcW w:type="dxa" w:w="129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1.7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강원특별자치도 농업기술원 농식품연구소(2024) 내용 바탕으로 저자 작성</w:t>
      </w:r>
    </w:p>
    <w:p>
      <w:pPr>
        <w:autoSpaceDN w:val="0"/>
        <w:tabs>
          <w:tab w:pos="528" w:val="left"/>
        </w:tabs>
        <w:autoSpaceDE w:val="0"/>
        <w:widowControl/>
        <w:spacing w:line="269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국산 콩 가공식품 구매이유는 건강(64.6%)이 가장 높았고, 편의성(14.4%), 요리 활용도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(12.8%), 맛(7.4%), 가치관(0.8%) 순이었다. </w:t>
      </w:r>
    </w:p>
    <w:p>
      <w:pPr>
        <w:autoSpaceDN w:val="0"/>
        <w:tabs>
          <w:tab w:pos="7672" w:val="left"/>
        </w:tabs>
        <w:autoSpaceDE w:val="0"/>
        <w:widowControl/>
        <w:spacing w:line="281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2-10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국산 콩 가공식품 구매이유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1648"/>
        <w:gridCol w:w="1648"/>
        <w:gridCol w:w="1648"/>
        <w:gridCol w:w="1648"/>
        <w:gridCol w:w="1648"/>
      </w:tblGrid>
      <w:tr>
        <w:trPr>
          <w:trHeight w:hRule="exact" w:val="316"/>
        </w:trPr>
        <w:tc>
          <w:tcPr>
            <w:tcW w:type="dxa" w:w="166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건강</w:t>
            </w:r>
          </w:p>
        </w:tc>
        <w:tc>
          <w:tcPr>
            <w:tcW w:type="dxa" w:w="15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편의성</w:t>
            </w:r>
          </w:p>
        </w:tc>
        <w:tc>
          <w:tcPr>
            <w:tcW w:type="dxa" w:w="153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요리 활용도</w:t>
            </w:r>
          </w:p>
        </w:tc>
        <w:tc>
          <w:tcPr>
            <w:tcW w:type="dxa" w:w="153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맛</w:t>
            </w:r>
          </w:p>
        </w:tc>
        <w:tc>
          <w:tcPr>
            <w:tcW w:type="dxa" w:w="154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가치관</w:t>
            </w:r>
          </w:p>
        </w:tc>
      </w:tr>
      <w:tr>
        <w:trPr>
          <w:trHeight w:hRule="exact" w:val="324"/>
        </w:trPr>
        <w:tc>
          <w:tcPr>
            <w:tcW w:type="dxa" w:w="166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64.6</w:t>
            </w:r>
          </w:p>
        </w:tc>
        <w:tc>
          <w:tcPr>
            <w:tcW w:type="dxa" w:w="15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14.4</w:t>
            </w:r>
          </w:p>
        </w:tc>
        <w:tc>
          <w:tcPr>
            <w:tcW w:type="dxa" w:w="153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12.8</w:t>
            </w:r>
          </w:p>
        </w:tc>
        <w:tc>
          <w:tcPr>
            <w:tcW w:type="dxa" w:w="153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7.4</w:t>
            </w:r>
          </w:p>
        </w:tc>
        <w:tc>
          <w:tcPr>
            <w:tcW w:type="dxa" w:w="154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0.8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강원특별자치도 농업기술원 농식품연구소(2024) 내용 바탕으로 저자 작성</w:t>
      </w:r>
    </w:p>
    <w:p>
      <w:pPr>
        <w:autoSpaceDN w:val="0"/>
        <w:autoSpaceDE w:val="0"/>
        <w:widowControl/>
        <w:spacing w:line="290" w:lineRule="auto" w:before="0" w:after="0"/>
        <w:ind w:left="528" w:right="28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연령대별로 콩 가공 신제품에 대한 기대 요인을 살펴본 결과, 연령이 낮을수록 편의성과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가격 요인에 대한 민감도가 높은 반면, 중·장년층으로 갈수록 영양과 조리·섭취 편의성을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중시하는 것으로 나타났다.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30대 이하에서는 ‘조리 및 섭취의 편의성(29.2%)’과 ‘새로운 맛(26.4%)’에 대한 선호가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상대적으로 높게 나타났으며, ‘가격 경쟁력(22.2%)’ 역시 중요한 선택 기준으로 작용하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2. 콩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19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5478571"/>
            <wp:wrapNone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857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6" w:lineRule="auto" w:before="0" w:after="0"/>
        <w:ind w:left="195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고 있었다. 이는 간편식 소비 확대와 함께 가성비를 중시하는 젊은 층의 소비 성향이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반영된 결과로 해석된다.</w:t>
      </w:r>
    </w:p>
    <w:p>
      <w:pPr>
        <w:autoSpaceDN w:val="0"/>
        <w:autoSpaceDE w:val="0"/>
        <w:widowControl/>
        <w:spacing w:line="310" w:lineRule="auto" w:before="0" w:after="0"/>
        <w:ind w:left="1950" w:right="1694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40대 이상에서는 ‘영양소’에 대한 중요도가 높게 나타나, 건강에 대한 관심이 상대적으로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큰 것으로 보인다. 이는 가정 내 주 소비층으로서 가족 구성원의 건강과 식생활 관리에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대한 관심이 반영된 결과로 판단된다. ‘조리·섭취 편의성’ 또한 주요 고려 요인으로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나타나, 건강과 조리 용이성을 동시에 고려하는 중장년층의 소비 특성이 반영된 것으로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보인다.</w:t>
      </w:r>
    </w:p>
    <w:p>
      <w:pPr>
        <w:autoSpaceDN w:val="0"/>
        <w:autoSpaceDE w:val="0"/>
        <w:widowControl/>
        <w:spacing w:line="302" w:lineRule="auto" w:before="0" w:after="0"/>
        <w:ind w:left="1740" w:right="1692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콩 가공식품 개발 및 유통 전략 수립 시 연령대별로 차별화된 접근이 필요하다. 특히,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건강성과 편의성에 대한 선호는 간편식 소비 확대와 편리성을 추구하는 최근 소비 트렌드와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맞물려 국산 콩 소비 확대를 위한 제품 개발 및 시장 전략 수립에 활용할 수 있을 것으로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보인다.</w:t>
      </w:r>
    </w:p>
    <w:p>
      <w:pPr>
        <w:autoSpaceDN w:val="0"/>
        <w:tabs>
          <w:tab w:pos="8856" w:val="left"/>
        </w:tabs>
        <w:autoSpaceDE w:val="0"/>
        <w:widowControl/>
        <w:spacing w:line="295" w:lineRule="auto" w:before="0" w:after="0"/>
        <w:ind w:left="1530" w:right="1728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그림 2-10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연령대별 콩 가공 신제품에서 기대하는 점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%</w:t>
      </w:r>
    </w:p>
    <w:p>
      <w:pPr>
        <w:autoSpaceDN w:val="0"/>
        <w:autoSpaceDE w:val="0"/>
        <w:widowControl/>
        <w:spacing w:line="199" w:lineRule="auto" w:before="0" w:after="0"/>
        <w:ind w:left="155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강원특별자치도 농업기술원 농식품연구소(2024)</w:t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2.1.4. 재고</w:t>
      </w:r>
    </w:p>
    <w:p>
      <w:pPr>
        <w:autoSpaceDN w:val="0"/>
        <w:autoSpaceDE w:val="0"/>
        <w:widowControl/>
        <w:spacing w:line="302" w:lineRule="auto" w:before="0" w:after="0"/>
        <w:ind w:left="1740" w:right="1584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콩 재고량은 당해 작황 여건과 정부 정책 변화에 따라 증감을 반복해 왔으나, 전략작물직불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제 시행 이후 국산 콩 생산과 정부 매입이 확대되면서 최근에는 국산 콩 중심으로 재고가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빠르게 누적되고 있다. 이로 인해 전체 재고에서 국산 콩이 차지하는 비중은 2024년산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80.1% 수준까지 확대되었으며, 2025년산은 90%를 상회할 것으로 추정된다.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20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2025년산 재고(정부 수매량 6만 톤 고려 시)는 전년 대비 24.4% 증가한 13만 7천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톤으로 추정된다.</w:t>
      </w:r>
    </w:p>
    <w:p>
      <w:pPr>
        <w:autoSpaceDN w:val="0"/>
        <w:tabs>
          <w:tab w:pos="7260" w:val="left"/>
        </w:tabs>
        <w:autoSpaceDE w:val="0"/>
        <w:widowControl/>
        <w:spacing w:line="278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2-11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콩 정부 재고량 추이(연산 기준)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톤,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687"/>
        <w:gridCol w:w="687"/>
        <w:gridCol w:w="687"/>
        <w:gridCol w:w="687"/>
        <w:gridCol w:w="687"/>
        <w:gridCol w:w="687"/>
        <w:gridCol w:w="687"/>
        <w:gridCol w:w="687"/>
        <w:gridCol w:w="687"/>
        <w:gridCol w:w="687"/>
        <w:gridCol w:w="687"/>
        <w:gridCol w:w="687"/>
      </w:tblGrid>
      <w:tr>
        <w:trPr>
          <w:trHeight w:hRule="exact" w:val="318"/>
        </w:trPr>
        <w:tc>
          <w:tcPr>
            <w:tcW w:type="dxa" w:w="81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2016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2017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2018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2019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2020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2021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2022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2023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2025(p)</w:t>
            </w:r>
          </w:p>
        </w:tc>
      </w:tr>
      <w:tr>
        <w:trPr>
          <w:trHeight w:hRule="exact" w:val="326"/>
        </w:trPr>
        <w:tc>
          <w:tcPr>
            <w:tcW w:type="dxa" w:w="178"/>
            <w:tcBorders>
              <w:top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3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152" w:right="0" w:firstLine="0"/>
              <w:jc w:val="lef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계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38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44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31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49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68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110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137</w:t>
            </w:r>
          </w:p>
        </w:tc>
      </w:tr>
      <w:tr>
        <w:trPr>
          <w:trHeight w:hRule="exact" w:val="324"/>
        </w:trPr>
        <w:tc>
          <w:tcPr>
            <w:tcW w:type="dxa" w:w="178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수입산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34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</w:t>
            </w:r>
          </w:p>
        </w:tc>
      </w:tr>
      <w:tr>
        <w:trPr>
          <w:trHeight w:hRule="exact" w:val="328"/>
        </w:trPr>
        <w:tc>
          <w:tcPr>
            <w:tcW w:type="dxa" w:w="178"/>
            <w:tcBorders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국  산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49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88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127</w:t>
            </w:r>
          </w:p>
        </w:tc>
      </w:tr>
      <w:tr>
        <w:trPr>
          <w:trHeight w:hRule="exact" w:val="326"/>
        </w:trPr>
        <w:tc>
          <w:tcPr>
            <w:tcW w:type="dxa" w:w="81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국산 비중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26.7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34.4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8.7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37.9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25.9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25.8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44.5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72.8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80.1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92.5</w:t>
            </w:r>
          </w:p>
        </w:tc>
      </w:tr>
    </w:tbl>
    <w:p>
      <w:pPr>
        <w:autoSpaceDN w:val="0"/>
        <w:autoSpaceDE w:val="0"/>
        <w:widowControl/>
        <w:spacing w:line="230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</w:t>
      </w:r>
      <w:r>
        <w:rPr>
          <w:rFonts w:ascii="TimesNewRoman" w:hAnsi="TimesNewRoman" w:eastAsia="TimesNewRoman"/>
          <w:b w:val="0"/>
          <w:i w:val="0"/>
          <w:color w:val="000000"/>
          <w:sz w:val="17"/>
        </w:rPr>
        <w:t xml:space="preserve">: 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농림축산식품부, 한국농수산식품유통공사</w:t>
      </w:r>
    </w:p>
    <w:p>
      <w:pPr>
        <w:autoSpaceDN w:val="0"/>
        <w:autoSpaceDE w:val="0"/>
        <w:widowControl/>
        <w:spacing w:line="202" w:lineRule="auto" w:before="0" w:after="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2.1.5. 가격</w:t>
      </w:r>
    </w:p>
    <w:p>
      <w:pPr>
        <w:autoSpaceDN w:val="0"/>
        <w:autoSpaceDE w:val="0"/>
        <w:widowControl/>
        <w:spacing w:line="290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2024년산 수확기(24년 11월~25년 1월) 콩 가격은 생산량이 증가하였음에도 불구하고,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정부 수매물량 확대로 시장공급량이 감소하면서 전년 수확기(5,484원/kg) 대비 3.9% 상승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한 5,696원/kg이었다. </w:t>
      </w:r>
    </w:p>
    <w:p>
      <w:pPr>
        <w:autoSpaceDN w:val="0"/>
        <w:autoSpaceDE w:val="0"/>
        <w:widowControl/>
        <w:spacing w:line="302" w:lineRule="auto" w:before="0" w:after="0"/>
        <w:ind w:left="528" w:right="28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수확기 이후에도 시장공급량 감소 영향이 이어지며 가격 상승세가 지속되었으나, 수급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안정을 위해 정부 비축물량의 조기 방출과 방출 규모 확대가 추진되면서 점차 하락세로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전환되었다. 그럼에도 2024년산 단경기(25년 8~10월) 콩 가격은 5,770원/kg으로 수확기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가격보다 높은 수준을 유지하였다. </w:t>
      </w:r>
    </w:p>
    <w:p>
      <w:pPr>
        <w:autoSpaceDN w:val="0"/>
        <w:autoSpaceDE w:val="0"/>
        <w:widowControl/>
        <w:spacing w:line="302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2025년산 수확기(25년 11월~26년 1월) 콩 가격은 5,723원/kg으로, 직전 단경기 가격보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다는 낮은 수준에서 형성되었다. 2025년산 생산량 증가에도 불구하고 정부 수매량 확대로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시장공급량은 전년 대비 감소하였으나, 정부 재고 증가와 전년도 비축물량 방출의 누적효과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가 복합적으로 작용하면서 수확기 가격은 소폭 하락하였다.</w:t>
      </w:r>
    </w:p>
    <w:p>
      <w:pPr>
        <w:autoSpaceDN w:val="0"/>
        <w:autoSpaceDE w:val="0"/>
        <w:widowControl/>
        <w:spacing w:line="290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콩 가격은 생산량 변화와 더불어 정부의 수매·비축 및 방출 정책에 따른 시장공급 조절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효과가 가격 형성에 중요한 요인으로 작용하고 있으며 특히, 수확기와 단경기 가격은 이러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한 정책 개입이 시차를 두고 반영된 결과로 해석될 수 있다.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2. 콩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21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2-12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콩 가격 동향(백태, 상품 기준)</w:t>
      </w:r>
    </w:p>
    <w:p>
      <w:pPr>
        <w:autoSpaceDN w:val="0"/>
        <w:autoSpaceDE w:val="0"/>
        <w:widowControl/>
        <w:spacing w:line="199" w:lineRule="auto" w:before="0" w:after="0"/>
        <w:ind w:left="0" w:right="1766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원/kg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</w:tblGrid>
      <w:tr>
        <w:trPr>
          <w:trHeight w:hRule="exact" w:val="316"/>
        </w:trPr>
        <w:tc>
          <w:tcPr>
            <w:tcW w:type="dxa" w:w="802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618"/>
            <w:gridSpan w:val="3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수확기</w:t>
            </w:r>
          </w:p>
        </w:tc>
        <w:tc>
          <w:tcPr>
            <w:tcW w:type="dxa" w:w="598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2월</w:t>
            </w:r>
          </w:p>
        </w:tc>
        <w:tc>
          <w:tcPr>
            <w:tcW w:type="dxa" w:w="59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3월</w:t>
            </w:r>
          </w:p>
        </w:tc>
        <w:tc>
          <w:tcPr>
            <w:tcW w:type="dxa" w:w="598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4월</w:t>
            </w:r>
          </w:p>
        </w:tc>
        <w:tc>
          <w:tcPr>
            <w:tcW w:type="dxa" w:w="59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5월</w:t>
            </w:r>
          </w:p>
        </w:tc>
        <w:tc>
          <w:tcPr>
            <w:tcW w:type="dxa" w:w="59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6월</w:t>
            </w:r>
          </w:p>
        </w:tc>
        <w:tc>
          <w:tcPr>
            <w:tcW w:type="dxa" w:w="59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7월</w:t>
            </w:r>
          </w:p>
        </w:tc>
        <w:tc>
          <w:tcPr>
            <w:tcW w:type="dxa" w:w="1742"/>
            <w:gridSpan w:val="3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단경기</w:t>
            </w:r>
          </w:p>
        </w:tc>
      </w:tr>
      <w:tr>
        <w:trPr>
          <w:trHeight w:hRule="exact" w:val="318"/>
        </w:trPr>
        <w:tc>
          <w:tcPr>
            <w:tcW w:type="dxa" w:w="744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5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11월</w:t>
            </w:r>
          </w:p>
        </w:tc>
        <w:tc>
          <w:tcPr>
            <w:tcW w:type="dxa" w:w="5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12월</w:t>
            </w:r>
          </w:p>
        </w:tc>
        <w:tc>
          <w:tcPr>
            <w:tcW w:type="dxa" w:w="5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1월</w:t>
            </w:r>
          </w:p>
        </w:tc>
        <w:tc>
          <w:tcPr>
            <w:tcW w:type="dxa" w:w="744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744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744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744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744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744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8월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9월</w:t>
            </w:r>
          </w:p>
        </w:tc>
        <w:tc>
          <w:tcPr>
            <w:tcW w:type="dxa" w:w="54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10월</w:t>
            </w:r>
          </w:p>
        </w:tc>
      </w:tr>
      <w:tr>
        <w:trPr>
          <w:trHeight w:hRule="exact" w:val="326"/>
        </w:trPr>
        <w:tc>
          <w:tcPr>
            <w:tcW w:type="dxa" w:w="80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2024년산</w:t>
            </w:r>
          </w:p>
        </w:tc>
        <w:tc>
          <w:tcPr>
            <w:tcW w:type="dxa" w:w="5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5,602</w:t>
            </w:r>
          </w:p>
        </w:tc>
        <w:tc>
          <w:tcPr>
            <w:tcW w:type="dxa" w:w="5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5,745</w:t>
            </w:r>
          </w:p>
        </w:tc>
        <w:tc>
          <w:tcPr>
            <w:tcW w:type="dxa" w:w="5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5,741</w:t>
            </w:r>
          </w:p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5,751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5,795</w:t>
            </w:r>
          </w:p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5,791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5,789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5,761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5,769</w:t>
            </w:r>
          </w:p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5,784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5,773</w:t>
            </w:r>
          </w:p>
        </w:tc>
        <w:tc>
          <w:tcPr>
            <w:tcW w:type="dxa" w:w="54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5,753</w:t>
            </w:r>
          </w:p>
        </w:tc>
      </w:tr>
      <w:tr>
        <w:trPr>
          <w:trHeight w:hRule="exact" w:val="324"/>
        </w:trPr>
        <w:tc>
          <w:tcPr>
            <w:tcW w:type="dxa" w:w="80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2025년산</w:t>
            </w:r>
          </w:p>
        </w:tc>
        <w:tc>
          <w:tcPr>
            <w:tcW w:type="dxa" w:w="5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5,735</w:t>
            </w:r>
          </w:p>
        </w:tc>
        <w:tc>
          <w:tcPr>
            <w:tcW w:type="dxa" w:w="5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5,727</w:t>
            </w:r>
          </w:p>
        </w:tc>
        <w:tc>
          <w:tcPr>
            <w:tcW w:type="dxa" w:w="5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5,708</w:t>
            </w:r>
          </w:p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4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6"/>
        </w:trPr>
        <w:tc>
          <w:tcPr>
            <w:tcW w:type="dxa" w:w="80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평년</w:t>
            </w:r>
          </w:p>
        </w:tc>
        <w:tc>
          <w:tcPr>
            <w:tcW w:type="dxa" w:w="5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5,744</w:t>
            </w:r>
          </w:p>
        </w:tc>
        <w:tc>
          <w:tcPr>
            <w:tcW w:type="dxa" w:w="5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5,808</w:t>
            </w:r>
          </w:p>
        </w:tc>
        <w:tc>
          <w:tcPr>
            <w:tcW w:type="dxa" w:w="5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5,691</w:t>
            </w:r>
          </w:p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5,677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5,722</w:t>
            </w:r>
          </w:p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5,718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5,746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5,764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5,765</w:t>
            </w:r>
          </w:p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5,771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5,764</w:t>
            </w:r>
          </w:p>
        </w:tc>
        <w:tc>
          <w:tcPr>
            <w:tcW w:type="dxa" w:w="54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5,772</w:t>
            </w:r>
          </w:p>
        </w:tc>
      </w:tr>
    </w:tbl>
    <w:p>
      <w:pPr>
        <w:autoSpaceDN w:val="0"/>
        <w:tabs>
          <w:tab w:pos="1648" w:val="left"/>
        </w:tabs>
        <w:autoSpaceDE w:val="0"/>
        <w:widowControl/>
        <w:spacing w:line="245" w:lineRule="auto" w:before="0" w:after="0"/>
        <w:ind w:left="1530" w:right="5328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주1) 평년 가격은 2020~2024년산 해당 월의 최대, 최소를 제외한 평균임. 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2) 2025년산 1월 가격은 2026년 1월 1일~15일 일 평균 가격임.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한국농수산식품유통공사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58.0" w:type="dxa"/>
      </w:tblPr>
      <w:tblGrid>
        <w:gridCol w:w="4839"/>
        <w:gridCol w:w="4839"/>
      </w:tblGrid>
      <w:tr>
        <w:trPr>
          <w:trHeight w:hRule="exact" w:val="452"/>
        </w:trPr>
        <w:tc>
          <w:tcPr>
            <w:tcW w:type="dxa" w:w="1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0" w:after="0"/>
              <w:ind w:left="0" w:right="250" w:firstLine="0"/>
              <w:jc w:val="right"/>
            </w:pPr>
            <w:r>
              <w:rPr>
                <w:rFonts w:ascii="TT2506C00FtCID" w:hAnsi="TT2506C00FtCID" w:eastAsia="TT2506C00FtCID"/>
                <w:b w:val="0"/>
                <w:i w:val="0"/>
                <w:color w:val="FFFFFF"/>
                <w:sz w:val="30"/>
              </w:rPr>
              <w:t>2.2.</w:t>
            </w:r>
          </w:p>
        </w:tc>
        <w:tc>
          <w:tcPr>
            <w:tcW w:type="dxa" w:w="5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0" w:after="0"/>
              <w:ind w:left="270" w:right="0" w:firstLine="0"/>
              <w:jc w:val="left"/>
            </w:pPr>
            <w:r>
              <w:rPr>
                <w:rFonts w:ascii="TT2506C00FtCID" w:hAnsi="TT2506C00FtCID" w:eastAsia="TT2506C00FtCID"/>
                <w:b w:val="0"/>
                <w:i w:val="0"/>
                <w:color w:val="000000"/>
                <w:sz w:val="30"/>
              </w:rPr>
              <w:t>2026년 전망</w:t>
            </w:r>
          </w:p>
        </w:tc>
      </w:tr>
    </w:tbl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2.2.1. 2025년산(2026년) 수급</w:t>
      </w:r>
    </w:p>
    <w:p>
      <w:pPr>
        <w:autoSpaceDN w:val="0"/>
        <w:autoSpaceDE w:val="0"/>
        <w:widowControl/>
        <w:spacing w:line="197" w:lineRule="auto" w:before="0" w:after="0"/>
        <w:ind w:left="1530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2024년산 정부 수매량은 4만 9,766톤으로 전년 대비 53.0% 증가하였고, 전략작물직불제 </w:t>
      </w:r>
    </w:p>
    <w:p>
      <w:pPr>
        <w:autoSpaceDN w:val="0"/>
        <w:autoSpaceDE w:val="0"/>
        <w:widowControl/>
        <w:spacing w:line="194" w:lineRule="auto" w:before="0" w:after="0"/>
        <w:ind w:left="1740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시행 이후 수매 규모는 증가하는 추세이다. 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2-13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콩 수매 현황</w:t>
      </w:r>
    </w:p>
    <w:p>
      <w:pPr>
        <w:autoSpaceDN w:val="0"/>
        <w:autoSpaceDE w:val="0"/>
        <w:widowControl/>
        <w:spacing w:line="199" w:lineRule="auto" w:before="0" w:after="0"/>
        <w:ind w:left="0" w:right="1766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톤, %, 원/kg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383"/>
        <w:gridCol w:w="1383"/>
        <w:gridCol w:w="1383"/>
        <w:gridCol w:w="1383"/>
        <w:gridCol w:w="1383"/>
        <w:gridCol w:w="1383"/>
        <w:gridCol w:w="1383"/>
      </w:tblGrid>
      <w:tr>
        <w:trPr>
          <w:trHeight w:hRule="exact" w:val="540"/>
        </w:trPr>
        <w:tc>
          <w:tcPr>
            <w:tcW w:type="dxa" w:w="1118"/>
            <w:tcBorders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112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수매량(A)</w:t>
            </w:r>
          </w:p>
        </w:tc>
        <w:tc>
          <w:tcPr>
            <w:tcW w:type="dxa" w:w="1110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약정량(B)</w:t>
            </w:r>
          </w:p>
        </w:tc>
        <w:tc>
          <w:tcPr>
            <w:tcW w:type="dxa" w:w="1112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약정이행률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(A/B)</w:t>
            </w:r>
          </w:p>
        </w:tc>
        <w:tc>
          <w:tcPr>
            <w:tcW w:type="dxa" w:w="1110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정부 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수매가격(C)</w:t>
            </w:r>
          </w:p>
        </w:tc>
        <w:tc>
          <w:tcPr>
            <w:tcW w:type="dxa" w:w="1112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농가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수취가격(D)</w:t>
            </w:r>
          </w:p>
        </w:tc>
        <w:tc>
          <w:tcPr>
            <w:tcW w:type="dxa" w:w="1118"/>
            <w:tcBorders>
              <w:start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가격 차이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(C-D)</w:t>
            </w:r>
          </w:p>
        </w:tc>
      </w:tr>
      <w:tr>
        <w:trPr>
          <w:trHeight w:hRule="exact" w:val="314"/>
        </w:trPr>
        <w:tc>
          <w:tcPr>
            <w:tcW w:type="dxa" w:w="111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2020년산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557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44,130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1.3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4,500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5,017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-517</w:t>
            </w:r>
          </w:p>
        </w:tc>
      </w:tr>
      <w:tr>
        <w:trPr>
          <w:trHeight w:hRule="exact" w:val="316"/>
        </w:trPr>
        <w:tc>
          <w:tcPr>
            <w:tcW w:type="dxa" w:w="111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2021년산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2,248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28,658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7.8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4,700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5,534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-834</w:t>
            </w:r>
          </w:p>
        </w:tc>
      </w:tr>
      <w:tr>
        <w:trPr>
          <w:trHeight w:hRule="exact" w:val="316"/>
        </w:trPr>
        <w:tc>
          <w:tcPr>
            <w:tcW w:type="dxa" w:w="111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2022년산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18,697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35,120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53.2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4,700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4,573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 127</w:t>
            </w:r>
          </w:p>
        </w:tc>
      </w:tr>
      <w:tr>
        <w:trPr>
          <w:trHeight w:hRule="exact" w:val="316"/>
        </w:trPr>
        <w:tc>
          <w:tcPr>
            <w:tcW w:type="dxa" w:w="111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2023년산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32,524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52,814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61.6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4,800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4,670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 130</w:t>
            </w:r>
          </w:p>
        </w:tc>
      </w:tr>
      <w:tr>
        <w:trPr>
          <w:trHeight w:hRule="exact" w:val="316"/>
        </w:trPr>
        <w:tc>
          <w:tcPr>
            <w:tcW w:type="dxa" w:w="111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2024년산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49,766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59,837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83.2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4,800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4,789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</w:t>
            </w:r>
          </w:p>
        </w:tc>
      </w:tr>
    </w:tbl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주1) 정부 수매가격은 일반 콩 대립종 최고가 기준임.</w:t>
      </w:r>
    </w:p>
    <w:p>
      <w:pPr>
        <w:autoSpaceDN w:val="0"/>
        <w:autoSpaceDE w:val="0"/>
        <w:widowControl/>
        <w:spacing w:line="202" w:lineRule="auto" w:before="0" w:after="0"/>
        <w:ind w:left="159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농가수취가격(시장 출하 가격)은 aT 유통실태조사 자료를 활용함. </w:t>
      </w:r>
    </w:p>
    <w:p>
      <w:pPr>
        <w:autoSpaceDN w:val="0"/>
        <w:autoSpaceDE w:val="0"/>
        <w:widowControl/>
        <w:spacing w:line="202" w:lineRule="auto" w:before="0" w:after="0"/>
        <w:ind w:left="159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3) 2024년산 농가수취가격은 수확기 시장 가격 대비 농가수취가격 비율 평년을 활용한 추정치임.</w:t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농림축산식품부, 한국농수산식품유통공사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22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1966" w:right="0" w:hanging="1966"/>
        <w:jc w:val="left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2025년산 정부 수매약정량은 6만 톤으로 전년(59,837톤)과 유사하며, 정부 수매량이 전년</w:t>
      </w:r>
      <w:r>
        <w:br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과 동일한 매입 비중(83.2%)을 유지할 경우, 실제 2025년산 정부 콩 수매량은 전년과 </w:t>
      </w:r>
      <w:r>
        <w:br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비슷한 약 5만 톤 수준이 될 것으로 예상된다.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0" w:lineRule="auto" w:before="0" w:after="0"/>
        <w:ind w:left="1966" w:right="1470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다만, 논콩 재배면적 비중 증가에 따른 정부 수매량이 약정물량인 6만 톤으로 유지되고,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전년도 방출물량 규모를 고려할 경우, 2025년산 연간시장공급량은 전년 대비 7.1% 감소한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11만 8천 톤으로 전망된다. </w:t>
      </w:r>
    </w:p>
    <w:p>
      <w:pPr>
        <w:autoSpaceDN w:val="0"/>
        <w:tabs>
          <w:tab w:pos="8268" w:val="left"/>
        </w:tabs>
        <w:autoSpaceDE w:val="0"/>
        <w:widowControl/>
        <w:spacing w:line="278" w:lineRule="auto" w:before="0" w:after="0"/>
        <w:ind w:left="1756" w:right="144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2-14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2025년산 콩 수급 전망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톤, %, 원/kg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8.0" w:type="dxa"/>
      </w:tblPr>
      <w:tblGrid>
        <w:gridCol w:w="1383"/>
        <w:gridCol w:w="1383"/>
        <w:gridCol w:w="1383"/>
        <w:gridCol w:w="1383"/>
        <w:gridCol w:w="1383"/>
        <w:gridCol w:w="1383"/>
        <w:gridCol w:w="1383"/>
      </w:tblGrid>
      <w:tr>
        <w:trPr>
          <w:trHeight w:hRule="exact" w:val="313"/>
        </w:trPr>
        <w:tc>
          <w:tcPr>
            <w:tcW w:type="dxa" w:w="1588"/>
            <w:gridSpan w:val="2"/>
            <w:vMerge w:val="restart"/>
            <w:tcBorders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298"/>
            <w:vMerge w:val="restart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2024년산(A)</w:t>
            </w:r>
          </w:p>
        </w:tc>
        <w:tc>
          <w:tcPr>
            <w:tcW w:type="dxa" w:w="2316"/>
            <w:gridSpan w:val="2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2025년산</w:t>
            </w:r>
          </w:p>
        </w:tc>
        <w:tc>
          <w:tcPr>
            <w:tcW w:type="dxa" w:w="2622"/>
            <w:gridSpan w:val="2"/>
            <w:tcBorders>
              <w:start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</w:tr>
      <w:tr>
        <w:trPr>
          <w:trHeight w:hRule="exact" w:val="532"/>
        </w:trPr>
        <w:tc>
          <w:tcPr>
            <w:tcW w:type="dxa" w:w="2766"/>
            <w:gridSpan w:val="2"/>
            <w:vMerge/>
            <w:tcBorders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수매량 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5만 톤 고려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수매량 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6만 톤 고려(B)</w:t>
            </w:r>
          </w:p>
        </w:tc>
        <w:tc>
          <w:tcPr>
            <w:tcW w:type="dxa" w:w="13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증감(B-A)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증감률((B-A)/A)</w:t>
            </w:r>
          </w:p>
        </w:tc>
      </w:tr>
      <w:tr>
        <w:trPr>
          <w:trHeight w:hRule="exact" w:val="316"/>
        </w:trPr>
        <w:tc>
          <w:tcPr>
            <w:tcW w:type="dxa" w:w="1588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155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156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156</w:t>
            </w:r>
          </w:p>
        </w:tc>
        <w:tc>
          <w:tcPr>
            <w:tcW w:type="dxa" w:w="13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0.8</w:t>
            </w:r>
          </w:p>
        </w:tc>
      </w:tr>
      <w:tr>
        <w:trPr>
          <w:trHeight w:hRule="exact" w:val="316"/>
        </w:trPr>
        <w:tc>
          <w:tcPr>
            <w:tcW w:type="dxa" w:w="1588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연간 정부 순매입량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38</w:t>
            </w:r>
          </w:p>
        </w:tc>
        <w:tc>
          <w:tcPr>
            <w:tcW w:type="dxa" w:w="13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36.7</w:t>
            </w:r>
          </w:p>
        </w:tc>
      </w:tr>
      <w:tr>
        <w:trPr>
          <w:trHeight w:hRule="exact" w:val="316"/>
        </w:trPr>
        <w:tc>
          <w:tcPr>
            <w:tcW w:type="dxa" w:w="396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1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 수매량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50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50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60</w:t>
            </w:r>
          </w:p>
        </w:tc>
        <w:tc>
          <w:tcPr>
            <w:tcW w:type="dxa" w:w="13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20.6</w:t>
            </w:r>
          </w:p>
        </w:tc>
      </w:tr>
      <w:tr>
        <w:trPr>
          <w:trHeight w:hRule="exact" w:val="336"/>
        </w:trPr>
        <w:tc>
          <w:tcPr>
            <w:tcW w:type="dxa" w:w="138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 방출량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13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</w:tr>
      <w:tr>
        <w:trPr>
          <w:trHeight w:hRule="exact" w:val="316"/>
        </w:trPr>
        <w:tc>
          <w:tcPr>
            <w:tcW w:type="dxa" w:w="1588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시장공급량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127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128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118</w:t>
            </w:r>
          </w:p>
        </w:tc>
        <w:tc>
          <w:tcPr>
            <w:tcW w:type="dxa" w:w="13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-9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-7.1</w:t>
            </w:r>
          </w:p>
        </w:tc>
      </w:tr>
    </w:tbl>
    <w:p>
      <w:pPr>
        <w:autoSpaceDN w:val="0"/>
        <w:tabs>
          <w:tab w:pos="1824" w:val="left"/>
        </w:tabs>
        <w:autoSpaceDE w:val="0"/>
        <w:widowControl/>
        <w:spacing w:line="245" w:lineRule="auto" w:before="0" w:after="0"/>
        <w:ind w:left="1756" w:right="4896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주1) 2025년산 수매물량은 약정량 수준으로 최종 수매물량은 변동될 수 있음.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2025년산 방출량은 2024년산과 같다고 가정함.</w:t>
      </w:r>
    </w:p>
    <w:p>
      <w:pPr>
        <w:autoSpaceDN w:val="0"/>
        <w:autoSpaceDE w:val="0"/>
        <w:widowControl/>
        <w:spacing w:line="199" w:lineRule="auto" w:before="0" w:after="0"/>
        <w:ind w:left="175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한국농수산식품유통공사, 한국농촌경제연구원 농업관측센터</w:t>
      </w:r>
    </w:p>
    <w:p>
      <w:pPr>
        <w:autoSpaceDN w:val="0"/>
        <w:autoSpaceDE w:val="0"/>
        <w:widowControl/>
        <w:spacing w:line="202" w:lineRule="auto" w:before="0" w:after="0"/>
        <w:ind w:left="1756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2.2.2. 단경기 가격</w:t>
      </w:r>
    </w:p>
    <w:p>
      <w:pPr>
        <w:autoSpaceDN w:val="0"/>
        <w:autoSpaceDE w:val="0"/>
        <w:widowControl/>
        <w:spacing w:line="199" w:lineRule="auto" w:before="0" w:after="0"/>
        <w:ind w:left="1756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2025년산 단경기(26년 8~10월) 가격은 수확기 및 전년 대비 하락할 것으로 전망된다.</w:t>
      </w:r>
    </w:p>
    <w:p>
      <w:pPr>
        <w:autoSpaceDN w:val="0"/>
        <w:autoSpaceDE w:val="0"/>
        <w:widowControl/>
        <w:spacing w:line="290" w:lineRule="auto" w:before="0" w:after="0"/>
        <w:ind w:left="1966" w:right="1472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정부 수매량 확대로 수확기 시장공급량은 전년 대비 감소하겠으나, 누적된 이월재고와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정부 비축물량 확대에 따른 시장 방출 증가 영향으로 가격은 수확기(5,723원/kg)보다 낮은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수준에서 형성될 전망이다.</w:t>
      </w:r>
    </w:p>
    <w:p>
      <w:pPr>
        <w:autoSpaceDN w:val="0"/>
        <w:tabs>
          <w:tab w:pos="2176" w:val="left"/>
        </w:tabs>
        <w:autoSpaceDE w:val="0"/>
        <w:widowControl/>
        <w:spacing w:line="266" w:lineRule="auto" w:before="0" w:after="0"/>
        <w:ind w:left="1966" w:right="144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다만, 실제 수매물량 및 비축물량 방출 시기 및 규모에 따라 단경기 가격 수준은 변동될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수 있다.</w:t>
      </w:r>
    </w:p>
    <w:p>
      <w:pPr>
        <w:autoSpaceDN w:val="0"/>
        <w:autoSpaceDE w:val="0"/>
        <w:widowControl/>
        <w:spacing w:line="190" w:lineRule="auto" w:before="0" w:after="0"/>
        <w:ind w:left="0" w:right="153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2. 콩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23</w:t>
      </w:r>
    </w:p>
    <w:p>
      <w:pPr>
        <w:sectPr>
          <w:pgSz w:w="11120" w:h="15080"/>
          <w:pgMar w:top="200" w:right="0" w:bottom="35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2.2.3. 콩 재배의향면적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농업관측센터 표본 농가 조사 및 재배면적 예측모형 분석 결과, 2026년 콩 재배의향면적은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전년 대비 1.7% 감소한 7만 2,749ha로 전망된다.</w:t>
      </w:r>
    </w:p>
    <w:p>
      <w:pPr>
        <w:autoSpaceDN w:val="0"/>
        <w:autoSpaceDE w:val="0"/>
        <w:widowControl/>
        <w:spacing w:line="310" w:lineRule="auto" w:before="0" w:after="0"/>
        <w:ind w:left="1950" w:right="1584" w:hanging="21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논콩 재배면적은 정부 정책 시행에 따라 2023년 이후 큰 폭으로 증가해왔으나, 농업관측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센터 표본 농가 조사 결과, 전년 대비 전략작물직불제 참여 면적을 축소 또는 유지하겠다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는 응답이 86.4%로 나타나, 정책으로 인한 면적 증가는 제한적일 것으로 보인다. 또한,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전년도 쌀 가격 상승으로 인한 벼 회귀면적도 고려할 시 논콩 재배면적은 전년 대비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소폭 감소할 것으로 보인다.</w:t>
      </w:r>
    </w:p>
    <w:p>
      <w:pPr>
        <w:autoSpaceDN w:val="0"/>
        <w:tabs>
          <w:tab w:pos="1950" w:val="left"/>
        </w:tabs>
        <w:autoSpaceDE w:val="0"/>
        <w:widowControl/>
        <w:spacing w:line="266" w:lineRule="auto" w:before="0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밭콩 재배면적은 수익성 및 고령화에 따른 재배 여건 악화로 인해 전년 대비 감소할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것으로 보인다. </w:t>
      </w:r>
    </w:p>
    <w:p>
      <w:pPr>
        <w:autoSpaceDN w:val="0"/>
        <w:tabs>
          <w:tab w:pos="8630" w:val="left"/>
        </w:tabs>
        <w:autoSpaceDE w:val="0"/>
        <w:widowControl/>
        <w:spacing w:line="281" w:lineRule="auto" w:before="0" w:after="0"/>
        <w:ind w:left="1530" w:right="1728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2-15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2026년 콩 재배의향면적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ha,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2419"/>
        <w:gridCol w:w="2419"/>
        <w:gridCol w:w="2419"/>
        <w:gridCol w:w="2419"/>
      </w:tblGrid>
      <w:tr>
        <w:trPr>
          <w:trHeight w:hRule="exact" w:val="315"/>
        </w:trPr>
        <w:tc>
          <w:tcPr>
            <w:tcW w:type="dxa" w:w="17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ecec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2018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ecec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2025년(A)</w:t>
            </w:r>
          </w:p>
        </w:tc>
        <w:tc>
          <w:tcPr>
            <w:tcW w:type="dxa" w:w="2018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ecec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2026년(B)</w:t>
            </w:r>
          </w:p>
        </w:tc>
        <w:tc>
          <w:tcPr>
            <w:tcW w:type="dxa" w:w="2026"/>
            <w:tcBorders>
              <w:start w:sz="2.880000114440918" w:val="single" w:color="#000000"/>
              <w:bottom w:sz="2.880000114440918" w:val="single" w:color="#000000"/>
            </w:tcBorders>
            <w:shd w:fill="cecec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증감률((B-A)/A)</w:t>
            </w:r>
          </w:p>
        </w:tc>
      </w:tr>
      <w:tr>
        <w:trPr>
          <w:trHeight w:hRule="exact" w:val="326"/>
        </w:trPr>
        <w:tc>
          <w:tcPr>
            <w:tcW w:type="dxa" w:w="17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전체 재배면적</w:t>
            </w:r>
          </w:p>
        </w:tc>
        <w:tc>
          <w:tcPr>
            <w:tcW w:type="dxa" w:w="20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74,015</w:t>
            </w:r>
          </w:p>
        </w:tc>
        <w:tc>
          <w:tcPr>
            <w:tcW w:type="dxa" w:w="20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72,749</w:t>
            </w:r>
          </w:p>
        </w:tc>
        <w:tc>
          <w:tcPr>
            <w:tcW w:type="dxa" w:w="202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-1.7</w:t>
            </w:r>
          </w:p>
        </w:tc>
      </w:tr>
      <w:tr>
        <w:trPr>
          <w:trHeight w:hRule="exact" w:val="324"/>
        </w:trPr>
        <w:tc>
          <w:tcPr>
            <w:tcW w:type="dxa" w:w="17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-논콩</w:t>
            </w:r>
          </w:p>
        </w:tc>
        <w:tc>
          <w:tcPr>
            <w:tcW w:type="dxa" w:w="20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26,242</w:t>
            </w:r>
          </w:p>
        </w:tc>
        <w:tc>
          <w:tcPr>
            <w:tcW w:type="dxa" w:w="20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25,537</w:t>
            </w:r>
          </w:p>
        </w:tc>
        <w:tc>
          <w:tcPr>
            <w:tcW w:type="dxa" w:w="202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-2.7</w:t>
            </w:r>
          </w:p>
        </w:tc>
      </w:tr>
      <w:tr>
        <w:trPr>
          <w:trHeight w:hRule="exact" w:val="326"/>
        </w:trPr>
        <w:tc>
          <w:tcPr>
            <w:tcW w:type="dxa" w:w="17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-밭콩</w:t>
            </w:r>
          </w:p>
        </w:tc>
        <w:tc>
          <w:tcPr>
            <w:tcW w:type="dxa" w:w="20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47,773</w:t>
            </w:r>
          </w:p>
        </w:tc>
        <w:tc>
          <w:tcPr>
            <w:tcW w:type="dxa" w:w="20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47,212</w:t>
            </w:r>
          </w:p>
        </w:tc>
        <w:tc>
          <w:tcPr>
            <w:tcW w:type="dxa" w:w="202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-1.2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한국농촌경제연구원 농업관측센터</w:t>
      </w:r>
    </w:p>
    <w:p>
      <w:pPr>
        <w:autoSpaceDN w:val="0"/>
        <w:tabs>
          <w:tab w:pos="8884" w:val="left"/>
        </w:tabs>
        <w:autoSpaceDE w:val="0"/>
        <w:widowControl/>
        <w:spacing w:line="278" w:lineRule="auto" w:before="0" w:after="0"/>
        <w:ind w:left="1530" w:right="1728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2-16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2026년 전략작물직불제 참여 의향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3226"/>
        <w:gridCol w:w="3226"/>
        <w:gridCol w:w="3226"/>
      </w:tblGrid>
      <w:tr>
        <w:trPr>
          <w:trHeight w:hRule="exact" w:val="315"/>
        </w:trPr>
        <w:tc>
          <w:tcPr>
            <w:tcW w:type="dxa" w:w="2648"/>
            <w:tcBorders>
              <w:end w:sz="2.880000114440918" w:val="single" w:color="#000000"/>
              <w:bottom w:sz="2.880000114440918" w:val="single" w:color="#000000"/>
            </w:tcBorders>
            <w:shd w:fill="cecec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참여 면적 축소</w:t>
            </w:r>
          </w:p>
        </w:tc>
        <w:tc>
          <w:tcPr>
            <w:tcW w:type="dxa" w:w="2642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ecec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참여 면적 유지</w:t>
            </w:r>
          </w:p>
        </w:tc>
        <w:tc>
          <w:tcPr>
            <w:tcW w:type="dxa" w:w="2648"/>
            <w:tcBorders>
              <w:start w:sz="2.880000114440918" w:val="single" w:color="#000000"/>
              <w:bottom w:sz="2.880000114440918" w:val="single" w:color="#000000"/>
            </w:tcBorders>
            <w:shd w:fill="cecec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참여 면적 확대</w:t>
            </w:r>
          </w:p>
        </w:tc>
      </w:tr>
      <w:tr>
        <w:trPr>
          <w:trHeight w:hRule="exact" w:val="324"/>
        </w:trPr>
        <w:tc>
          <w:tcPr>
            <w:tcW w:type="dxa" w:w="264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16.8</w:t>
            </w:r>
          </w:p>
        </w:tc>
        <w:tc>
          <w:tcPr>
            <w:tcW w:type="dxa" w:w="264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69.6</w:t>
            </w:r>
          </w:p>
        </w:tc>
        <w:tc>
          <w:tcPr>
            <w:tcW w:type="dxa" w:w="264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13.6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한국농촌경제연구원 농업관측센터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24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576" w:val="left"/>
        </w:tabs>
        <w:autoSpaceDE w:val="0"/>
        <w:widowControl/>
        <w:spacing w:line="190" w:lineRule="auto" w:before="0" w:after="0"/>
        <w:ind w:left="506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2.3.</w:t>
      </w:r>
      <w:r>
        <w:tab/>
      </w:r>
      <w:r>
        <w:rPr>
          <w:rFonts w:ascii="TT2506C00FtCID" w:hAnsi="TT2506C00FtCID" w:eastAsia="TT2506C00FtCID"/>
          <w:b w:val="0"/>
          <w:i w:val="0"/>
          <w:color w:val="000000"/>
          <w:sz w:val="30"/>
        </w:rPr>
        <w:t>중장기 전망</w:t>
      </w:r>
    </w:p>
    <w:p>
      <w:pPr>
        <w:autoSpaceDN w:val="0"/>
        <w:tabs>
          <w:tab w:pos="528" w:val="left"/>
        </w:tabs>
        <w:autoSpaceDE w:val="0"/>
        <w:widowControl/>
        <w:spacing w:line="269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콩 재배면적은 2026년 7만 3천 ha에서 2035년 7만 1천 ha까지 연평균 0.2% 감소가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예상된다.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고령화 및 수익성 저하, 자연 감소 등의 영향으로 밭콩 재배 여건이 악화되면서 전체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재배면적은 감소세를 보일 것으로 전망된다.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콩 생산량은 중장기적으로 완만한 증가 추세가 예상된다.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논콩 재배면적이 현 수준을 유지할 경우, 기술 발전과 품종 전환에 따른 생산 여건 개선으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로 단수는 연평균 0.5% 증가할 것으로 전망된다.</w:t>
      </w:r>
    </w:p>
    <w:p>
      <w:pPr>
        <w:autoSpaceDN w:val="0"/>
        <w:tabs>
          <w:tab w:pos="528" w:val="left"/>
          <w:tab w:pos="738" w:val="left"/>
        </w:tabs>
        <w:autoSpaceDE w:val="0"/>
        <w:widowControl/>
        <w:spacing w:line="310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1인당 콩 소비량은 중장기적으로 감소 추세를 보일 것으로 전망된다. 가공용 수요는 증가하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지만 전체 소비량에서 식용 소비 비중은 지속적으로 감소할 것으로 예상되기 때문이다.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두부·두유·장류 등 전통 가공식품과 식물성 단백질 식품을 중심으로 한 국산 콩 활용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확대 정책이 추진되고, 공공급식 및 가공산업 연계 지원이 강화됨에 따라 가공용 수요는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중장기적으로 완만한 증가세를 보일 것으로 예상된다. </w:t>
      </w:r>
    </w:p>
    <w:p>
      <w:pPr>
        <w:autoSpaceDN w:val="0"/>
        <w:autoSpaceDE w:val="0"/>
        <w:widowControl/>
        <w:spacing w:line="290" w:lineRule="auto" w:before="0" w:after="0"/>
        <w:ind w:left="738" w:right="32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반면, 쌀·곡류 중심 식단에서 육류·유제품·가공식품 중심으로의 식생활 다변화, 가정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내 조리 빈도 감소 등의 구조적 변화로 인해 가정 내 직접 조리에 활용되는 국산 콩의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식용 소비는 대체식품 증가와 소비 행태 변화의 영향으로 감소세가 지속될 전망이다.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2-17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중장기 콩 수급 전망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1177"/>
        <w:gridCol w:w="1177"/>
        <w:gridCol w:w="1177"/>
        <w:gridCol w:w="1177"/>
        <w:gridCol w:w="1177"/>
        <w:gridCol w:w="1177"/>
        <w:gridCol w:w="1177"/>
      </w:tblGrid>
      <w:tr>
        <w:trPr>
          <w:trHeight w:hRule="exact" w:val="314"/>
        </w:trPr>
        <w:tc>
          <w:tcPr>
            <w:tcW w:type="dxa" w:w="1288"/>
            <w:gridSpan w:val="2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282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단위</w:t>
            </w:r>
          </w:p>
        </w:tc>
        <w:tc>
          <w:tcPr>
            <w:tcW w:type="dxa" w:w="1280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2025년산</w:t>
            </w:r>
          </w:p>
        </w:tc>
        <w:tc>
          <w:tcPr>
            <w:tcW w:type="dxa" w:w="3878"/>
            <w:gridSpan w:val="3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전망</w:t>
            </w:r>
          </w:p>
        </w:tc>
      </w:tr>
      <w:tr>
        <w:trPr>
          <w:trHeight w:hRule="exact" w:val="318"/>
        </w:trPr>
        <w:tc>
          <w:tcPr>
            <w:tcW w:type="dxa" w:w="2354"/>
            <w:gridSpan w:val="2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77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77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2026년산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2030년산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2035년산</w:t>
            </w:r>
          </w:p>
        </w:tc>
      </w:tr>
      <w:tr>
        <w:trPr>
          <w:trHeight w:hRule="exact" w:val="316"/>
        </w:trPr>
        <w:tc>
          <w:tcPr>
            <w:tcW w:type="dxa" w:w="422"/>
            <w:tcBorders>
              <w:top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2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천 톤</w:t>
            </w:r>
          </w:p>
        </w:tc>
        <w:tc>
          <w:tcPr>
            <w:tcW w:type="dxa" w:w="12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156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154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156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158</w:t>
            </w:r>
          </w:p>
        </w:tc>
      </w:tr>
      <w:tr>
        <w:trPr>
          <w:trHeight w:hRule="exact" w:val="314"/>
        </w:trPr>
        <w:tc>
          <w:tcPr>
            <w:tcW w:type="dxa" w:w="422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12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천 ha</w:t>
            </w:r>
          </w:p>
        </w:tc>
        <w:tc>
          <w:tcPr>
            <w:tcW w:type="dxa" w:w="12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73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72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71</w:t>
            </w:r>
          </w:p>
        </w:tc>
      </w:tr>
      <w:tr>
        <w:trPr>
          <w:trHeight w:hRule="exact" w:val="336"/>
        </w:trPr>
        <w:tc>
          <w:tcPr>
            <w:tcW w:type="dxa" w:w="422"/>
            <w:tcBorders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단수</w:t>
            </w:r>
          </w:p>
        </w:tc>
        <w:tc>
          <w:tcPr>
            <w:tcW w:type="dxa" w:w="12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kg/10a</w:t>
            </w:r>
          </w:p>
        </w:tc>
        <w:tc>
          <w:tcPr>
            <w:tcW w:type="dxa" w:w="12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211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212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216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222</w:t>
            </w:r>
          </w:p>
        </w:tc>
      </w:tr>
      <w:tr>
        <w:trPr>
          <w:trHeight w:hRule="exact" w:val="318"/>
        </w:trPr>
        <w:tc>
          <w:tcPr>
            <w:tcW w:type="dxa" w:w="1288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1인당 소비량</w:t>
            </w:r>
          </w:p>
        </w:tc>
        <w:tc>
          <w:tcPr>
            <w:tcW w:type="dxa" w:w="12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kg</w:t>
            </w:r>
          </w:p>
        </w:tc>
        <w:tc>
          <w:tcPr>
            <w:tcW w:type="dxa" w:w="12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6.8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6.7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6.6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6.4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한국농촌경제연구원(KREI-KASMO)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2. 콩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25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2739285"/>
            <wp:wrapNone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273928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3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58.0" w:type="dxa"/>
      </w:tblPr>
      <w:tblGrid>
        <w:gridCol w:w="4839"/>
        <w:gridCol w:w="4839"/>
      </w:tblGrid>
      <w:tr>
        <w:trPr>
          <w:trHeight w:hRule="exact" w:val="2870"/>
        </w:trPr>
        <w:tc>
          <w:tcPr>
            <w:tcW w:type="dxa" w:w="1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0" w:after="0"/>
              <w:ind w:left="0" w:right="202" w:firstLine="0"/>
              <w:jc w:val="right"/>
            </w:pPr>
            <w:r>
              <w:rPr>
                <w:rFonts w:ascii="TT2F429E8BtCID" w:hAnsi="TT2F429E8BtCID" w:eastAsia="TT2F429E8BtCID"/>
                <w:b w:val="0"/>
                <w:i w:val="0"/>
                <w:color w:val="000000"/>
                <w:sz w:val="44"/>
              </w:rPr>
              <w:t>3</w:t>
            </w:r>
          </w:p>
          <w:p>
            <w:pPr>
              <w:autoSpaceDN w:val="0"/>
              <w:autoSpaceDE w:val="0"/>
              <w:widowControl/>
              <w:spacing w:line="190" w:lineRule="auto" w:before="0" w:after="0"/>
              <w:ind w:left="0" w:right="336" w:firstLine="0"/>
              <w:jc w:val="right"/>
            </w:pPr>
            <w:r>
              <w:rPr>
                <w:rFonts w:ascii="TT2506C00FtCID" w:hAnsi="TT2506C00FtCID" w:eastAsia="TT2506C00FtCID"/>
                <w:b w:val="0"/>
                <w:i w:val="0"/>
                <w:color w:val="FFFFFF"/>
                <w:sz w:val="30"/>
              </w:rPr>
              <w:t>3.1.</w:t>
            </w:r>
          </w:p>
        </w:tc>
        <w:tc>
          <w:tcPr>
            <w:tcW w:type="dxa" w:w="5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0" w:after="0"/>
              <w:ind w:left="532" w:right="0" w:firstLine="0"/>
              <w:jc w:val="left"/>
            </w:pPr>
            <w:r>
              <w:rPr>
                <w:rFonts w:ascii="TT2F429E8BtCID" w:hAnsi="TT2F429E8BtCID" w:eastAsia="TT2F429E8BtCID"/>
                <w:b w:val="0"/>
                <w:i w:val="0"/>
                <w:color w:val="000000"/>
                <w:sz w:val="40"/>
              </w:rPr>
              <w:t>감자</w:t>
            </w:r>
          </w:p>
          <w:p>
            <w:pPr>
              <w:autoSpaceDN w:val="0"/>
              <w:autoSpaceDE w:val="0"/>
              <w:widowControl/>
              <w:spacing w:line="190" w:lineRule="auto" w:before="0" w:after="0"/>
              <w:ind w:left="210" w:right="0" w:firstLine="0"/>
              <w:jc w:val="left"/>
            </w:pPr>
            <w:r>
              <w:rPr>
                <w:rFonts w:ascii="TT2506C00FtCID" w:hAnsi="TT2506C00FtCID" w:eastAsia="TT2506C00FtCID"/>
                <w:b w:val="0"/>
                <w:i w:val="0"/>
                <w:color w:val="000000"/>
                <w:sz w:val="30"/>
              </w:rPr>
              <w:t>수급 동향</w:t>
            </w:r>
          </w:p>
        </w:tc>
      </w:tr>
    </w:tbl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3.1.1. 생산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최근 10년(2015~2024년)간 감자 생산량은 재배면적 확대 영향으로 연평균 1.1% 증가한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것으로 나타났다.</w:t>
      </w:r>
    </w:p>
    <w:p>
      <w:pPr>
        <w:autoSpaceDN w:val="0"/>
        <w:tabs>
          <w:tab w:pos="1950" w:val="left"/>
        </w:tabs>
        <w:autoSpaceDE w:val="0"/>
        <w:widowControl/>
        <w:spacing w:line="302" w:lineRule="auto" w:before="0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재배면적은 생산량 변동에 따른 가격 등락과 대체 작물 가격 변화에 따라 1~2년 주기로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증감이 반복되는 모습을 보이나, 전반적으로는 연평균 1.9% 증가하는 추세를 보였다.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반면, 여름철 이상 고온과 가을장마 등 기상 이변 발생 빈도가 높아지면서 단수는 연평균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0.8% 감소하였다.</w:t>
      </w:r>
    </w:p>
    <w:p>
      <w:pPr>
        <w:autoSpaceDN w:val="0"/>
        <w:autoSpaceDE w:val="0"/>
        <w:widowControl/>
        <w:spacing w:line="199" w:lineRule="auto" w:before="0" w:after="0"/>
        <w:ind w:left="174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2-11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최근 10년(2015~2024년) 감자 재배면적 및 단수 추이</w:t>
      </w:r>
    </w:p>
    <w:p>
      <w:pPr>
        <w:autoSpaceDN w:val="0"/>
        <w:autoSpaceDE w:val="0"/>
        <w:widowControl/>
        <w:spacing w:line="199" w:lineRule="auto" w:before="0" w:after="0"/>
        <w:ind w:left="176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26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1966" w:right="0" w:hanging="1966"/>
        <w:jc w:val="left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 전체 생산량은 전년(2024년)보다 13.4% 감소한 것으로 추정된다.</w:t>
      </w:r>
      <w:r>
        <w:br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(시설 봄감자) 전년도 가격 하락에 따른 재배면적 축소 영향으로 전년 대비 22.7% 감소했다.</w:t>
      </w:r>
      <w:r>
        <w:br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(노지 봄감자) 재배면적과 단수 감소로 전년 대비 10.5% 감소했다.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6" w:lineRule="auto" w:before="0" w:after="0"/>
        <w:ind w:left="1966" w:right="144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(고랭지감자) 고온 및 강수량 부족에 따른 작황 부진으로 전년 대비 9.6% 감소했다.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(가을감자) 재배면적이 크게 줄면서 전년 대비 54.8% 감소한 것으로 추정된다.</w:t>
      </w:r>
    </w:p>
    <w:p>
      <w:pPr>
        <w:autoSpaceDN w:val="0"/>
        <w:autoSpaceDE w:val="0"/>
        <w:widowControl/>
        <w:spacing w:line="199" w:lineRule="auto" w:before="0" w:after="0"/>
        <w:ind w:left="1756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2-18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2025년 감자 작형별 생산 동향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8.0" w:type="dxa"/>
      </w:tblPr>
      <w:tblGrid>
        <w:gridCol w:w="1383"/>
        <w:gridCol w:w="1383"/>
        <w:gridCol w:w="1383"/>
        <w:gridCol w:w="1383"/>
        <w:gridCol w:w="1383"/>
        <w:gridCol w:w="1383"/>
        <w:gridCol w:w="1383"/>
      </w:tblGrid>
      <w:tr>
        <w:trPr>
          <w:trHeight w:hRule="exact" w:val="294"/>
        </w:trPr>
        <w:tc>
          <w:tcPr>
            <w:tcW w:type="dxa" w:w="2352"/>
            <w:gridSpan w:val="2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11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2024년</w:t>
            </w:r>
          </w:p>
        </w:tc>
        <w:tc>
          <w:tcPr>
            <w:tcW w:type="dxa" w:w="1114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</w:t>
            </w:r>
          </w:p>
        </w:tc>
        <w:tc>
          <w:tcPr>
            <w:tcW w:type="dxa" w:w="111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평년</w:t>
            </w:r>
          </w:p>
        </w:tc>
        <w:tc>
          <w:tcPr>
            <w:tcW w:type="dxa" w:w="2238"/>
            <w:gridSpan w:val="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증감률(%)</w:t>
            </w:r>
          </w:p>
        </w:tc>
      </w:tr>
      <w:tr>
        <w:trPr>
          <w:trHeight w:hRule="exact" w:val="292"/>
        </w:trPr>
        <w:tc>
          <w:tcPr>
            <w:tcW w:type="dxa" w:w="2766"/>
            <w:gridSpan w:val="2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평년 대비</w:t>
            </w:r>
          </w:p>
        </w:tc>
      </w:tr>
      <w:tr>
        <w:trPr>
          <w:trHeight w:hRule="exact" w:val="292"/>
        </w:trPr>
        <w:tc>
          <w:tcPr>
            <w:tcW w:type="dxa" w:w="1180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전체</w:t>
            </w:r>
          </w:p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재배면적(ha)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23,970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21,318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22,607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-11.1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-5.7</w:t>
            </w:r>
          </w:p>
        </w:tc>
      </w:tr>
      <w:tr>
        <w:trPr>
          <w:trHeight w:hRule="exact" w:val="294"/>
        </w:trPr>
        <w:tc>
          <w:tcPr>
            <w:tcW w:type="dxa" w:w="138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생산량(천 톤)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603.6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522.4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569.3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-13.4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-8.2</w:t>
            </w:r>
          </w:p>
        </w:tc>
      </w:tr>
      <w:tr>
        <w:trPr>
          <w:trHeight w:hRule="exact" w:val="294"/>
        </w:trPr>
        <w:tc>
          <w:tcPr>
            <w:tcW w:type="dxa" w:w="1180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시설 봄감자</w:t>
            </w:r>
          </w:p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재배면적(ha)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2,350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1,838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2,151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-21.8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-14.6</w:t>
            </w:r>
          </w:p>
        </w:tc>
      </w:tr>
      <w:tr>
        <w:trPr>
          <w:trHeight w:hRule="exact" w:val="292"/>
        </w:trPr>
        <w:tc>
          <w:tcPr>
            <w:tcW w:type="dxa" w:w="138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생산량(천 톤)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51.2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39.6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47.7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-22.7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-17.0</w:t>
            </w:r>
          </w:p>
        </w:tc>
      </w:tr>
      <w:tr>
        <w:trPr>
          <w:trHeight w:hRule="exact" w:val="294"/>
        </w:trPr>
        <w:tc>
          <w:tcPr>
            <w:tcW w:type="dxa" w:w="1180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노지 봄감자</w:t>
            </w:r>
          </w:p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재배면적(ha)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15,521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14,927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14,829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-3.8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0.7</w:t>
            </w:r>
          </w:p>
        </w:tc>
      </w:tr>
      <w:tr>
        <w:trPr>
          <w:trHeight w:hRule="exact" w:val="292"/>
        </w:trPr>
        <w:tc>
          <w:tcPr>
            <w:tcW w:type="dxa" w:w="138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생산량(천 톤)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397.6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355.7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371.3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-10.5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-4.2</w:t>
            </w:r>
          </w:p>
        </w:tc>
      </w:tr>
      <w:tr>
        <w:trPr>
          <w:trHeight w:hRule="exact" w:val="294"/>
        </w:trPr>
        <w:tc>
          <w:tcPr>
            <w:tcW w:type="dxa" w:w="1180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고랭지감자</w:t>
            </w:r>
          </w:p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재배면적(ha)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3,928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3,605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3,739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-8.2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-3.6</w:t>
            </w:r>
          </w:p>
        </w:tc>
      </w:tr>
      <w:tr>
        <w:trPr>
          <w:trHeight w:hRule="exact" w:val="294"/>
        </w:trPr>
        <w:tc>
          <w:tcPr>
            <w:tcW w:type="dxa" w:w="138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생산량(천 톤)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126.4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114.3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123.4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-9.6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-7.4</w:t>
            </w:r>
          </w:p>
        </w:tc>
      </w:tr>
      <w:tr>
        <w:trPr>
          <w:trHeight w:hRule="exact" w:val="292"/>
        </w:trPr>
        <w:tc>
          <w:tcPr>
            <w:tcW w:type="dxa" w:w="1180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가을감자</w:t>
            </w:r>
          </w:p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재배면적(ha)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2,171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948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1,888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-56.3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-49.8</w:t>
            </w:r>
          </w:p>
        </w:tc>
      </w:tr>
      <w:tr>
        <w:trPr>
          <w:trHeight w:hRule="exact" w:val="294"/>
        </w:trPr>
        <w:tc>
          <w:tcPr>
            <w:tcW w:type="dxa" w:w="138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생산량(천 톤)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28.3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12.8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26.8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-54.8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-52.3</w:t>
            </w:r>
          </w:p>
        </w:tc>
      </w:tr>
    </w:tbl>
    <w:p>
      <w:pPr>
        <w:autoSpaceDN w:val="0"/>
        <w:tabs>
          <w:tab w:pos="1824" w:val="left"/>
        </w:tabs>
        <w:autoSpaceDE w:val="0"/>
        <w:widowControl/>
        <w:spacing w:line="245" w:lineRule="auto" w:before="0" w:after="0"/>
        <w:ind w:left="1756" w:right="5616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주: 시설 봄감자 및 가을감자 생산량은 농업관측센터 추정치임.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한국농촌경제연구원 농업관측센터</w:t>
      </w:r>
    </w:p>
    <w:p>
      <w:pPr>
        <w:autoSpaceDN w:val="0"/>
        <w:autoSpaceDE w:val="0"/>
        <w:widowControl/>
        <w:spacing w:line="202" w:lineRule="auto" w:before="0" w:after="0"/>
        <w:ind w:left="1756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3.1.2. 수출입</w:t>
      </w:r>
    </w:p>
    <w:p>
      <w:pPr>
        <w:autoSpaceDN w:val="0"/>
        <w:autoSpaceDE w:val="0"/>
        <w:widowControl/>
        <w:spacing w:line="290" w:lineRule="auto" w:before="0" w:after="0"/>
        <w:ind w:left="1966" w:right="1466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최근 10년(2015~2024년)간 감자 수입량은 최근 이상기후에 따른 국내산 작황 부진 및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시장 개방 확대 등의 영향으로 연평균 1.1% 증가하였다. 한편, 국내 생산 감자 대부분은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내수로 소비되면서 수출량은 미미한 수준이다.</w:t>
      </w:r>
    </w:p>
    <w:p>
      <w:pPr>
        <w:autoSpaceDN w:val="0"/>
        <w:tabs>
          <w:tab w:pos="2176" w:val="left"/>
        </w:tabs>
        <w:autoSpaceDE w:val="0"/>
        <w:widowControl/>
        <w:spacing w:line="302" w:lineRule="auto" w:before="0" w:after="0"/>
        <w:ind w:left="1966" w:right="144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미국·호주 등과의 FTA 체결로 수입국이 다변화되었으며, 냉동감자 관세의 즉시 철폐와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칩용 감자(신선) 계절관세(5~11월)의 단계적 인하로 시장 개방 폭이 확대되었다.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특히, 칩용 감자 계절관세가 미국(2026년), 호주(2028년), 뉴질랜드·캐나다(2029년)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순으로 무관세가 적용되면서 향후 감자 수입은 연중 확대될 가능성이 높다.</w:t>
      </w:r>
    </w:p>
    <w:p>
      <w:pPr>
        <w:autoSpaceDN w:val="0"/>
        <w:autoSpaceDE w:val="0"/>
        <w:widowControl/>
        <w:spacing w:line="190" w:lineRule="auto" w:before="0" w:after="0"/>
        <w:ind w:left="0" w:right="153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3. 감자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27</w:t>
      </w:r>
    </w:p>
    <w:p>
      <w:pPr>
        <w:sectPr>
          <w:pgSz w:w="11120" w:h="15080"/>
          <w:pgMar w:top="200" w:right="0" w:bottom="35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8472" w:val="left"/>
        </w:tabs>
        <w:autoSpaceDE w:val="0"/>
        <w:widowControl/>
        <w:spacing w:line="278" w:lineRule="auto" w:before="0" w:after="0"/>
        <w:ind w:left="1530" w:right="1728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2-19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최근 10년(2016~2025년) 감자 수출입 동향(회계연도 기준)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톤,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50.0" w:type="dxa"/>
      </w:tblPr>
      <w:tblGrid>
        <w:gridCol w:w="806"/>
        <w:gridCol w:w="806"/>
        <w:gridCol w:w="806"/>
        <w:gridCol w:w="806"/>
        <w:gridCol w:w="806"/>
        <w:gridCol w:w="806"/>
        <w:gridCol w:w="806"/>
        <w:gridCol w:w="806"/>
        <w:gridCol w:w="806"/>
        <w:gridCol w:w="806"/>
        <w:gridCol w:w="806"/>
        <w:gridCol w:w="806"/>
      </w:tblGrid>
      <w:tr>
        <w:trPr>
          <w:trHeight w:hRule="exact" w:val="314"/>
        </w:trPr>
        <w:tc>
          <w:tcPr>
            <w:tcW w:type="dxa" w:w="140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2016년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2017년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2018년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2019년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2020년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2021년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2022년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2023년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2024년</w:t>
            </w:r>
          </w:p>
        </w:tc>
        <w:tc>
          <w:tcPr>
            <w:tcW w:type="dxa" w:w="65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</w:t>
            </w:r>
          </w:p>
        </w:tc>
      </w:tr>
      <w:tr>
        <w:trPr>
          <w:trHeight w:hRule="exact" w:val="326"/>
        </w:trPr>
        <w:tc>
          <w:tcPr>
            <w:tcW w:type="dxa" w:w="140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5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수출량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1.1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1.3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1.9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1.3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0.9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1.6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1.8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1.8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2.7</w:t>
            </w:r>
          </w:p>
        </w:tc>
        <w:tc>
          <w:tcPr>
            <w:tcW w:type="dxa" w:w="65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1.2</w:t>
            </w:r>
          </w:p>
        </w:tc>
      </w:tr>
      <w:tr>
        <w:trPr>
          <w:trHeight w:hRule="exact" w:val="316"/>
        </w:trPr>
        <w:tc>
          <w:tcPr>
            <w:tcW w:type="dxa" w:w="304"/>
            <w:tcBorders>
              <w:top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9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68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수입량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146.8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155.4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161.2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163.3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159.8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156.8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193.1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181.3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177.9</w:t>
            </w:r>
          </w:p>
        </w:tc>
        <w:tc>
          <w:tcPr>
            <w:tcW w:type="dxa" w:w="65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194.3</w:t>
            </w:r>
          </w:p>
        </w:tc>
      </w:tr>
      <w:tr>
        <w:trPr>
          <w:trHeight w:hRule="exact" w:val="316"/>
        </w:trPr>
        <w:tc>
          <w:tcPr>
            <w:tcW w:type="dxa" w:w="304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신선 냉장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33.5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37.5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38.6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29.7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30.7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27.9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39.9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41.7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40.8</w:t>
            </w:r>
          </w:p>
        </w:tc>
        <w:tc>
          <w:tcPr>
            <w:tcW w:type="dxa" w:w="65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46.5</w:t>
            </w:r>
          </w:p>
        </w:tc>
      </w:tr>
      <w:tr>
        <w:trPr>
          <w:trHeight w:hRule="exact" w:val="318"/>
        </w:trPr>
        <w:tc>
          <w:tcPr>
            <w:tcW w:type="dxa" w:w="304"/>
            <w:tcBorders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가공용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113.3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117.8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122.6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133.6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129.1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128.9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153.2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139.6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137.1</w:t>
            </w:r>
          </w:p>
        </w:tc>
        <w:tc>
          <w:tcPr>
            <w:tcW w:type="dxa" w:w="65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146.8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한국무역통계진흥원</w:t>
      </w:r>
    </w:p>
    <w:p>
      <w:pPr>
        <w:autoSpaceDN w:val="0"/>
        <w:autoSpaceDE w:val="0"/>
        <w:widowControl/>
        <w:spacing w:line="290" w:lineRule="auto" w:before="0" w:after="0"/>
        <w:ind w:left="1740" w:right="1692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감자 수입 시장은 크게 신선 냉장(종자용, 기타 칩용), 가공용(냉동감자, 건조감자, 감자분,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저장처리냉동용)으로 구분된다. 2025년 감자 수입량은 19만 4천 톤으로 전년 대비 9.3%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증가하였다. </w:t>
      </w:r>
    </w:p>
    <w:p>
      <w:pPr>
        <w:autoSpaceDN w:val="0"/>
        <w:tabs>
          <w:tab w:pos="1740" w:val="left"/>
        </w:tabs>
        <w:autoSpaceDE w:val="0"/>
        <w:widowControl/>
        <w:spacing w:line="266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신선 냉장 감자는 미국, 호주에서 대부분 수입되고 있으며, 2025년 기준 수입량은 4만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7천 톤으로 전체 수입량의 23.9%를 차지하고 있다.</w:t>
      </w:r>
    </w:p>
    <w:p>
      <w:pPr>
        <w:autoSpaceDN w:val="0"/>
        <w:tabs>
          <w:tab w:pos="1950" w:val="left"/>
        </w:tabs>
        <w:autoSpaceDE w:val="0"/>
        <w:widowControl/>
        <w:spacing w:line="266" w:lineRule="auto" w:before="0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가공용 감자는 EU, 미국, 중국 3개국 수입 비중이 90% 이상이며, 2025년 기준 수입량은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14만 8천 톤으로 전체 수입량의 76.4%를 차지하고 있다.</w:t>
      </w:r>
    </w:p>
    <w:p>
      <w:pPr>
        <w:autoSpaceDN w:val="0"/>
        <w:tabs>
          <w:tab w:pos="8742" w:val="left"/>
        </w:tabs>
        <w:autoSpaceDE w:val="0"/>
        <w:widowControl/>
        <w:spacing w:line="278" w:lineRule="auto" w:before="0" w:after="0"/>
        <w:ind w:left="1530" w:right="1584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2-20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최근 5년(2021~2025년) 주요 국가별, 용도별 감자 수입량(회계연도 기준)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383"/>
        <w:gridCol w:w="1383"/>
        <w:gridCol w:w="1383"/>
        <w:gridCol w:w="1383"/>
        <w:gridCol w:w="1383"/>
        <w:gridCol w:w="1383"/>
        <w:gridCol w:w="1383"/>
      </w:tblGrid>
      <w:tr>
        <w:trPr>
          <w:trHeight w:hRule="exact" w:val="294"/>
        </w:trPr>
        <w:tc>
          <w:tcPr>
            <w:tcW w:type="dxa" w:w="129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0d0d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0d0d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2021년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0d0d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2022년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0d0d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2023년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0d0d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2024년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0d0d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</w:t>
            </w:r>
          </w:p>
        </w:tc>
      </w:tr>
      <w:tr>
        <w:trPr>
          <w:trHeight w:hRule="exact" w:val="294"/>
        </w:trPr>
        <w:tc>
          <w:tcPr>
            <w:tcW w:type="dxa" w:w="310"/>
            <w:tcBorders>
              <w:top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96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신선 냉장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27.9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39.9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41.7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40.8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46.5</w:t>
            </w:r>
          </w:p>
        </w:tc>
      </w:tr>
      <w:tr>
        <w:trPr>
          <w:trHeight w:hRule="exact" w:val="292"/>
        </w:trPr>
        <w:tc>
          <w:tcPr>
            <w:tcW w:type="dxa" w:w="310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미국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11.4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21.6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21.4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16.3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25.6</w:t>
            </w:r>
          </w:p>
        </w:tc>
      </w:tr>
      <w:tr>
        <w:trPr>
          <w:trHeight w:hRule="exact" w:val="294"/>
        </w:trPr>
        <w:tc>
          <w:tcPr>
            <w:tcW w:type="dxa" w:w="310"/>
            <w:tcBorders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호주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16.6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18.3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20.2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24.3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20.9</w:t>
            </w:r>
          </w:p>
        </w:tc>
      </w:tr>
      <w:tr>
        <w:trPr>
          <w:trHeight w:hRule="exact" w:val="294"/>
        </w:trPr>
        <w:tc>
          <w:tcPr>
            <w:tcW w:type="dxa" w:w="310"/>
            <w:tcBorders>
              <w:top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96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가공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128.9 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153.2 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139.6 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137.1 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147.8</w:t>
            </w:r>
          </w:p>
        </w:tc>
      </w:tr>
      <w:tr>
        <w:trPr>
          <w:trHeight w:hRule="exact" w:val="292"/>
        </w:trPr>
        <w:tc>
          <w:tcPr>
            <w:tcW w:type="dxa" w:w="310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미국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83.8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84.6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74.1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70.3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71.6</w:t>
            </w:r>
          </w:p>
        </w:tc>
      </w:tr>
      <w:tr>
        <w:trPr>
          <w:trHeight w:hRule="exact" w:val="292"/>
        </w:trPr>
        <w:tc>
          <w:tcPr>
            <w:tcW w:type="dxa" w:w="310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EU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33.6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45.4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41.4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36.6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39.8</w:t>
            </w:r>
          </w:p>
        </w:tc>
      </w:tr>
      <w:tr>
        <w:trPr>
          <w:trHeight w:hRule="exact" w:val="294"/>
        </w:trPr>
        <w:tc>
          <w:tcPr>
            <w:tcW w:type="dxa" w:w="310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중국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5.6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12.5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14.0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19.3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25.2</w:t>
            </w:r>
          </w:p>
        </w:tc>
      </w:tr>
      <w:tr>
        <w:trPr>
          <w:trHeight w:hRule="exact" w:val="292"/>
        </w:trPr>
        <w:tc>
          <w:tcPr>
            <w:tcW w:type="dxa" w:w="310"/>
            <w:tcBorders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기타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5.9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10.7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10.2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10.9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10.2</w:t>
            </w:r>
          </w:p>
        </w:tc>
      </w:tr>
    </w:tbl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한국무역통계진흥원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28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121" name="Picture 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22" name="Picture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23" name="Picture 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24" name="Picture 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auto" w:before="0" w:after="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3.1.3. 소비</w:t>
      </w:r>
    </w:p>
    <w:p>
      <w:pPr>
        <w:autoSpaceDN w:val="0"/>
        <w:autoSpaceDE w:val="0"/>
        <w:widowControl/>
        <w:spacing w:line="290" w:lineRule="auto" w:before="0" w:after="0"/>
        <w:ind w:left="528" w:right="26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최근 10년(2015~2024년)간 1인당 감자 소비량은 외식 및 가공식품 수요 증가에 따른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수입량 확대 등으로 전반적으로 14.6kg 수준을 유지해왔다. 2025년 1인당 소비량은 국내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생산량이 크게 줄면서 전년(15.7kg) 대비 7.6% 줄어든 14.5kg으로 추정된다.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2-12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감자 1인당 소비량 추이</w:t>
      </w:r>
    </w:p>
    <w:p>
      <w:pPr>
        <w:autoSpaceDN w:val="0"/>
        <w:autoSpaceDE w:val="0"/>
        <w:widowControl/>
        <w:spacing w:line="199" w:lineRule="auto" w:before="0" w:after="0"/>
        <w:ind w:left="34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한국농촌경제연구원(KREI-KASMO)</w:t>
      </w:r>
    </w:p>
    <w:p>
      <w:pPr>
        <w:autoSpaceDN w:val="0"/>
        <w:autoSpaceDE w:val="0"/>
        <w:widowControl/>
        <w:spacing w:line="302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감자 소비가 계절적 소비에서 상시 소비 구조로 전환되고, 가공·수입 감자와의 경쟁이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확대되는 여건 하에 소비자의 실제 구매 시점과 선호 품종, 가공식품 이용 형태 등을 종합적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으로 파악하여 감자 수요 구조 변화와 향후 시장 대응 방향을 점검하고자 관련 소비자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조사 결과를 발췌·활용하였다.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4)</w:t>
      </w:r>
    </w:p>
    <w:p>
      <w:pPr>
        <w:autoSpaceDN w:val="0"/>
        <w:autoSpaceDE w:val="0"/>
        <w:widowControl/>
        <w:spacing w:line="302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소비자들의 대부분은 감자를 ‘필요할 때마다 수시로 구입(73.6%)’ 하고 있으며, 감자 선택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시 주요 고려 요인은 가격(83.0점), 외관(80.5점), 크기(80.3점), 맛(80.2점) 등의 순으로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조사되었다. 반면, 생산자·출하자(45.6점), 인증 정보(59.2점), 품종(59.2점), 포장 상태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(59.8점), 등급(67.9점) 등은 상대적으로 관심이 낮은 것으로 조사되었다.</w:t>
      </w:r>
    </w:p>
    <w:p>
      <w:pPr>
        <w:autoSpaceDN w:val="0"/>
        <w:tabs>
          <w:tab w:pos="494" w:val="left"/>
        </w:tabs>
        <w:autoSpaceDE w:val="0"/>
        <w:widowControl/>
        <w:spacing w:line="245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4) 유찬희 외(2025), 「서류 산업 실태 분석과 정책과제」에서 소비자 대상 설문조사 결과를 일부 발췌하였음. 소비자 조사는 2025년 9월 3일부터 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26일까지 소비자 1,000명을 대상으로 온라인 조사 수행하였음.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3. 감자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29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25" name="Picture 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26" name="Picture 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127" name="Picture 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28" name="Picture 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29" name="Picture 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8886" w:val="left"/>
        </w:tabs>
        <w:autoSpaceDE w:val="0"/>
        <w:widowControl/>
        <w:spacing w:line="278" w:lineRule="auto" w:before="0" w:after="0"/>
        <w:ind w:left="1530" w:right="1728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2-21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감자 구입 시기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936"/>
        <w:gridCol w:w="1936"/>
        <w:gridCol w:w="1936"/>
        <w:gridCol w:w="1936"/>
        <w:gridCol w:w="1936"/>
      </w:tblGrid>
      <w:tr>
        <w:trPr>
          <w:trHeight w:hRule="exact" w:val="294"/>
        </w:trPr>
        <w:tc>
          <w:tcPr>
            <w:tcW w:type="dxa" w:w="157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필요시 수시로</w:t>
            </w:r>
          </w:p>
        </w:tc>
        <w:tc>
          <w:tcPr>
            <w:tcW w:type="dxa" w:w="15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봄(3~5월)</w:t>
            </w:r>
          </w:p>
        </w:tc>
        <w:tc>
          <w:tcPr>
            <w:tcW w:type="dxa" w:w="15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여름(6~8월)</w:t>
            </w:r>
          </w:p>
        </w:tc>
        <w:tc>
          <w:tcPr>
            <w:tcW w:type="dxa" w:w="156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가을(9~11월)</w:t>
            </w:r>
          </w:p>
        </w:tc>
        <w:tc>
          <w:tcPr>
            <w:tcW w:type="dxa" w:w="157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겨울(12~익년 2월)</w:t>
            </w:r>
          </w:p>
        </w:tc>
      </w:tr>
      <w:tr>
        <w:trPr>
          <w:trHeight w:hRule="exact" w:val="292"/>
        </w:trPr>
        <w:tc>
          <w:tcPr>
            <w:tcW w:type="dxa" w:w="157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73.6</w:t>
            </w:r>
          </w:p>
        </w:tc>
        <w:tc>
          <w:tcPr>
            <w:tcW w:type="dxa" w:w="15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5.6</w:t>
            </w:r>
          </w:p>
        </w:tc>
        <w:tc>
          <w:tcPr>
            <w:tcW w:type="dxa" w:w="15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14.0</w:t>
            </w:r>
          </w:p>
        </w:tc>
        <w:tc>
          <w:tcPr>
            <w:tcW w:type="dxa" w:w="156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6.3</w:t>
            </w:r>
          </w:p>
        </w:tc>
        <w:tc>
          <w:tcPr>
            <w:tcW w:type="dxa" w:w="157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0.5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유찬희 외(2025). 「서류 산업 실태 분석과 정책과제」 보고서 재인용(p179~185)</w:t>
      </w:r>
    </w:p>
    <w:p>
      <w:pPr>
        <w:autoSpaceDN w:val="0"/>
        <w:autoSpaceDE w:val="0"/>
        <w:widowControl/>
        <w:spacing w:line="302" w:lineRule="auto" w:before="0" w:after="0"/>
        <w:ind w:left="1740" w:right="1584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선호 품종으로는 ‘수미’가 33.6%로 가장 높았으나, ‘선호 품종은 있으나 품종명을 모름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(28.5%)’과 ‘선호 품종 없음(27.8%)’ 응답이 과반을 차지하여, 소비자의 품종 인지도와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명확한 선호는 전반적으로 낮은 수준으로 평가된다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5)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. 이는 유통·판촉 과정에서 접촉 빈도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 높은 품종이 선호로 인식될 가능성을 시사한다. </w:t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3.1.4. 가격</w:t>
      </w:r>
    </w:p>
    <w:p>
      <w:pPr>
        <w:autoSpaceDN w:val="0"/>
        <w:tabs>
          <w:tab w:pos="1740" w:val="left"/>
          <w:tab w:pos="1950" w:val="left"/>
        </w:tabs>
        <w:autoSpaceDE w:val="0"/>
        <w:widowControl/>
        <w:spacing w:line="290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 가격은 주요 작형의 생산량이 감소하면서 전반적으로 높은 수준이 지속되었다.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(시설 봄감자) 저장 감자 출하량 증가와 봄철 저온 및 일조량 부족 등 기상 악화로 출하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시기가 3~4월에 집중되면서 전년 대비 가격은 하락한 것으로 나타났다.</w:t>
      </w:r>
    </w:p>
    <w:p>
      <w:pPr>
        <w:autoSpaceDN w:val="0"/>
        <w:tabs>
          <w:tab w:pos="1950" w:val="left"/>
        </w:tabs>
        <w:autoSpaceDE w:val="0"/>
        <w:widowControl/>
        <w:spacing w:line="290" w:lineRule="auto" w:before="0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(노지 봄감자) 파종 지연과 기상 악화로 구 크기가 감소하면서 전년 대비 가격이 상승하였다.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(고랭지감자) 생육기 폭염 및 가뭄과 수확기 집중호우 등으로 인한 품위 저하, 단수 감소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등으로 전년 대비 가격은 높게 형성되었다.</w:t>
      </w:r>
    </w:p>
    <w:p>
      <w:pPr>
        <w:autoSpaceDN w:val="0"/>
        <w:tabs>
          <w:tab w:pos="1950" w:val="left"/>
        </w:tabs>
        <w:autoSpaceDE w:val="0"/>
        <w:widowControl/>
        <w:spacing w:line="266" w:lineRule="auto" w:before="0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(가을감자) 생산량 감소와 이전 작형 공급량 감소 영향이 누적되면서, 전년 대비 가격이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상승하였다.</w:t>
      </w:r>
    </w:p>
    <w:p>
      <w:pPr>
        <w:autoSpaceDN w:val="0"/>
        <w:tabs>
          <w:tab w:pos="7822" w:val="left"/>
        </w:tabs>
        <w:autoSpaceDE w:val="0"/>
        <w:widowControl/>
        <w:spacing w:line="278" w:lineRule="auto" w:before="0" w:after="0"/>
        <w:ind w:left="1530" w:right="1872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2-22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2025년 감자 작형별 도매가격 동향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원/20kg(상품),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383"/>
        <w:gridCol w:w="1383"/>
        <w:gridCol w:w="1383"/>
        <w:gridCol w:w="1383"/>
        <w:gridCol w:w="1383"/>
        <w:gridCol w:w="1383"/>
        <w:gridCol w:w="1383"/>
      </w:tblGrid>
      <w:tr>
        <w:trPr>
          <w:trHeight w:hRule="exact" w:val="292"/>
        </w:trPr>
        <w:tc>
          <w:tcPr>
            <w:tcW w:type="dxa" w:w="2312"/>
            <w:gridSpan w:val="2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084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2024년</w:t>
            </w:r>
          </w:p>
        </w:tc>
        <w:tc>
          <w:tcPr>
            <w:tcW w:type="dxa" w:w="1088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</w:t>
            </w:r>
          </w:p>
        </w:tc>
        <w:tc>
          <w:tcPr>
            <w:tcW w:type="dxa" w:w="108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평년</w:t>
            </w:r>
          </w:p>
        </w:tc>
        <w:tc>
          <w:tcPr>
            <w:tcW w:type="dxa" w:w="2112"/>
            <w:gridSpan w:val="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</w:t>
            </w:r>
          </w:p>
        </w:tc>
      </w:tr>
      <w:tr>
        <w:trPr>
          <w:trHeight w:hRule="exact" w:val="294"/>
        </w:trPr>
        <w:tc>
          <w:tcPr>
            <w:tcW w:type="dxa" w:w="2766"/>
            <w:gridSpan w:val="2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0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  <w:tc>
          <w:tcPr>
            <w:tcW w:type="dxa" w:w="10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평년 대비</w:t>
            </w:r>
          </w:p>
        </w:tc>
      </w:tr>
      <w:tr>
        <w:trPr>
          <w:trHeight w:hRule="exact" w:val="294"/>
        </w:trPr>
        <w:tc>
          <w:tcPr>
            <w:tcW w:type="dxa" w:w="1018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봄감자</w:t>
            </w:r>
          </w:p>
        </w:tc>
        <w:tc>
          <w:tcPr>
            <w:tcW w:type="dxa" w:w="129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시설 (1~4월)</w:t>
            </w:r>
          </w:p>
        </w:tc>
        <w:tc>
          <w:tcPr>
            <w:tcW w:type="dxa" w:w="108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61,031</w:t>
            </w:r>
          </w:p>
        </w:tc>
        <w:tc>
          <w:tcPr>
            <w:tcW w:type="dxa" w:w="10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60,165</w:t>
            </w:r>
          </w:p>
        </w:tc>
        <w:tc>
          <w:tcPr>
            <w:tcW w:type="dxa" w:w="10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53,367</w:t>
            </w:r>
          </w:p>
        </w:tc>
        <w:tc>
          <w:tcPr>
            <w:tcW w:type="dxa" w:w="10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-1.4</w:t>
            </w:r>
          </w:p>
        </w:tc>
        <w:tc>
          <w:tcPr>
            <w:tcW w:type="dxa" w:w="10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12.7</w:t>
            </w:r>
          </w:p>
        </w:tc>
      </w:tr>
      <w:tr>
        <w:trPr>
          <w:trHeight w:hRule="exact" w:val="292"/>
        </w:trPr>
        <w:tc>
          <w:tcPr>
            <w:tcW w:type="dxa" w:w="138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29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노지 (5~7월)</w:t>
            </w:r>
          </w:p>
        </w:tc>
        <w:tc>
          <w:tcPr>
            <w:tcW w:type="dxa" w:w="108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33,755</w:t>
            </w:r>
          </w:p>
        </w:tc>
        <w:tc>
          <w:tcPr>
            <w:tcW w:type="dxa" w:w="10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39,484</w:t>
            </w:r>
          </w:p>
        </w:tc>
        <w:tc>
          <w:tcPr>
            <w:tcW w:type="dxa" w:w="10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34,390</w:t>
            </w:r>
          </w:p>
        </w:tc>
        <w:tc>
          <w:tcPr>
            <w:tcW w:type="dxa" w:w="10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17.0</w:t>
            </w:r>
          </w:p>
        </w:tc>
        <w:tc>
          <w:tcPr>
            <w:tcW w:type="dxa" w:w="10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14.8</w:t>
            </w:r>
          </w:p>
        </w:tc>
      </w:tr>
      <w:tr>
        <w:trPr>
          <w:trHeight w:hRule="exact" w:val="292"/>
        </w:trPr>
        <w:tc>
          <w:tcPr>
            <w:tcW w:type="dxa" w:w="231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고랭지감자 (8~10월)</w:t>
            </w:r>
          </w:p>
        </w:tc>
        <w:tc>
          <w:tcPr>
            <w:tcW w:type="dxa" w:w="108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29,919</w:t>
            </w:r>
          </w:p>
        </w:tc>
        <w:tc>
          <w:tcPr>
            <w:tcW w:type="dxa" w:w="10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38,675</w:t>
            </w:r>
          </w:p>
        </w:tc>
        <w:tc>
          <w:tcPr>
            <w:tcW w:type="dxa" w:w="10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31,455</w:t>
            </w:r>
          </w:p>
        </w:tc>
        <w:tc>
          <w:tcPr>
            <w:tcW w:type="dxa" w:w="10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29.3</w:t>
            </w:r>
          </w:p>
        </w:tc>
        <w:tc>
          <w:tcPr>
            <w:tcW w:type="dxa" w:w="10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23.0</w:t>
            </w:r>
          </w:p>
        </w:tc>
      </w:tr>
      <w:tr>
        <w:trPr>
          <w:trHeight w:hRule="exact" w:val="294"/>
        </w:trPr>
        <w:tc>
          <w:tcPr>
            <w:tcW w:type="dxa" w:w="231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가을감자 (11~12월)</w:t>
            </w:r>
          </w:p>
        </w:tc>
        <w:tc>
          <w:tcPr>
            <w:tcW w:type="dxa" w:w="108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33,986</w:t>
            </w:r>
          </w:p>
        </w:tc>
        <w:tc>
          <w:tcPr>
            <w:tcW w:type="dxa" w:w="10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42,022</w:t>
            </w:r>
          </w:p>
        </w:tc>
        <w:tc>
          <w:tcPr>
            <w:tcW w:type="dxa" w:w="10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36,572</w:t>
            </w:r>
          </w:p>
        </w:tc>
        <w:tc>
          <w:tcPr>
            <w:tcW w:type="dxa" w:w="10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23.6</w:t>
            </w:r>
          </w:p>
        </w:tc>
        <w:tc>
          <w:tcPr>
            <w:tcW w:type="dxa" w:w="10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14.9</w:t>
            </w:r>
          </w:p>
        </w:tc>
      </w:tr>
      <w:tr>
        <w:trPr>
          <w:trHeight w:hRule="exact" w:val="292"/>
        </w:trPr>
        <w:tc>
          <w:tcPr>
            <w:tcW w:type="dxa" w:w="231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전체</w:t>
            </w:r>
          </w:p>
        </w:tc>
        <w:tc>
          <w:tcPr>
            <w:tcW w:type="dxa" w:w="108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41,926</w:t>
            </w:r>
          </w:p>
        </w:tc>
        <w:tc>
          <w:tcPr>
            <w:tcW w:type="dxa" w:w="10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46,598</w:t>
            </w:r>
          </w:p>
        </w:tc>
        <w:tc>
          <w:tcPr>
            <w:tcW w:type="dxa" w:w="10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40,346</w:t>
            </w:r>
          </w:p>
        </w:tc>
        <w:tc>
          <w:tcPr>
            <w:tcW w:type="dxa" w:w="10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11.1</w:t>
            </w:r>
          </w:p>
        </w:tc>
        <w:tc>
          <w:tcPr>
            <w:tcW w:type="dxa" w:w="10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15.5</w:t>
            </w:r>
          </w:p>
        </w:tc>
      </w:tr>
    </w:tbl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서울시농수산식품공사(가락도매시장)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5) 그 외 응답은 대서(3.9%), 두백(3.5%), 추백(1.3%), 조풍(0.8%), 기타(0.6%) 등임.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30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32" name="Picture 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33" name="Picture 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134" name="Picture 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3052" w:val="left"/>
          <w:tab w:pos="6750" w:val="left"/>
        </w:tabs>
        <w:autoSpaceDE w:val="0"/>
        <w:widowControl/>
        <w:spacing w:line="317" w:lineRule="auto" w:before="0" w:after="0"/>
        <w:ind w:left="1756" w:right="3024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2-13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감자 월별 출하량 및 가격 추이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&lt;일평균 반입량&gt; </w:t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&lt;감자 전체 가격&gt;</w:t>
      </w:r>
    </w:p>
    <w:p>
      <w:pPr>
        <w:autoSpaceDN w:val="0"/>
        <w:autoSpaceDE w:val="0"/>
        <w:widowControl/>
        <w:spacing w:line="199" w:lineRule="auto" w:before="0" w:after="0"/>
        <w:ind w:left="1784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서울시농수산식품공사(가락도매시장 기준)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9059"/>
            <wp:docPr id="130" name="Picture 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9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131" name="Picture 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0" w:lineRule="auto" w:before="0" w:after="0"/>
        <w:ind w:left="0" w:right="153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3. 감자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31</w:t>
      </w:r>
    </w:p>
    <w:p>
      <w:pPr>
        <w:sectPr>
          <w:pgSz w:w="11120" w:h="15080"/>
          <w:pgMar w:top="200" w:right="0" w:bottom="35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35" name="Picture 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136" name="Picture 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37" name="Picture 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38" name="Picture 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788" w:val="left"/>
        </w:tabs>
        <w:autoSpaceDE w:val="0"/>
        <w:widowControl/>
        <w:spacing w:line="190" w:lineRule="auto" w:before="0" w:after="0"/>
        <w:ind w:left="1716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 xml:space="preserve">3.2. </w:t>
      </w:r>
      <w:r>
        <w:rPr>
          <w:rFonts w:ascii="TT2506C00FtCID" w:hAnsi="TT2506C00FtCID" w:eastAsia="TT2506C00FtCID"/>
          <w:b w:val="0"/>
          <w:i w:val="0"/>
          <w:color w:val="000000"/>
          <w:sz w:val="30"/>
        </w:rPr>
        <w:t>2026년 전망</w:t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3.2.1. 2026년 상반기 가격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2026년 상반기(1~4월) 가격은 공급량이 전년 대비 11.4% 감소할 것으로 예상됨에 따라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전년보다 높은 수준에서 상승세가 지속될 전망이다.</w:t>
      </w:r>
    </w:p>
    <w:p>
      <w:pPr>
        <w:autoSpaceDN w:val="0"/>
        <w:autoSpaceDE w:val="0"/>
        <w:widowControl/>
        <w:spacing w:line="290" w:lineRule="auto" w:before="0" w:after="0"/>
        <w:ind w:left="1950" w:right="1696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이월 저장 감자는 생산 규모가 큰 노지 봄감자와 고랭지감자 생산량이 모두 감소하면서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전년 대비 출하 가능 물량이 제한적인 상황이다. 반면, 연초부터 출하되는 시설 봄감자는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재배면적 확대로 전년보다 출하량이 늘 것으로 전망된다.</w:t>
      </w:r>
    </w:p>
    <w:p>
      <w:pPr>
        <w:autoSpaceDN w:val="0"/>
        <w:tabs>
          <w:tab w:pos="8586" w:val="left"/>
        </w:tabs>
        <w:autoSpaceDE w:val="0"/>
        <w:widowControl/>
        <w:spacing w:line="278" w:lineRule="auto" w:before="0" w:after="0"/>
        <w:ind w:left="1530" w:right="1584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2-23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2025/26년 공급량 전망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톤,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613"/>
        <w:gridCol w:w="1613"/>
        <w:gridCol w:w="1613"/>
        <w:gridCol w:w="1613"/>
        <w:gridCol w:w="1613"/>
        <w:gridCol w:w="1613"/>
      </w:tblGrid>
      <w:tr>
        <w:trPr>
          <w:trHeight w:hRule="exact" w:val="294"/>
        </w:trPr>
        <w:tc>
          <w:tcPr>
            <w:tcW w:type="dxa" w:w="2312"/>
            <w:gridSpan w:val="2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482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288" w:right="288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24/25년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(A)</w:t>
            </w:r>
          </w:p>
        </w:tc>
        <w:tc>
          <w:tcPr>
            <w:tcW w:type="dxa" w:w="1482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288" w:right="288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25/26년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(B)</w:t>
            </w:r>
          </w:p>
        </w:tc>
        <w:tc>
          <w:tcPr>
            <w:tcW w:type="dxa" w:w="2678"/>
            <w:gridSpan w:val="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</w:tr>
      <w:tr>
        <w:trPr>
          <w:trHeight w:hRule="exact" w:val="292"/>
        </w:trPr>
        <w:tc>
          <w:tcPr>
            <w:tcW w:type="dxa" w:w="3226"/>
            <w:gridSpan w:val="2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61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61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증감(B-A)</w:t>
            </w:r>
          </w:p>
        </w:tc>
        <w:tc>
          <w:tcPr>
            <w:tcW w:type="dxa" w:w="13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증감률((B-A)/A)</w:t>
            </w:r>
          </w:p>
        </w:tc>
      </w:tr>
      <w:tr>
        <w:trPr>
          <w:trHeight w:hRule="exact" w:val="294"/>
        </w:trPr>
        <w:tc>
          <w:tcPr>
            <w:tcW w:type="dxa" w:w="1018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전년</w:t>
            </w:r>
          </w:p>
        </w:tc>
        <w:tc>
          <w:tcPr>
            <w:tcW w:type="dxa" w:w="129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노지 봄감자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398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356</w:t>
            </w:r>
          </w:p>
        </w:tc>
        <w:tc>
          <w:tcPr>
            <w:tcW w:type="dxa" w:w="13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-42</w:t>
            </w:r>
          </w:p>
        </w:tc>
        <w:tc>
          <w:tcPr>
            <w:tcW w:type="dxa" w:w="13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-10.5</w:t>
            </w:r>
          </w:p>
        </w:tc>
      </w:tr>
      <w:tr>
        <w:trPr>
          <w:trHeight w:hRule="exact" w:val="294"/>
        </w:trPr>
        <w:tc>
          <w:tcPr>
            <w:tcW w:type="dxa" w:w="161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29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고랭지감자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126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114</w:t>
            </w:r>
          </w:p>
        </w:tc>
        <w:tc>
          <w:tcPr>
            <w:tcW w:type="dxa" w:w="13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-12</w:t>
            </w:r>
          </w:p>
        </w:tc>
        <w:tc>
          <w:tcPr>
            <w:tcW w:type="dxa" w:w="13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-9.6</w:t>
            </w:r>
          </w:p>
        </w:tc>
      </w:tr>
      <w:tr>
        <w:trPr>
          <w:trHeight w:hRule="exact" w:val="292"/>
        </w:trPr>
        <w:tc>
          <w:tcPr>
            <w:tcW w:type="dxa" w:w="161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29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가을감자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</w:t>
            </w:r>
          </w:p>
        </w:tc>
        <w:tc>
          <w:tcPr>
            <w:tcW w:type="dxa" w:w="13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-16</w:t>
            </w:r>
          </w:p>
        </w:tc>
        <w:tc>
          <w:tcPr>
            <w:tcW w:type="dxa" w:w="13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-54.8</w:t>
            </w:r>
          </w:p>
        </w:tc>
      </w:tr>
      <w:tr>
        <w:trPr>
          <w:trHeight w:hRule="exact" w:val="294"/>
        </w:trPr>
        <w:tc>
          <w:tcPr>
            <w:tcW w:type="dxa" w:w="101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당해</w:t>
            </w:r>
          </w:p>
        </w:tc>
        <w:tc>
          <w:tcPr>
            <w:tcW w:type="dxa" w:w="129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시설 봄감자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40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42</w:t>
            </w:r>
          </w:p>
        </w:tc>
        <w:tc>
          <w:tcPr>
            <w:tcW w:type="dxa" w:w="13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3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4.9</w:t>
            </w:r>
          </w:p>
        </w:tc>
      </w:tr>
      <w:tr>
        <w:trPr>
          <w:trHeight w:hRule="exact" w:val="292"/>
        </w:trPr>
        <w:tc>
          <w:tcPr>
            <w:tcW w:type="dxa" w:w="231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합계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592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524</w:t>
            </w:r>
          </w:p>
        </w:tc>
        <w:tc>
          <w:tcPr>
            <w:tcW w:type="dxa" w:w="13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-68</w:t>
            </w:r>
          </w:p>
        </w:tc>
        <w:tc>
          <w:tcPr>
            <w:tcW w:type="dxa" w:w="13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-11.4</w:t>
            </w:r>
          </w:p>
        </w:tc>
      </w:tr>
    </w:tbl>
    <w:p>
      <w:pPr>
        <w:autoSpaceDN w:val="0"/>
        <w:tabs>
          <w:tab w:pos="1664" w:val="left"/>
        </w:tabs>
        <w:autoSpaceDE w:val="0"/>
        <w:widowControl/>
        <w:spacing w:line="245" w:lineRule="auto" w:before="0" w:after="0"/>
        <w:ind w:left="1530" w:right="576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가을감자 및 시설 봄감자 생산량은 농업관측센터 전망치임.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2026년 시설 봄감자 생산량은 평년 단수를 감안한 전망치임.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한국농촌경제연구원 농업관측센터</w:t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3.2.2. 노지봄감자 및 고랭지감자 재배의향면적</w:t>
      </w:r>
    </w:p>
    <w:p>
      <w:pPr>
        <w:autoSpaceDN w:val="0"/>
        <w:tabs>
          <w:tab w:pos="1740" w:val="left"/>
          <w:tab w:pos="1950" w:val="left"/>
        </w:tabs>
        <w:autoSpaceDE w:val="0"/>
        <w:widowControl/>
        <w:spacing w:line="302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농업관측센터 감자 표본 농가 조사 결과, 2026년 노지 봄감자와 고랭지감자 재배의향면적은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 생산량 감소에 따른 가격 강세 영향으로 전년(2025년) 대비 증가할 것으로 나타났다.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노지 봄감자는 출하기 이후 가격 강세가 지속되면서 2026년 재배면적이 전년 대비 1.8%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증가할 것으로 조사되었다.</w:t>
      </w:r>
    </w:p>
    <w:p>
      <w:pPr>
        <w:autoSpaceDN w:val="0"/>
        <w:tabs>
          <w:tab w:pos="1950" w:val="left"/>
        </w:tabs>
        <w:autoSpaceDE w:val="0"/>
        <w:widowControl/>
        <w:spacing w:line="266" w:lineRule="auto" w:before="0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고랭지감자 역시 전년도 출하기 가격 상승 영향으로 2026년 재배면적은 전년 대비 2.6%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증가할 것으로 보인다.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32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1966" w:right="6" w:hanging="1966"/>
        <w:jc w:val="both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139" name="Picture 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재배의향면적 조사치에 평년 단수를 가정할 경우, 2026년 노지 봄감자와 고랭지감자 총생산</w:t>
      </w:r>
      <w:r>
        <w:br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량은 전년보다 5.3% 증가할 것으로 전망된다. 이에 따라 노지 봄감자가 본격 출하되는 2026</w:t>
      </w:r>
      <w:r>
        <w:br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년 5월 이후 감자 가격은 공급 여건 개선으로 점진적으로 안정세를 보일 것으로 전망된다.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40" name="Picture 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41" name="Picture 1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42" name="Picture 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43" name="Picture 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8588" w:val="left"/>
        </w:tabs>
        <w:autoSpaceDE w:val="0"/>
        <w:widowControl/>
        <w:spacing w:line="278" w:lineRule="auto" w:before="0" w:after="0"/>
        <w:ind w:left="1756" w:right="1584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2-24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2026년 노지 봄감자 및 고랭지감자 생산량 전망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톤,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8.0" w:type="dxa"/>
      </w:tblPr>
      <w:tblGrid>
        <w:gridCol w:w="1936"/>
        <w:gridCol w:w="1936"/>
        <w:gridCol w:w="1936"/>
        <w:gridCol w:w="1936"/>
        <w:gridCol w:w="1936"/>
      </w:tblGrid>
      <w:tr>
        <w:trPr>
          <w:trHeight w:hRule="exact" w:val="292"/>
        </w:trPr>
        <w:tc>
          <w:tcPr>
            <w:tcW w:type="dxa" w:w="1708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530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432" w:right="432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(A)</w:t>
            </w:r>
          </w:p>
        </w:tc>
        <w:tc>
          <w:tcPr>
            <w:tcW w:type="dxa" w:w="1530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432" w:right="432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2026년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(B)</w:t>
            </w:r>
          </w:p>
        </w:tc>
        <w:tc>
          <w:tcPr>
            <w:tcW w:type="dxa" w:w="2960"/>
            <w:gridSpan w:val="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</w:tr>
      <w:tr>
        <w:trPr>
          <w:trHeight w:hRule="exact" w:val="292"/>
        </w:trPr>
        <w:tc>
          <w:tcPr>
            <w:tcW w:type="dxa" w:w="1936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936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936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4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증감(B-A)</w:t>
            </w:r>
          </w:p>
        </w:tc>
        <w:tc>
          <w:tcPr>
            <w:tcW w:type="dxa" w:w="148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증감률((B-A)/A)</w:t>
            </w:r>
          </w:p>
        </w:tc>
      </w:tr>
      <w:tr>
        <w:trPr>
          <w:trHeight w:hRule="exact" w:val="296"/>
        </w:trPr>
        <w:tc>
          <w:tcPr>
            <w:tcW w:type="dxa" w:w="170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노지 봄감자</w:t>
            </w:r>
          </w:p>
        </w:tc>
        <w:tc>
          <w:tcPr>
            <w:tcW w:type="dxa" w:w="15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356</w:t>
            </w:r>
          </w:p>
        </w:tc>
        <w:tc>
          <w:tcPr>
            <w:tcW w:type="dxa" w:w="15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371</w:t>
            </w:r>
          </w:p>
        </w:tc>
        <w:tc>
          <w:tcPr>
            <w:tcW w:type="dxa" w:w="14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</w:t>
            </w:r>
          </w:p>
        </w:tc>
        <w:tc>
          <w:tcPr>
            <w:tcW w:type="dxa" w:w="148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4.4</w:t>
            </w:r>
          </w:p>
        </w:tc>
      </w:tr>
      <w:tr>
        <w:trPr>
          <w:trHeight w:hRule="exact" w:val="292"/>
        </w:trPr>
        <w:tc>
          <w:tcPr>
            <w:tcW w:type="dxa" w:w="170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고랭지감자</w:t>
            </w:r>
          </w:p>
        </w:tc>
        <w:tc>
          <w:tcPr>
            <w:tcW w:type="dxa" w:w="15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114</w:t>
            </w:r>
          </w:p>
        </w:tc>
        <w:tc>
          <w:tcPr>
            <w:tcW w:type="dxa" w:w="15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124</w:t>
            </w:r>
          </w:p>
        </w:tc>
        <w:tc>
          <w:tcPr>
            <w:tcW w:type="dxa" w:w="14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148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8.4</w:t>
            </w:r>
          </w:p>
        </w:tc>
      </w:tr>
      <w:tr>
        <w:trPr>
          <w:trHeight w:hRule="exact" w:val="292"/>
        </w:trPr>
        <w:tc>
          <w:tcPr>
            <w:tcW w:type="dxa" w:w="170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합계</w:t>
            </w:r>
          </w:p>
        </w:tc>
        <w:tc>
          <w:tcPr>
            <w:tcW w:type="dxa" w:w="15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470</w:t>
            </w:r>
          </w:p>
        </w:tc>
        <w:tc>
          <w:tcPr>
            <w:tcW w:type="dxa" w:w="15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495</w:t>
            </w:r>
          </w:p>
        </w:tc>
        <w:tc>
          <w:tcPr>
            <w:tcW w:type="dxa" w:w="14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</w:t>
            </w:r>
          </w:p>
        </w:tc>
        <w:tc>
          <w:tcPr>
            <w:tcW w:type="dxa" w:w="148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5.3</w:t>
            </w:r>
          </w:p>
        </w:tc>
      </w:tr>
    </w:tbl>
    <w:p>
      <w:pPr>
        <w:autoSpaceDN w:val="0"/>
        <w:autoSpaceDE w:val="0"/>
        <w:widowControl/>
        <w:spacing w:line="245" w:lineRule="auto" w:before="0" w:after="0"/>
        <w:ind w:left="1756" w:right="504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농업관측센터 재배의향면적 조사 결과에 평년 단수를 감안한 전망치임.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한국농촌경제연구원 농업관측센터</w:t>
      </w:r>
    </w:p>
    <w:p>
      <w:pPr>
        <w:autoSpaceDN w:val="0"/>
        <w:tabs>
          <w:tab w:pos="3014" w:val="left"/>
        </w:tabs>
        <w:autoSpaceDE w:val="0"/>
        <w:widowControl/>
        <w:spacing w:line="190" w:lineRule="auto" w:before="0" w:after="0"/>
        <w:ind w:left="1940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3.3.</w:t>
      </w:r>
      <w:r>
        <w:tab/>
      </w:r>
      <w:r>
        <w:rPr>
          <w:rFonts w:ascii="TT2506C00FtCID" w:hAnsi="TT2506C00FtCID" w:eastAsia="TT2506C00FtCID"/>
          <w:b w:val="0"/>
          <w:i w:val="0"/>
          <w:color w:val="000000"/>
          <w:sz w:val="30"/>
        </w:rPr>
        <w:t>중장기 전망</w:t>
      </w:r>
    </w:p>
    <w:p>
      <w:pPr>
        <w:autoSpaceDN w:val="0"/>
        <w:tabs>
          <w:tab w:pos="1966" w:val="left"/>
        </w:tabs>
        <w:autoSpaceDE w:val="0"/>
        <w:widowControl/>
        <w:spacing w:line="269" w:lineRule="auto" w:before="0" w:after="0"/>
        <w:ind w:left="1756" w:right="144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감자 재배면적은 경지면적 감소 및 고령화 등으로 2026년 2만 3천 ha에서 2035년 2만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ha로 연평균 1.3% 감소할 전망이다.</w:t>
      </w:r>
    </w:p>
    <w:p>
      <w:pPr>
        <w:autoSpaceDN w:val="0"/>
        <w:tabs>
          <w:tab w:pos="1966" w:val="left"/>
        </w:tabs>
        <w:autoSpaceDE w:val="0"/>
        <w:widowControl/>
        <w:spacing w:line="269" w:lineRule="auto" w:before="0" w:after="0"/>
        <w:ind w:left="1756" w:right="144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감자 총공급량은 2026년 78만 톤에서 2035년 75만 톤으로 연평균 0.4% 감소에 그칠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것으로 전망된다. </w:t>
      </w:r>
    </w:p>
    <w:p>
      <w:pPr>
        <w:autoSpaceDN w:val="0"/>
        <w:autoSpaceDE w:val="0"/>
        <w:widowControl/>
        <w:spacing w:line="197" w:lineRule="auto" w:before="0" w:after="0"/>
        <w:ind w:left="1966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이는 수입량이 향후 10년간 연평균 1% 내외로 증가할 것으로 예상되기 때문이다.</w:t>
      </w:r>
    </w:p>
    <w:p>
      <w:pPr>
        <w:autoSpaceDN w:val="0"/>
        <w:autoSpaceDE w:val="0"/>
        <w:widowControl/>
        <w:spacing w:line="199" w:lineRule="auto" w:before="0" w:after="0"/>
        <w:ind w:left="1756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2-25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중장기 감자 수급 전망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8.0" w:type="dxa"/>
      </w:tblPr>
      <w:tblGrid>
        <w:gridCol w:w="1383"/>
        <w:gridCol w:w="1383"/>
        <w:gridCol w:w="1383"/>
        <w:gridCol w:w="1383"/>
        <w:gridCol w:w="1383"/>
        <w:gridCol w:w="1383"/>
        <w:gridCol w:w="1383"/>
      </w:tblGrid>
      <w:tr>
        <w:trPr>
          <w:trHeight w:hRule="exact" w:val="294"/>
        </w:trPr>
        <w:tc>
          <w:tcPr>
            <w:tcW w:type="dxa" w:w="1660"/>
            <w:gridSpan w:val="2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14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단위</w:t>
            </w:r>
          </w:p>
        </w:tc>
        <w:tc>
          <w:tcPr>
            <w:tcW w:type="dxa" w:w="114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</w:t>
            </w:r>
          </w:p>
        </w:tc>
        <w:tc>
          <w:tcPr>
            <w:tcW w:type="dxa" w:w="3782"/>
            <w:gridSpan w:val="3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전망</w:t>
            </w:r>
          </w:p>
        </w:tc>
      </w:tr>
      <w:tr>
        <w:trPr>
          <w:trHeight w:hRule="exact" w:val="292"/>
        </w:trPr>
        <w:tc>
          <w:tcPr>
            <w:tcW w:type="dxa" w:w="2766"/>
            <w:gridSpan w:val="2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2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2026년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2030년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2035년</w:t>
            </w:r>
          </w:p>
        </w:tc>
      </w:tr>
      <w:tr>
        <w:trPr>
          <w:trHeight w:hRule="exact" w:val="294"/>
        </w:trPr>
        <w:tc>
          <w:tcPr>
            <w:tcW w:type="dxa" w:w="1660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ha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21,318</w:t>
            </w:r>
          </w:p>
        </w:tc>
        <w:tc>
          <w:tcPr>
            <w:tcW w:type="dxa" w:w="12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22,778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21,730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20,311</w:t>
            </w:r>
          </w:p>
        </w:tc>
      </w:tr>
      <w:tr>
        <w:trPr>
          <w:trHeight w:hRule="exact" w:val="292"/>
        </w:trPr>
        <w:tc>
          <w:tcPr>
            <w:tcW w:type="dxa" w:w="178"/>
            <w:tcBorders>
              <w:top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8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348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총공급량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만 톤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75</w:t>
            </w:r>
          </w:p>
        </w:tc>
        <w:tc>
          <w:tcPr>
            <w:tcW w:type="dxa" w:w="12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78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77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75</w:t>
            </w:r>
          </w:p>
        </w:tc>
      </w:tr>
      <w:tr>
        <w:trPr>
          <w:trHeight w:hRule="exact" w:val="294"/>
        </w:trPr>
        <w:tc>
          <w:tcPr>
            <w:tcW w:type="dxa" w:w="178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국내 생산량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만 톤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51</w:t>
            </w:r>
          </w:p>
        </w:tc>
        <w:tc>
          <w:tcPr>
            <w:tcW w:type="dxa" w:w="12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55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53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50</w:t>
            </w:r>
          </w:p>
        </w:tc>
      </w:tr>
      <w:tr>
        <w:trPr>
          <w:trHeight w:hRule="exact" w:val="294"/>
        </w:trPr>
        <w:tc>
          <w:tcPr>
            <w:tcW w:type="dxa" w:w="178"/>
            <w:tcBorders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수입량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만 톤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</w:t>
            </w:r>
          </w:p>
        </w:tc>
        <w:tc>
          <w:tcPr>
            <w:tcW w:type="dxa" w:w="12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</w:t>
            </w:r>
          </w:p>
        </w:tc>
      </w:tr>
      <w:tr>
        <w:trPr>
          <w:trHeight w:hRule="exact" w:val="292"/>
        </w:trPr>
        <w:tc>
          <w:tcPr>
            <w:tcW w:type="dxa" w:w="1660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1인당 소비량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kg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14.5</w:t>
            </w:r>
          </w:p>
        </w:tc>
        <w:tc>
          <w:tcPr>
            <w:tcW w:type="dxa" w:w="12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15.0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15.0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14.7</w:t>
            </w:r>
          </w:p>
        </w:tc>
      </w:tr>
    </w:tbl>
    <w:p>
      <w:pPr>
        <w:autoSpaceDN w:val="0"/>
        <w:tabs>
          <w:tab w:pos="1890" w:val="left"/>
        </w:tabs>
        <w:autoSpaceDE w:val="0"/>
        <w:widowControl/>
        <w:spacing w:line="245" w:lineRule="auto" w:before="0" w:after="0"/>
        <w:ind w:left="1756" w:right="5616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1인당 소비량은 가공용 수입량을 포함한 KASMO 전망치임.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수입량은 각각의 수율을 적용한 총합계임.</w:t>
      </w:r>
    </w:p>
    <w:p>
      <w:pPr>
        <w:autoSpaceDN w:val="0"/>
        <w:autoSpaceDE w:val="0"/>
        <w:widowControl/>
        <w:spacing w:line="199" w:lineRule="auto" w:before="0" w:after="0"/>
        <w:ind w:left="175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한국농촌경제연구원(KREI-KASMO)</w:t>
      </w:r>
    </w:p>
    <w:p>
      <w:pPr>
        <w:autoSpaceDN w:val="0"/>
        <w:autoSpaceDE w:val="0"/>
        <w:widowControl/>
        <w:spacing w:line="190" w:lineRule="auto" w:before="0" w:after="0"/>
        <w:ind w:left="0" w:right="153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3. 감자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33</w:t>
      </w:r>
    </w:p>
    <w:p>
      <w:pPr>
        <w:sectPr>
          <w:pgSz w:w="11120" w:h="15080"/>
          <w:pgMar w:top="200" w:right="0" w:bottom="35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44" name="Picture 1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145" name="Picture 1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46" name="Picture 1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47" name="Picture 1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788" w:val="left"/>
        </w:tabs>
        <w:autoSpaceDE w:val="0"/>
        <w:widowControl/>
        <w:spacing w:line="190" w:lineRule="auto" w:before="0" w:after="0"/>
        <w:ind w:left="1646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부록1</w:t>
      </w:r>
      <w:r>
        <w:rPr>
          <w:rFonts w:ascii="TT2506C00FtCID" w:hAnsi="TT2506C00FtCID" w:eastAsia="TT2506C00FtCID"/>
          <w:b w:val="0"/>
          <w:i w:val="0"/>
          <w:color w:val="000000"/>
          <w:sz w:val="30"/>
        </w:rPr>
        <w:t>쌀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부표 2－1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쌀 수급 현황 추이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32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 분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재배면적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(천 ha)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단수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(kg/10a)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(천 톤)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1인당 소비량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(kg)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쌀 수입량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(천 톤)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수확기가격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(원/20kg)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단경기가격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(원/20kg)</w:t>
            </w:r>
          </w:p>
        </w:tc>
      </w:tr>
      <w:tr>
        <w:trPr>
          <w:trHeight w:hRule="exact" w:val="328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1,072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497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5,291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93.6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189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39,732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40,037</w:t>
            </w:r>
          </w:p>
        </w:tc>
      </w:tr>
      <w:tr>
        <w:trPr>
          <w:trHeight w:hRule="exact" w:val="324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2001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1,083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516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5,515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88.9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116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38,041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38,880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2002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1,053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471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4,927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87.0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173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39,877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40,329</w:t>
            </w:r>
          </w:p>
        </w:tc>
      </w:tr>
      <w:tr>
        <w:trPr>
          <w:trHeight w:hRule="exact" w:val="328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1,016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441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4,451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83.2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168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40,398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42,089</w:t>
            </w:r>
          </w:p>
        </w:tc>
      </w:tr>
      <w:tr>
        <w:trPr>
          <w:trHeight w:hRule="exact" w:val="324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1,001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504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5,000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82.0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238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40,569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39,443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2005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980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490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4,768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80.7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165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35,103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37,355</w:t>
            </w:r>
          </w:p>
        </w:tc>
      </w:tr>
      <w:tr>
        <w:trPr>
          <w:trHeight w:hRule="exact" w:val="328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2006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955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493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4,680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78.8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287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37,092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37,809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2007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950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466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4,408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76.9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306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37,575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40,367</w:t>
            </w:r>
          </w:p>
        </w:tc>
      </w:tr>
      <w:tr>
        <w:trPr>
          <w:trHeight w:hRule="exact" w:val="324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2008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936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4,843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75.8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351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40,606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37,701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2009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924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534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4,916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74.0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304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35,715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32,909</w:t>
            </w:r>
          </w:p>
        </w:tc>
      </w:tr>
      <w:tr>
        <w:trPr>
          <w:trHeight w:hRule="exact" w:val="328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892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483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4,295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72.8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378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34,356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38,302</w:t>
            </w:r>
          </w:p>
        </w:tc>
      </w:tr>
      <w:tr>
        <w:trPr>
          <w:trHeight w:hRule="exact" w:val="324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2011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854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496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4,224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71.2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599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41,517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40,490</w:t>
            </w:r>
          </w:p>
        </w:tc>
      </w:tr>
      <w:tr>
        <w:trPr>
          <w:trHeight w:hRule="exact" w:val="328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2012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849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473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4,006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69.8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268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43,423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44,105</w:t>
            </w:r>
          </w:p>
        </w:tc>
      </w:tr>
      <w:tr>
        <w:trPr>
          <w:trHeight w:hRule="exact" w:val="324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833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508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4,230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67.2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645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43,820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41,827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816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4,241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65.1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435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41,837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39,940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2015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799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542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4,327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62.9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430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38,040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34,952</w:t>
            </w:r>
          </w:p>
        </w:tc>
      </w:tr>
      <w:tr>
        <w:trPr>
          <w:trHeight w:hRule="exact" w:val="328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2016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779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539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4,197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61.9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368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32,452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31,007</w:t>
            </w:r>
          </w:p>
        </w:tc>
      </w:tr>
      <w:tr>
        <w:trPr>
          <w:trHeight w:hRule="exact" w:val="324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2017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755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527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3,972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61.8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483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37,328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44,450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2018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738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3,868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61.0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455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48,215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46,668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2019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730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513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3,744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59.2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358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47,085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47,441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726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483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3,507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57.7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558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53,456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54,498</w:t>
            </w:r>
          </w:p>
        </w:tc>
      </w:tr>
      <w:tr>
        <w:trPr>
          <w:trHeight w:hRule="exact" w:val="328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2021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732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530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3,882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56.9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532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52,198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40,820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2022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727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518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 xml:space="preserve">3,764 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56.7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520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45,455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48,396</w:t>
            </w:r>
          </w:p>
        </w:tc>
      </w:tr>
      <w:tr>
        <w:trPr>
          <w:trHeight w:hRule="exact" w:val="324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 xml:space="preserve">708 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 xml:space="preserve">3,702 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56.4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317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50,699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44,509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 xml:space="preserve">698 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514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 xml:space="preserve">3,585 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55.8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498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46,175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53,951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2025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678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522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3,539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-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407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57,735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02" w:lineRule="auto" w:before="0" w:after="0"/>
        <w:ind w:left="159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주 1) 단수는 논벼 단수 기준임.</w:t>
      </w:r>
    </w:p>
    <w:p>
      <w:pPr>
        <w:autoSpaceDN w:val="0"/>
        <w:autoSpaceDE w:val="0"/>
        <w:widowControl/>
        <w:spacing w:line="199" w:lineRule="auto" w:before="0" w:after="0"/>
        <w:ind w:left="179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2017년 이전 쌀 가격은 단순평균방식, 이후는 비추정평균방식임.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양정자료, 관세청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34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48" name="Picture 1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149" name="Picture 1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50" name="Picture 1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51" name="Picture 1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576" w:val="left"/>
        </w:tabs>
        <w:autoSpaceDE w:val="0"/>
        <w:widowControl/>
        <w:spacing w:line="190" w:lineRule="auto" w:before="0" w:after="0"/>
        <w:ind w:left="404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부록2</w:t>
      </w:r>
      <w:r>
        <w:tab/>
      </w:r>
      <w:r>
        <w:rPr>
          <w:rFonts w:ascii="TT2506C00FtCID" w:hAnsi="TT2506C00FtCID" w:eastAsia="TT2506C00FtCID"/>
          <w:b w:val="0"/>
          <w:i w:val="0"/>
          <w:color w:val="000000"/>
          <w:sz w:val="30"/>
        </w:rPr>
        <w:t>콩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부표 2－2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콩 수급 현황 추이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81.9999999999999" w:type="dxa"/>
      </w:tblPr>
      <w:tblGrid>
        <w:gridCol w:w="1030"/>
        <w:gridCol w:w="1030"/>
        <w:gridCol w:w="1030"/>
        <w:gridCol w:w="1030"/>
        <w:gridCol w:w="1030"/>
        <w:gridCol w:w="1030"/>
        <w:gridCol w:w="1030"/>
        <w:gridCol w:w="1030"/>
      </w:tblGrid>
      <w:tr>
        <w:trPr>
          <w:trHeight w:hRule="exact" w:val="380"/>
        </w:trPr>
        <w:tc>
          <w:tcPr>
            <w:tcW w:type="dxa" w:w="882"/>
            <w:vMerge w:val="restart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2918"/>
            <w:gridSpan w:val="3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재배면적 (ha)</w:t>
            </w:r>
          </w:p>
        </w:tc>
        <w:tc>
          <w:tcPr>
            <w:tcW w:type="dxa" w:w="974"/>
            <w:vMerge w:val="restart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단수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(kg/10a)</w:t>
            </w:r>
          </w:p>
        </w:tc>
        <w:tc>
          <w:tcPr>
            <w:tcW w:type="dxa" w:w="972"/>
            <w:vMerge w:val="restart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(천 톤)</w:t>
            </w:r>
          </w:p>
        </w:tc>
        <w:tc>
          <w:tcPr>
            <w:tcW w:type="dxa" w:w="970"/>
            <w:vMerge w:val="restart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1인당 소비량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(kg)</w:t>
            </w:r>
          </w:p>
        </w:tc>
        <w:tc>
          <w:tcPr>
            <w:tcW w:type="dxa" w:w="980"/>
            <w:vMerge w:val="restart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식용 콩 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수입량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(천 톤)</w:t>
            </w:r>
          </w:p>
        </w:tc>
      </w:tr>
      <w:tr>
        <w:trPr>
          <w:trHeight w:hRule="exact" w:val="368"/>
        </w:trPr>
        <w:tc>
          <w:tcPr>
            <w:tcW w:type="dxa" w:w="1030"/>
            <w:vMerge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전체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논콩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밭콩</w:t>
            </w:r>
          </w:p>
        </w:tc>
        <w:tc>
          <w:tcPr>
            <w:tcW w:type="dxa" w:w="1030"/>
            <w:vMerge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1030"/>
            <w:vMerge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1030"/>
            <w:vMerge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1030"/>
            <w:vMerge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</w:tcPr>
          <w:p/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2000년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86,176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4,875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81,301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131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113,196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8.2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355</w:t>
            </w:r>
          </w:p>
        </w:tc>
      </w:tr>
      <w:tr>
        <w:trPr>
          <w:trHeight w:hRule="exact" w:val="342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2001년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78,415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3,973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74,442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150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117,723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8.4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268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2002년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80,804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4,481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76,323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142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115,024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8.0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287</w:t>
            </w:r>
          </w:p>
        </w:tc>
      </w:tr>
      <w:tr>
        <w:trPr>
          <w:trHeight w:hRule="exact" w:val="342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2003년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80,447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5,042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75,405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131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105,089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8.5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312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2004년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85,270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7,216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78,054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163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138,570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9.3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339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2005년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105,421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10,867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94,554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174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183,338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8.9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340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2006년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90,248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11,944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78,304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173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156,404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8.5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266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2007년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76,267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7,829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68,438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150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114,245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7.6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281</w:t>
            </w:r>
          </w:p>
        </w:tc>
      </w:tr>
      <w:tr>
        <w:trPr>
          <w:trHeight w:hRule="exact" w:val="344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2008년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75,242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7,042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68,200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176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132,674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7.6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308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2009년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70,265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4,833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65,432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198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139,251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8.3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279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2010년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71,422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6,819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64,603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147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105,345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7.8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254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2011년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77,849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12,809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65,040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166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129,394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8.0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307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2012년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80,842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10,902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69,940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152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122,519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7.9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313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2013년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80,031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10,406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69,625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193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154,067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8.1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307</w:t>
            </w:r>
          </w:p>
        </w:tc>
      </w:tr>
      <w:tr>
        <w:trPr>
          <w:trHeight w:hRule="exact" w:val="344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2014년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74,652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10,785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63,867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187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139,267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8.2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293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2015년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56,666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5,244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51,422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183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103,504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8.0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272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2016년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49,014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4,422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44,592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154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75,448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6.5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274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2017년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45,556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6,335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39,221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188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85,644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6.4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286</w:t>
            </w:r>
          </w:p>
        </w:tc>
      </w:tr>
      <w:tr>
        <w:trPr>
          <w:trHeight w:hRule="exact" w:val="342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2018년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50,638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8,872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41,767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177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89,410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6.3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285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2019년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58,537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11,471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47,066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180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105,340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6.5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281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2020년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55,008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10,078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44,929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147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80,926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6.4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282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2021년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54,444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10,660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43,784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203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110,781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7.3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277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2022년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63,956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7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12,590 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7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51,366 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203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129,925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6.9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311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2023년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67,671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18,314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49,357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209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141,477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7.2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285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2024년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74,018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22,438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51,580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209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154,954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32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284</w:t>
            </w:r>
          </w:p>
        </w:tc>
      </w:tr>
      <w:tr>
        <w:trPr>
          <w:trHeight w:hRule="exact" w:val="344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2025년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74,015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26,242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47,773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211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156,145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32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244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주 1) 2010년 이후 식용 콩 수입량은 한국농수산식품유통공사 자료를 이용함.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양정자료, 한국농수산식품유통공사, 한국무역통계진흥원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부록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35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52" name="Picture 1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153" name="Picture 1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54" name="Picture 1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55" name="Picture 1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56" name="Picture 1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부표 2－3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콩 연산별 수매 및 가격 추이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936"/>
        <w:gridCol w:w="1936"/>
        <w:gridCol w:w="1936"/>
        <w:gridCol w:w="1936"/>
        <w:gridCol w:w="1936"/>
      </w:tblGrid>
      <w:tr>
        <w:trPr>
          <w:trHeight w:hRule="exact" w:val="316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정부 수매량(톤)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정부 수매가격 (원/kg)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수확기가격 (원/kg)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단경기가격 (원/kg)</w:t>
            </w:r>
          </w:p>
        </w:tc>
      </w:tr>
      <w:tr>
        <w:trPr>
          <w:trHeight w:hRule="exact" w:val="332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2000년산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4,113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2,188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3,127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2,549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2001년산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5,498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2,407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2,543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2,909 </w:t>
            </w:r>
          </w:p>
        </w:tc>
      </w:tr>
      <w:tr>
        <w:trPr>
          <w:trHeight w:hRule="exact" w:val="332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2002년산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4,832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2,407(4,770)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2,968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3,631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2003년산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5,441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2,407(4,770)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3,999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5,272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2004년산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10,463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2,407(4,770)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4,261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3,580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2005년산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12,552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3,017(4,204)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3,261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2,560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2006년산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14,111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3,017(3,526)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2,346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2,514 </w:t>
            </w:r>
          </w:p>
        </w:tc>
      </w:tr>
      <w:tr>
        <w:trPr>
          <w:trHeight w:hRule="exact" w:val="332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2007년산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4,352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3,017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3,671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4,161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2008년산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2,916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3,017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3,476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3,719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2009년산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1,272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3,168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3,700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4,993 </w:t>
            </w:r>
          </w:p>
        </w:tc>
      </w:tr>
      <w:tr>
        <w:trPr>
          <w:trHeight w:hRule="exact" w:val="332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2010년산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3,168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6,686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6,657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2011년산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3,168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5,359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5,604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2012년산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3,168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6,115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6,152 </w:t>
            </w:r>
          </w:p>
        </w:tc>
      </w:tr>
      <w:tr>
        <w:trPr>
          <w:trHeight w:hRule="exact" w:val="332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2013년산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8,943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3,868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4,707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4,015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2014년산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9,409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3,868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3,982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3,937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2015년산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11,424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3,868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4,215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4,343 </w:t>
            </w:r>
          </w:p>
        </w:tc>
      </w:tr>
      <w:tr>
        <w:trPr>
          <w:trHeight w:hRule="exact" w:val="332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2016년산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2,114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3,868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5,082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4,926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2017년산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10,727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4,011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4,692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5,138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2018년산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547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4,200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5,331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5,647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2019년산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16,769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4,500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5,218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5,356 </w:t>
            </w:r>
          </w:p>
        </w:tc>
      </w:tr>
      <w:tr>
        <w:trPr>
          <w:trHeight w:hRule="exact" w:val="332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2020년산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557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4,500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6,062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6,569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2021년산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2,248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4,700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6,183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9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5,994</w:t>
            </w:r>
          </w:p>
        </w:tc>
      </w:tr>
      <w:tr>
        <w:trPr>
          <w:trHeight w:hRule="exact" w:val="332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2022년산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18,697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4,700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5,591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9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5,436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2023년산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32,524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4,800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5,484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9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5,543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2024년산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49,766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4,800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5,696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9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5,770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2025년산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4,800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5,723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99" w:lineRule="auto" w:before="0" w:after="0"/>
        <w:ind w:left="159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주 1) 정부 수매가격은 일반콩 대립종 최고가 기준이며, 2019∼2025년산의 수매가격은 특등 기준임. </w:t>
      </w:r>
    </w:p>
    <w:p>
      <w:pPr>
        <w:autoSpaceDN w:val="0"/>
        <w:autoSpaceDE w:val="0"/>
        <w:widowControl/>
        <w:spacing w:line="199" w:lineRule="auto" w:before="0" w:after="0"/>
        <w:ind w:left="185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2) 정부 수매가격 괄호( )의 값은 논콩 수매가격임. </w:t>
      </w:r>
    </w:p>
    <w:p>
      <w:pPr>
        <w:autoSpaceDN w:val="0"/>
        <w:tabs>
          <w:tab w:pos="1850" w:val="left"/>
        </w:tabs>
        <w:autoSpaceDE w:val="0"/>
        <w:widowControl/>
        <w:spacing w:line="245" w:lineRule="auto" w:before="0" w:after="0"/>
        <w:ind w:left="1798" w:right="216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3) 가격은 국산 콩 도매가격 상품을 기준으로 하며 수확기 가격은 11∼1월 평균 가격, 단경기 가격은 8∼10월 평균 가격임. 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4) 2025년산 수확기 가격은 25년 11월~26년 1월 15일까지 평균값임.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양정자료, 한국농수산식품유통공사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36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57" name="Picture 1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158" name="Picture 1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59" name="Picture 1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60" name="Picture 1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576" w:val="left"/>
        </w:tabs>
        <w:autoSpaceDE w:val="0"/>
        <w:widowControl/>
        <w:spacing w:line="190" w:lineRule="auto" w:before="0" w:after="0"/>
        <w:ind w:left="400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부록3</w:t>
      </w:r>
      <w:r>
        <w:tab/>
      </w:r>
      <w:r>
        <w:rPr>
          <w:rFonts w:ascii="TT2506C00FtCID" w:hAnsi="TT2506C00FtCID" w:eastAsia="TT2506C00FtCID"/>
          <w:b w:val="0"/>
          <w:i w:val="0"/>
          <w:color w:val="000000"/>
          <w:sz w:val="30"/>
        </w:rPr>
        <w:t>감자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부표 2－4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감자 연도별 생산 동향 및 가격 추이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1177"/>
        <w:gridCol w:w="1177"/>
        <w:gridCol w:w="1177"/>
        <w:gridCol w:w="1177"/>
        <w:gridCol w:w="1177"/>
        <w:gridCol w:w="1177"/>
        <w:gridCol w:w="1177"/>
      </w:tblGrid>
      <w:tr>
        <w:trPr>
          <w:trHeight w:hRule="exact" w:val="314"/>
        </w:trPr>
        <w:tc>
          <w:tcPr>
            <w:tcW w:type="dxa" w:w="1086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3320"/>
            <w:gridSpan w:val="3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재배면적 (ha)</w:t>
            </w:r>
          </w:p>
        </w:tc>
        <w:tc>
          <w:tcPr>
            <w:tcW w:type="dxa" w:w="3326"/>
            <w:gridSpan w:val="3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 (톤)</w:t>
            </w:r>
          </w:p>
        </w:tc>
      </w:tr>
      <w:tr>
        <w:trPr>
          <w:trHeight w:hRule="exact" w:val="318"/>
        </w:trPr>
        <w:tc>
          <w:tcPr>
            <w:tcW w:type="dxa" w:w="1177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일반봄감자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고랭지감자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가을감자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일반봄감자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고랭지감자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가을감자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2000년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19,042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4,953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5,420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444,173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182,659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77,791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2001년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14,955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4,886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4,850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336,901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163,634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103,092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2002년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15,072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4,517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5,084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389,028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184,387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92,758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2003년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12,428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3,848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3,943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302,608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130,106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65,687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2004년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14,937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4,073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6,131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387,458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126,330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128,809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2005년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20,035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4,385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8,308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554,467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154,229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185,519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2006년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14,960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3,971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5,026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418,658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8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95,443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116,985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2007년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13,033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3,202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4,186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367,277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112,577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94,542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2008년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13,048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3,364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4,128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382,369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122,781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99,442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2009년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14,198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3,322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3,876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394,418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115,842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80,793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2010년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16,302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3,801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4,810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393,632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139,423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83,652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2011년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19,126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3,784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3,894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457,584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8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94,944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69,674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2012년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17,424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3,793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3,713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417,433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126,371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63,730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2013년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20,977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3,751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2,702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571,024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111,125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45,289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2014년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15,596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2,975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2,901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432,342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108,500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49,690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2015년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14,545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3,403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2,286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367,363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131,867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38,508</w:t>
            </w:r>
          </w:p>
        </w:tc>
      </w:tr>
      <w:tr>
        <w:trPr>
          <w:trHeight w:hRule="exact" w:val="340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2016년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15,259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3,579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3,162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393,670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121,927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40,073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2017년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14,943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3,244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2,787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321,518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8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98,895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46,342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2018년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15,819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3,462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4,121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385,244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8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91,811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71,010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2019년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18,150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3,844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4,835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465,948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139,676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84,794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2020년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16,339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3,390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3,870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376,349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119,441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57,405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2021년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14,266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3,888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3,591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379,672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118,084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57,137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2022년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13,017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3,495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3,576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303,211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124,484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52,906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2023년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14,699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3,835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3,992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358,022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126,702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65,568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2024년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15,521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3,928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4,521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397,613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126,399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69,005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2025년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14,927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3,605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2,786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355,698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114,307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42,729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452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주 1) ‘가을감자’는 ‘가을감자’와 ‘시설 봄감자’를 합산한 수치임.</w:t>
      </w:r>
    </w:p>
    <w:p>
      <w:pPr>
        <w:autoSpaceDN w:val="0"/>
        <w:autoSpaceDE w:val="0"/>
        <w:widowControl/>
        <w:spacing w:line="199" w:lineRule="auto" w:before="0" w:after="0"/>
        <w:ind w:left="70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2) 2025년 가을감자 생산량은 한국농촌경제연구원 KASMO 전망치 기준임.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서울시농수산식품공사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부록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37</w:t>
      </w:r>
    </w:p>
    <w:sectPr w:rsidR="00FC693F" w:rsidRPr="0006063C" w:rsidSect="00034616">
      <w:pgSz w:w="11120" w:h="15080"/>
      <w:pgMar w:top="200" w:right="1440" w:bottom="35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