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19F8" w14:textId="20B1424F" w:rsidR="000C1F61" w:rsidRPr="0083151B" w:rsidRDefault="000C1F61" w:rsidP="002B7104">
      <w:pPr>
        <w:spacing w:after="0" w:line="240" w:lineRule="auto"/>
        <w:rPr>
          <w:b/>
          <w:bCs/>
        </w:rPr>
      </w:pPr>
      <w:r w:rsidRPr="0083151B">
        <w:rPr>
          <w:b/>
          <w:bCs/>
        </w:rPr>
        <w:t>Dan Schumacher, hdd249</w:t>
      </w:r>
    </w:p>
    <w:p w14:paraId="326B6638" w14:textId="01C94588" w:rsidR="006B1996" w:rsidRDefault="002B7104" w:rsidP="002B7104">
      <w:pPr>
        <w:spacing w:after="0" w:line="240" w:lineRule="auto"/>
      </w:pPr>
      <w:r>
        <w:t>DA 6823</w:t>
      </w:r>
    </w:p>
    <w:p w14:paraId="326B6639" w14:textId="77777777" w:rsidR="002B7104" w:rsidRDefault="002B7104" w:rsidP="002B7104">
      <w:pPr>
        <w:spacing w:after="0" w:line="240" w:lineRule="auto"/>
      </w:pPr>
      <w:r>
        <w:t>Kilger</w:t>
      </w:r>
    </w:p>
    <w:p w14:paraId="326B663A" w14:textId="77777777" w:rsidR="002B7104" w:rsidRDefault="00B7724F" w:rsidP="002B7104">
      <w:pPr>
        <w:spacing w:after="0" w:line="240" w:lineRule="auto"/>
      </w:pPr>
      <w:r>
        <w:t>Module 3</w:t>
      </w:r>
      <w:r w:rsidR="00F8300C">
        <w:t>:  Part #</w:t>
      </w:r>
      <w:r w:rsidR="009D7E64">
        <w:t xml:space="preserve">1 </w:t>
      </w:r>
      <w:r>
        <w:t xml:space="preserve"> (</w:t>
      </w:r>
      <w:r w:rsidR="003A5838">
        <w:t xml:space="preserve">20 </w:t>
      </w:r>
      <w:r w:rsidR="00FB711C">
        <w:t>points)</w:t>
      </w:r>
    </w:p>
    <w:p w14:paraId="326B663F" w14:textId="655910A7" w:rsidR="00314F6D" w:rsidRDefault="00BD66DC" w:rsidP="002B7104">
      <w:pPr>
        <w:spacing w:after="0" w:line="240" w:lineRule="auto"/>
      </w:pPr>
      <w:r>
        <w:rPr>
          <w:rFonts w:ascii="Calibri"/>
          <w:b/>
          <w:w w:val="99"/>
          <w:sz w:val="24"/>
          <w:u w:val="single" w:color="000000"/>
        </w:rPr>
        <w:t xml:space="preserve">Statistical Significance Versus Effect Size </w:t>
      </w:r>
      <w:proofErr w:type="gramStart"/>
      <w:r>
        <w:rPr>
          <w:rFonts w:ascii="Calibri"/>
          <w:b/>
          <w:w w:val="99"/>
          <w:sz w:val="24"/>
          <w:u w:val="single" w:color="000000"/>
        </w:rPr>
        <w:t xml:space="preserve">+ </w:t>
      </w:r>
      <w:r>
        <w:rPr>
          <w:rFonts w:ascii="Calibri"/>
          <w:b/>
          <w:spacing w:val="-1"/>
          <w:sz w:val="24"/>
          <w:u w:val="single" w:color="000000"/>
        </w:rPr>
        <w:t xml:space="preserve"> </w:t>
      </w:r>
      <w:r>
        <w:rPr>
          <w:rFonts w:ascii="Calibri"/>
          <w:b/>
          <w:spacing w:val="-1"/>
          <w:w w:val="99"/>
          <w:sz w:val="24"/>
          <w:u w:val="single" w:color="000000"/>
        </w:rPr>
        <w:t>Independent</w:t>
      </w:r>
      <w:proofErr w:type="gramEnd"/>
      <w:r>
        <w:rPr>
          <w:rFonts w:ascii="Calibri"/>
          <w:b/>
          <w:spacing w:val="-2"/>
          <w:sz w:val="24"/>
          <w:u w:val="single" w:color="000000"/>
        </w:rPr>
        <w:t xml:space="preserve"> Samples </w:t>
      </w:r>
      <w:proofErr w:type="spellStart"/>
      <w:r>
        <w:rPr>
          <w:rFonts w:ascii="Calibri"/>
          <w:b/>
          <w:w w:val="99"/>
          <w:sz w:val="24"/>
          <w:u w:val="single" w:color="000000"/>
        </w:rPr>
        <w:t>t</w:t>
      </w:r>
      <w:proofErr w:type="spellEnd"/>
      <w:r>
        <w:rPr>
          <w:rFonts w:ascii="Calibri"/>
          <w:b/>
          <w:sz w:val="24"/>
          <w:u w:val="single" w:color="000000"/>
        </w:rPr>
        <w:t xml:space="preserve"> </w:t>
      </w:r>
      <w:r>
        <w:rPr>
          <w:rFonts w:ascii="Calibri"/>
          <w:b/>
          <w:w w:val="99"/>
          <w:sz w:val="24"/>
          <w:u w:val="single" w:color="000000"/>
        </w:rPr>
        <w:t>test</w:t>
      </w:r>
      <w:r>
        <w:rPr>
          <w:rFonts w:ascii="Calibri"/>
          <w:b/>
          <w:sz w:val="24"/>
          <w:u w:val="single" w:color="000000"/>
        </w:rPr>
        <w:t xml:space="preserve"> </w:t>
      </w:r>
    </w:p>
    <w:p w14:paraId="326B6640" w14:textId="77777777" w:rsidR="00B7724F" w:rsidRDefault="00B7724F" w:rsidP="002B7104">
      <w:pPr>
        <w:spacing w:after="0" w:line="240" w:lineRule="auto"/>
      </w:pPr>
    </w:p>
    <w:p w14:paraId="326B6641" w14:textId="77777777" w:rsidR="00B7724F" w:rsidRDefault="00B7724F" w:rsidP="002B7104">
      <w:pPr>
        <w:spacing w:after="0" w:line="240" w:lineRule="auto"/>
      </w:pPr>
      <w:r>
        <w:t xml:space="preserve">Here is the SAS printout for an independent samples ttest that compares advertising receptivity (scale =person has low ad receptivity, 5=person has high ad receptivity) between males </w:t>
      </w:r>
      <w:r w:rsidR="00334DC3">
        <w:t xml:space="preserve">(gender=1) </w:t>
      </w:r>
      <w:r>
        <w:t>and females</w:t>
      </w:r>
      <w:r w:rsidR="00334DC3">
        <w:t xml:space="preserve"> (gender=0)</w:t>
      </w:r>
      <w:r>
        <w:t>.</w:t>
      </w:r>
    </w:p>
    <w:p w14:paraId="326B6644" w14:textId="77777777" w:rsidR="00B7724F" w:rsidRDefault="00B7724F" w:rsidP="0079017A">
      <w:pPr>
        <w:spacing w:after="0" w:line="240" w:lineRule="auto"/>
        <w:jc w:val="center"/>
      </w:pPr>
      <w:r w:rsidRPr="00B7724F">
        <w:rPr>
          <w:noProof/>
        </w:rPr>
        <w:drawing>
          <wp:inline distT="0" distB="0" distL="0" distR="0" wp14:anchorId="326B6667" wp14:editId="5F42058F">
            <wp:extent cx="3425655" cy="3629709"/>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3161" cy="3637662"/>
                    </a:xfrm>
                    <a:prstGeom prst="rect">
                      <a:avLst/>
                    </a:prstGeom>
                  </pic:spPr>
                </pic:pic>
              </a:graphicData>
            </a:graphic>
          </wp:inline>
        </w:drawing>
      </w:r>
    </w:p>
    <w:p w14:paraId="326B6645" w14:textId="77777777" w:rsidR="00B7724F" w:rsidRDefault="00B7724F" w:rsidP="002B7104">
      <w:pPr>
        <w:spacing w:after="0" w:line="240" w:lineRule="auto"/>
      </w:pPr>
    </w:p>
    <w:p w14:paraId="326B6646" w14:textId="77777777" w:rsidR="00314F6D" w:rsidRDefault="0047636E" w:rsidP="00314F6D">
      <w:pPr>
        <w:pStyle w:val="ListParagraph"/>
        <w:numPr>
          <w:ilvl w:val="0"/>
          <w:numId w:val="2"/>
        </w:numPr>
        <w:spacing w:after="0" w:line="240" w:lineRule="auto"/>
      </w:pPr>
      <w:r>
        <w:t>State the null and alternative hypotheses for the 2 independent sample t test.</w:t>
      </w:r>
      <w:r w:rsidR="003A5838">
        <w:t xml:space="preserve"> (4 points)</w:t>
      </w:r>
    </w:p>
    <w:p w14:paraId="6EFD964D" w14:textId="5BD0E371" w:rsidR="00D9065E" w:rsidRPr="0083151B" w:rsidRDefault="00D9065E" w:rsidP="00D9065E">
      <w:pPr>
        <w:pStyle w:val="ListParagraph"/>
        <w:numPr>
          <w:ilvl w:val="1"/>
          <w:numId w:val="2"/>
        </w:numPr>
        <w:spacing w:after="0" w:line="240" w:lineRule="auto"/>
        <w:rPr>
          <w:b/>
          <w:bCs/>
        </w:rPr>
      </w:pPr>
      <w:r w:rsidRPr="0083151B">
        <w:rPr>
          <w:b/>
          <w:bCs/>
        </w:rPr>
        <w:t xml:space="preserve">H0: </w:t>
      </w:r>
      <w:r w:rsidR="00A854C0" w:rsidRPr="0083151B">
        <w:rPr>
          <w:b/>
          <w:bCs/>
        </w:rPr>
        <w:t>mean group1 == mean group2</w:t>
      </w:r>
    </w:p>
    <w:p w14:paraId="66DADDC9" w14:textId="4DE3C4B1" w:rsidR="001B097C" w:rsidRPr="0083151B" w:rsidRDefault="001B097C" w:rsidP="001B097C">
      <w:pPr>
        <w:pStyle w:val="ListParagraph"/>
        <w:spacing w:after="0" w:line="240" w:lineRule="auto"/>
        <w:ind w:left="1440"/>
        <w:rPr>
          <w:b/>
          <w:bCs/>
        </w:rPr>
      </w:pPr>
      <w:r w:rsidRPr="0083151B">
        <w:rPr>
          <w:b/>
          <w:bCs/>
        </w:rPr>
        <w:t>Halt: mean group</w:t>
      </w:r>
      <w:proofErr w:type="gramStart"/>
      <w:r w:rsidRPr="0083151B">
        <w:rPr>
          <w:b/>
          <w:bCs/>
        </w:rPr>
        <w:t>1 !</w:t>
      </w:r>
      <w:proofErr w:type="gramEnd"/>
      <w:r w:rsidRPr="0083151B">
        <w:rPr>
          <w:b/>
          <w:bCs/>
        </w:rPr>
        <w:t>= mean group2</w:t>
      </w:r>
    </w:p>
    <w:p w14:paraId="28DDFA5F" w14:textId="21BF5716" w:rsidR="001B097C" w:rsidRPr="0083151B" w:rsidRDefault="001B097C" w:rsidP="00D9065E">
      <w:pPr>
        <w:pStyle w:val="ListParagraph"/>
        <w:numPr>
          <w:ilvl w:val="1"/>
          <w:numId w:val="2"/>
        </w:numPr>
        <w:spacing w:after="0" w:line="240" w:lineRule="auto"/>
        <w:rPr>
          <w:b/>
          <w:bCs/>
        </w:rPr>
      </w:pPr>
      <w:r w:rsidRPr="0083151B">
        <w:rPr>
          <w:b/>
          <w:bCs/>
        </w:rPr>
        <w:t xml:space="preserve">H0: mean females == mean </w:t>
      </w:r>
      <w:r w:rsidR="001844AA" w:rsidRPr="0083151B">
        <w:rPr>
          <w:b/>
          <w:bCs/>
        </w:rPr>
        <w:t>males</w:t>
      </w:r>
    </w:p>
    <w:p w14:paraId="326B664E" w14:textId="66327161" w:rsidR="0047636E" w:rsidRPr="0083151B" w:rsidRDefault="001844AA" w:rsidP="0083151B">
      <w:pPr>
        <w:pStyle w:val="ListParagraph"/>
        <w:spacing w:after="0" w:line="240" w:lineRule="auto"/>
        <w:ind w:left="1440"/>
        <w:rPr>
          <w:b/>
          <w:bCs/>
        </w:rPr>
      </w:pPr>
      <w:r w:rsidRPr="0083151B">
        <w:rPr>
          <w:b/>
          <w:bCs/>
        </w:rPr>
        <w:t xml:space="preserve">Halt mean </w:t>
      </w:r>
      <w:proofErr w:type="gramStart"/>
      <w:r w:rsidRPr="0083151B">
        <w:rPr>
          <w:b/>
          <w:bCs/>
        </w:rPr>
        <w:t>females !</w:t>
      </w:r>
      <w:proofErr w:type="gramEnd"/>
      <w:r w:rsidRPr="0083151B">
        <w:rPr>
          <w:b/>
          <w:bCs/>
        </w:rPr>
        <w:t>= mean males</w:t>
      </w:r>
    </w:p>
    <w:p w14:paraId="4DC859C1" w14:textId="77777777" w:rsidR="00510425" w:rsidRDefault="00510425" w:rsidP="00510425">
      <w:pPr>
        <w:pStyle w:val="ListParagraph"/>
        <w:spacing w:after="0" w:line="240" w:lineRule="auto"/>
        <w:ind w:left="1440"/>
      </w:pPr>
    </w:p>
    <w:p w14:paraId="326B664F" w14:textId="77777777" w:rsidR="0047636E" w:rsidRDefault="0047636E" w:rsidP="0047636E">
      <w:pPr>
        <w:pStyle w:val="ListParagraph"/>
        <w:numPr>
          <w:ilvl w:val="0"/>
          <w:numId w:val="2"/>
        </w:numPr>
        <w:spacing w:after="0" w:line="240" w:lineRule="auto"/>
      </w:pPr>
      <w:r>
        <w:t>Name two assumptions of the 2 independent sample t test.</w:t>
      </w:r>
      <w:r w:rsidR="003A5838">
        <w:t xml:space="preserve"> </w:t>
      </w:r>
      <w:proofErr w:type="gramStart"/>
      <w:r w:rsidR="003A5838">
        <w:t>( 4</w:t>
      </w:r>
      <w:proofErr w:type="gramEnd"/>
      <w:r w:rsidR="003A5838">
        <w:t xml:space="preserve"> points)</w:t>
      </w:r>
    </w:p>
    <w:p w14:paraId="6F1658DB" w14:textId="7DFB6701" w:rsidR="00F559BC" w:rsidRPr="0083151B" w:rsidRDefault="00F559BC" w:rsidP="00F559BC">
      <w:pPr>
        <w:pStyle w:val="ListParagraph"/>
        <w:numPr>
          <w:ilvl w:val="1"/>
          <w:numId w:val="2"/>
        </w:numPr>
        <w:spacing w:after="0" w:line="240" w:lineRule="auto"/>
        <w:rPr>
          <w:b/>
          <w:bCs/>
        </w:rPr>
      </w:pPr>
      <w:r w:rsidRPr="0083151B">
        <w:rPr>
          <w:b/>
          <w:bCs/>
        </w:rPr>
        <w:t>Dep Var is at least interval.</w:t>
      </w:r>
    </w:p>
    <w:p w14:paraId="326B6654" w14:textId="1AD218F6" w:rsidR="0047636E" w:rsidRPr="0083151B" w:rsidRDefault="00F559BC" w:rsidP="0047636E">
      <w:pPr>
        <w:pStyle w:val="ListParagraph"/>
        <w:numPr>
          <w:ilvl w:val="1"/>
          <w:numId w:val="2"/>
        </w:numPr>
        <w:spacing w:after="0" w:line="240" w:lineRule="auto"/>
        <w:rPr>
          <w:b/>
          <w:bCs/>
        </w:rPr>
      </w:pPr>
      <w:r w:rsidRPr="0083151B">
        <w:rPr>
          <w:b/>
          <w:bCs/>
        </w:rPr>
        <w:t>Dep Var is normally distributed.</w:t>
      </w:r>
    </w:p>
    <w:p w14:paraId="326B6655" w14:textId="77777777" w:rsidR="0047636E" w:rsidRDefault="0047636E" w:rsidP="0047636E">
      <w:pPr>
        <w:spacing w:after="0" w:line="240" w:lineRule="auto"/>
      </w:pPr>
    </w:p>
    <w:p w14:paraId="326B6656" w14:textId="77777777" w:rsidR="0047636E" w:rsidRDefault="00050950" w:rsidP="00050950">
      <w:pPr>
        <w:pStyle w:val="ListParagraph"/>
        <w:numPr>
          <w:ilvl w:val="0"/>
          <w:numId w:val="2"/>
        </w:numPr>
        <w:spacing w:after="0" w:line="240" w:lineRule="auto"/>
      </w:pPr>
      <w:r>
        <w:t xml:space="preserve"> What is the mean ad receptivity for males?  For females?</w:t>
      </w:r>
      <w:r w:rsidR="003A5838">
        <w:t xml:space="preserve"> (2 points)</w:t>
      </w:r>
    </w:p>
    <w:p w14:paraId="0ED59D5E" w14:textId="10FD414F" w:rsidR="00510425" w:rsidRPr="0083151B" w:rsidRDefault="00510425" w:rsidP="00510425">
      <w:pPr>
        <w:pStyle w:val="ListParagraph"/>
        <w:numPr>
          <w:ilvl w:val="1"/>
          <w:numId w:val="2"/>
        </w:numPr>
        <w:spacing w:after="0" w:line="240" w:lineRule="auto"/>
        <w:rPr>
          <w:b/>
          <w:bCs/>
        </w:rPr>
      </w:pPr>
      <w:r w:rsidRPr="0083151B">
        <w:rPr>
          <w:b/>
          <w:bCs/>
        </w:rPr>
        <w:t xml:space="preserve">Females: </w:t>
      </w:r>
      <w:r w:rsidR="00D60E2F" w:rsidRPr="0083151B">
        <w:rPr>
          <w:b/>
          <w:bCs/>
        </w:rPr>
        <w:t>3.1334</w:t>
      </w:r>
    </w:p>
    <w:p w14:paraId="0BA9B176" w14:textId="4ED26D42" w:rsidR="00510425" w:rsidRPr="0083151B" w:rsidRDefault="00510425" w:rsidP="00510425">
      <w:pPr>
        <w:pStyle w:val="ListParagraph"/>
        <w:numPr>
          <w:ilvl w:val="1"/>
          <w:numId w:val="2"/>
        </w:numPr>
        <w:spacing w:after="0" w:line="240" w:lineRule="auto"/>
        <w:rPr>
          <w:b/>
          <w:bCs/>
        </w:rPr>
      </w:pPr>
      <w:r w:rsidRPr="0083151B">
        <w:rPr>
          <w:b/>
          <w:bCs/>
        </w:rPr>
        <w:t>Males</w:t>
      </w:r>
      <w:r w:rsidR="00D60E2F" w:rsidRPr="0083151B">
        <w:rPr>
          <w:b/>
          <w:bCs/>
        </w:rPr>
        <w:t>: 2.9178</w:t>
      </w:r>
    </w:p>
    <w:p w14:paraId="326B665D" w14:textId="77777777" w:rsidR="00050950" w:rsidRDefault="00050950" w:rsidP="00050950">
      <w:pPr>
        <w:spacing w:after="0" w:line="240" w:lineRule="auto"/>
      </w:pPr>
    </w:p>
    <w:p w14:paraId="326B665E" w14:textId="77777777" w:rsidR="00050950" w:rsidRDefault="00050950" w:rsidP="00050950">
      <w:pPr>
        <w:pStyle w:val="ListParagraph"/>
        <w:numPr>
          <w:ilvl w:val="0"/>
          <w:numId w:val="2"/>
        </w:numPr>
        <w:spacing w:after="0" w:line="240" w:lineRule="auto"/>
      </w:pPr>
      <w:r>
        <w:t>Does the data suggest that the variance of ad receptivity in males versus females is to be treated as equal or unequal?  What is the p value for this test?</w:t>
      </w:r>
      <w:r w:rsidR="003A5838">
        <w:t xml:space="preserve">  </w:t>
      </w:r>
      <w:proofErr w:type="gramStart"/>
      <w:r w:rsidR="003A5838">
        <w:t>( 4</w:t>
      </w:r>
      <w:proofErr w:type="gramEnd"/>
      <w:r w:rsidR="003A5838">
        <w:t xml:space="preserve"> points )</w:t>
      </w:r>
    </w:p>
    <w:p w14:paraId="7EC5C514" w14:textId="72EE1265" w:rsidR="00970123" w:rsidRPr="0083151B" w:rsidRDefault="004058BD" w:rsidP="004058BD">
      <w:pPr>
        <w:pStyle w:val="ListParagraph"/>
        <w:numPr>
          <w:ilvl w:val="1"/>
          <w:numId w:val="2"/>
        </w:numPr>
        <w:spacing w:after="0" w:line="240" w:lineRule="auto"/>
        <w:rPr>
          <w:b/>
          <w:bCs/>
        </w:rPr>
      </w:pPr>
      <w:r w:rsidRPr="0083151B">
        <w:rPr>
          <w:b/>
          <w:bCs/>
        </w:rPr>
        <w:lastRenderedPageBreak/>
        <w:t xml:space="preserve">Using this portion of the chart, we can tell that </w:t>
      </w:r>
      <w:r w:rsidR="00B05AE6" w:rsidRPr="0083151B">
        <w:rPr>
          <w:b/>
          <w:bCs/>
        </w:rPr>
        <w:t>our p value is 0.7132</w:t>
      </w:r>
      <w:r w:rsidR="003D675C" w:rsidRPr="0083151B">
        <w:rPr>
          <w:b/>
          <w:bCs/>
        </w:rPr>
        <w:t>. This means that t</w:t>
      </w:r>
      <w:r w:rsidR="00970123" w:rsidRPr="0083151B">
        <w:rPr>
          <w:b/>
          <w:bCs/>
        </w:rPr>
        <w:t xml:space="preserve">he variance of ad receptivity in males versus females </w:t>
      </w:r>
      <w:r w:rsidR="003D675C" w:rsidRPr="0083151B">
        <w:rPr>
          <w:b/>
          <w:bCs/>
        </w:rPr>
        <w:t>is to</w:t>
      </w:r>
      <w:r w:rsidR="00970123" w:rsidRPr="0083151B">
        <w:rPr>
          <w:b/>
          <w:bCs/>
        </w:rPr>
        <w:t xml:space="preserve"> be treated equal</w:t>
      </w:r>
      <w:r w:rsidR="003D675C" w:rsidRPr="0083151B">
        <w:rPr>
          <w:b/>
          <w:bCs/>
        </w:rPr>
        <w:t>ly</w:t>
      </w:r>
      <w:r w:rsidR="00970123" w:rsidRPr="0083151B">
        <w:rPr>
          <w:b/>
          <w:bCs/>
        </w:rPr>
        <w:t>.</w:t>
      </w:r>
    </w:p>
    <w:p w14:paraId="0DB74194" w14:textId="78375BB2" w:rsidR="004058BD" w:rsidRDefault="004058BD" w:rsidP="00970123">
      <w:pPr>
        <w:pStyle w:val="ListParagraph"/>
        <w:spacing w:after="0" w:line="240" w:lineRule="auto"/>
        <w:ind w:left="1440"/>
      </w:pPr>
      <w:r w:rsidRPr="004058BD">
        <w:rPr>
          <w:noProof/>
        </w:rPr>
        <w:drawing>
          <wp:inline distT="0" distB="0" distL="0" distR="0" wp14:anchorId="54EA8328" wp14:editId="37B9DDAC">
            <wp:extent cx="1723089" cy="507908"/>
            <wp:effectExtent l="0" t="0" r="0" b="6985"/>
            <wp:docPr id="1437429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29286" name="Picture 1" descr="A screenshot of a computer&#10;&#10;Description automatically generated"/>
                    <pic:cNvPicPr/>
                  </pic:nvPicPr>
                  <pic:blipFill>
                    <a:blip r:embed="rId7"/>
                    <a:stretch>
                      <a:fillRect/>
                    </a:stretch>
                  </pic:blipFill>
                  <pic:spPr>
                    <a:xfrm>
                      <a:off x="0" y="0"/>
                      <a:ext cx="1756843" cy="517858"/>
                    </a:xfrm>
                    <a:prstGeom prst="rect">
                      <a:avLst/>
                    </a:prstGeom>
                  </pic:spPr>
                </pic:pic>
              </a:graphicData>
            </a:graphic>
          </wp:inline>
        </w:drawing>
      </w:r>
    </w:p>
    <w:p w14:paraId="326B665F" w14:textId="77777777" w:rsidR="00050950" w:rsidRDefault="00050950" w:rsidP="00050950">
      <w:pPr>
        <w:spacing w:after="0" w:line="240" w:lineRule="auto"/>
      </w:pPr>
    </w:p>
    <w:p w14:paraId="326B6664" w14:textId="77777777" w:rsidR="00050950" w:rsidRDefault="00050950" w:rsidP="00050950">
      <w:pPr>
        <w:spacing w:after="0" w:line="240" w:lineRule="auto"/>
      </w:pPr>
    </w:p>
    <w:p w14:paraId="326B6666" w14:textId="1E8FE130" w:rsidR="00314F6D" w:rsidRDefault="00050950" w:rsidP="00314F6D">
      <w:pPr>
        <w:pStyle w:val="ListParagraph"/>
        <w:numPr>
          <w:ilvl w:val="0"/>
          <w:numId w:val="2"/>
        </w:numPr>
        <w:spacing w:after="0" w:line="240" w:lineRule="auto"/>
      </w:pPr>
      <w:r>
        <w:t>What can you conclude about the differences in ad receptivity between males and females?   Given the differences in the data between males and females, explain why you were able to come to the conclusion that you did.</w:t>
      </w:r>
      <w:r w:rsidR="003A5838">
        <w:t xml:space="preserve">  (6 points)</w:t>
      </w:r>
    </w:p>
    <w:p w14:paraId="49CDE07E" w14:textId="54F23DE8" w:rsidR="00625823" w:rsidRDefault="00625823" w:rsidP="00625823">
      <w:pPr>
        <w:pStyle w:val="ListParagraph"/>
        <w:numPr>
          <w:ilvl w:val="1"/>
          <w:numId w:val="2"/>
        </w:numPr>
        <w:spacing w:after="0" w:line="240" w:lineRule="auto"/>
      </w:pPr>
      <w:r w:rsidRPr="00625823">
        <w:rPr>
          <w:noProof/>
        </w:rPr>
        <w:drawing>
          <wp:inline distT="0" distB="0" distL="0" distR="0" wp14:anchorId="6C3DDC8C" wp14:editId="7E75A349">
            <wp:extent cx="1722755" cy="313619"/>
            <wp:effectExtent l="0" t="0" r="0" b="0"/>
            <wp:docPr id="946407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07032" name="Picture 1" descr="A screenshot of a computer&#10;&#10;Description automatically generated"/>
                    <pic:cNvPicPr/>
                  </pic:nvPicPr>
                  <pic:blipFill>
                    <a:blip r:embed="rId8"/>
                    <a:stretch>
                      <a:fillRect/>
                    </a:stretch>
                  </pic:blipFill>
                  <pic:spPr>
                    <a:xfrm>
                      <a:off x="0" y="0"/>
                      <a:ext cx="1740954" cy="316932"/>
                    </a:xfrm>
                    <a:prstGeom prst="rect">
                      <a:avLst/>
                    </a:prstGeom>
                  </pic:spPr>
                </pic:pic>
              </a:graphicData>
            </a:graphic>
          </wp:inline>
        </w:drawing>
      </w:r>
    </w:p>
    <w:p w14:paraId="138FFE9D" w14:textId="6866F76C" w:rsidR="002246EB" w:rsidRPr="0083151B" w:rsidRDefault="003671FB" w:rsidP="00FC6797">
      <w:pPr>
        <w:pStyle w:val="ListParagraph"/>
        <w:numPr>
          <w:ilvl w:val="1"/>
          <w:numId w:val="2"/>
        </w:numPr>
        <w:tabs>
          <w:tab w:val="left" w:pos="6917"/>
        </w:tabs>
        <w:spacing w:after="0" w:line="240" w:lineRule="auto"/>
        <w:rPr>
          <w:b/>
          <w:bCs/>
        </w:rPr>
      </w:pPr>
      <w:r w:rsidRPr="0083151B">
        <w:rPr>
          <w:b/>
          <w:bCs/>
        </w:rPr>
        <w:t xml:space="preserve">Because our variances are treated equal, we can use pooled variance. </w:t>
      </w:r>
      <w:r w:rsidR="00014A3F" w:rsidRPr="0083151B">
        <w:rPr>
          <w:b/>
          <w:bCs/>
        </w:rPr>
        <w:t xml:space="preserve">We see that our p value is &lt;.0001 meaning we reject </w:t>
      </w:r>
      <w:r w:rsidR="002246EB" w:rsidRPr="0083151B">
        <w:rPr>
          <w:b/>
          <w:bCs/>
        </w:rPr>
        <w:t xml:space="preserve">H0 </w:t>
      </w:r>
      <w:r w:rsidR="00014A3F" w:rsidRPr="0083151B">
        <w:rPr>
          <w:b/>
          <w:bCs/>
        </w:rPr>
        <w:t xml:space="preserve">and </w:t>
      </w:r>
      <w:r w:rsidR="002246EB" w:rsidRPr="0083151B">
        <w:rPr>
          <w:b/>
          <w:bCs/>
        </w:rPr>
        <w:t xml:space="preserve">accept Halt. </w:t>
      </w:r>
      <w:r w:rsidR="004236D4" w:rsidRPr="0083151B">
        <w:rPr>
          <w:b/>
          <w:bCs/>
        </w:rPr>
        <w:t>The mean female ad receptivity is not equal to the mean male ad receptivity.</w:t>
      </w:r>
    </w:p>
    <w:sectPr w:rsidR="002246EB" w:rsidRPr="00831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77844435">
    <w:abstractNumId w:val="0"/>
  </w:num>
  <w:num w:numId="2" w16cid:durableId="876087349">
    <w:abstractNumId w:val="1"/>
  </w:num>
  <w:num w:numId="3" w16cid:durableId="563104030">
    <w:abstractNumId w:val="3"/>
  </w:num>
  <w:num w:numId="4" w16cid:durableId="1786196018">
    <w:abstractNumId w:val="5"/>
  </w:num>
  <w:num w:numId="5" w16cid:durableId="696271567">
    <w:abstractNumId w:val="4"/>
  </w:num>
  <w:num w:numId="6" w16cid:durableId="1842818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14A3F"/>
    <w:rsid w:val="00050950"/>
    <w:rsid w:val="0005164E"/>
    <w:rsid w:val="00085C63"/>
    <w:rsid w:val="000C1F61"/>
    <w:rsid w:val="000D18FB"/>
    <w:rsid w:val="000E0384"/>
    <w:rsid w:val="00132E0B"/>
    <w:rsid w:val="0014299B"/>
    <w:rsid w:val="001477EE"/>
    <w:rsid w:val="001526C5"/>
    <w:rsid w:val="001844AA"/>
    <w:rsid w:val="00194A0A"/>
    <w:rsid w:val="001A1D41"/>
    <w:rsid w:val="001A3435"/>
    <w:rsid w:val="001B097C"/>
    <w:rsid w:val="00221824"/>
    <w:rsid w:val="002246EB"/>
    <w:rsid w:val="002752F8"/>
    <w:rsid w:val="00275955"/>
    <w:rsid w:val="002A4286"/>
    <w:rsid w:val="002B7104"/>
    <w:rsid w:val="00304AD2"/>
    <w:rsid w:val="00314F6D"/>
    <w:rsid w:val="00322DFF"/>
    <w:rsid w:val="00334DC3"/>
    <w:rsid w:val="00347481"/>
    <w:rsid w:val="0036420E"/>
    <w:rsid w:val="003671FB"/>
    <w:rsid w:val="003A5838"/>
    <w:rsid w:val="003D675C"/>
    <w:rsid w:val="004058BD"/>
    <w:rsid w:val="004236D4"/>
    <w:rsid w:val="00434338"/>
    <w:rsid w:val="0047636E"/>
    <w:rsid w:val="004A7048"/>
    <w:rsid w:val="004E75F8"/>
    <w:rsid w:val="00510425"/>
    <w:rsid w:val="00556D0B"/>
    <w:rsid w:val="0057573B"/>
    <w:rsid w:val="00593A79"/>
    <w:rsid w:val="005963A2"/>
    <w:rsid w:val="005A3FCD"/>
    <w:rsid w:val="005C1B90"/>
    <w:rsid w:val="005D27C7"/>
    <w:rsid w:val="005F4C58"/>
    <w:rsid w:val="00620B78"/>
    <w:rsid w:val="00625823"/>
    <w:rsid w:val="006570C7"/>
    <w:rsid w:val="00690622"/>
    <w:rsid w:val="006B1996"/>
    <w:rsid w:val="006F1AB8"/>
    <w:rsid w:val="00773489"/>
    <w:rsid w:val="0079017A"/>
    <w:rsid w:val="007B482B"/>
    <w:rsid w:val="007D5F23"/>
    <w:rsid w:val="007E116C"/>
    <w:rsid w:val="007F612A"/>
    <w:rsid w:val="0080741C"/>
    <w:rsid w:val="0083151B"/>
    <w:rsid w:val="0083526C"/>
    <w:rsid w:val="0089261F"/>
    <w:rsid w:val="008D684B"/>
    <w:rsid w:val="008F65FE"/>
    <w:rsid w:val="0090637A"/>
    <w:rsid w:val="009508F0"/>
    <w:rsid w:val="00970123"/>
    <w:rsid w:val="00970F9E"/>
    <w:rsid w:val="009B1E1D"/>
    <w:rsid w:val="009B32D9"/>
    <w:rsid w:val="009D7E64"/>
    <w:rsid w:val="00A64842"/>
    <w:rsid w:val="00A854C0"/>
    <w:rsid w:val="00A95EBB"/>
    <w:rsid w:val="00B05AE6"/>
    <w:rsid w:val="00B332DB"/>
    <w:rsid w:val="00B7724F"/>
    <w:rsid w:val="00B969DC"/>
    <w:rsid w:val="00BB5C0F"/>
    <w:rsid w:val="00BD66DC"/>
    <w:rsid w:val="00BF1885"/>
    <w:rsid w:val="00C055B1"/>
    <w:rsid w:val="00C57482"/>
    <w:rsid w:val="00C86111"/>
    <w:rsid w:val="00CA64BB"/>
    <w:rsid w:val="00CA6FBF"/>
    <w:rsid w:val="00CE583E"/>
    <w:rsid w:val="00D37F78"/>
    <w:rsid w:val="00D60E2F"/>
    <w:rsid w:val="00D71EEA"/>
    <w:rsid w:val="00D75574"/>
    <w:rsid w:val="00D9065E"/>
    <w:rsid w:val="00DB49D8"/>
    <w:rsid w:val="00DC5A88"/>
    <w:rsid w:val="00E87AB5"/>
    <w:rsid w:val="00EC0B0D"/>
    <w:rsid w:val="00EC5B9D"/>
    <w:rsid w:val="00F24E81"/>
    <w:rsid w:val="00F559BC"/>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6638"/>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ACD2-30D2-4A6A-B7D3-06745ACC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Dan Schumacher</cp:lastModifiedBy>
  <cp:revision>33</cp:revision>
  <dcterms:created xsi:type="dcterms:W3CDTF">2017-02-05T19:28:00Z</dcterms:created>
  <dcterms:modified xsi:type="dcterms:W3CDTF">2023-08-30T16:21:00Z</dcterms:modified>
</cp:coreProperties>
</file>