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7C7F" w14:textId="77777777" w:rsidR="00377C4A" w:rsidRDefault="0050482C">
      <w:pPr>
        <w:pStyle w:val="Title"/>
        <w:spacing w:before="440" w:after="80" w:line="264" w:lineRule="auto"/>
        <w:jc w:val="center"/>
      </w:pPr>
      <w:r>
        <w:rPr>
          <w:b/>
        </w:rPr>
        <w:t>OREBIT</w:t>
      </w:r>
    </w:p>
    <w:p w14:paraId="04990EA6" w14:textId="77777777" w:rsidR="00377C4A" w:rsidRDefault="0050482C">
      <w:pPr>
        <w:spacing w:after="240"/>
        <w:jc w:val="center"/>
      </w:pPr>
      <w:r>
        <w:rPr>
          <w:b/>
          <w:color w:val="000000"/>
          <w:sz w:val="36"/>
        </w:rPr>
        <w:t>Game Design Document</w:t>
      </w:r>
    </w:p>
    <w:p w14:paraId="7ED3A92D" w14:textId="77777777" w:rsidR="00377C4A" w:rsidRDefault="0050482C">
      <w:pPr>
        <w:spacing w:after="360"/>
        <w:jc w:val="center"/>
      </w:pPr>
      <w:r>
        <w:t>Definitive game design for flight exploration mining and the Straylight campaign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850"/>
        <w:gridCol w:w="7510"/>
      </w:tblGrid>
      <w:tr w:rsidR="00377C4A" w14:paraId="626F0AA0" w14:textId="77777777">
        <w:trPr>
          <w:cantSplit/>
          <w:tblHeader/>
        </w:trPr>
        <w:tc>
          <w:tcPr>
            <w:tcW w:w="185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190E305E" w14:textId="77777777" w:rsidR="00377C4A" w:rsidRDefault="0050482C">
            <w:pPr>
              <w:keepNext/>
              <w:spacing w:before="40" w:after="60" w:line="252" w:lineRule="auto"/>
            </w:pPr>
            <w:r>
              <w:rPr>
                <w:b/>
                <w:color w:val="000000"/>
                <w:sz w:val="20"/>
              </w:rPr>
              <w:t>Field</w:t>
            </w:r>
          </w:p>
        </w:tc>
        <w:tc>
          <w:tcPr>
            <w:tcW w:w="751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506233EE" w14:textId="77777777" w:rsidR="00377C4A" w:rsidRDefault="0050482C">
            <w:pPr>
              <w:keepNext/>
              <w:spacing w:before="40" w:after="60" w:line="252" w:lineRule="auto"/>
            </w:pPr>
            <w:r>
              <w:rPr>
                <w:b/>
                <w:color w:val="000000"/>
                <w:sz w:val="20"/>
              </w:rPr>
              <w:t>Value</w:t>
            </w:r>
          </w:p>
        </w:tc>
      </w:tr>
      <w:tr w:rsidR="00377C4A" w14:paraId="51F4CA47" w14:textId="77777777">
        <w:trPr>
          <w:cantSplit/>
        </w:trPr>
        <w:tc>
          <w:tcPr>
            <w:tcW w:w="1850" w:type="dxa"/>
            <w:tcBorders>
              <w:top w:val="single" w:sz="4" w:space="0" w:color="D9D9D9"/>
              <w:left w:val="single" w:sz="4" w:space="0" w:color="D9D9D9"/>
              <w:bottom w:val="single" w:sz="4" w:space="0" w:color="D9D9D9"/>
              <w:right w:val="single" w:sz="4" w:space="0" w:color="D9D9D9"/>
            </w:tcBorders>
            <w:shd w:val="clear" w:color="auto" w:fill="FFFFFF"/>
          </w:tcPr>
          <w:p w14:paraId="58F77BCF" w14:textId="77777777" w:rsidR="00377C4A" w:rsidRDefault="0050482C">
            <w:pPr>
              <w:spacing w:before="40" w:after="60" w:line="252" w:lineRule="auto"/>
            </w:pPr>
            <w:r>
              <w:rPr>
                <w:color w:val="000000"/>
                <w:sz w:val="20"/>
              </w:rPr>
              <w:t>Document type</w:t>
            </w:r>
          </w:p>
        </w:tc>
        <w:tc>
          <w:tcPr>
            <w:tcW w:w="7510" w:type="dxa"/>
            <w:tcBorders>
              <w:top w:val="single" w:sz="4" w:space="0" w:color="D9D9D9"/>
              <w:left w:val="single" w:sz="4" w:space="0" w:color="D9D9D9"/>
              <w:bottom w:val="single" w:sz="4" w:space="0" w:color="D9D9D9"/>
              <w:right w:val="single" w:sz="4" w:space="0" w:color="D9D9D9"/>
            </w:tcBorders>
            <w:shd w:val="clear" w:color="auto" w:fill="FFFFFF"/>
          </w:tcPr>
          <w:p w14:paraId="29558C51" w14:textId="77777777" w:rsidR="00377C4A" w:rsidRDefault="0050482C">
            <w:pPr>
              <w:spacing w:before="40" w:after="60" w:line="252" w:lineRule="auto"/>
            </w:pPr>
            <w:r>
              <w:rPr>
                <w:color w:val="000000"/>
                <w:sz w:val="20"/>
              </w:rPr>
              <w:t>Definitive game design document</w:t>
            </w:r>
          </w:p>
        </w:tc>
      </w:tr>
      <w:tr w:rsidR="00377C4A" w14:paraId="691FF15F" w14:textId="77777777">
        <w:trPr>
          <w:cantSplit/>
        </w:trPr>
        <w:tc>
          <w:tcPr>
            <w:tcW w:w="1850" w:type="dxa"/>
            <w:tcBorders>
              <w:top w:val="single" w:sz="4" w:space="0" w:color="D9D9D9"/>
              <w:left w:val="single" w:sz="4" w:space="0" w:color="D9D9D9"/>
              <w:bottom w:val="single" w:sz="4" w:space="0" w:color="D9D9D9"/>
              <w:right w:val="single" w:sz="4" w:space="0" w:color="D9D9D9"/>
            </w:tcBorders>
            <w:shd w:val="clear" w:color="auto" w:fill="F5F7F9"/>
          </w:tcPr>
          <w:p w14:paraId="3700F13E" w14:textId="77777777" w:rsidR="00377C4A" w:rsidRDefault="0050482C">
            <w:pPr>
              <w:spacing w:before="40" w:after="60" w:line="252" w:lineRule="auto"/>
            </w:pPr>
            <w:r>
              <w:rPr>
                <w:color w:val="000000"/>
                <w:sz w:val="20"/>
              </w:rPr>
              <w:t>Title</w:t>
            </w:r>
          </w:p>
        </w:tc>
        <w:tc>
          <w:tcPr>
            <w:tcW w:w="7510" w:type="dxa"/>
            <w:tcBorders>
              <w:top w:val="single" w:sz="4" w:space="0" w:color="D9D9D9"/>
              <w:left w:val="single" w:sz="4" w:space="0" w:color="D9D9D9"/>
              <w:bottom w:val="single" w:sz="4" w:space="0" w:color="D9D9D9"/>
              <w:right w:val="single" w:sz="4" w:space="0" w:color="D9D9D9"/>
            </w:tcBorders>
            <w:shd w:val="clear" w:color="auto" w:fill="F5F7F9"/>
          </w:tcPr>
          <w:p w14:paraId="3A339D22" w14:textId="77777777" w:rsidR="00377C4A" w:rsidRDefault="0050482C">
            <w:pPr>
              <w:spacing w:before="40" w:after="60" w:line="252" w:lineRule="auto"/>
            </w:pPr>
            <w:r>
              <w:rPr>
                <w:color w:val="000000"/>
                <w:sz w:val="20"/>
              </w:rPr>
              <w:t>OREBIT; Rocket Rogue is the repository and internal project name. Straylight is the Ark.</w:t>
            </w:r>
          </w:p>
        </w:tc>
      </w:tr>
      <w:tr w:rsidR="00377C4A" w14:paraId="05616100" w14:textId="77777777">
        <w:trPr>
          <w:cantSplit/>
        </w:trPr>
        <w:tc>
          <w:tcPr>
            <w:tcW w:w="1850" w:type="dxa"/>
            <w:tcBorders>
              <w:top w:val="single" w:sz="4" w:space="0" w:color="D9D9D9"/>
              <w:left w:val="single" w:sz="4" w:space="0" w:color="D9D9D9"/>
              <w:bottom w:val="single" w:sz="4" w:space="0" w:color="D9D9D9"/>
              <w:right w:val="single" w:sz="4" w:space="0" w:color="D9D9D9"/>
            </w:tcBorders>
            <w:shd w:val="clear" w:color="auto" w:fill="FFFFFF"/>
          </w:tcPr>
          <w:p w14:paraId="097BC96B" w14:textId="77777777" w:rsidR="00377C4A" w:rsidRDefault="0050482C">
            <w:pPr>
              <w:spacing w:before="40" w:after="60" w:line="252" w:lineRule="auto"/>
            </w:pPr>
            <w:r>
              <w:rPr>
                <w:color w:val="000000"/>
                <w:sz w:val="20"/>
              </w:rPr>
              <w:t>Repository</w:t>
            </w:r>
          </w:p>
        </w:tc>
        <w:tc>
          <w:tcPr>
            <w:tcW w:w="7510" w:type="dxa"/>
            <w:tcBorders>
              <w:top w:val="single" w:sz="4" w:space="0" w:color="D9D9D9"/>
              <w:left w:val="single" w:sz="4" w:space="0" w:color="D9D9D9"/>
              <w:bottom w:val="single" w:sz="4" w:space="0" w:color="D9D9D9"/>
              <w:right w:val="single" w:sz="4" w:space="0" w:color="D9D9D9"/>
            </w:tcBorders>
            <w:shd w:val="clear" w:color="auto" w:fill="FFFFFF"/>
          </w:tcPr>
          <w:p w14:paraId="6CEAC3AB" w14:textId="77777777" w:rsidR="00377C4A" w:rsidRDefault="0050482C">
            <w:pPr>
              <w:spacing w:before="40" w:after="60" w:line="252" w:lineRule="auto"/>
            </w:pPr>
            <w:r>
              <w:rPr>
                <w:color w:val="000000"/>
                <w:sz w:val="20"/>
              </w:rPr>
              <w:t>https://github.com/danseery/rocket-rogue</w:t>
            </w:r>
          </w:p>
        </w:tc>
      </w:tr>
      <w:tr w:rsidR="00377C4A" w14:paraId="6B2775AF" w14:textId="77777777">
        <w:trPr>
          <w:cantSplit/>
        </w:trPr>
        <w:tc>
          <w:tcPr>
            <w:tcW w:w="1850" w:type="dxa"/>
            <w:tcBorders>
              <w:top w:val="single" w:sz="4" w:space="0" w:color="D9D9D9"/>
              <w:left w:val="single" w:sz="4" w:space="0" w:color="D9D9D9"/>
              <w:bottom w:val="single" w:sz="4" w:space="0" w:color="D9D9D9"/>
              <w:right w:val="single" w:sz="4" w:space="0" w:color="D9D9D9"/>
            </w:tcBorders>
            <w:shd w:val="clear" w:color="auto" w:fill="F5F7F9"/>
          </w:tcPr>
          <w:p w14:paraId="03D2E371" w14:textId="77777777" w:rsidR="00377C4A" w:rsidRDefault="0050482C">
            <w:pPr>
              <w:spacing w:before="40" w:after="60" w:line="252" w:lineRule="auto"/>
            </w:pPr>
            <w:r>
              <w:rPr>
                <w:color w:val="000000"/>
                <w:sz w:val="20"/>
              </w:rPr>
              <w:t>Authority</w:t>
            </w:r>
          </w:p>
        </w:tc>
        <w:tc>
          <w:tcPr>
            <w:tcW w:w="7510" w:type="dxa"/>
            <w:tcBorders>
              <w:top w:val="single" w:sz="4" w:space="0" w:color="D9D9D9"/>
              <w:left w:val="single" w:sz="4" w:space="0" w:color="D9D9D9"/>
              <w:bottom w:val="single" w:sz="4" w:space="0" w:color="D9D9D9"/>
              <w:right w:val="single" w:sz="4" w:space="0" w:color="D9D9D9"/>
            </w:tcBorders>
            <w:shd w:val="clear" w:color="auto" w:fill="F5F7F9"/>
          </w:tcPr>
          <w:p w14:paraId="4C6C207F" w14:textId="77777777" w:rsidR="00377C4A" w:rsidRDefault="0050482C">
            <w:pPr>
              <w:spacing w:before="40" w:after="60" w:line="252" w:lineRule="auto"/>
            </w:pPr>
            <w:r>
              <w:rPr>
                <w:color w:val="000000"/>
                <w:sz w:val="20"/>
              </w:rPr>
              <w:t>This document governs game design. Supporting notes provide implementation detail. Specific unresolved story and progression links are marked TBD.</w:t>
            </w:r>
          </w:p>
        </w:tc>
      </w:tr>
      <w:tr w:rsidR="00377C4A" w14:paraId="5939563E" w14:textId="77777777">
        <w:trPr>
          <w:cantSplit/>
          <w:tblHeader/>
        </w:trPr>
        <w:tc>
          <w:tcPr>
            <w:tcW w:w="9360" w:type="dxa"/>
            <w:gridSpan w:val="2"/>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63DABAB3" w14:textId="77777777" w:rsidR="00377C4A" w:rsidRDefault="0050482C">
            <w:pPr>
              <w:keepNext/>
              <w:spacing w:before="40" w:after="60" w:line="252" w:lineRule="auto"/>
            </w:pPr>
            <w:r>
              <w:rPr>
                <w:b/>
                <w:color w:val="000000"/>
                <w:sz w:val="20"/>
              </w:rPr>
              <w:t>Design thesis</w:t>
            </w:r>
          </w:p>
        </w:tc>
      </w:tr>
      <w:tr w:rsidR="00377C4A" w14:paraId="4AA3DD11" w14:textId="77777777">
        <w:trPr>
          <w:cantSplit/>
        </w:trPr>
        <w:tc>
          <w:tcPr>
            <w:tcW w:w="9360" w:type="dxa"/>
            <w:gridSpan w:val="2"/>
            <w:tcBorders>
              <w:top w:val="single" w:sz="4" w:space="0" w:color="D9D9D9"/>
              <w:left w:val="single" w:sz="4" w:space="0" w:color="D9D9D9"/>
              <w:bottom w:val="single" w:sz="4" w:space="0" w:color="D9D9D9"/>
              <w:right w:val="single" w:sz="4" w:space="0" w:color="D9D9D9"/>
            </w:tcBorders>
            <w:shd w:val="clear" w:color="auto" w:fill="FFFFFF"/>
          </w:tcPr>
          <w:p w14:paraId="07AE73F9" w14:textId="77777777" w:rsidR="00377C4A" w:rsidRDefault="0050482C">
            <w:pPr>
              <w:spacing w:before="40" w:after="60" w:line="252" w:lineRule="auto"/>
            </w:pPr>
            <w:r>
              <w:rPr>
                <w:color w:val="000000"/>
                <w:sz w:val="20"/>
              </w:rPr>
              <w:t>Burrowing critters trade safety margin for discovery: shape a flight path, prepare a landing, excavate strange worlds, recover physical cargo, and carry their civilization toward New Earth.</w:t>
            </w:r>
          </w:p>
        </w:tc>
      </w:tr>
    </w:tbl>
    <w:p w14:paraId="0B64A534" w14:textId="77777777" w:rsidR="00377C4A" w:rsidRDefault="0050482C">
      <w:pPr>
        <w:pStyle w:val="Heading1"/>
        <w:pageBreakBefore/>
      </w:pPr>
      <w:r>
        <w:t>Document Map</w:t>
      </w:r>
    </w:p>
    <w:p w14:paraId="2F226F11" w14:textId="77777777" w:rsidR="00377C4A" w:rsidRDefault="0050482C">
      <w:r>
        <w:t>This GDD is the definitive design document for OREBIT. Supporting documents explain implementation details and must agree with it. Reference materials provide inspiration rather than overriding this design. Specific unresolved story and progression decisions are marked TBD and collected in Section 8.</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100"/>
        <w:gridCol w:w="7260"/>
      </w:tblGrid>
      <w:tr w:rsidR="00377C4A" w14:paraId="4E2397A0" w14:textId="77777777">
        <w:trPr>
          <w:cantSplit/>
          <w:tblHeader/>
        </w:trPr>
        <w:tc>
          <w:tcPr>
            <w:tcW w:w="21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570BBB56" w14:textId="77777777" w:rsidR="00377C4A" w:rsidRDefault="0050482C">
            <w:pPr>
              <w:keepNext/>
              <w:spacing w:before="40" w:after="60" w:line="252" w:lineRule="auto"/>
            </w:pPr>
            <w:r>
              <w:rPr>
                <w:b/>
                <w:color w:val="000000"/>
                <w:sz w:val="20"/>
              </w:rPr>
              <w:t>Section</w:t>
            </w:r>
          </w:p>
        </w:tc>
        <w:tc>
          <w:tcPr>
            <w:tcW w:w="72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781EBC1D" w14:textId="77777777" w:rsidR="00377C4A" w:rsidRDefault="0050482C">
            <w:pPr>
              <w:keepNext/>
              <w:spacing w:before="40" w:after="60" w:line="252" w:lineRule="auto"/>
            </w:pPr>
            <w:r>
              <w:rPr>
                <w:b/>
                <w:color w:val="000000"/>
                <w:sz w:val="20"/>
              </w:rPr>
              <w:t>Purpose</w:t>
            </w:r>
          </w:p>
        </w:tc>
      </w:tr>
      <w:tr w:rsidR="00377C4A" w14:paraId="182F47CF"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67CAEF7" w14:textId="7EC63646" w:rsidR="00377C4A" w:rsidRDefault="0050482C">
            <w:hyperlink w:anchor="GDDSection1">
              <w:r>
                <w:t>1. Executive Overview</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8510B67" w14:textId="77777777" w:rsidR="00377C4A" w:rsidRDefault="0050482C">
            <w:pPr>
              <w:spacing w:before="40" w:after="60" w:line="252" w:lineRule="auto"/>
            </w:pPr>
            <w:r>
              <w:rPr>
                <w:sz w:val="20"/>
              </w:rPr>
              <w:t>Product promise, player fantasy, pillars, and playable systems.</w:t>
            </w:r>
          </w:p>
        </w:tc>
      </w:tr>
      <w:tr w:rsidR="00377C4A" w14:paraId="522953AC"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68E29E6C" w14:textId="19831E8C" w:rsidR="00377C4A" w:rsidRDefault="0050482C">
            <w:hyperlink w:anchor="GDDSection2">
              <w:r>
                <w:t>2. Narrative And Chapters</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8E48759" w14:textId="77777777" w:rsidR="00377C4A" w:rsidRDefault="0050482C">
            <w:pPr>
              <w:spacing w:before="40" w:after="60" w:line="252" w:lineRule="auto"/>
            </w:pPr>
            <w:r>
              <w:rPr>
                <w:color w:val="000000"/>
                <w:sz w:val="20"/>
              </w:rPr>
              <w:t>Campaign premise, Ark role, stable chapter numbers, gates, and tone rules.</w:t>
            </w:r>
          </w:p>
        </w:tc>
      </w:tr>
      <w:tr w:rsidR="00377C4A" w14:paraId="32F435C4"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67BCE5F" w14:textId="30FFADDA" w:rsidR="00377C4A" w:rsidRDefault="0050482C">
            <w:hyperlink w:anchor="GDDSection3">
              <w:r>
                <w:t>3. Core Gameplay</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6A8C0AB" w14:textId="77777777" w:rsidR="00377C4A" w:rsidRDefault="0050482C">
            <w:pPr>
              <w:spacing w:before="40" w:after="60" w:line="252" w:lineRule="auto"/>
            </w:pPr>
            <w:r>
              <w:rPr>
                <w:color w:val="000000"/>
                <w:sz w:val="20"/>
              </w:rPr>
              <w:t>Physical flight, orbital work, landing, mining, ascent and Ark navigation.</w:t>
            </w:r>
          </w:p>
        </w:tc>
      </w:tr>
      <w:tr w:rsidR="00377C4A" w14:paraId="374B020D"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DBF6B48" w14:textId="064CA4CE" w:rsidR="00377C4A" w:rsidRDefault="0050482C">
            <w:hyperlink w:anchor="GDDSection4">
              <w:r>
                <w:t>4. Progression Systems</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13838326" w14:textId="77777777" w:rsidR="00377C4A" w:rsidRDefault="0050482C">
            <w:pPr>
              <w:spacing w:before="40" w:after="60" w:line="252" w:lineRule="auto"/>
            </w:pPr>
            <w:r>
              <w:rPr>
                <w:color w:val="000000"/>
                <w:sz w:val="20"/>
              </w:rPr>
              <w:t>Permanent ship systems, crew, research, materials, drones, artifacts, legacy, and economy.</w:t>
            </w:r>
          </w:p>
        </w:tc>
      </w:tr>
      <w:tr w:rsidR="00377C4A" w14:paraId="4D08889E"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39A7DDE" w14:textId="55387877" w:rsidR="00377C4A" w:rsidRDefault="0050482C">
            <w:hyperlink w:anchor="GDDSection5">
              <w:r>
                <w:t>5. Content Inventory</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8DBA2FC" w14:textId="77777777" w:rsidR="00377C4A" w:rsidRDefault="0050482C">
            <w:pPr>
              <w:spacing w:before="40" w:after="60" w:line="252" w:lineRule="auto"/>
            </w:pPr>
            <w:r>
              <w:rPr>
                <w:color w:val="000000"/>
                <w:sz w:val="20"/>
              </w:rPr>
              <w:t>Destinations, crew archetypes, drone roles, module slots, and art assets.</w:t>
            </w:r>
          </w:p>
        </w:tc>
      </w:tr>
      <w:tr w:rsidR="00377C4A" w14:paraId="75C5F72B"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B6E04E4" w14:textId="27A9D1DB" w:rsidR="00377C4A" w:rsidRDefault="0050482C">
            <w:hyperlink w:anchor="GDDSection6">
              <w:r>
                <w:t>6. UX, Art, Audio</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26BE8375" w14:textId="77777777" w:rsidR="00377C4A" w:rsidRDefault="0050482C">
            <w:pPr>
              <w:spacing w:before="40" w:after="60" w:line="252" w:lineRule="auto"/>
            </w:pPr>
            <w:r>
              <w:rPr>
                <w:color w:val="000000"/>
                <w:sz w:val="20"/>
              </w:rPr>
              <w:t>Presentation direction, UI principles, asset pipeline, and audio goals.</w:t>
            </w:r>
          </w:p>
        </w:tc>
      </w:tr>
      <w:tr w:rsidR="00377C4A" w14:paraId="11BDA450"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6A81A64" w14:textId="3272ACDA" w:rsidR="00377C4A" w:rsidRDefault="0050482C">
            <w:hyperlink w:anchor="GDDSection7">
              <w:r>
                <w:t>7. Technical And QA</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A094C37" w14:textId="77777777" w:rsidR="00377C4A" w:rsidRDefault="0050482C">
            <w:pPr>
              <w:spacing w:before="40" w:after="60" w:line="252" w:lineRule="auto"/>
            </w:pPr>
            <w:r>
              <w:rPr>
                <w:color w:val="000000"/>
                <w:sz w:val="20"/>
              </w:rPr>
              <w:t>Architecture, save model, testing standards, and platform assumptions.</w:t>
            </w:r>
          </w:p>
        </w:tc>
      </w:tr>
      <w:tr w:rsidR="00377C4A" w14:paraId="46BEF4BB"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33554BBC" w14:textId="538E9CA2" w:rsidR="00377C4A" w:rsidRDefault="0050482C">
            <w:hyperlink w:anchor="GDDSection8">
              <w:r>
                <w:t>8. Story and Progression Decisions</w:t>
              </w:r>
            </w:hyperlink>
          </w:p>
        </w:tc>
        <w:tc>
          <w:tcPr>
            <w:tcW w:w="7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6A472763" w14:textId="77777777" w:rsidR="00377C4A" w:rsidRDefault="0050482C">
            <w:pPr>
              <w:spacing w:before="40" w:after="60" w:line="252" w:lineRule="auto"/>
            </w:pPr>
            <w:r>
              <w:rPr>
                <w:color w:val="000000"/>
                <w:sz w:val="20"/>
              </w:rPr>
              <w:t>Specific TBD decisions for story, economy, progression, crew and endgame.</w:t>
            </w:r>
          </w:p>
        </w:tc>
      </w:tr>
    </w:tbl>
    <w:p w14:paraId="26BF75C3" w14:textId="77777777" w:rsidR="00377C4A" w:rsidRDefault="0050482C">
      <w:pPr>
        <w:pStyle w:val="Heading1"/>
        <w:pageBreakBefore/>
      </w:pPr>
      <w:bookmarkStart w:id="0" w:name="GDDSection1"/>
      <w:r>
        <w:t>1 Executive Overview</w:t>
      </w:r>
      <w:bookmarkEnd w:id="0"/>
    </w:p>
    <w:p w14:paraId="1A158CCA" w14:textId="77777777" w:rsidR="00377C4A" w:rsidRDefault="0050482C">
      <w:pPr>
        <w:pStyle w:val="Heading2"/>
      </w:pPr>
      <w:r>
        <w:t>Product Vision</w:t>
      </w:r>
    </w:p>
    <w:p w14:paraId="47C6D7C8" w14:textId="77777777" w:rsidR="00377C4A" w:rsidRDefault="0050482C">
      <w:r>
        <w:t>OREBIT is a chunky, colorful space-mining roguelite about a scrappy civilization of burrowing critters pushing its fragile space program farther than it was ever meant to go. Players launch under pressure, improvise around shrinking margins, descend into strange worlds, and decide how much danger to accept before bringing their crew, discoveries, and ore home.</w:t>
      </w:r>
    </w:p>
    <w:p w14:paraId="3250E88D" w14:textId="77777777" w:rsidR="00377C4A" w:rsidRDefault="0050482C">
      <w:r>
        <w:t>The promise is transformation. A single underpowered rocket grows into a capable expedition, then into Straylight: a traveling survival base carrying a burrowing civilization beyond the solar system in search of New Earth. Direct-control flight and mining expand into deeper exploration, ship and drone buildcraft, dangerous recoveries, and Dynamic Drone Companions that turn a lonely frontier into a living team.</w:t>
      </w:r>
    </w:p>
    <w:p w14:paraId="64F63B58" w14:textId="77777777" w:rsidR="00377C4A" w:rsidRDefault="0050482C">
      <w:pPr>
        <w:pStyle w:val="Heading2"/>
      </w:pPr>
      <w:bookmarkStart w:id="8" w:name="SolarJetman"/>
      <w:r>
        <w:t>Mechanical Touchstone Solar Jetman</w:t>
      </w:r>
      <w:bookmarkEnd w:id="8"/>
    </w:p>
    <w:p w14:paraId="554F7BCE" w14:textId="77777777" w:rsidR="00377C4A" w:rsidRDefault="0050482C">
      <w:r>
        <w:t>Solar Jetman is the mechanical touchstone for destination gravity, inertia, distinct vehicle-versus-pilot roles, towing burden, vulnerable recovery after vehicle loss, and physically returning discoveries to safety. OREBIT uses that relationship internally as a mechanical reference, not as a story, character, or visual license.</w:t>
      </w:r>
    </w:p>
    <w:p w14:paraId="654D69B2" w14:textId="64F255B6" w:rsidR="00377C4A" w:rsidRDefault="0050482C">
      <w:r>
        <w:t xml:space="preserve">References: </w:t>
      </w:r>
      <w:hyperlink r:id="rId8">
        <w:r>
          <w:t>Solar Jetman NES manual</w:t>
        </w:r>
      </w:hyperlink>
      <w:r>
        <w:t xml:space="preserve">. </w:t>
      </w:r>
      <w:hyperlink r:id="rId9" w:anchor="SolarJetman">
        <w:r>
          <w:t>Rare Replay manual</w:t>
        </w:r>
      </w:hyperlink>
      <w:r>
        <w:t>. OREBIT adds voluntary EVA, twin-stick aim, hand drilling, Support Drones, suit-only passages and explicit tether control.</w:t>
      </w:r>
    </w:p>
    <w:p w14:paraId="65DCC607" w14:textId="77777777" w:rsidR="00377C4A" w:rsidRDefault="0050482C">
      <w:pPr>
        <w:pStyle w:val="Heading2"/>
      </w:pPr>
      <w:r>
        <w:t>Target Experience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750"/>
        <w:gridCol w:w="3650"/>
        <w:gridCol w:w="3960"/>
      </w:tblGrid>
      <w:tr w:rsidR="00377C4A" w14:paraId="05870AA5" w14:textId="77777777">
        <w:trPr>
          <w:cantSplit/>
          <w:tblHeader/>
        </w:trPr>
        <w:tc>
          <w:tcPr>
            <w:tcW w:w="175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61A5D7C1" w14:textId="77777777" w:rsidR="00377C4A" w:rsidRDefault="0050482C">
            <w:pPr>
              <w:keepNext/>
              <w:spacing w:before="40" w:after="60" w:line="252" w:lineRule="auto"/>
            </w:pPr>
            <w:r>
              <w:rPr>
                <w:b/>
                <w:color w:val="000000"/>
                <w:sz w:val="20"/>
              </w:rPr>
              <w:t>Experience Pillar</w:t>
            </w:r>
          </w:p>
        </w:tc>
        <w:tc>
          <w:tcPr>
            <w:tcW w:w="365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3252DF74" w14:textId="77777777" w:rsidR="00377C4A" w:rsidRDefault="0050482C">
            <w:pPr>
              <w:keepNext/>
              <w:spacing w:before="40" w:after="60" w:line="252" w:lineRule="auto"/>
            </w:pPr>
            <w:r>
              <w:rPr>
                <w:b/>
                <w:color w:val="000000"/>
                <w:sz w:val="20"/>
              </w:rPr>
              <w:t>Player Meaning</w:t>
            </w:r>
          </w:p>
        </w:tc>
        <w:tc>
          <w:tcPr>
            <w:tcW w:w="39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305344E6" w14:textId="77777777" w:rsidR="00377C4A" w:rsidRDefault="0050482C">
            <w:pPr>
              <w:keepNext/>
              <w:spacing w:before="40" w:after="60" w:line="252" w:lineRule="auto"/>
            </w:pPr>
            <w:r>
              <w:rPr>
                <w:b/>
                <w:color w:val="000000"/>
                <w:sz w:val="20"/>
              </w:rPr>
              <w:t>Design Rule</w:t>
            </w:r>
          </w:p>
        </w:tc>
      </w:tr>
      <w:tr w:rsidR="00377C4A" w14:paraId="1DD63CFD"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FFFFF"/>
          </w:tcPr>
          <w:p w14:paraId="28AFFC50" w14:textId="77777777" w:rsidR="00377C4A" w:rsidRDefault="0050482C">
            <w:pPr>
              <w:spacing w:before="40" w:after="60" w:line="252" w:lineRule="auto"/>
            </w:pPr>
            <w:r>
              <w:rPr>
                <w:color w:val="000000"/>
                <w:sz w:val="20"/>
              </w:rPr>
              <w:t>Flight mastery</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Pr>
          <w:p w14:paraId="026F4E86" w14:textId="77777777" w:rsidR="00377C4A" w:rsidRDefault="0050482C">
            <w:pPr>
              <w:spacing w:before="40" w:after="60" w:line="252" w:lineRule="auto"/>
            </w:pPr>
            <w:r>
              <w:rPr>
                <w:color w:val="000000"/>
                <w:sz w:val="20"/>
              </w:rPr>
              <w:t>Shape the trajectory with thrust, rotation, and coasting.</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03242CC5" w14:textId="77777777" w:rsidR="00377C4A" w:rsidRDefault="0050482C">
            <w:pPr>
              <w:spacing w:before="40" w:after="60" w:line="252" w:lineRule="auto"/>
            </w:pPr>
            <w:r>
              <w:rPr>
                <w:color w:val="000000"/>
                <w:sz w:val="20"/>
              </w:rPr>
              <w:t>Expose motion, resources, and contact consequences.</w:t>
            </w:r>
          </w:p>
        </w:tc>
      </w:tr>
      <w:tr w:rsidR="00377C4A" w14:paraId="10A86C2D"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5F7F9"/>
          </w:tcPr>
          <w:p w14:paraId="3EEE81F5" w14:textId="77777777" w:rsidR="00377C4A" w:rsidRDefault="0050482C">
            <w:pPr>
              <w:spacing w:before="40" w:after="60" w:line="252" w:lineRule="auto"/>
            </w:pPr>
            <w:r>
              <w:rPr>
                <w:color w:val="000000"/>
                <w:sz w:val="20"/>
              </w:rPr>
              <w:t>Expedition preparation</w:t>
            </w:r>
          </w:p>
        </w:tc>
        <w:tc>
          <w:tcPr>
            <w:tcW w:w="3650" w:type="dxa"/>
            <w:tcBorders>
              <w:top w:val="single" w:sz="4" w:space="0" w:color="D9D9D9"/>
              <w:left w:val="single" w:sz="4" w:space="0" w:color="D9D9D9"/>
              <w:bottom w:val="single" w:sz="4" w:space="0" w:color="D9D9D9"/>
              <w:right w:val="single" w:sz="4" w:space="0" w:color="D9D9D9"/>
            </w:tcBorders>
            <w:shd w:val="clear" w:color="auto" w:fill="F5F7F9"/>
          </w:tcPr>
          <w:p w14:paraId="5EFC7436" w14:textId="77777777" w:rsidR="00377C4A" w:rsidRDefault="0050482C">
            <w:pPr>
              <w:spacing w:before="40" w:after="60" w:line="252" w:lineRule="auto"/>
            </w:pPr>
            <w:r>
              <w:rPr>
                <w:color w:val="000000"/>
                <w:sz w:val="20"/>
              </w:rPr>
              <w:t>Choose permanent systems and Support Drone loadouts.</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Pr>
          <w:p w14:paraId="16031E27" w14:textId="77777777" w:rsidR="00377C4A" w:rsidRDefault="0050482C">
            <w:pPr>
              <w:spacing w:before="40" w:after="60" w:line="252" w:lineRule="auto"/>
            </w:pPr>
            <w:r>
              <w:rPr>
                <w:color w:val="000000"/>
                <w:sz w:val="20"/>
              </w:rPr>
              <w:t>Distinguish ownership, damage, and temporary upgrades.</w:t>
            </w:r>
          </w:p>
        </w:tc>
      </w:tr>
      <w:tr w:rsidR="00377C4A" w14:paraId="1AD50F79"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FFFFF"/>
          </w:tcPr>
          <w:p w14:paraId="284AC20E" w14:textId="77777777" w:rsidR="00377C4A" w:rsidRDefault="0050482C">
            <w:pPr>
              <w:spacing w:before="40" w:after="60" w:line="252" w:lineRule="auto"/>
            </w:pPr>
            <w:r>
              <w:rPr>
                <w:color w:val="000000"/>
                <w:sz w:val="20"/>
              </w:rPr>
              <w:t>Physical exploration</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Pr>
          <w:p w14:paraId="57036668" w14:textId="77777777" w:rsidR="00377C4A" w:rsidRDefault="0050482C">
            <w:pPr>
              <w:spacing w:before="40" w:after="60" w:line="252" w:lineRule="auto"/>
            </w:pPr>
            <w:r>
              <w:rPr>
                <w:color w:val="000000"/>
                <w:sz w:val="20"/>
              </w:rPr>
              <w:t>Survey real geology and land in the terrain being excavated.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387C7D06" w14:textId="77777777" w:rsidR="00377C4A" w:rsidRDefault="0050482C">
            <w:pPr>
              <w:spacing w:before="40" w:after="60" w:line="252" w:lineRule="auto"/>
            </w:pPr>
            <w:r>
              <w:rPr>
                <w:color w:val="000000"/>
                <w:sz w:val="20"/>
              </w:rPr>
              <w:t>Keep terrain continuous through orbital work, descent, mining, and ascent.</w:t>
            </w:r>
          </w:p>
        </w:tc>
      </w:tr>
      <w:tr w:rsidR="00377C4A" w14:paraId="12BCEDF5"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5F7F9"/>
          </w:tcPr>
          <w:p w14:paraId="7ABF4296" w14:textId="77777777" w:rsidR="00377C4A" w:rsidRDefault="0050482C">
            <w:pPr>
              <w:spacing w:before="40" w:after="60" w:line="252" w:lineRule="auto"/>
            </w:pPr>
            <w:r>
              <w:rPr>
                <w:color w:val="000000"/>
                <w:sz w:val="20"/>
              </w:rPr>
              <w:t>Recovery under pressure</w:t>
            </w:r>
          </w:p>
        </w:tc>
        <w:tc>
          <w:tcPr>
            <w:tcW w:w="3650" w:type="dxa"/>
            <w:tcBorders>
              <w:top w:val="single" w:sz="4" w:space="0" w:color="D9D9D9"/>
              <w:left w:val="single" w:sz="4" w:space="0" w:color="D9D9D9"/>
              <w:bottom w:val="single" w:sz="4" w:space="0" w:color="D9D9D9"/>
              <w:right w:val="single" w:sz="4" w:space="0" w:color="D9D9D9"/>
            </w:tcBorders>
            <w:shd w:val="clear" w:color="auto" w:fill="F5F7F9"/>
          </w:tcPr>
          <w:p w14:paraId="166A6616" w14:textId="77777777" w:rsidR="00377C4A" w:rsidRDefault="0050482C">
            <w:pPr>
              <w:spacing w:before="40" w:after="60" w:line="252" w:lineRule="auto"/>
            </w:pPr>
            <w:r>
              <w:rPr>
                <w:color w:val="000000"/>
                <w:sz w:val="20"/>
              </w:rPr>
              <w:t>Return ore, artifacts, and surviving equipment to the ship.</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Pr>
          <w:p w14:paraId="0ADB1B8F" w14:textId="77777777" w:rsidR="00377C4A" w:rsidRDefault="0050482C">
            <w:pPr>
              <w:spacing w:before="40" w:after="60" w:line="252" w:lineRule="auto"/>
            </w:pPr>
            <w:r>
              <w:rPr>
                <w:color w:val="000000"/>
                <w:sz w:val="20"/>
              </w:rPr>
              <w:t>Cargo remains with its physical owner until delivered.</w:t>
            </w:r>
          </w:p>
        </w:tc>
      </w:tr>
      <w:tr w:rsidR="00377C4A" w14:paraId="12B4AF83"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FFFFF"/>
          </w:tcPr>
          <w:p w14:paraId="75017B89" w14:textId="77777777" w:rsidR="00377C4A" w:rsidRDefault="0050482C">
            <w:pPr>
              <w:spacing w:before="40" w:after="60" w:line="252" w:lineRule="auto"/>
            </w:pPr>
            <w:r>
              <w:rPr>
                <w:color w:val="000000"/>
                <w:sz w:val="20"/>
              </w:rPr>
              <w:t>Campaign escalation</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Pr>
          <w:p w14:paraId="54ED2510" w14:textId="77777777" w:rsidR="00377C4A" w:rsidRDefault="0050482C">
            <w:pPr>
              <w:spacing w:before="40" w:after="60" w:line="252" w:lineRule="auto"/>
            </w:pPr>
            <w:r>
              <w:rPr>
                <w:color w:val="000000"/>
                <w:sz w:val="20"/>
              </w:rPr>
              <w:t>Grow a space program into a Straylight survival odyssey.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28B3BF0A" w14:textId="77777777" w:rsidR="00377C4A" w:rsidRDefault="0050482C">
            <w:pPr>
              <w:spacing w:before="40" w:after="60" w:line="252" w:lineRule="auto"/>
            </w:pPr>
            <w:r>
              <w:rPr>
                <w:color w:val="000000"/>
                <w:sz w:val="20"/>
              </w:rPr>
              <w:t>Keep story gates explicit; mark unresolved mechanical links TBD.</w:t>
            </w:r>
          </w:p>
        </w:tc>
      </w:tr>
    </w:tbl>
    <w:p w14:paraId="38BDF601" w14:textId="77777777" w:rsidR="00377C4A" w:rsidRDefault="0050482C">
      <w:pPr>
        <w:pStyle w:val="Heading2"/>
      </w:pPr>
      <w:r>
        <w:t>Audience And Platform</w:t>
      </w:r>
    </w:p>
    <w:p w14:paraId="6A934DCA" w14:textId="77777777" w:rsidR="00377C4A" w:rsidRDefault="0050482C">
      <w:r>
        <w:t xml:space="preserve">Primary audience: PC players who want roguelite pressure, distinctive critter crews, ship and drone loadouts, aerospace fantasy, and mining/extraction decisions without real-money gambling mechanics. The long-term target platform is Steam; current distribution uses portable native Windows/Linux </w:t>
      </w:r>
      <w:r>
        <w:t>archives and a separate WebGL build that tests and shares the same core game. Steamworks integration is future work, not part of the current platform layer.</w:t>
      </w:r>
    </w:p>
    <w:p w14:paraId="301C3EE3" w14:textId="77777777" w:rsidR="00377C4A" w:rsidRDefault="0050482C">
      <w:pPr>
        <w:pStyle w:val="Heading2"/>
      </w:pPr>
      <w:r>
        <w:t>Playable Systems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800"/>
        <w:gridCol w:w="3960"/>
        <w:gridCol w:w="3600"/>
      </w:tblGrid>
      <w:tr w:rsidR="00377C4A" w14:paraId="0CD51EA3"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46A551A6" w14:textId="77777777" w:rsidR="00377C4A" w:rsidRDefault="0050482C">
            <w:pPr>
              <w:keepNext/>
              <w:spacing w:before="40" w:after="60" w:line="252" w:lineRule="auto"/>
            </w:pPr>
            <w:r>
              <w:rPr>
                <w:b/>
                <w:color w:val="000000"/>
                <w:sz w:val="20"/>
              </w:rPr>
              <w:t>Area</w:t>
            </w:r>
          </w:p>
        </w:tc>
        <w:tc>
          <w:tcPr>
            <w:tcW w:w="396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4F3A1636" w14:textId="77777777" w:rsidR="00377C4A" w:rsidRDefault="0050482C">
            <w:pPr>
              <w:keepNext/>
              <w:spacing w:before="40" w:after="60" w:line="252" w:lineRule="auto"/>
            </w:pPr>
            <w:r>
              <w:rPr>
                <w:b/>
                <w:color w:val="000000"/>
                <w:sz w:val="20"/>
              </w:rPr>
              <w:t>Design</w:t>
            </w:r>
          </w:p>
        </w:tc>
        <w:tc>
          <w:tcPr>
            <w:tcW w:w="360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0272E558" w14:textId="77777777" w:rsidR="00377C4A" w:rsidRDefault="0050482C">
            <w:pPr>
              <w:keepNext/>
              <w:spacing w:before="40" w:after="60" w:line="252" w:lineRule="auto"/>
            </w:pPr>
            <w:r>
              <w:rPr>
                <w:b/>
                <w:color w:val="000000"/>
                <w:sz w:val="20"/>
              </w:rPr>
              <w:t>Boundary</w:t>
            </w:r>
          </w:p>
        </w:tc>
      </w:tr>
      <w:tr w:rsidR="00377C4A" w14:paraId="02DD633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6705197F" w14:textId="77777777" w:rsidR="00377C4A" w:rsidRDefault="0050482C">
            <w:pPr>
              <w:spacing w:before="40" w:after="60" w:line="252" w:lineRule="auto"/>
            </w:pPr>
            <w:r>
              <w:rPr>
                <w:color w:val="000000"/>
                <w:sz w:val="20"/>
              </w:rPr>
              <w:t>Flight and orbital work</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49B01C81" w14:textId="77777777" w:rsidR="00377C4A" w:rsidRDefault="0050482C">
            <w:pPr>
              <w:spacing w:before="40" w:after="60" w:line="252" w:lineRule="auto"/>
            </w:pPr>
            <w:r>
              <w:rPr>
                <w:color w:val="000000"/>
                <w:sz w:val="20"/>
              </w:rPr>
              <w:t>Physical travel, coasting capture, Pulse Survey, orbital laser drilling, local descent and ascent.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044269B1" w14:textId="77777777" w:rsidR="00377C4A" w:rsidRDefault="0050482C">
            <w:pPr>
              <w:spacing w:before="40" w:after="60" w:line="252" w:lineRule="auto"/>
            </w:pPr>
            <w:r>
              <w:rPr>
                <w:color w:val="000000"/>
                <w:sz w:val="20"/>
              </w:rPr>
              <w:t>One Flight simulation; inspection pauses flight.</w:t>
            </w:r>
          </w:p>
        </w:tc>
      </w:tr>
      <w:tr w:rsidR="00377C4A" w14:paraId="7714AD3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Pr>
          <w:p w14:paraId="02336257" w14:textId="77777777" w:rsidR="00377C4A" w:rsidRDefault="0050482C">
            <w:pPr>
              <w:spacing w:before="40" w:after="60" w:line="252" w:lineRule="auto"/>
            </w:pPr>
            <w:r>
              <w:rPr>
                <w:color w:val="000000"/>
                <w:sz w:val="20"/>
              </w:rPr>
              <w:t>Landed expedition</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Pr>
          <w:p w14:paraId="085049AD" w14:textId="77777777" w:rsidR="00377C4A" w:rsidRDefault="0050482C">
            <w:pPr>
              <w:spacing w:before="40" w:after="60" w:line="252" w:lineRule="auto"/>
            </w:pPr>
            <w:r>
              <w:rPr>
                <w:color w:val="000000"/>
                <w:sz w:val="20"/>
              </w:rPr>
              <w:t>Rig/EVA, independent tanks, physical cargo, Support Drones, cached terrain and underground ship services.</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Pr>
          <w:p w14:paraId="0B272074" w14:textId="77777777" w:rsidR="00377C4A" w:rsidRDefault="0050482C">
            <w:pPr>
              <w:spacing w:before="40" w:after="60" w:line="252" w:lineRule="auto"/>
            </w:pPr>
            <w:r>
              <w:rPr>
                <w:color w:val="000000"/>
                <w:sz w:val="20"/>
              </w:rPr>
              <w:t>Mining begins after deployment.</w:t>
            </w:r>
          </w:p>
        </w:tc>
      </w:tr>
      <w:tr w:rsidR="00377C4A" w14:paraId="1C573C6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Pr>
          <w:p w14:paraId="6F470685" w14:textId="77777777" w:rsidR="00377C4A" w:rsidRDefault="0050482C">
            <w:pPr>
              <w:spacing w:before="40" w:after="60" w:line="252" w:lineRule="auto"/>
            </w:pPr>
            <w:r>
              <w:rPr>
                <w:color w:val="000000"/>
                <w:sz w:val="20"/>
              </w:rPr>
              <w:t>Campaign</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12D212C8" w14:textId="77777777" w:rsidR="00377C4A" w:rsidRDefault="0050482C">
            <w:pPr>
              <w:spacing w:before="40" w:after="60" w:line="252" w:lineRule="auto"/>
            </w:pPr>
            <w:r>
              <w:rPr>
                <w:color w:val="000000"/>
                <w:sz w:val="20"/>
              </w:rPr>
              <w:t>Solar frontier, Straylight, Aaru Vale, Arkfall, hostile survival and New Earth pursuit.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Pr>
          <w:p w14:paraId="20273CE1" w14:textId="77777777" w:rsidR="00377C4A" w:rsidRDefault="0050482C">
            <w:pPr>
              <w:spacing w:before="40" w:after="60" w:line="252" w:lineRule="auto"/>
            </w:pPr>
            <w:r>
              <w:rPr>
                <w:color w:val="000000"/>
                <w:sz w:val="20"/>
              </w:rPr>
              <w:t>Specific teaching, economy, gate, and endgame decisions are TBD in Section 8.</w:t>
            </w:r>
          </w:p>
        </w:tc>
      </w:tr>
      <w:tr w:rsidR="00377C4A" w14:paraId="4E79902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Pr>
          <w:p w14:paraId="59B461BA" w14:textId="77777777" w:rsidR="00377C4A" w:rsidRDefault="0050482C">
            <w:pPr>
              <w:spacing w:before="40" w:after="60" w:line="252" w:lineRule="auto"/>
            </w:pPr>
            <w:r>
              <w:rPr>
                <w:color w:val="000000"/>
                <w:sz w:val="20"/>
              </w:rPr>
              <w:t>Presentation</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Pr>
          <w:p w14:paraId="78160C83" w14:textId="77777777" w:rsidR="00377C4A" w:rsidRDefault="0050482C">
            <w:pPr>
              <w:spacing w:before="40" w:after="60" w:line="252" w:lineRule="auto"/>
            </w:pPr>
            <w:r>
              <w:rPr>
                <w:color w:val="000000"/>
                <w:sz w:val="20"/>
              </w:rPr>
              <w:t>Shared native Vulkan and browser WebGL2 scenes and RmlUi interfaces.</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Pr>
          <w:p w14:paraId="00EAE5AB" w14:textId="77777777" w:rsidR="00377C4A" w:rsidRDefault="0050482C">
            <w:pPr>
              <w:spacing w:before="40" w:after="60" w:line="252" w:lineRule="auto"/>
            </w:pPr>
            <w:r>
              <w:rPr>
                <w:color w:val="000000"/>
                <w:sz w:val="20"/>
              </w:rPr>
              <w:t>Camera and audio communicate authoritative state.</w:t>
            </w:r>
          </w:p>
        </w:tc>
      </w:tr>
    </w:tbl>
    <w:p w14:paraId="6652AD67" w14:textId="77777777" w:rsidR="00377C4A" w:rsidRDefault="00377C4A">
      <w:pPr>
        <w:spacing w:after="0" w:line="20" w:lineRule="exact"/>
        <w:sectPr w:rsidR="00377C4A">
          <w:headerReference w:type="default" r:id="rId10"/>
          <w:footerReference w:type="default" r:id="rId11"/>
          <w:headerReference w:type="first" r:id="rId12"/>
          <w:footerReference w:type="first" r:id="rId13"/>
          <w:type w:val="continuous"/>
          <w:pgSz w:w="12240" w:h="15840"/>
          <w:pgMar w:top="1440" w:right="1440" w:bottom="1440" w:left="1440" w:header="708" w:footer="708" w:gutter="0"/>
          <w:cols w:space="720"/>
          <w:titlePg/>
          <w:docGrid w:linePitch="360"/>
        </w:sectPr>
      </w:pPr>
    </w:p>
    <w:p w14:paraId="0CD330A6" w14:textId="77777777" w:rsidR="00377C4A" w:rsidRDefault="0050482C">
      <w:pPr>
        <w:pStyle w:val="Heading1"/>
      </w:pPr>
      <w:bookmarkStart w:id="1" w:name="GDDSection2"/>
      <w:r>
        <w:t>2 Narrative And Chapters</w:t>
      </w:r>
      <w:bookmarkEnd w:id="1"/>
    </w:p>
    <w:p w14:paraId="1CFDF6D2" w14:textId="77777777" w:rsidR="00377C4A" w:rsidRDefault="0050482C">
      <w:pPr>
        <w:pStyle w:val="Heading2"/>
      </w:pPr>
      <w:r>
        <w:t>Premise</w:t>
      </w:r>
    </w:p>
    <w:p w14:paraId="55F297B3" w14:textId="77777777" w:rsidR="00377C4A" w:rsidRDefault="0050482C">
      <w:r>
        <w:t>OREBIT begins with a civilization of burrowing critters looking up from their tunnels and reaching for the Moon. Each successful expedition brings home the knowledge, materials, and confidence to travel farther, land on harsher worlds, and uncover discoveries that reshape the mission. What starts as a grounded return-to-Earth space program becomes a survival odyssey aboard Straylight, with a crew of critter specialists and their drone companions pushing through the unknown toward New Earth.</w:t>
      </w:r>
    </w:p>
    <w:p w14:paraId="56B29DD2" w14:textId="77777777" w:rsidR="00377C4A" w:rsidRDefault="0050482C">
      <w:pPr>
        <w:pStyle w:val="Heading2"/>
      </w:pPr>
      <w:r>
        <w:t>Story Tone</w:t>
      </w:r>
    </w:p>
    <w:p w14:paraId="1D5D5B6E" w14:textId="77777777" w:rsidR="00377C4A" w:rsidRDefault="0050482C">
      <w:pPr>
        <w:pStyle w:val="ListBullet"/>
      </w:pPr>
      <w:r>
        <w:t>Grounded aerospace pressure first: resourceful critters face dangerous machinery, hard telemetry, and shrinking resource margins.</w:t>
      </w:r>
    </w:p>
    <w:p w14:paraId="21895225" w14:textId="77777777" w:rsidR="00377C4A" w:rsidRDefault="0050482C">
      <w:pPr>
        <w:pStyle w:val="ListBullet"/>
      </w:pPr>
      <w:r>
        <w:t>Wonder is earned: Mars research, artifacts, Straylight, and post-solar systems arrive as payoffs, not opening noise.</w:t>
      </w:r>
    </w:p>
    <w:p w14:paraId="2C211E59" w14:textId="77777777" w:rsidR="00377C4A" w:rsidRDefault="0050482C">
      <w:pPr>
        <w:pStyle w:val="ListBullet"/>
      </w:pPr>
      <w:r>
        <w:t>Enemies are the rupture. The solar system and Aaru Vale stay non-hostile; Khepri Prime is the first combat break.</w:t>
      </w:r>
    </w:p>
    <w:p w14:paraId="0D960C0F" w14:textId="77777777" w:rsidR="00377C4A" w:rsidRDefault="0050482C">
      <w:pPr>
        <w:pStyle w:val="ListBullet"/>
      </w:pPr>
      <w:r>
        <w:t>Straylight becomes the player's traveling home base. Messaging changes from Return to Earth to Return to Ark once the fiction supports it.</w:t>
      </w:r>
    </w:p>
    <w:p w14:paraId="5059591D" w14:textId="77777777" w:rsidR="00377C4A" w:rsidRDefault="0050482C">
      <w:pPr>
        <w:pStyle w:val="ListBullet"/>
      </w:pPr>
      <w:r>
        <w:t>New Earth is the north star. It pulls Straylight through Aaru Vale, Arkfall, repair, and Ascent.</w:t>
      </w:r>
    </w:p>
    <w:p w14:paraId="0EBC9A2F" w14:textId="77777777" w:rsidR="00377C4A" w:rsidRDefault="0050482C">
      <w:pPr>
        <w:pStyle w:val="Heading2"/>
      </w:pPr>
      <w:r>
        <w:t>Numbered Chapter Map</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504"/>
        <w:gridCol w:w="1512"/>
        <w:gridCol w:w="3672"/>
        <w:gridCol w:w="3672"/>
      </w:tblGrid>
      <w:tr w:rsidR="00377C4A" w14:paraId="54D36265" w14:textId="77777777">
        <w:trPr>
          <w:cantSplit/>
          <w:tblHeader/>
        </w:trPr>
        <w:tc>
          <w:tcPr>
            <w:tcW w:w="504"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7473BF15" w14:textId="77777777" w:rsidR="00377C4A" w:rsidRDefault="0050482C">
            <w:pPr>
              <w:keepNext/>
              <w:spacing w:before="40" w:after="60" w:line="252" w:lineRule="auto"/>
            </w:pPr>
            <w:r>
              <w:rPr>
                <w:b/>
                <w:color w:val="000000"/>
                <w:sz w:val="20"/>
              </w:rPr>
              <w:t>#</w:t>
            </w:r>
          </w:p>
        </w:tc>
        <w:tc>
          <w:tcPr>
            <w:tcW w:w="1512"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177689CF" w14:textId="77777777" w:rsidR="00377C4A" w:rsidRDefault="0050482C">
            <w:pPr>
              <w:keepNext/>
              <w:spacing w:before="40" w:after="60" w:line="252" w:lineRule="auto"/>
            </w:pPr>
            <w:r>
              <w:rPr>
                <w:b/>
                <w:color w:val="000000"/>
                <w:sz w:val="20"/>
              </w:rPr>
              <w:t>Title</w:t>
            </w:r>
          </w:p>
        </w:tc>
        <w:tc>
          <w:tcPr>
            <w:tcW w:w="3672"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3991835F" w14:textId="77777777" w:rsidR="00377C4A" w:rsidRDefault="0050482C">
            <w:pPr>
              <w:keepNext/>
              <w:spacing w:before="40" w:after="60" w:line="252" w:lineRule="auto"/>
            </w:pPr>
            <w:r>
              <w:rPr>
                <w:b/>
                <w:color w:val="000000"/>
                <w:sz w:val="20"/>
              </w:rPr>
              <w:t>Gameplay Role</w:t>
            </w:r>
          </w:p>
        </w:tc>
        <w:tc>
          <w:tcPr>
            <w:tcW w:w="3672"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1E699DB1" w14:textId="77777777" w:rsidR="00377C4A" w:rsidRDefault="0050482C">
            <w:pPr>
              <w:keepNext/>
              <w:spacing w:before="40" w:after="60" w:line="252" w:lineRule="auto"/>
            </w:pPr>
            <w:r>
              <w:rPr>
                <w:b/>
                <w:color w:val="000000"/>
                <w:sz w:val="20"/>
              </w:rPr>
              <w:t>Gate and Design Status</w:t>
            </w:r>
          </w:p>
        </w:tc>
      </w:tr>
      <w:tr w:rsidR="00377C4A" w14:paraId="4CCF35C1"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FFFFF"/>
          </w:tcPr>
          <w:p w14:paraId="4C72A764" w14:textId="77777777" w:rsidR="00377C4A" w:rsidRDefault="0050482C">
            <w:pPr>
              <w:spacing w:before="40" w:after="60" w:line="252" w:lineRule="auto"/>
            </w:pPr>
            <w:r>
              <w:rPr>
                <w:color w:val="000000"/>
                <w:sz w:val="20"/>
              </w:rPr>
              <w:t>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658C73FA" w14:textId="77777777" w:rsidR="00377C4A" w:rsidRDefault="0050482C">
            <w:pPr>
              <w:spacing w:before="40" w:after="60" w:line="252" w:lineRule="auto"/>
            </w:pPr>
            <w:r>
              <w:rPr>
                <w:color w:val="000000"/>
                <w:sz w:val="20"/>
              </w:rPr>
              <w:t>Proving Ground</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584A370E" w14:textId="77777777" w:rsidR="00377C4A" w:rsidRDefault="0050482C">
            <w:pPr>
              <w:spacing w:before="40" w:after="60" w:line="252" w:lineRule="auto"/>
            </w:pPr>
            <w:r>
              <w:rPr>
                <w:color w:val="000000"/>
                <w:sz w:val="20"/>
              </w:rPr>
              <w:t>Opening Moon-bound space program and introduction to physical flight.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r>
              <w:t>Implemented opening; teaching and economy tuning remain open.</w:t>
            </w:r>
          </w:p>
        </w:tc>
      </w:tr>
      <w:tr w:rsidR="00377C4A" w14:paraId="357C2BEC"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5F7F9"/>
          </w:tcPr>
          <w:p w14:paraId="444DFEDC" w14:textId="77777777" w:rsidR="00377C4A" w:rsidRDefault="0050482C">
            <w:pPr>
              <w:spacing w:before="40" w:after="60" w:line="252" w:lineRule="auto"/>
            </w:pPr>
            <w:r>
              <w:rPr>
                <w:color w:val="000000"/>
                <w:sz w:val="20"/>
              </w:rPr>
              <w:t>2</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Pr>
          <w:p w14:paraId="7F371E47" w14:textId="77777777" w:rsidR="00377C4A" w:rsidRDefault="0050482C">
            <w:pPr>
              <w:spacing w:before="40" w:after="60" w:line="252" w:lineRule="auto"/>
            </w:pPr>
            <w:r>
              <w:rPr>
                <w:color w:val="000000"/>
                <w:sz w:val="20"/>
              </w:rPr>
              <w:t>Lunar Program</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00917A44" w14:textId="77777777" w:rsidR="00377C4A" w:rsidRDefault="0050482C">
            <w:pPr>
              <w:spacing w:before="40" w:after="60" w:line="252" w:lineRule="auto"/>
            </w:pPr>
            <w:r>
              <w:rPr>
                <w:color w:val="000000"/>
                <w:sz w:val="20"/>
              </w:rPr>
              <w:t>Lunar exploration, industrial delivery, first Mining Drone and EVA anomaly recovery.</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r>
              <w:t>Moon contract, artifact, battery, Mining Drone, and Mars discovery are canonical.</w:t>
            </w:r>
          </w:p>
        </w:tc>
      </w:tr>
      <w:tr w:rsidR="00377C4A" w14:paraId="729637F9"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FFFFF"/>
          </w:tcPr>
          <w:p w14:paraId="77ADD05A" w14:textId="77777777" w:rsidR="00377C4A" w:rsidRDefault="0050482C">
            <w:pPr>
              <w:spacing w:before="40" w:after="60" w:line="252" w:lineRule="auto"/>
            </w:pPr>
            <w:r>
              <w:rPr>
                <w:color w:val="000000"/>
                <w:sz w:val="20"/>
              </w:rPr>
              <w:t>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621F01CE" w14:textId="77777777" w:rsidR="00377C4A" w:rsidRDefault="0050482C">
            <w:pPr>
              <w:spacing w:before="40" w:after="60" w:line="252" w:lineRule="auto"/>
            </w:pPr>
            <w:r>
              <w:rPr>
                <w:color w:val="000000"/>
                <w:sz w:val="20"/>
              </w:rPr>
              <w:t>Red Frontier</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5A953871" w14:textId="77777777" w:rsidR="00377C4A" w:rsidRDefault="0050482C">
            <w:pPr>
              <w:spacing w:before="40" w:after="60" w:line="252" w:lineRule="auto"/>
            </w:pPr>
            <w:r>
              <w:rPr>
                <w:color w:val="000000"/>
                <w:sz w:val="20"/>
              </w:rPr>
              <w:t>Mars exploration, mining, artifacts and Drone Bay expansion.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r>
              <w:t>Mars ore and artifact claim grant Slot 2 and reveal Io.</w:t>
            </w:r>
          </w:p>
        </w:tc>
      </w:tr>
      <w:tr w:rsidR="00377C4A" w14:paraId="61C4C3EA"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5F7F9"/>
          </w:tcPr>
          <w:p w14:paraId="07EE2E11" w14:textId="77777777" w:rsidR="00377C4A" w:rsidRDefault="0050482C">
            <w:pPr>
              <w:spacing w:before="40" w:after="60" w:line="252" w:lineRule="auto"/>
            </w:pPr>
            <w:r>
              <w:rPr>
                <w:color w:val="000000"/>
                <w:sz w:val="20"/>
              </w:rPr>
              <w:t>4</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Pr>
          <w:p w14:paraId="5769F726" w14:textId="77777777" w:rsidR="00377C4A" w:rsidRDefault="0050482C">
            <w:pPr>
              <w:spacing w:before="40" w:after="60" w:line="252" w:lineRule="auto"/>
            </w:pPr>
            <w:r>
              <w:rPr>
                <w:color w:val="000000"/>
                <w:sz w:val="18"/>
              </w:rPr>
              <w:t>Breakthrough</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r>
              <w:t>Main artifact route through Io, Titan, Titania, and Triton; Triton reveals Straylight.</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r>
              <w:t>Canonical six-battery progression with optional Earth returns and manual waypoints.</w:t>
            </w:r>
          </w:p>
        </w:tc>
      </w:tr>
      <w:tr w:rsidR="00377C4A" w14:paraId="56441E68"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FFFFF"/>
          </w:tcPr>
          <w:p w14:paraId="549CE06B" w14:textId="77777777" w:rsidR="00377C4A" w:rsidRDefault="0050482C">
            <w:pPr>
              <w:spacing w:before="40" w:after="60" w:line="252" w:lineRule="auto"/>
            </w:pPr>
            <w:r>
              <w:rPr>
                <w:color w:val="000000"/>
                <w:sz w:val="20"/>
              </w:rPr>
              <w:t>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215A3EBE" w14:textId="77777777" w:rsidR="00377C4A" w:rsidRDefault="0050482C">
            <w:pPr>
              <w:spacing w:before="40" w:after="60" w:line="252" w:lineRule="auto"/>
            </w:pPr>
            <w:r>
              <w:rPr>
                <w:color w:val="000000"/>
                <w:sz w:val="20"/>
              </w:rPr>
              <w:t>Straylight / Aaru Vale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1E25B8A5" w14:textId="77777777" w:rsidR="00377C4A" w:rsidRDefault="0050482C">
            <w:pPr>
              <w:spacing w:before="40" w:after="60" w:line="252" w:lineRule="auto"/>
            </w:pPr>
            <w:r>
              <w:rPr>
                <w:color w:val="000000"/>
                <w:sz w:val="20"/>
              </w:rPr>
              <w:t>Straylight becomes the operational Ark home; jump to Aaru Vale, a friendly non-hostile resource system, to learn search/discovery and mine fuel for the New Earth route.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28295F92" w14:textId="77777777" w:rsidR="00377C4A" w:rsidRDefault="0050482C">
            <w:pPr>
              <w:spacing w:before="40" w:after="60" w:line="252" w:lineRule="auto"/>
            </w:pPr>
            <w:r>
              <w:rPr>
                <w:color w:val="000000"/>
                <w:sz w:val="20"/>
              </w:rPr>
              <w:t>Gate: leave Aaru Vale with an Ark jump. Retained campaign content; shared expedition and home integration are TBD S4.</w:t>
            </w:r>
          </w:p>
        </w:tc>
      </w:tr>
      <w:tr w:rsidR="00377C4A" w14:paraId="4022B5AD"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5F7F9"/>
          </w:tcPr>
          <w:p w14:paraId="0E4F68BB" w14:textId="77777777" w:rsidR="00377C4A" w:rsidRDefault="0050482C">
            <w:pPr>
              <w:spacing w:before="40" w:after="60" w:line="252" w:lineRule="auto"/>
            </w:pPr>
            <w:r>
              <w:rPr>
                <w:color w:val="000000"/>
                <w:sz w:val="20"/>
              </w:rPr>
              <w:t>6</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Pr>
          <w:p w14:paraId="17718575" w14:textId="77777777" w:rsidR="00377C4A" w:rsidRDefault="0050482C">
            <w:pPr>
              <w:spacing w:before="40" w:after="60" w:line="252" w:lineRule="auto"/>
            </w:pPr>
            <w:r>
              <w:rPr>
                <w:color w:val="000000"/>
                <w:sz w:val="20"/>
              </w:rPr>
              <w:t>Arkfall</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7919A3D4" w14:textId="77777777" w:rsidR="00377C4A" w:rsidRDefault="0050482C">
            <w:pPr>
              <w:spacing w:before="40" w:after="60" w:line="252" w:lineRule="auto"/>
            </w:pPr>
            <w:r>
              <w:rPr>
                <w:color w:val="000000"/>
                <w:sz w:val="20"/>
              </w:rPr>
              <w:t>The next Ark jump fails near Khepri Prime; Straylight becomes damaged and stranded.</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67AF0369" w14:textId="77777777" w:rsidR="00377C4A" w:rsidRDefault="0050482C">
            <w:pPr>
              <w:spacing w:before="40" w:after="60" w:line="252" w:lineRule="auto"/>
            </w:pPr>
            <w:r>
              <w:rPr>
                <w:color w:val="000000"/>
                <w:sz w:val="20"/>
              </w:rPr>
              <w:t>Gate: explicitly record the disaster near Khepri Prime. Retained campaign content; shared travel and recovery integration are TBD S4.</w:t>
            </w:r>
          </w:p>
        </w:tc>
      </w:tr>
      <w:tr w:rsidR="00377C4A" w14:paraId="121D7B74"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FFFFF"/>
          </w:tcPr>
          <w:p w14:paraId="0EA08238" w14:textId="77777777" w:rsidR="00377C4A" w:rsidRDefault="0050482C">
            <w:pPr>
              <w:spacing w:before="40" w:after="60" w:line="252" w:lineRule="auto"/>
            </w:pPr>
            <w:r>
              <w:rPr>
                <w:color w:val="000000"/>
                <w:sz w:val="20"/>
              </w:rPr>
              <w:t>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3EB0660D" w14:textId="77777777" w:rsidR="00377C4A" w:rsidRDefault="0050482C">
            <w:pPr>
              <w:spacing w:before="40" w:after="60" w:line="252" w:lineRule="auto"/>
            </w:pPr>
            <w:r>
              <w:rPr>
                <w:color w:val="000000"/>
                <w:sz w:val="20"/>
              </w:rPr>
              <w:t>Last Campfire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1047D40C" w14:textId="77777777" w:rsidR="00377C4A" w:rsidRDefault="0050482C">
            <w:pPr>
              <w:spacing w:before="40" w:after="60" w:line="252" w:lineRule="auto"/>
            </w:pPr>
            <w:r>
              <w:rPr>
                <w:color w:val="000000"/>
                <w:sz w:val="20"/>
              </w:rPr>
              <w:t>Stranded hostile-system survival from damaged Straylight near Khepri Prime.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2E9E833D" w14:textId="77777777" w:rsidR="00377C4A" w:rsidRDefault="0050482C">
            <w:pPr>
              <w:spacing w:before="40" w:after="60" w:line="252" w:lineRule="auto"/>
            </w:pPr>
            <w:r>
              <w:rPr>
                <w:color w:val="000000"/>
                <w:sz w:val="20"/>
              </w:rPr>
              <w:t>Gate: first successful hostile-system sortie after Arkfall. Retained campaign content; shared expedition integration is TBD S4.</w:t>
            </w:r>
          </w:p>
        </w:tc>
      </w:tr>
      <w:tr w:rsidR="00377C4A" w14:paraId="31F3C6E9"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5F7F9"/>
          </w:tcPr>
          <w:p w14:paraId="1015BEC6" w14:textId="77777777" w:rsidR="00377C4A" w:rsidRDefault="0050482C">
            <w:pPr>
              <w:spacing w:before="40" w:after="60" w:line="252" w:lineRule="auto"/>
            </w:pPr>
            <w:r>
              <w:rPr>
                <w:color w:val="000000"/>
                <w:sz w:val="20"/>
              </w:rPr>
              <w:t>8</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Pr>
          <w:p w14:paraId="2D447D29" w14:textId="77777777" w:rsidR="00377C4A" w:rsidRDefault="0050482C">
            <w:pPr>
              <w:spacing w:before="40" w:after="60" w:line="252" w:lineRule="auto"/>
            </w:pPr>
            <w:r>
              <w:rPr>
                <w:color w:val="000000"/>
                <w:sz w:val="20"/>
              </w:rPr>
              <w:t>Void Compass</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37824F75" w14:textId="77777777" w:rsidR="00377C4A" w:rsidRDefault="0050482C">
            <w:pPr>
              <w:spacing w:before="40" w:after="60" w:line="252" w:lineRule="auto"/>
            </w:pPr>
            <w:r>
              <w:rPr>
                <w:color w:val="000000"/>
                <w:sz w:val="20"/>
              </w:rPr>
              <w:t>Rift Belt and deeper-route placeholder content; probes route-finding beyond the stranded system.</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1D2F12DF" w14:textId="77777777" w:rsidR="00377C4A" w:rsidRDefault="0050482C">
            <w:pPr>
              <w:spacing w:before="40" w:after="60" w:line="252" w:lineRule="auto"/>
            </w:pPr>
            <w:r>
              <w:rPr>
                <w:color w:val="000000"/>
                <w:sz w:val="20"/>
              </w:rPr>
              <w:t>Gate: successful Rift Belt sortie or later deep-route completion. TBD S4: detailed deep-route progression.</w:t>
            </w:r>
          </w:p>
        </w:tc>
      </w:tr>
      <w:tr w:rsidR="00377C4A" w14:paraId="0E182282"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FFFFF"/>
          </w:tcPr>
          <w:p w14:paraId="7022A093" w14:textId="77777777" w:rsidR="00377C4A" w:rsidRDefault="0050482C">
            <w:pPr>
              <w:spacing w:before="40" w:after="60" w:line="252" w:lineRule="auto"/>
            </w:pPr>
            <w:r>
              <w:rPr>
                <w:color w:val="000000"/>
                <w:sz w:val="20"/>
              </w:rPr>
              <w:t>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Pr>
          <w:p w14:paraId="7B770FA0" w14:textId="77777777" w:rsidR="00377C4A" w:rsidRDefault="0050482C">
            <w:pPr>
              <w:spacing w:before="40" w:after="60" w:line="252" w:lineRule="auto"/>
            </w:pPr>
            <w:r>
              <w:rPr>
                <w:color w:val="000000"/>
                <w:sz w:val="20"/>
              </w:rPr>
              <w:t>Ouroboros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219F6071" w14:textId="77777777" w:rsidR="00377C4A" w:rsidRDefault="0050482C">
            <w:pPr>
              <w:spacing w:before="40" w:after="60" w:line="252" w:lineRule="auto"/>
            </w:pPr>
            <w:r>
              <w:rPr>
                <w:color w:val="000000"/>
                <w:sz w:val="20"/>
              </w:rPr>
              <w:t>Future Ark repair loop using artifacts, recovered systems, fuel, crew, and ship sections.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Pr>
          <w:p w14:paraId="7A439781" w14:textId="77777777" w:rsidR="00377C4A" w:rsidRDefault="0050482C">
            <w:pPr>
              <w:spacing w:before="40" w:after="60" w:line="252" w:lineRule="auto"/>
            </w:pPr>
            <w:r>
              <w:rPr>
                <w:color w:val="000000"/>
                <w:sz w:val="20"/>
              </w:rPr>
              <w:t>Gate: repair threshold or ArkRepairing completion. TBD S4.</w:t>
            </w:r>
          </w:p>
        </w:tc>
      </w:tr>
      <w:tr w:rsidR="00377C4A" w14:paraId="0692315D" w14:textId="77777777">
        <w:trPr>
          <w:cantSplit/>
        </w:trPr>
        <w:tc>
          <w:tcPr>
            <w:tcW w:w="504" w:type="dxa"/>
            <w:tcBorders>
              <w:top w:val="single" w:sz="4" w:space="0" w:color="D9D9D9"/>
              <w:left w:val="single" w:sz="4" w:space="0" w:color="D9D9D9"/>
              <w:bottom w:val="single" w:sz="4" w:space="0" w:color="D9D9D9"/>
              <w:right w:val="single" w:sz="4" w:space="0" w:color="D9D9D9"/>
            </w:tcBorders>
            <w:shd w:val="clear" w:color="auto" w:fill="F5F7F9"/>
          </w:tcPr>
          <w:p w14:paraId="4EF08568" w14:textId="77777777" w:rsidR="00377C4A" w:rsidRDefault="0050482C">
            <w:pPr>
              <w:spacing w:before="40" w:after="60" w:line="252" w:lineRule="auto"/>
            </w:pPr>
            <w:r>
              <w:rPr>
                <w:color w:val="000000"/>
                <w:sz w:val="20"/>
              </w:rPr>
              <w:t>10</w:t>
            </w:r>
          </w:p>
        </w:tc>
        <w:tc>
          <w:tcPr>
            <w:tcW w:w="1512" w:type="dxa"/>
            <w:tcBorders>
              <w:top w:val="single" w:sz="4" w:space="0" w:color="D9D9D9"/>
              <w:left w:val="single" w:sz="4" w:space="0" w:color="D9D9D9"/>
              <w:bottom w:val="single" w:sz="4" w:space="0" w:color="D9D9D9"/>
              <w:right w:val="single" w:sz="4" w:space="0" w:color="D9D9D9"/>
            </w:tcBorders>
            <w:shd w:val="clear" w:color="auto" w:fill="F5F7F9"/>
          </w:tcPr>
          <w:p w14:paraId="7C3AB8C0" w14:textId="77777777" w:rsidR="00377C4A" w:rsidRDefault="0050482C">
            <w:pPr>
              <w:spacing w:before="40" w:after="60" w:line="252" w:lineRule="auto"/>
            </w:pPr>
            <w:r>
              <w:rPr>
                <w:color w:val="000000"/>
                <w:sz w:val="20"/>
              </w:rPr>
              <w:t>Ascent</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73CE9303" w14:textId="77777777" w:rsidR="00377C4A" w:rsidRDefault="0050482C">
            <w:pPr>
              <w:spacing w:before="40" w:after="60" w:line="252" w:lineRule="auto"/>
            </w:pPr>
            <w:r>
              <w:rPr>
                <w:color w:val="000000"/>
                <w:sz w:val="20"/>
              </w:rPr>
              <w:t>Future repaired-Ark/deeper-navigation act and New Earth route pursuit.</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Pr>
          <w:p w14:paraId="56EABE45" w14:textId="77777777" w:rsidR="00377C4A" w:rsidRDefault="0050482C">
            <w:pPr>
              <w:spacing w:before="40" w:after="60" w:line="252" w:lineRule="auto"/>
            </w:pPr>
            <w:r>
              <w:rPr>
                <w:color w:val="000000"/>
                <w:sz w:val="20"/>
              </w:rPr>
              <w:t>Gate TBD. TBD S4.</w:t>
            </w:r>
          </w:p>
        </w:tc>
      </w:tr>
    </w:tbl>
    <w:p w14:paraId="317C7D86" w14:textId="77777777" w:rsidR="00377C4A" w:rsidRDefault="0050482C">
      <w:pPr>
        <w:pStyle w:val="Heading2"/>
      </w:pPr>
      <w:r>
        <w:t>Chapter System Rules</w:t>
      </w:r>
    </w:p>
    <w:p w14:paraId="0FE85520" w14:textId="77777777" w:rsidR="00377C4A" w:rsidRDefault="0050482C">
      <w:pPr>
        <w:pStyle w:val="ListBullet"/>
      </w:pPr>
      <w:r>
        <w:t>Chapter number is the stable identifier for save data, UI, tests, and documentation.</w:t>
      </w:r>
    </w:p>
    <w:p w14:paraId="5F165F20" w14:textId="77777777" w:rsidR="00377C4A" w:rsidRDefault="0050482C">
      <w:pPr>
        <w:pStyle w:val="ListBullet"/>
      </w:pPr>
      <w:r>
        <w:t>Chapter subtitles are labels, not save identifiers; they can change without breaking saves.</w:t>
      </w:r>
    </w:p>
    <w:p w14:paraId="784C38CC" w14:textId="77777777" w:rsidR="00377C4A" w:rsidRDefault="0050482C">
      <w:pPr>
        <w:pStyle w:val="ListBullet"/>
      </w:pPr>
      <w:r>
        <w:t>Chapter state is monotonic within a valid campaign: failures and reloads cannot roll it backward.</w:t>
      </w:r>
    </w:p>
    <w:p w14:paraId="1F2BD2B6" w14:textId="77777777" w:rsidR="00377C4A" w:rsidRDefault="0050482C">
      <w:pPr>
        <w:pStyle w:val="ListBullet"/>
      </w:pPr>
      <w:r>
        <w:t>Campaigns restore only from the accepted save schema. Incompatible data is preserved until an explicit New Campaign confirmation; preferences remain separate. See Section 7 for persistence.</w:t>
      </w:r>
    </w:p>
    <w:p w14:paraId="6F3F5978" w14:textId="77777777" w:rsidR="00377C4A" w:rsidRDefault="0050482C">
      <w:pPr>
        <w:pStyle w:val="ListBullet"/>
      </w:pPr>
      <w:r>
        <w:t>Chapter 5 keeps combat off the board. Aaru Vale teaches search, discovery, and mining while Straylight is still operational; enemies begin after Arkfall.</w:t>
      </w:r>
    </w:p>
    <w:p w14:paraId="636483B3" w14:textId="77777777" w:rsidR="00377C4A" w:rsidRDefault="00377C4A">
      <w:pPr>
        <w:spacing w:after="0" w:line="20" w:lineRule="exact"/>
        <w:sectPr w:rsidR="00377C4A">
          <w:headerReference w:type="default" r:id="rId14"/>
          <w:footerReference w:type="default" r:id="rId15"/>
          <w:type w:val="continuous"/>
          <w:pgSz w:w="12240" w:h="15840"/>
          <w:pgMar w:top="1440" w:right="1440" w:bottom="1440" w:left="1440" w:header="708" w:footer="708" w:gutter="0"/>
          <w:cols w:space="720"/>
          <w:titlePg/>
          <w:docGrid w:linePitch="360"/>
        </w:sectPr>
      </w:pPr>
    </w:p>
    <w:p w14:paraId="221D4E22" w14:textId="77777777" w:rsidR="00377C4A" w:rsidRDefault="0050482C">
      <w:pPr>
        <w:pStyle w:val="Heading2"/>
      </w:pPr>
      <w:r>
        <w:t>Solar Expedition Leads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84"/>
        <w:gridCol w:w="2160"/>
        <w:gridCol w:w="3744"/>
        <w:gridCol w:w="1872"/>
      </w:tblGrid>
      <w:tr w:rsidR="00377C4A" w14:paraId="2DE89FB6"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594B3B9A" w14:textId="77777777" w:rsidR="00377C4A" w:rsidRDefault="0050482C">
            <w:pPr>
              <w:keepNext/>
              <w:spacing w:before="40" w:after="60" w:line="252" w:lineRule="auto"/>
            </w:pPr>
            <w:r>
              <w:rPr>
                <w:b/>
                <w:color w:val="000000"/>
                <w:sz w:val="20"/>
              </w:rPr>
              <w:t>Stage</w:t>
            </w:r>
          </w:p>
        </w:tc>
        <w:tc>
          <w:tcPr>
            <w:tcW w:w="21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363A6733" w14:textId="77777777" w:rsidR="00377C4A" w:rsidRDefault="0050482C">
            <w:pPr>
              <w:keepNext/>
              <w:spacing w:before="40" w:after="60" w:line="252" w:lineRule="auto"/>
            </w:pPr>
            <w:r>
              <w:rPr>
                <w:b/>
                <w:color w:val="000000"/>
                <w:sz w:val="20"/>
              </w:rPr>
              <w:t>Mission</w:t>
            </w:r>
          </w:p>
        </w:tc>
        <w:tc>
          <w:tcPr>
            <w:tcW w:w="3744"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7995EAB6" w14:textId="77777777" w:rsidR="00377C4A" w:rsidRDefault="0050482C">
            <w:pPr>
              <w:keepNext/>
              <w:spacing w:before="40" w:after="60" w:line="252" w:lineRule="auto"/>
            </w:pPr>
            <w:r>
              <w:rPr>
                <w:sz w:val="20"/>
              </w:rPr>
              <w:t>Objective and Integration Status</w:t>
            </w:r>
          </w:p>
        </w:tc>
        <w:tc>
          <w:tcPr>
            <w:tcW w:w="1872"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075A4A7F" w14:textId="77777777" w:rsidR="00377C4A" w:rsidRDefault="0050482C">
            <w:pPr>
              <w:keepNext/>
              <w:spacing w:before="40" w:after="60" w:line="252" w:lineRule="auto"/>
            </w:pPr>
            <w:r>
              <w:rPr>
                <w:sz w:val="20"/>
              </w:rPr>
              <w:t>Recommended Course</w:t>
            </w:r>
          </w:p>
        </w:tc>
      </w:tr>
      <w:tr w:rsidR="00377C4A" w14:paraId="1A5A7CBC"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r>
              <w:t>Earth program</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r>
              <w:t>First expedition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Pr>
          <w:p>
            <w:r>
              <w:t>Earth launch, manual flight, Earth dock, service, shipyard, recommended mission, and independent waypoint.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r>
              <w:t>Fly to Moon.</w:t>
            </w:r>
          </w:p>
        </w:tc>
      </w:tr>
      <w:tr w:rsidR="00377C4A" w14:paraId="187DB368"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5F7F9"/>
          </w:tcPr>
          <w:p>
            <w:r>
              <w:t>Moon</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Pr>
          <w:p>
            <w:r>
              <w:t>Moon recovery</w:t>
            </w:r>
          </w:p>
        </w:tc>
        <w:tc>
          <w:tcPr>
            <w:tcW w:w="3744" w:type="dxa"/>
            <w:tcBorders>
              <w:top w:val="single" w:sz="4" w:space="0" w:color="D9D9D9"/>
              <w:left w:val="single" w:sz="4" w:space="0" w:color="D9D9D9"/>
              <w:bottom w:val="single" w:sz="4" w:space="0" w:color="D9D9D9"/>
              <w:right w:val="single" w:sz="4" w:space="0" w:color="D9D9D9"/>
            </w:tcBorders>
            <w:shd w:val="clear" w:color="auto" w:fill="F5F7F9"/>
          </w:tcPr>
          <w:p>
            <w:r>
              <w:t>Deliver 20 Common Ore; pulse and recover the Moon artifact; claim Mining Drone, Slot 1, Moon battery, Mars, Mercury, and Venus.</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r>
              <w:t>Earth service recommended; Mars next.</w:t>
            </w:r>
          </w:p>
        </w:tc>
      </w:tr>
      <w:tr w:rsidR="00377C4A" w14:paraId="10E3426D"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r>
              <w:t>Mars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r>
              <w:t>Bay Expansion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Pr>
          <w:p>
            <w:r>
              <w:t>Deliver 8 Common Ore; recover and claim the Mars artifact and battery; gain Slot 2 and reveal Jupiter and Io.</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r>
              <w:t>Earth service recommended; Io next.</w:t>
            </w:r>
          </w:p>
        </w:tc>
      </w:tr>
      <w:tr w:rsidR="00377C4A" w14:paraId="4C39234D"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5F7F9"/>
          </w:tcPr>
          <w:p>
            <w:r>
              <w:t>Io</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Pr>
          <w:p>
            <w:r>
              <w:t>Volcanic Descent</w:t>
            </w:r>
          </w:p>
        </w:tc>
        <w:tc>
          <w:tcPr>
            <w:tcW w:w="3744" w:type="dxa"/>
            <w:tcBorders>
              <w:top w:val="single" w:sz="4" w:space="0" w:color="D9D9D9"/>
              <w:left w:val="single" w:sz="4" w:space="0" w:color="D9D9D9"/>
              <w:bottom w:val="single" w:sz="4" w:space="0" w:color="D9D9D9"/>
              <w:right w:val="single" w:sz="4" w:space="0" w:color="D9D9D9"/>
            </w:tcBorders>
            <w:shd w:val="clear" w:color="auto" w:fill="F5F7F9"/>
          </w:tcPr>
          <w:p>
            <w:r>
              <w:t>Commission Hazard support; cool and excavate the seal; recover and claim the Io artifact and battery.</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r>
              <w:t>Earth service recommended; Titan next.</w:t>
            </w:r>
          </w:p>
        </w:tc>
      </w:tr>
      <w:tr w:rsidR="00377C4A" w14:paraId="4C4FF675"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r>
              <w:t>Titan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r>
              <w:t>Artifact recovery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Pr>
          <w:p>
            <w:r>
              <w:t>Survey, excavate, recover, and claim the Titan artifact and battery.</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r>
              <w:t>Earth service recommended; Titania next.</w:t>
            </w:r>
          </w:p>
        </w:tc>
      </w:tr>
      <w:tr w:rsidR="00377C4A" w14:paraId="5354EAF2"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5F7F9"/>
          </w:tcPr>
          <w:p>
            <w:r>
              <w:t>Titania</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Pr>
          <w:p>
            <w:r>
              <w:t>Artifact recovery</w:t>
            </w:r>
          </w:p>
        </w:tc>
        <w:tc>
          <w:tcPr>
            <w:tcW w:w="3744" w:type="dxa"/>
            <w:tcBorders>
              <w:top w:val="single" w:sz="4" w:space="0" w:color="D9D9D9"/>
              <w:left w:val="single" w:sz="4" w:space="0" w:color="D9D9D9"/>
              <w:bottom w:val="single" w:sz="4" w:space="0" w:color="D9D9D9"/>
              <w:right w:val="single" w:sz="4" w:space="0" w:color="D9D9D9"/>
            </w:tcBorders>
            <w:shd w:val="clear" w:color="auto" w:fill="F5F7F9"/>
          </w:tcPr>
          <w:p>
            <w:r>
              <w:t>Survey, excavate, recover, and claim the Titania artifact and battery.</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Pr>
          <w:p>
            <w:r>
              <w:t>Earth service recommended; Triton next.</w:t>
            </w:r>
          </w:p>
        </w:tc>
      </w:tr>
      <w:tr w:rsidR="00377C4A" w14:paraId="0D6591AF" w14:textId="77777777">
        <w:trPr>
          <w:cantSplit/>
        </w:trPr>
        <w:tc>
          <w:tcPr>
            <w:tcW w:w="1584" w:type="dxa"/>
            <w:tcBorders>
              <w:top w:val="single" w:sz="4" w:space="0" w:color="D9D9D9"/>
              <w:left w:val="single" w:sz="4" w:space="0" w:color="D9D9D9"/>
              <w:bottom w:val="single" w:sz="4" w:space="0" w:color="D9D9D9"/>
              <w:right w:val="single" w:sz="4" w:space="0" w:color="D9D9D9"/>
            </w:tcBorders>
            <w:shd w:val="clear" w:color="auto" w:fill="FFFFFF"/>
          </w:tcPr>
          <w:p>
            <w:r>
              <w:t>Triton</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Pr>
          <w:p>
            <w:r>
              <w:t>Straylight discovery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Pr>
          <w:p>
            <w:r>
              <w:t>Survey, excavate, and deliver the Triton artifact into the ship. Delivery immediately reveals Straylight and sets its waypoint.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Pr>
          <w:p>
            <w:r>
              <w:t>Straylight waypoint set immediately. Earth retrieval follows first contact.</w:t>
            </w:r>
          </w:p>
        </w:tc>
      </w:tr>
      <w:tr>
        <w:tc>
          <w:tcPr>
            <w:tcW w:type="dxa" w:w="1584"/>
          </w:tcPr>
          <w:p>
            <w:r>
              <w:t>Mercury and Venus</w:t>
            </w:r>
          </w:p>
        </w:tc>
        <w:tc>
          <w:tcPr>
            <w:tcW w:type="dxa" w:w="2160"/>
          </w:tcPr>
          <w:p>
            <w:r>
              <w:t>Optional recoveries</w:t>
            </w:r>
          </w:p>
        </w:tc>
        <w:tc>
          <w:tcPr>
            <w:tcW w:type="dxa" w:w="3744"/>
          </w:tcPr>
          <w:p>
            <w:r>
              <w:t>Each physical world has one persistent artifact. Claims grant recovery rewards without batteries or route gates.</w:t>
            </w:r>
          </w:p>
        </w:tc>
        <w:tc>
          <w:tcPr>
            <w:tcW w:type="dxa" w:w="1872"/>
          </w:tcPr>
          <w:p>
            <w:r>
              <w:t>Optional after Moon; main route unchanged.</w:t>
            </w:r>
          </w:p>
        </w:tc>
      </w:tr>
    </w:tbl>
    <w:p w14:paraId="0C92A119" w14:textId="77777777" w:rsidR="00377C4A" w:rsidRDefault="0050482C">
      <w:pPr>
        <w:pStyle w:val="Heading1"/>
      </w:pPr>
      <w:bookmarkStart w:id="2" w:name="GDDSection3"/>
      <w:r>
        <w:t>3 Core Gameplay</w:t>
      </w:r>
      <w:bookmarkEnd w:id="2"/>
    </w:p>
    <w:p w14:paraId="703AEA3C" w14:textId="77777777" w:rsidR="00377C4A" w:rsidRDefault="0050482C">
      <w:pPr>
        <w:pStyle w:val="Heading2"/>
      </w:pPr>
      <w:r>
        <w:t>Macro Loop</w:t>
      </w:r>
    </w:p>
    <w:p w14:paraId="1F38FBCE" w14:textId="77777777" w:rsidR="00377C4A" w:rsidRDefault="0050482C">
      <w:pPr>
        <w:pStyle w:val="ListNumber"/>
      </w:pPr>
      <w:r>
        <w:t>Prepare the ship, crew, and loadout in the hangar.</w:t>
      </w:r>
    </w:p>
    <w:p w14:paraId="6820D8FD" w14:textId="77777777" w:rsidR="00377C4A" w:rsidRDefault="0050482C">
      <w:pPr>
        <w:pStyle w:val="ListNumber"/>
      </w:pPr>
      <w:r>
        <w:t>Begin at the Earth launch berth with the Moon above-right. The first view fades in for one second and loads the side panel. Selecting Launch opens Mission Control; acknowledging Ready to launch releases the ship. Rotate, burn, reverse and coast to shape the trajectory. Earth remains the service home for the return leg and later expeditions.</w:t>
      </w:r>
    </w:p>
    <w:p w14:paraId="4F3142DE" w14:textId="77777777" w:rsidR="00377C4A" w:rsidRDefault="0050482C">
      <w:pPr>
        <w:pStyle w:val="ListNumber"/>
      </w:pPr>
      <w:r>
        <w:t>Capture an orbit, pass the destination, or enter an authorized descent gate. Flight outcomes arise from actual motion and resources.</w:t>
      </w:r>
    </w:p>
    <w:p w14:paraId="2FDF1A23" w14:textId="77777777" w:rsidR="00377C4A" w:rsidRDefault="0050482C">
      <w:pPr>
        <w:pStyle w:val="ListNumber"/>
      </w:pPr>
      <w:r>
        <w:t>Survey from a captured orbit, excavate an orbital shaft if useful, descend into the prepared terrain, deploy, and recover physical ore and discoveries.</w:t>
      </w:r>
    </w:p>
    <w:p w14:paraId="1CFA823D" w14:textId="77777777" w:rsidR="00377C4A" w:rsidRDefault="0050482C">
      <w:pPr>
        <w:pStyle w:val="ListNumber"/>
      </w:pPr>
      <w:r>
        <w:t>Pack the expedition, ascend manually, and choose to return home or continue toward another body with the remaining resources and expedition build.</w:t>
      </w:r>
    </w:p>
    <w:p w14:paraId="5163299D" w14:textId="77777777" w:rsidR="00377C4A" w:rsidRDefault="0050482C">
      <w:pPr>
        <w:pStyle w:val="ListNumber"/>
      </w:pPr>
      <w:r>
        <w:t>Dock at the operational home to bank carried salvage, service the ship, preserve the expedition build, and install permanent ship capability. Preserve the established Drone Ops choices.</w:t>
      </w:r>
    </w:p>
    <w:p>
      <w:pPr>
        <w:pStyle w:val="Heading2"/>
      </w:pPr>
      <w:r>
        <w:t>Solar Navigation and Expeditions</w:t>
      </w:r>
    </w:p>
    <w:p w14:paraId="64404280" w14:textId="77777777" w:rsidR="00377C4A" w:rsidRDefault="0050482C">
      <w:pPr/>
      <w:r>
        <w:t>Every solar body is approachable in a compressed, authored system with stationary body transforms. Actual ship position determines body encounters, including unselected bodies. System and body frames preserve position and velocity; changing the navigation target changes guidance only. Earth is the initial service home. A planetary visit, completed mission, packing sequence, or ascent does not end the expedition or refill the ship. Each body applies capped inverse-square gravity inside its authored influence radius, then smoothly fades to zero by 1.1 times that radius. Bodies beyond this boundary exert no pull; live flight and forecasts share the same calculation. Local landing gravity remains separate. The asteroid belt retains at least 8U of collision-free clearance beyond every planet and moon influence radius, including both ship and asteroid collision radii, in every travel direction. Conflicting rocks are filtered without moving the remaining rocks or changing belt bounds. Inward/outward warnings, swept collision and manual braking remain.</w:t>
      </w:r>
    </w:p>
    <w:p>
      <w:pPr/>
      <w:r>
        <w:t>The paused system map shows actual ship and home positions, bodies, dock and wreck signals, visited sites, and the plotted trajectory. Course information shows destination purpose, fuel to approach, estimated return margin, and known hazards. Estimates use shared flight integration with burn-and-coast piloting plus one unit of manual approach allowance per leg; an unavailable forecast is shown explicitly. The displayed line forecasts unattended cruise and highlights intersected hazards. Estimates do not promise a safe arrival.</w:t>
      </w:r>
    </w:p>
    <w:p>
      <w:pPr/>
      <w:r>
        <w:t>C or controller left-stick click toggles cruise. F or controller North salvages the one eligible nearby wreck; a short world-anchored prompt appears only in range and offers Match speed when necessary. Cruise state stays with flight telemetry instead of a bottom action bar. Cruise uses ordinary steering and forward thrust toward the selected body center, with no braking, avoidance, capture assistance, fuel advantage, or destination protection. Manual steering or thrust cancels it immediately. Map inspection pauses simulation and visibly identifies cruise that will resume on closing. Earth docking requires rendezvous with its orbital marker within 2 system units at no more than 1.0 relative speed and an explicit Dock action; choosing Earth on the map does not dock or service the ship. Plot course immediately exposes target guidance and a brief manual-flight or active-cruise notice. At home, Depart dock enters a ready view; the dock holds the ship until forward or lateral thrust releases it and applies ordinary thrust in the same step. No velocity grant or protection persists after undocking. The Earth service dock is 1.962 units toward the Moon from Earth center, outside every local gravity region including its full docking range. Dock offsets belong to system content. Explicitly attached Earth dock saves follow the current marker, preserving resources and heading; free-flight and surface positions remain unchanged.</w:t>
      </w:r>
    </w:p>
    <w:p>
      <w:pPr>
        <w:pStyle w:val="Heading2"/>
      </w:pPr>
      <w:r>
        <w:t>Mission guidance</w:t>
      </w:r>
    </w:p>
    <w:p>
      <w:pPr/>
      <w:r>
        <w:t>One persistent tracker below the upper-left HUD names the tracked mission and location. Required Io commissioning and other live mission actions stay in the tracker or log when the flight action bar is absent. Solar missions show separate read-only checkboxes for orbit, Common Ore delivered to the ship, and the artifact brought aboard. Active surface and saved survey progress mark orbit complete. Ore and artifact goals remain independent; the artifact row explains the ore-first gate. Short contextual instructions appear when needed, and ready rewards add a claim goal. It remains visible during travel, orbit, landing, mining and docking, but yields to full-screen messages and cinematics. Actual step changes briefly highlight the tracker; repeated reminders and automatic mission rotation are avoided. Survival warnings retain priority.</w:t>
      </w:r>
    </w:p>
    <w:p>
      <w:pPr/>
      <w:r>
        <w:t>The first Moon orbital scan uses the existing paused scan result to explain the whole assignment: land in the labeled mission sector, deliver 20 Common Ore to the ship, pulse the surface scanner, then recover and bring the artifact aboard. A labeled MISSION LANDING SITE outline identifies the real sector without disclosing underground depth. In that sector the primary action is Land at mission site; elsewhere it is Resume flight to mission sector, with landing elsewhere available. Preparing a shaft is optional. Landing eligibility and the release-before-next-action input fence still apply.</w:t>
      </w:r>
    </w:p>
    <w:p>
      <w:pPr/>
      <w:r>
        <w:t>Missions sits alongside Map and opens from the tracker. Shared mission guidance resolves the actual artifact custody: aboard or banked awaiting claim targets its required Earth or Straylight dock; wreck custody targets the named artifact wreck; claiming or accepting the next assignment selects its destination. Capture, departure, loss, respawn, salvage, banking, claim and reload reconcile this guidance in the current system. Explicit exploration waypoints survive routine handoffs, including crashes and arrival, until Return to mission, Track mission, or target invalidation. Automatic targeting never engages cruise. Story navigation and confirmations remain explicit. Player-facing landing areas are called Sector; saved zone identifiers do not change.</w:t>
      </w:r>
    </w:p>
    <w:p>
      <w:pPr/>
      <w:r>
        <w:t>Mission presentation is derived from existing scenario counters, surveys and physical artifact ownership. Ore counts advance on delivery, not excavation or rig cargo. Exposed and tethered artifacts remain incomplete; aboard ship, banked, wreck recovery and ready-to-claim states stay distinct. A missing artifact points to its named wreck. Saved tracking and first-scan introduction state survive reload; an interrupted introduction resumes, completed explanations stay in the log, and established legacy campaigns skip the opening explanation.</w:t>
      </w:r>
    </w:p>
    <w:p w14:paraId="104419DF" w14:textId="77777777" w:rsidR="00377C4A" w:rsidRDefault="0050482C">
      <w:pPr>
        <w:pStyle w:val="Heading2"/>
      </w:pPr>
      <w:r>
        <w:t>Launch and Physical Flight</w:t>
      </w:r>
    </w:p>
    <w:p w14:paraId="1FA12CAC" w14:textId="77777777" w:rsidR="00377C4A" w:rsidRDefault="0050482C">
      <w:r>
        <w:t>One physical Flight simulation owns Travel, Orbit and Landing. The opening Launch action presents the saved Mission Control transmission before releasing the departure impulse. A/D (or Left/Right) rotate; W/S (or Up/Down) apply forward/reverse thrust. Hold either Shift to make A/D strafe relative to the ship without mouse steering; release Shift to restore keyboard rotation. Q/E have no flight binding. On controller, right-stick horizontal input rotates proportionally; the left stick controls lateral and forward/reverse thrust. Bumpers and right-stick vertical input do not steer flight. Moving the mouse does not change the ship heading. UI and cinematic takeovers suspend gameplay input. Reverse thrust is not automatic braking. Lateral thrusters provide half the main engine acceleration, consume propulsion fuel and generate heat, and cancel cruise when used. Keyboard forward/reverse thrust ramps over 0.40 seconds and release cuts immediately; analog input is proportional. Coasting spends no propulsion fuel. Powered heat accumulation is reduced for forgiving correction burns; the first Moon mission also receives four times the normal thermal failure grace. Position, velocity, fuel, heat and hull remain authoritative.</w:t>
      </w:r>
    </w:p>
    <w:tbl>
      <w:tblPr>
        <w:tblW w:w="0" w:type="auto"/>
        <w:tblLayout w:type="fixed"/>
        <w:tblLook w:val="04A0" w:firstRow="1" w:lastRow="0" w:firstColumn="1" w:lastColumn="0" w:noHBand="0" w:noVBand="1"/>
      </w:tblPr>
      <w:tblGrid>
        <w:gridCol w:w="3120"/>
        <w:gridCol w:w="3120"/>
        <w:gridCol w:w="3120"/>
      </w:tblGrid>
      <w:tr w:rsidR="00377C4A" w14:paraId="599A142B" w14:textId="77777777">
        <w:trPr>
          <w:cantSplit/>
          <w:tblHeader/>
        </w:trPr>
        <w:tc>
          <w:tcPr>
            <w:tcW w:w="3120" w:type="dxa"/>
            <w:tcBorders>
              <w:top w:val="single" w:sz="4" w:space="0" w:color="D9D9D9"/>
              <w:left w:val="single" w:sz="4" w:space="0" w:color="D9D9D9"/>
              <w:bottom w:val="single" w:sz="4" w:space="0" w:color="D9D9D9"/>
              <w:right w:val="single" w:sz="4" w:space="0" w:color="D9D9D9"/>
            </w:tcBorders>
            <w:shd w:val="clear" w:color="auto" w:fill="E7EDF3"/>
          </w:tcPr>
          <w:p w14:paraId="053B7FDB" w14:textId="77777777" w:rsidR="00377C4A" w:rsidRDefault="0050482C">
            <w:pPr>
              <w:keepNext/>
              <w:spacing w:before="40" w:after="60" w:line="252" w:lineRule="auto"/>
            </w:pPr>
            <w:r>
              <w:rPr>
                <w:b/>
                <w:color w:val="000000"/>
                <w:sz w:val="20"/>
              </w:rPr>
              <w:t>Risk Lever</w:t>
            </w:r>
          </w:p>
        </w:tc>
        <w:tc>
          <w:tcPr>
            <w:tcW w:w="3120" w:type="dxa"/>
            <w:tcBorders>
              <w:top w:val="single" w:sz="4" w:space="0" w:color="D9D9D9"/>
              <w:left w:val="single" w:sz="4" w:space="0" w:color="D9D9D9"/>
              <w:bottom w:val="single" w:sz="4" w:space="0" w:color="D9D9D9"/>
              <w:right w:val="single" w:sz="4" w:space="0" w:color="D9D9D9"/>
            </w:tcBorders>
            <w:shd w:val="clear" w:color="auto" w:fill="E7EDF3"/>
          </w:tcPr>
          <w:p w14:paraId="56A49EF8" w14:textId="77777777" w:rsidR="00377C4A" w:rsidRDefault="0050482C">
            <w:pPr>
              <w:keepNext/>
              <w:spacing w:before="40" w:after="60" w:line="252" w:lineRule="auto"/>
            </w:pPr>
            <w:r>
              <w:rPr>
                <w:b/>
                <w:color w:val="000000"/>
                <w:sz w:val="20"/>
              </w:rPr>
              <w:t>Reward Lever</w:t>
            </w:r>
          </w:p>
        </w:tc>
        <w:tc>
          <w:tcPr>
            <w:tcW w:w="3120" w:type="dxa"/>
            <w:tcBorders>
              <w:top w:val="single" w:sz="4" w:space="0" w:color="D9D9D9"/>
              <w:left w:val="single" w:sz="4" w:space="0" w:color="D9D9D9"/>
              <w:bottom w:val="single" w:sz="4" w:space="0" w:color="D9D9D9"/>
              <w:right w:val="single" w:sz="4" w:space="0" w:color="D9D9D9"/>
            </w:tcBorders>
            <w:shd w:val="clear" w:color="auto" w:fill="E7EDF3"/>
          </w:tcPr>
          <w:p w14:paraId="04736298" w14:textId="77777777" w:rsidR="00377C4A" w:rsidRDefault="0050482C">
            <w:pPr>
              <w:keepNext/>
              <w:spacing w:before="40" w:after="60" w:line="252" w:lineRule="auto"/>
            </w:pPr>
            <w:r>
              <w:rPr>
                <w:b/>
                <w:color w:val="000000"/>
                <w:sz w:val="20"/>
              </w:rPr>
              <w:t>Player Decision</w:t>
            </w:r>
          </w:p>
        </w:tc>
      </w:tr>
      <w:tr w:rsidR="00377C4A" w14:paraId="364CEE70" w14:textId="77777777">
        <w:trPr>
          <w:cantSplit/>
        </w:trPr>
        <w:tc>
          <w:tcPr>
            <w:tcW w:w="3120" w:type="dxa"/>
            <w:tcBorders>
              <w:top w:val="single" w:sz="4" w:space="0" w:color="D9D9D9"/>
              <w:left w:val="single" w:sz="4" w:space="0" w:color="D9D9D9"/>
              <w:bottom w:val="single" w:sz="4" w:space="0" w:color="D9D9D9"/>
              <w:right w:val="single" w:sz="4" w:space="0" w:color="D9D9D9"/>
            </w:tcBorders>
            <w:shd w:val="clear" w:color="auto" w:fill="FFFFFF"/>
          </w:tcPr>
          <w:p w14:paraId="0704A33F" w14:textId="77777777" w:rsidR="00377C4A" w:rsidRDefault="0050482C">
            <w:pPr>
              <w:spacing w:before="40" w:after="60" w:line="252" w:lineRule="auto"/>
            </w:pPr>
            <w:r>
              <w:rPr>
                <w:color w:val="000000"/>
                <w:sz w:val="20"/>
              </w:rPr>
              <w:t>Fuel, heat, hull and momentum</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Pr>
          <w:p w14:paraId="57F75165" w14:textId="77777777" w:rsidR="00377C4A" w:rsidRDefault="0050482C">
            <w:pPr>
              <w:spacing w:before="40" w:after="60" w:line="252" w:lineRule="auto"/>
            </w:pPr>
            <w:r>
              <w:rPr>
                <w:color w:val="000000"/>
                <w:sz w:val="20"/>
              </w:rPr>
              <w:t>Reach and survive the destination.</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Pr>
          <w:p w14:paraId="45FA81A8" w14:textId="77777777" w:rsidR="00377C4A" w:rsidRDefault="0050482C">
            <w:pPr>
              <w:spacing w:before="40" w:after="60" w:line="252" w:lineRule="auto"/>
            </w:pPr>
            <w:r>
              <w:rPr>
                <w:color w:val="000000"/>
                <w:sz w:val="20"/>
              </w:rPr>
              <w:t>Burn, reverse thrust, coast, or adjust heading.</w:t>
            </w:r>
          </w:p>
        </w:tc>
      </w:tr>
      <w:tr w:rsidR="00377C4A" w14:paraId="5EBFAFC9" w14:textId="77777777">
        <w:trPr>
          <w:cantSplit/>
        </w:trPr>
        <w:tc>
          <w:tcPr>
            <w:tcW w:w="3120" w:type="dxa"/>
            <w:tcBorders>
              <w:top w:val="single" w:sz="4" w:space="0" w:color="D9D9D9"/>
              <w:left w:val="single" w:sz="4" w:space="0" w:color="D9D9D9"/>
              <w:bottom w:val="single" w:sz="4" w:space="0" w:color="D9D9D9"/>
              <w:right w:val="single" w:sz="4" w:space="0" w:color="D9D9D9"/>
            </w:tcBorders>
            <w:shd w:val="clear" w:color="auto" w:fill="F5F7F9"/>
          </w:tcPr>
          <w:p w14:paraId="40640173" w14:textId="77777777" w:rsidR="00377C4A" w:rsidRDefault="0050482C">
            <w:pPr>
              <w:spacing w:before="40" w:after="60" w:line="252" w:lineRule="auto"/>
            </w:pPr>
            <w:r>
              <w:rPr>
                <w:color w:val="000000"/>
                <w:sz w:val="20"/>
              </w:rPr>
              <w:t>Laser reach and excavation limits</w:t>
            </w:r>
          </w:p>
        </w:tc>
        <w:tc>
          <w:tcPr>
            <w:tcW w:w="3120" w:type="dxa"/>
            <w:tcBorders>
              <w:top w:val="single" w:sz="4" w:space="0" w:color="D9D9D9"/>
              <w:left w:val="single" w:sz="4" w:space="0" w:color="D9D9D9"/>
              <w:bottom w:val="single" w:sz="4" w:space="0" w:color="D9D9D9"/>
              <w:right w:val="single" w:sz="4" w:space="0" w:color="D9D9D9"/>
            </w:tcBorders>
            <w:shd w:val="clear" w:color="auto" w:fill="F5F7F9"/>
          </w:tcPr>
          <w:p w14:paraId="57986C8C" w14:textId="77777777" w:rsidR="00377C4A" w:rsidRDefault="0050482C">
            <w:pPr>
              <w:spacing w:before="40" w:after="60" w:line="252" w:lineRule="auto"/>
            </w:pPr>
            <w:r>
              <w:rPr>
                <w:color w:val="000000"/>
                <w:sz w:val="20"/>
              </w:rPr>
              <w:t>Prepare access to deeper terrain.</w:t>
            </w:r>
          </w:p>
        </w:tc>
        <w:tc>
          <w:tcPr>
            <w:tcW w:w="3120" w:type="dxa"/>
            <w:tcBorders>
              <w:top w:val="single" w:sz="4" w:space="0" w:color="D9D9D9"/>
              <w:left w:val="single" w:sz="4" w:space="0" w:color="D9D9D9"/>
              <w:bottom w:val="single" w:sz="4" w:space="0" w:color="D9D9D9"/>
              <w:right w:val="single" w:sz="4" w:space="0" w:color="D9D9D9"/>
            </w:tcBorders>
            <w:shd w:val="clear" w:color="auto" w:fill="F5F7F9"/>
          </w:tcPr>
          <w:p w14:paraId="0D89138D" w14:textId="77777777" w:rsidR="00377C4A" w:rsidRDefault="0050482C">
            <w:pPr>
              <w:spacing w:before="40" w:after="60" w:line="252" w:lineRule="auto"/>
            </w:pPr>
            <w:r>
              <w:rPr>
                <w:color w:val="000000"/>
                <w:sz w:val="20"/>
              </w:rPr>
              <w:t>Cut, inspect, or land.</w:t>
            </w:r>
          </w:p>
        </w:tc>
      </w:tr>
      <w:tr w:rsidR="00377C4A" w14:paraId="19618CE9" w14:textId="77777777">
        <w:trPr>
          <w:cantSplit/>
        </w:trPr>
        <w:tc>
          <w:tcPr>
            <w:tcW w:w="3120" w:type="dxa"/>
            <w:tcBorders>
              <w:top w:val="single" w:sz="4" w:space="0" w:color="D9D9D9"/>
              <w:left w:val="single" w:sz="4" w:space="0" w:color="D9D9D9"/>
              <w:bottom w:val="single" w:sz="4" w:space="0" w:color="D9D9D9"/>
              <w:right w:val="single" w:sz="4" w:space="0" w:color="D9D9D9"/>
            </w:tcBorders>
            <w:shd w:val="clear" w:color="auto" w:fill="FFFFFF"/>
          </w:tcPr>
          <w:p w14:paraId="7AC78842" w14:textId="77777777" w:rsidR="00377C4A" w:rsidRDefault="0050482C">
            <w:pPr>
              <w:spacing w:before="40" w:after="60" w:line="252" w:lineRule="auto"/>
            </w:pPr>
            <w:r>
              <w:rPr>
                <w:color w:val="000000"/>
                <w:sz w:val="20"/>
              </w:rPr>
              <w:t>Rig fuel, oxygen, cargo mass and hazards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Pr>
          <w:p w14:paraId="53C34ECD" w14:textId="77777777" w:rsidR="00377C4A" w:rsidRDefault="0050482C">
            <w:pPr>
              <w:spacing w:before="40" w:after="60" w:line="252" w:lineRule="auto"/>
            </w:pPr>
            <w:r>
              <w:rPr>
                <w:color w:val="000000"/>
                <w:sz w:val="20"/>
              </w:rPr>
              <w:t>Recover materials and discoveries.</w:t>
            </w:r>
          </w:p>
        </w:tc>
        <w:tc>
          <w:tcPr>
            <w:tcW w:w="3120" w:type="dxa"/>
            <w:tcBorders>
              <w:top w:val="single" w:sz="4" w:space="0" w:color="D9D9D9"/>
              <w:left w:val="single" w:sz="4" w:space="0" w:color="D9D9D9"/>
              <w:bottom w:val="single" w:sz="4" w:space="0" w:color="D9D9D9"/>
              <w:right w:val="single" w:sz="4" w:space="0" w:color="D9D9D9"/>
            </w:tcBorders>
            <w:shd w:val="clear" w:color="auto" w:fill="FFFFFF"/>
          </w:tcPr>
          <w:p w14:paraId="06B2EE03" w14:textId="77777777" w:rsidR="00377C4A" w:rsidRDefault="0050482C">
            <w:pPr>
              <w:spacing w:before="40" w:after="60" w:line="252" w:lineRule="auto"/>
            </w:pPr>
            <w:r>
              <w:rPr>
                <w:color w:val="000000"/>
                <w:sz w:val="20"/>
              </w:rPr>
              <w:t>Explore, service, rescue equipment, or depart.</w:t>
            </w:r>
          </w:p>
        </w:tc>
      </w:tr>
      <w:tr w:rsidR="00377C4A" w14:paraId="2853A409" w14:textId="77777777">
        <w:trPr>
          <w:cantSplit/>
        </w:trPr>
        <w:tc>
          <w:tcPr>
            <w:tcW w:w="3120" w:type="dxa"/>
            <w:tcBorders>
              <w:top w:val="single" w:sz="4" w:space="0" w:color="D9D9D9"/>
              <w:left w:val="single" w:sz="4" w:space="0" w:color="D9D9D9"/>
              <w:bottom w:val="single" w:sz="4" w:space="0" w:color="D9D9D9"/>
              <w:right w:val="single" w:sz="4" w:space="0" w:color="D9D9D9"/>
            </w:tcBorders>
            <w:shd w:val="clear" w:color="auto" w:fill="F5F7F9"/>
          </w:tcPr>
          <w:p w14:paraId="4E677360" w14:textId="77777777" w:rsidR="00377C4A" w:rsidRDefault="0050482C">
            <w:pPr>
              <w:spacing w:before="40" w:after="60" w:line="252" w:lineRule="auto"/>
            </w:pPr>
            <w:r>
              <w:rPr>
                <w:color w:val="000000"/>
                <w:sz w:val="20"/>
              </w:rPr>
              <w:t>Expedition investment</w:t>
            </w:r>
          </w:p>
        </w:tc>
        <w:tc>
          <w:tcPr>
            <w:tcW w:w="3120" w:type="dxa"/>
            <w:tcBorders>
              <w:top w:val="single" w:sz="4" w:space="0" w:color="D9D9D9"/>
              <w:left w:val="single" w:sz="4" w:space="0" w:color="D9D9D9"/>
              <w:bottom w:val="single" w:sz="4" w:space="0" w:color="D9D9D9"/>
              <w:right w:val="single" w:sz="4" w:space="0" w:color="D9D9D9"/>
            </w:tcBorders>
            <w:shd w:val="clear" w:color="auto" w:fill="F5F7F9"/>
          </w:tcPr>
          <w:p w14:paraId="71C21492" w14:textId="77777777" w:rsidR="00377C4A" w:rsidRDefault="0050482C">
            <w:pPr>
              <w:spacing w:before="40" w:after="60" w:line="252" w:lineRule="auto"/>
            </w:pPr>
            <w:r>
              <w:rPr>
                <w:color w:val="000000"/>
                <w:sz w:val="20"/>
              </w:rPr>
              <w:t>Permanent capability and temporary buildcraft.</w:t>
            </w:r>
          </w:p>
        </w:tc>
        <w:tc>
          <w:tcPr>
            <w:tcW w:w="3120" w:type="dxa"/>
            <w:tcBorders>
              <w:top w:val="single" w:sz="4" w:space="0" w:color="D9D9D9"/>
              <w:left w:val="single" w:sz="4" w:space="0" w:color="D9D9D9"/>
              <w:bottom w:val="single" w:sz="4" w:space="0" w:color="D9D9D9"/>
              <w:right w:val="single" w:sz="4" w:space="0" w:color="D9D9D9"/>
            </w:tcBorders>
            <w:shd w:val="clear" w:color="auto" w:fill="F5F7F9"/>
          </w:tcPr>
          <w:p w14:paraId="3D9C180E" w14:textId="77777777" w:rsidR="00377C4A" w:rsidRDefault="0050482C">
            <w:pPr>
              <w:spacing w:before="40" w:after="60" w:line="252" w:lineRule="auto"/>
            </w:pPr>
            <w:r>
              <w:rPr>
                <w:color w:val="000000"/>
                <w:sz w:val="20"/>
              </w:rPr>
              <w:t>Choose Refit and Drone loadouts; economy tuning TBD S2.</w:t>
            </w:r>
          </w:p>
        </w:tc>
      </w:tr>
    </w:tbl>
    <w:p w14:paraId="2BC8A3AB" w14:textId="77777777" w:rsidR="00377C4A" w:rsidRDefault="0050482C">
      <w:pPr>
        <w:pStyle w:val="Heading2"/>
      </w:pPr>
      <w:r>
        <w:t>Orbit Survey Drilling and Descent</w:t>
      </w:r>
    </w:p>
    <w:p w14:paraId="4B3BAC04" w14:textId="77777777" w:rsidR="00377C4A" w:rsidRDefault="0050482C">
      <w:r>
        <w:t>Orbit capture requires a qualifying safe coasting loop and two real seconds without thrust; rotation is allowed. The assessment forecasts up to 60 simulated seconds. Precision rings determine a Perfect grade rather than excluding all wider Good orbits. Capture does not reposition the ship. Survey and orbital drilling operate within Flight; landing leads directly into the physical expedition. Story rewards remain explicit scenario actions. Navigation leads never grant movement permission; unresolved story connections are marked TBD in Section 8. The separate Flyby, Orbit, pulse-timing Scan and Push Deeper activities are retired in every campaign and scenario. Surface preparation has no timing-grade gate; orbital work and Rig/EVA mining supply the real-time actions. The outer-system departure course is explicitly confirmed after its artifact prerequisite, without a Perfect slingshot challenge.</w:t>
      </w:r>
    </w:p>
    <w:p w14:paraId="4B42E793" w14:textId="77777777" w:rsidR="00377C4A" w:rsidRDefault="0050482C">
      <w:pPr>
        <w:pStyle w:val="Heading3"/>
      </w:pPr>
      <w:r>
        <w:t>Pulse Survey and Orbital Laser Dig</w:t>
      </w:r>
    </w:p>
    <w:p w14:paraId="60BACF3D" w14:textId="77777777" w:rsidR="00377C4A" w:rsidRDefault="0050482C">
      <w:r>
        <w:t>After capture, Space/Enter, controller South or SCAN starts a two-second survey in the selected sector. The ship radiates a scanner pulse. Flight motion, fuel, hull and engine heat pause intact. Survey Array reveals the entry layer plus one to four deeper layers independently of Bore. Findings describe actual prepared terrain without granting cargo. The first lunar anomaly remains hidden until its discovery lesson.</w:t>
      </w:r>
      <w:r/>
    </w:p>
    <w:p w14:paraId="79AD3305" w14:textId="77777777" w:rsidR="00377C4A" w:rsidRDefault="0050482C">
      <w:pPr>
        <w:pStyle w:val="Heading3"/>
      </w:pPr>
      <w:r>
        <w:t>Orbital Excavation</w:t>
      </w:r>
    </w:p>
    <w:p w14:paraId="048B3B2F" w14:textId="77777777" w:rsidR="00377C4A" w:rsidRDefault="0050482C">
      <w:r>
        <w:t>All six fixed 60-degree sectors are enabled. Captured flight selects the nearest sector from the actual body-relative ship bearing and changes selection discretely at sector boundaries. The sector does not smoothly track the ship. Each system/body/sector identity owns independently generated terrain, scan progress, excavation, loose resources and objectives. Generation depends on campaign seed and stable site identity, never visit count. Revisits and reloads restore the same site without regenerating artifacts or rewards.</w:t>
      </w:r>
    </w:p>
    <w:p w14:paraId="6C6A30FF" w14:textId="77777777" w:rsidR="00377C4A" w:rsidRDefault="0050482C">
      <w:pPr>
        <w:pStyle w:val="Heading3"/>
      </w:pPr>
      <w:r>
        <w:t>Inspection and Return to Flight</w:t>
      </w:r>
    </w:p>
    <w:p w14:paraId="40E685F2" w14:textId="77777777" w:rsidR="00377C4A" w:rsidRDefault="0050482C">
      <w:r>
        <w:t>After surveying, hold DRILL to excavate the selected site and release to stop. The laser has no heat or cooldown mechanic. Reach is limited by both Survey Array and Bore ratings. Shaft selection avoids artifacts and authored objective structures. Once selected, every ordinary terrain tile in its path is destroyed, including bedrock and fuel/oxygen pockets; ore chunks retain their drops, while supply pockets and bedrock provide no rewards. After the Moon tutorial, campaign-sector shafts stop at a rig-sized entrance near the top of the artifact layer, even with higher Bore ranks. Intervening layers remain accessible. A fresh site retains a deliberate mineable approach to the protected objective perimeter; existing excavation is never refilled. The corrected introductory Moon shaft is unchanged. Resume Flight, Escape/controller East or steering/thrust exits inspection; sector progress persists independently.</w:t>
      </w:r>
    </w:p>
    <w:p w14:paraId="66AD708D" w14:textId="77777777" w:rsidR="00377C4A" w:rsidRDefault="0050482C">
      <w:pPr>
        <w:pStyle w:val="Heading3"/>
      </w:pPr>
      <w:r>
        <w:t>Descent Choices</w:t>
      </w:r>
    </w:p>
    <w:p w14:paraId="26C3B0AF" w14:textId="77777777" w:rsidR="00377C4A" w:rsidRDefault="0050482C">
      <w:r>
        <w:t>Manual descent crosses the selected authorized inward gate at radius 0.40 and projects momentum into the local frame at a fixed 12:1 conversion, starting at 60 m. Alternatively, LAND during surveyed inspection stops linear and angular motion and rotates the nose inward over one second before gravity and controls resume. Both paths bind the selected site through descent, mining and ascent. The alignment action is not an automatic landing pilot.</w:t>
      </w:r>
    </w:p>
    <w:p w14:paraId="3C5DECC9" w14:textId="77777777" w:rsidR="00377C4A" w:rsidRDefault="0050482C">
      <w:pPr>
        <w:pStyle w:val="Heading3"/>
      </w:pPr>
      <w:r>
        <w:t>Local Landing and Contact</w:t>
      </w:r>
    </w:p>
    <w:p w14:paraId="7A51B23C" w14:textId="77777777" w:rsidR="00377C4A" w:rsidRDefault="0050482C">
      <w:r>
        <w:t>Local Landing runs physics and resources in real seconds. Gravity is 3 m/s²; forward, reverse and lateral thrust are 6, 3 and 3 m/s². Rotation targets 75 degrees per second with a 0.15-second response and no automatic leveling. The shuttle footprint collides with the actual cached terrain, including underground layers at four metres per cell. Impact damage is max(0, inward contact speed minus 8) times 5 hull points, including rotation. The first contact with real support and rig staging clearance commits touchdown when the ship is within 30 degrees of upright, including small upward drift reported by collision integration; the launch-support latch prevents intentional ascent from relanding. There is no separate touchdown speed cap: impact damage decides survival. Other surviving contacts rebound and control continues. Planet-body contact outside local Landing is fatal.</w:t>
      </w:r>
    </w:p>
    <w:p w14:paraId="2B2F921F" w14:textId="77777777" w:rsidR="00377C4A" w:rsidRDefault="0050482C">
      <w:pPr>
        <w:pStyle w:val="Heading3"/>
      </w:pPr>
      <w:r>
        <w:t>Camera and Terrain Continuity</w:t>
      </w:r>
    </w:p>
    <w:p w14:paraId="5B057F82" w14:textId="77777777" w:rsidR="00377C4A" w:rsidRDefault="0050482C">
      <w:r>
        <w:t>The opening camera frames Earth below-left and Moon above-right while keeping the ship readable. Body framing changes gradually by actual distance on approach and departure; coordinate-frame ownership never chooses an abrupt zoom or simulation clock. Near bodies, world time is slowed with full player controls and eases into travel timing. The compact top HUD blends in during terrain-backed descent over 0.6 seconds and reserves the XP row before deployment. A shared surface transform uses square terrain cells, uniform artwork scale and a touchdown contact near 28 percent of the usable viewport, with at least 24 pixels of ship clearance below the HUD. Airborne framing includes the full ship and approaching ground. Touchdown and bay opening retain the same scale and terrain anchors; smooth Rig following begins after control handoff. Nearby bedrock extends beyond the playable edges to fill the view. Initial landing descent and boarded ship flight share the local close-up safeguard: floor interest is limited to six cells horizontally and eight cells below the ship. Distant or missing shaft floors cannot zoom out to fit the full excavation; ship, terrain, markers and pointer coordinates use the same surface transform.</w:t>
      </w:r>
    </w:p>
    <w:p w14:paraId="7CF98CAB" w14:textId="77777777" w:rsidR="00377C4A" w:rsidRDefault="0050482C">
      <w:pPr>
        <w:pStyle w:val="Heading3"/>
      </w:pPr>
      <w:r>
        <w:t>Touchdown and Deployment</w:t>
      </w:r>
    </w:p>
    <w:p w14:paraId="0C967249" w14:textId="77777777" w:rsidR="00377C4A" w:rsidRDefault="0050482C">
      <w:r>
        <w:t>Touchdown immediately commits the supported landing and plays the existing celebration. Shake and controller-rumble duration scale with impact speed; the former full effect is reserved for severe landings. A damaging but survived landing queues a concerned Mission Control transmission explaining upward thrust and a softer touchdown. Deploy Surface Team is available during celebration. Space/Enter or controller South deploys; R or a held controller East departs without deployment. The first command owns the sequence. Three seconds of bay opening, Rig release and equipped-drone staging precede Mining control. Mining and resource clocks remain frozen until handoff.</w:t>
      </w:r>
    </w:p>
    <w:p w14:paraId="02AB1F3C" w14:textId="77777777" w:rsidR="00377C4A" w:rsidRDefault="0050482C">
      <w:pPr>
        <w:pStyle w:val="Heading3"/>
      </w:pPr>
      <w:r>
        <w:t>Packing and Manual Ascent</w:t>
      </w:r>
    </w:p>
    <w:p w14:paraId="79D9E38F" w14:textId="77777777" w:rsidR="00377C4A" w:rsidRDefault="0050482C">
      <w:r>
        <w:t>Packing at the parked ship settles carried payload once and preserves excavation. Ignition begins upright local ascent with thrust engaged. The shared 8 m/s powered-ascent governor applies from underground ignition, including manual keyboard/controller throttle and angled flight. It smoothly reduces excess acceleration rather than snapping velocity, preserving steering, lateral movement, braking and throttle response. Crossing 46 m above the surface origin at at least 2 m/s upward exits to orbit. Held thrust continues through the handoff and normal space acceleration blends back over 1.25 seconds. Sustained outward thrust can still leave orbit; capture remains player-controlled. Underground ship descent, falling-ore collection, parking and takeoff remain available wherever physical clearance permits.</w:t>
      </w:r>
    </w:p>
    <w:p w14:paraId="36FBEFF2" w14:textId="77777777" w:rsidR="00377C4A" w:rsidRDefault="0050482C">
      <w:pPr>
        <w:pStyle w:val="Heading3"/>
      </w:pPr>
      <w:r>
        <w:t>Trajectory Guidance</w:t>
      </w:r>
    </w:p>
    <w:p w14:paraId="7A30DF37" w14:textId="77777777" w:rsidR="00377C4A" w:rsidRDefault="0050482C">
      <w:r>
        <w:t>Space guidance forecasts up to 20 simulated seconds of coasting; local Landing forecasts up to 3.84 seconds and stops at terrain or upward departure. The smoothed curve remains anchored to the actual ship. Future engine burns are not assumed. Prediction reads core-owned terrain and never excavates or reveals protected objectives.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656"/>
        <w:gridCol w:w="2952"/>
        <w:gridCol w:w="4752"/>
      </w:tblGrid>
      <w:tr w:rsidR="00377C4A" w14:paraId="14C1A6EC"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3FF04C0C" w14:textId="77777777" w:rsidR="00377C4A" w:rsidRDefault="0050482C">
            <w:pPr>
              <w:keepNext/>
              <w:spacing w:before="40" w:after="60" w:line="252" w:lineRule="auto"/>
            </w:pPr>
            <w:r>
              <w:rPr>
                <w:b/>
                <w:color w:val="000000"/>
                <w:sz w:val="20"/>
              </w:rPr>
              <w:t>Stage</w:t>
            </w:r>
          </w:p>
        </w:tc>
        <w:tc>
          <w:tcPr>
            <w:tcW w:w="2952"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00A246FF" w14:textId="77777777" w:rsidR="00377C4A" w:rsidRDefault="0050482C">
            <w:pPr>
              <w:keepNext/>
              <w:spacing w:before="40" w:after="60" w:line="252" w:lineRule="auto"/>
            </w:pPr>
            <w:r>
              <w:rPr>
                <w:b/>
                <w:color w:val="000000"/>
                <w:sz w:val="20"/>
              </w:rPr>
              <w:t>Player Action</w:t>
            </w:r>
          </w:p>
        </w:tc>
        <w:tc>
          <w:tcPr>
            <w:tcW w:w="4752"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6C8A67EC" w14:textId="77777777" w:rsidR="00377C4A" w:rsidRDefault="0050482C">
            <w:pPr>
              <w:keepNext/>
              <w:spacing w:before="40" w:after="60" w:line="252" w:lineRule="auto"/>
            </w:pPr>
            <w:r>
              <w:rPr>
                <w:b/>
                <w:color w:val="000000"/>
                <w:sz w:val="20"/>
              </w:rPr>
              <w:t>Simulation and Handoff</w:t>
            </w:r>
          </w:p>
        </w:tc>
      </w:tr>
      <w:tr w:rsidR="00377C4A" w14:paraId="5E58888A"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642D772F" w14:textId="77777777" w:rsidR="00377C4A" w:rsidRDefault="0050482C">
            <w:pPr>
              <w:spacing w:before="40" w:after="60" w:line="252" w:lineRule="auto"/>
            </w:pPr>
            <w:r>
              <w:rPr>
                <w:color w:val="000000"/>
                <w:sz w:val="20"/>
              </w:rPr>
              <w:t>Launch and Travel</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3F4242E8" w14:textId="77777777" w:rsidR="00377C4A" w:rsidRDefault="0050482C">
            <w:pPr>
              <w:spacing w:before="40" w:after="60" w:line="252" w:lineRule="auto"/>
            </w:pPr>
            <w:r>
              <w:rPr>
                <w:color w:val="000000"/>
                <w:sz w:val="20"/>
              </w:rPr>
              <w:t>Depart dock, rotate, thrust and coast.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6C0D8948" w14:textId="77777777" w:rsidR="00377C4A" w:rsidRDefault="0050482C">
            <w:pPr>
              <w:spacing w:before="40" w:after="60" w:line="252" w:lineRule="auto"/>
            </w:pPr>
            <w:r>
              <w:rPr>
                <w:color w:val="000000"/>
                <w:sz w:val="20"/>
              </w:rPr>
              <w:t>One live ship crosses system/body frames. Plotting a course changes guidance only.</w:t>
            </w:r>
          </w:p>
        </w:tc>
      </w:tr>
      <w:tr w:rsidR="00377C4A" w14:paraId="26A2CE3B"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5F7F9"/>
          </w:tcPr>
          <w:p w14:paraId="057AF9DE" w14:textId="77777777" w:rsidR="00377C4A" w:rsidRDefault="0050482C">
            <w:pPr>
              <w:spacing w:before="40" w:after="60" w:line="252" w:lineRule="auto"/>
            </w:pPr>
            <w:r>
              <w:rPr>
                <w:color w:val="000000"/>
                <w:sz w:val="20"/>
              </w:rPr>
              <w:t>Orbit</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Pr>
          <w:p w14:paraId="59D0640E" w14:textId="77777777" w:rsidR="00377C4A" w:rsidRDefault="0050482C">
            <w:pPr>
              <w:spacing w:before="40" w:after="60" w:line="252" w:lineRule="auto"/>
            </w:pPr>
            <w:r>
              <w:rPr>
                <w:color w:val="000000"/>
                <w:sz w:val="20"/>
              </w:rPr>
              <w:t>Coast on a qualifying loop for two seconds.</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Pr>
          <w:p w14:paraId="2A9B65F2" w14:textId="77777777" w:rsidR="00377C4A" w:rsidRDefault="0050482C">
            <w:pPr>
              <w:spacing w:before="40" w:after="60" w:line="252" w:lineRule="auto"/>
            </w:pPr>
            <w:r>
              <w:rPr>
                <w:color w:val="000000"/>
                <w:sz w:val="20"/>
              </w:rPr>
              <w:t>Capture retains position and momentum.</w:t>
            </w:r>
          </w:p>
        </w:tc>
      </w:tr>
      <w:tr w:rsidR="00377C4A" w14:paraId="4EA8DDAE"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4ECE74B1" w14:textId="77777777" w:rsidR="00377C4A" w:rsidRDefault="0050482C">
            <w:pPr>
              <w:spacing w:before="40" w:after="60" w:line="252" w:lineRule="auto"/>
            </w:pPr>
            <w:r>
              <w:rPr>
                <w:color w:val="000000"/>
                <w:sz w:val="20"/>
              </w:rPr>
              <w:t>Pulse Survey</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615F7A2C" w14:textId="77777777" w:rsidR="00377C4A" w:rsidRDefault="0050482C">
            <w:pPr>
              <w:spacing w:before="40" w:after="60" w:line="252" w:lineRule="auto"/>
            </w:pPr>
            <w:r>
              <w:rPr>
                <w:color w:val="000000"/>
                <w:sz w:val="20"/>
              </w:rPr>
              <w:t>Press primary action after capture.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26DEDBF4" w14:textId="77777777" w:rsidR="00377C4A" w:rsidRDefault="0050482C">
            <w:pPr>
              <w:spacing w:before="40" w:after="60" w:line="252" w:lineRule="auto"/>
            </w:pPr>
            <w:r>
              <w:rPr>
                <w:color w:val="000000"/>
                <w:sz w:val="20"/>
              </w:rPr>
              <w:t>Two-second inspection pauses flight; prepares actual site findings.</w:t>
            </w:r>
          </w:p>
        </w:tc>
      </w:tr>
      <w:tr w:rsidR="00377C4A" w14:paraId="2E705B38"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5F7F9"/>
          </w:tcPr>
          <w:p w14:paraId="3F4D4556" w14:textId="77777777" w:rsidR="00377C4A" w:rsidRDefault="0050482C">
            <w:pPr>
              <w:spacing w:before="40" w:after="60" w:line="252" w:lineRule="auto"/>
            </w:pPr>
            <w:r>
              <w:rPr>
                <w:color w:val="000000"/>
                <w:sz w:val="20"/>
              </w:rPr>
              <w:t>Orbital Laser Dig</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Pr>
          <w:p w14:paraId="1269C804" w14:textId="77777777" w:rsidR="00377C4A" w:rsidRDefault="0050482C">
            <w:pPr>
              <w:spacing w:before="40" w:after="60" w:line="252" w:lineRule="auto"/>
            </w:pPr>
            <w:r>
              <w:rPr>
                <w:color w:val="000000"/>
                <w:sz w:val="20"/>
              </w:rPr>
              <w:t>Hold a fresh primary press inside the selected sector.</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Pr>
          <w:p w14:paraId="7F2AF7C6" w14:textId="77777777" w:rsidR="00377C4A" w:rsidRDefault="0050482C">
            <w:pPr>
              <w:spacing w:before="40" w:after="60" w:line="252" w:lineRule="auto"/>
            </w:pPr>
            <w:r>
              <w:rPr>
                <w:color w:val="000000"/>
                <w:sz w:val="20"/>
              </w:rPr>
              <w:t>Flight remains paused; beam modifies cached terrain within the Survey and Bore ranks; no laser heat.</w:t>
            </w:r>
          </w:p>
        </w:tc>
      </w:tr>
      <w:tr w:rsidR="00377C4A" w14:paraId="4AF16BC9"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27684997" w14:textId="77777777" w:rsidR="00377C4A" w:rsidRDefault="0050482C">
            <w:pPr>
              <w:spacing w:before="40" w:after="60" w:line="252" w:lineRule="auto"/>
            </w:pPr>
            <w:r>
              <w:rPr>
                <w:color w:val="000000"/>
                <w:sz w:val="20"/>
              </w:rPr>
              <w:t>Descent</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66DBDBF4" w14:textId="77777777" w:rsidR="00377C4A" w:rsidRDefault="0050482C">
            <w:pPr>
              <w:spacing w:before="40" w:after="60" w:line="252" w:lineRule="auto"/>
            </w:pPr>
            <w:r>
              <w:rPr>
                <w:color w:val="000000"/>
                <w:sz w:val="20"/>
              </w:rPr>
              <w:t>Cross authorized gate or select Land during surveyed inspection in the selected sector.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1B91FF07" w14:textId="77777777" w:rsidR="00377C4A" w:rsidRDefault="0050482C">
            <w:pPr>
              <w:spacing w:before="40" w:after="60" w:line="252" w:lineRule="auto"/>
            </w:pPr>
            <w:r>
              <w:rPr>
                <w:color w:val="000000"/>
                <w:sz w:val="20"/>
              </w:rPr>
              <w:t>Manual gate entry preserves momentum; Land first stops and aligns the ship. Camera blends into local terrain.</w:t>
            </w:r>
          </w:p>
        </w:tc>
      </w:tr>
      <w:tr w:rsidR="00377C4A" w14:paraId="50DF96F4"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5F7F9"/>
          </w:tcPr>
          <w:p w14:paraId="2AC0D95C" w14:textId="77777777" w:rsidR="00377C4A" w:rsidRDefault="0050482C">
            <w:pPr>
              <w:spacing w:before="40" w:after="60" w:line="252" w:lineRule="auto"/>
            </w:pPr>
            <w:r>
              <w:rPr>
                <w:color w:val="000000"/>
                <w:sz w:val="20"/>
              </w:rPr>
              <w:t>Touchdown</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Pr>
          <w:p w14:paraId="435F6202" w14:textId="77777777" w:rsidR="00377C4A" w:rsidRDefault="0050482C">
            <w:pPr>
              <w:spacing w:before="40" w:after="60" w:line="252" w:lineRule="auto"/>
            </w:pPr>
            <w:r>
              <w:rPr>
                <w:color w:val="000000"/>
                <w:sz w:val="20"/>
              </w:rPr>
              <w:t>Settle on suitable ground.</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Pr>
          <w:p w14:paraId="3D3FBA6C" w14:textId="77777777" w:rsidR="00377C4A" w:rsidRDefault="0050482C">
            <w:pPr>
              <w:spacing w:before="40" w:after="60" w:line="252" w:lineRule="auto"/>
            </w:pPr>
            <w:r>
              <w:rPr>
                <w:color w:val="000000"/>
                <w:sz w:val="20"/>
              </w:rPr>
              <w:t>Two-second celebration; landing commits in memory; mining clocks remain stopped.</w:t>
            </w:r>
          </w:p>
        </w:tc>
      </w:tr>
      <w:tr w:rsidR="00377C4A" w14:paraId="659848EA"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FFFFF"/>
          </w:tcPr>
          <w:p w14:paraId="2CAEE0B0" w14:textId="77777777" w:rsidR="00377C4A" w:rsidRDefault="0050482C">
            <w:pPr>
              <w:spacing w:before="40" w:after="60" w:line="252" w:lineRule="auto"/>
            </w:pPr>
            <w:r>
              <w:rPr>
                <w:color w:val="000000"/>
                <w:sz w:val="20"/>
              </w:rPr>
              <w:t>Deployment</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Pr>
          <w:p w14:paraId="4BEE95CE" w14:textId="77777777" w:rsidR="00377C4A" w:rsidRDefault="0050482C">
            <w:pPr>
              <w:spacing w:before="40" w:after="60" w:line="252" w:lineRule="auto"/>
            </w:pPr>
            <w:r>
              <w:rPr>
                <w:color w:val="000000"/>
                <w:sz w:val="20"/>
              </w:rPr>
              <w:t>Press Space/Enter or controller South.</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Pr>
          <w:p w14:paraId="1AF5DFD2" w14:textId="77777777" w:rsidR="00377C4A" w:rsidRDefault="0050482C">
            <w:pPr>
              <w:spacing w:before="40" w:after="60" w:line="252" w:lineRule="auto"/>
            </w:pPr>
            <w:r>
              <w:rPr>
                <w:color w:val="000000"/>
                <w:sz w:val="20"/>
              </w:rPr>
              <w:t>Three-second bay, rig and drone handoff; completed deployment saves Mining.</w:t>
            </w:r>
          </w:p>
        </w:tc>
      </w:tr>
      <w:tr w:rsidR="00377C4A" w14:paraId="7028F47E" w14:textId="77777777">
        <w:trPr>
          <w:cantSplit/>
        </w:trPr>
        <w:tc>
          <w:tcPr>
            <w:tcW w:w="1656" w:type="dxa"/>
            <w:tcBorders>
              <w:top w:val="single" w:sz="4" w:space="0" w:color="D9D9D9"/>
              <w:left w:val="single" w:sz="4" w:space="0" w:color="D9D9D9"/>
              <w:bottom w:val="single" w:sz="4" w:space="0" w:color="D9D9D9"/>
              <w:right w:val="single" w:sz="4" w:space="0" w:color="D9D9D9"/>
            </w:tcBorders>
            <w:shd w:val="clear" w:color="auto" w:fill="F5F7F9"/>
          </w:tcPr>
          <w:p w14:paraId="1E3219BE" w14:textId="77777777" w:rsidR="00377C4A" w:rsidRDefault="0050482C">
            <w:pPr>
              <w:spacing w:before="40" w:after="60" w:line="252" w:lineRule="auto"/>
            </w:pPr>
            <w:r>
              <w:rPr>
                <w:color w:val="000000"/>
                <w:sz w:val="20"/>
              </w:rPr>
              <w:t>Packing and ascent</w:t>
            </w:r>
          </w:p>
        </w:tc>
        <w:tc>
          <w:tcPr>
            <w:tcW w:w="2952" w:type="dxa"/>
            <w:tcBorders>
              <w:top w:val="single" w:sz="4" w:space="0" w:color="D9D9D9"/>
              <w:left w:val="single" w:sz="4" w:space="0" w:color="D9D9D9"/>
              <w:bottom w:val="single" w:sz="4" w:space="0" w:color="D9D9D9"/>
              <w:right w:val="single" w:sz="4" w:space="0" w:color="D9D9D9"/>
            </w:tcBorders>
            <w:shd w:val="clear" w:color="auto" w:fill="F5F7F9"/>
          </w:tcPr>
          <w:p w14:paraId="0312549C" w14:textId="77777777" w:rsidR="00377C4A" w:rsidRDefault="0050482C">
            <w:pPr>
              <w:spacing w:before="40" w:after="60" w:line="252" w:lineRule="auto"/>
            </w:pPr>
            <w:r>
              <w:rPr>
                <w:color w:val="000000"/>
                <w:sz w:val="20"/>
              </w:rPr>
              <w:t>Return, pack and ignite; pilot upward.</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Pr>
          <w:p w14:paraId="71449C31" w14:textId="77777777" w:rsidR="00377C4A" w:rsidRDefault="0050482C">
            <w:pPr>
              <w:spacing w:before="40" w:after="60" w:line="252" w:lineRule="auto"/>
            </w:pPr>
            <w:r>
              <w:rPr>
                <w:color w:val="000000"/>
                <w:sz w:val="20"/>
              </w:rPr>
              <w:t>Settle the visit once; pilot ascent to +46 m and at least 2 m/s upward. Continue live travel or return to dock; XP and cargo persist until home or loss.</w:t>
            </w:r>
          </w:p>
        </w:tc>
      </w:tr>
    </w:tbl>
    <w:p w14:paraId="6E387DE2" w14:textId="77777777" w:rsidR="00377C4A" w:rsidRDefault="0050482C">
      <w:pPr>
        <w:pStyle w:val="Heading2"/>
      </w:pPr>
      <w:r>
        <w:t>Mining and Physical Recovery</w:t>
      </w:r>
    </w:p>
    <w:p>
      <w:pPr/>
      <w:r>
        <w:t>The Rig uses a shared circular body and solid triangular drill fitted to opaque artwork. The scanner ring, exhaust and particles are not colliders. Circle/cell and triangle/cell contact plus swept translation and turning prevent corner clipping. Simulation accepts the heading and rendering displays it directly. Inactive drills block on terrain; active drills damage contacted cells under the existing resource rules. Escape movement may reduce overlap but cannot introduce new contacts or cross a wall. Placement, towing and depth clearance share the compound shape; EVA retains its own collider and exclusive passages. A developer overlay shows shapes, blocking cells and contact normals.</w:t>
      </w:r>
    </w:p>
    <w:p w14:paraId="0842278A" w14:textId="77777777" w:rsidR="00377C4A" w:rsidRDefault="0050482C">
      <w:r>
        <w:t>Deployment begins in the Mining Rig beside the ship at its actual touchdown layer. The Rig has an independent home-supplied tank, initially 13 units, which carries between planetary visits and refills at home. Existing physical saves retain their recorded Rig tank. Powered thrust and drilling consume independently and stack; coasting and idling are free. Rig Fuel Loop ranks reduce powered consumption by 10/20/30 percent. Load increases thrust cost. A physical fuel cell transfers up to one unit on Rig contact, limited by capacity. Rig fuel cells never become ship propellant. A zero-fuel Rig remains recoverable through EVA, fuel delivery, towing, or cargo rescue.</w:t>
      </w:r>
    </w:p>
    <w:p w14:paraId="6CF383EA" w14:textId="77777777" w:rsidR="00377C4A" w:rsidRDefault="0050482C">
      <w:r>
        <w:t>The mining Rig turns toward the mouse without holding Shift. WASD or arrows move in screen directions regardless of drill heading: W/Up moves up, S/Down moves down, and A/D or Left/Right move sideways. Shift does not change mining controls. On controller, the left stick moves in screen directions regardless of drill heading. The right stick points the drill in any screen direction, including diagonals; centering it holds the current heading. Turning follows the shortest angular path, with exactly opposite targets turning clockwise. Stick deflection does not scale turning speed; the existing controller deadzone applies. Mouse aiming uses the rendered Rig center and a small dead zone. UI hover and gameplay interruptions suspend mouse aiming. Rotation retains damped hull motion and terrain collision checks. EVA keeps WASD/arrows or left-stick movement. Space uses the Rig drill preference; mouse/controller drill inputs are held. In EVA, mouse or right stick aims independently, left click or RT fires, right click or LT drills, E or controller West scans, T or North toggles tether, and F exits or enters immediately. Holding controller South for 0.6 seconds switches actors; a shorter release performs the contextual ship action. R performs that ship action on keyboard. Pause, modals, focus loss, disconnect, and source switching clear held gameplay inputs.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750"/>
        <w:gridCol w:w="2800"/>
        <w:gridCol w:w="4810"/>
      </w:tblGrid>
      <w:tr w:rsidR="00377C4A" w14:paraId="6DE81B08" w14:textId="77777777">
        <w:trPr>
          <w:cantSplit/>
          <w:tblHeader/>
        </w:trPr>
        <w:tc>
          <w:tcPr>
            <w:tcW w:w="175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55189D58" w14:textId="77777777" w:rsidR="00377C4A" w:rsidRDefault="0050482C">
            <w:pPr>
              <w:keepNext/>
              <w:spacing w:before="40" w:after="60" w:line="252" w:lineRule="auto"/>
            </w:pPr>
            <w:r>
              <w:rPr>
                <w:b/>
                <w:color w:val="000000"/>
                <w:sz w:val="20"/>
              </w:rPr>
              <w:t>Resource</w:t>
            </w:r>
          </w:p>
        </w:tc>
        <w:tc>
          <w:tcPr>
            <w:tcW w:w="28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2C592431" w14:textId="77777777" w:rsidR="00377C4A" w:rsidRDefault="0050482C">
            <w:pPr>
              <w:keepNext/>
              <w:spacing w:before="40" w:after="60" w:line="252" w:lineRule="auto"/>
            </w:pPr>
            <w:r>
              <w:rPr>
                <w:b/>
                <w:color w:val="000000"/>
                <w:sz w:val="20"/>
              </w:rPr>
              <w:t>Function</w:t>
            </w:r>
          </w:p>
        </w:tc>
        <w:tc>
          <w:tcPr>
            <w:tcW w:w="481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72CE42DD" w14:textId="77777777" w:rsidR="00377C4A" w:rsidRDefault="0050482C">
            <w:pPr>
              <w:keepNext/>
              <w:spacing w:before="40" w:after="60" w:line="252" w:lineRule="auto"/>
            </w:pPr>
            <w:r>
              <w:rPr>
                <w:b/>
                <w:color w:val="000000"/>
                <w:sz w:val="20"/>
              </w:rPr>
              <w:t>Design Requirement</w:t>
            </w:r>
          </w:p>
        </w:tc>
      </w:tr>
      <w:tr w:rsidR="00377C4A" w14:paraId="15BCCC43"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FFFFF"/>
          </w:tcPr>
          <w:p w14:paraId="7C6200C2" w14:textId="77777777" w:rsidR="00377C4A" w:rsidRDefault="0050482C">
            <w:pPr>
              <w:spacing w:before="40" w:after="60" w:line="252" w:lineRule="auto"/>
            </w:pPr>
            <w:r>
              <w:rPr>
                <w:color w:val="000000"/>
                <w:sz w:val="20"/>
              </w:rPr>
              <w:t>Ship fuel</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Pr>
          <w:p w14:paraId="56C4003F" w14:textId="77777777" w:rsidR="00377C4A" w:rsidRDefault="0050482C">
            <w:pPr>
              <w:spacing w:before="40" w:after="60" w:line="252" w:lineRule="auto"/>
            </w:pPr>
            <w:r>
              <w:rPr>
                <w:color w:val="000000"/>
                <w:sz w:val="20"/>
              </w:rPr>
              <w:t>Powers physical flight.</w:t>
            </w:r>
          </w:p>
        </w:tc>
        <w:tc>
          <w:tcPr>
            <w:tcW w:w="4810" w:type="dxa"/>
            <w:tcBorders>
              <w:top w:val="single" w:sz="4" w:space="0" w:color="D9D9D9"/>
              <w:left w:val="single" w:sz="4" w:space="0" w:color="D9D9D9"/>
              <w:bottom w:val="single" w:sz="4" w:space="0" w:color="D9D9D9"/>
              <w:right w:val="single" w:sz="4" w:space="0" w:color="D9D9D9"/>
            </w:tcBorders>
            <w:shd w:val="clear" w:color="auto" w:fill="FFFFFF"/>
          </w:tcPr>
          <w:p w14:paraId="384A4EC6" w14:textId="77777777" w:rsidR="00377C4A" w:rsidRDefault="0050482C">
            <w:pPr>
              <w:spacing w:before="40" w:after="60" w:line="252" w:lineRule="auto"/>
            </w:pPr>
            <w:r>
              <w:rPr>
                <w:color w:val="000000"/>
                <w:sz w:val="20"/>
              </w:rPr>
              <w:t>Separate from the Rig tank; manual departure burn is exempt until the Orbit exit.</w:t>
            </w:r>
          </w:p>
        </w:tc>
      </w:tr>
      <w:tr w:rsidR="00377C4A" w14:paraId="5301D839"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5F7F9"/>
          </w:tcPr>
          <w:p w14:paraId="06F4E103" w14:textId="77777777" w:rsidR="00377C4A" w:rsidRDefault="0050482C">
            <w:pPr>
              <w:spacing w:before="40" w:after="60" w:line="252" w:lineRule="auto"/>
            </w:pPr>
            <w:r>
              <w:rPr>
                <w:color w:val="000000"/>
                <w:sz w:val="20"/>
              </w:rPr>
              <w:t>Rig fuel</w:t>
            </w:r>
          </w:p>
        </w:tc>
        <w:tc>
          <w:tcPr>
            <w:tcW w:w="2800" w:type="dxa"/>
            <w:tcBorders>
              <w:top w:val="single" w:sz="4" w:space="0" w:color="D9D9D9"/>
              <w:left w:val="single" w:sz="4" w:space="0" w:color="D9D9D9"/>
              <w:bottom w:val="single" w:sz="4" w:space="0" w:color="D9D9D9"/>
              <w:right w:val="single" w:sz="4" w:space="0" w:color="D9D9D9"/>
            </w:tcBorders>
            <w:shd w:val="clear" w:color="auto" w:fill="F5F7F9"/>
          </w:tcPr>
          <w:p w14:paraId="7B68EC2E" w14:textId="77777777" w:rsidR="00377C4A" w:rsidRDefault="0050482C">
            <w:pPr>
              <w:spacing w:before="40" w:after="60" w:line="252" w:lineRule="auto"/>
            </w:pPr>
            <w:r>
              <w:rPr>
                <w:color w:val="000000"/>
                <w:sz w:val="20"/>
              </w:rPr>
              <w:t>Independent home-supplied tank plus physical cells; retained between visits.</w:t>
            </w:r>
          </w:p>
        </w:tc>
        <w:tc>
          <w:tcPr>
            <w:tcW w:w="4810" w:type="dxa"/>
            <w:tcBorders>
              <w:top w:val="single" w:sz="4" w:space="0" w:color="D9D9D9"/>
              <w:left w:val="single" w:sz="4" w:space="0" w:color="D9D9D9"/>
              <w:bottom w:val="single" w:sz="4" w:space="0" w:color="D9D9D9"/>
              <w:right w:val="single" w:sz="4" w:space="0" w:color="D9D9D9"/>
            </w:tcBorders>
            <w:shd w:val="clear" w:color="auto" w:fill="F5F7F9"/>
          </w:tcPr>
          <w:p w14:paraId="0339947B" w14:textId="77777777" w:rsidR="00377C4A" w:rsidRDefault="0050482C">
            <w:pPr>
              <w:spacing w:before="40" w:after="60" w:line="252" w:lineRule="auto"/>
            </w:pPr>
            <w:r>
              <w:rPr>
                <w:color w:val="000000"/>
                <w:sz w:val="20"/>
              </w:rPr>
              <w:t>Powered thrust and drilling consume independently; no idle drain or deployment fee.</w:t>
            </w:r>
          </w:p>
        </w:tc>
      </w:tr>
      <w:tr w:rsidR="00377C4A" w14:paraId="47B036F9"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FFFFF"/>
          </w:tcPr>
          <w:p w14:paraId="08D0DCA1" w14:textId="77777777" w:rsidR="00377C4A" w:rsidRDefault="0050482C">
            <w:pPr>
              <w:spacing w:before="40" w:after="60" w:line="252" w:lineRule="auto"/>
            </w:pPr>
            <w:r>
              <w:rPr>
                <w:color w:val="000000"/>
                <w:sz w:val="20"/>
              </w:rPr>
              <w:t>Rig O2 and Suit O2</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Pr>
          <w:p w14:paraId="4FACAF67" w14:textId="77777777" w:rsidR="00377C4A" w:rsidRDefault="0050482C">
            <w:pPr>
              <w:spacing w:before="40" w:after="60" w:line="252" w:lineRule="auto"/>
            </w:pPr>
            <w:r>
              <w:rPr>
                <w:color w:val="000000"/>
                <w:sz w:val="20"/>
              </w:rPr>
              <w:t>Separate active-actor endurance.</w:t>
            </w:r>
          </w:p>
        </w:tc>
        <w:tc>
          <w:tcPr>
            <w:tcW w:w="4810" w:type="dxa"/>
            <w:tcBorders>
              <w:top w:val="single" w:sz="4" w:space="0" w:color="D9D9D9"/>
              <w:left w:val="single" w:sz="4" w:space="0" w:color="D9D9D9"/>
              <w:bottom w:val="single" w:sz="4" w:space="0" w:color="D9D9D9"/>
              <w:right w:val="single" w:sz="4" w:space="0" w:color="D9D9D9"/>
            </w:tcBorders>
            <w:shd w:val="clear" w:color="auto" w:fill="FFFFFF"/>
          </w:tcPr>
          <w:p w14:paraId="2ED1F4FC" w14:textId="77777777" w:rsidR="00377C4A" w:rsidRDefault="0050482C">
            <w:pPr>
              <w:spacing w:before="40" w:after="60" w:line="252" w:lineRule="auto"/>
            </w:pPr>
            <w:r>
              <w:rPr>
                <w:color w:val="000000"/>
                <w:sz w:val="20"/>
              </w:rPr>
              <w:t>30-second baseline Rig reserve; fixed 15-second Suit reserve. Ship refills oxygen only.</w:t>
            </w:r>
          </w:p>
        </w:tc>
      </w:tr>
      <w:tr w:rsidR="00377C4A" w14:paraId="1E13953C"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5F7F9"/>
          </w:tcPr>
          <w:p>
            <w:r>
              <w:t>Laser reach</w:t>
            </w:r>
          </w:p>
        </w:tc>
        <w:tc>
          <w:tcPr>
            <w:tcW w:w="2800" w:type="dxa"/>
            <w:tcBorders>
              <w:top w:val="single" w:sz="4" w:space="0" w:color="D9D9D9"/>
              <w:left w:val="single" w:sz="4" w:space="0" w:color="D9D9D9"/>
              <w:bottom w:val="single" w:sz="4" w:space="0" w:color="D9D9D9"/>
              <w:right w:val="single" w:sz="4" w:space="0" w:color="D9D9D9"/>
            </w:tcBorders>
            <w:shd w:val="clear" w:color="auto" w:fill="F5F7F9"/>
          </w:tcPr>
          <w:p>
            <w:r>
              <w:t>Sets maximum orbital excavation depth.</w:t>
            </w:r>
          </w:p>
        </w:tc>
        <w:tc>
          <w:tcPr>
            <w:tcW w:w="4810" w:type="dxa"/>
            <w:tcBorders>
              <w:top w:val="single" w:sz="4" w:space="0" w:color="D9D9D9"/>
              <w:left w:val="single" w:sz="4" w:space="0" w:color="D9D9D9"/>
              <w:bottom w:val="single" w:sz="4" w:space="0" w:color="D9D9D9"/>
              <w:right w:val="single" w:sz="4" w:space="0" w:color="D9D9D9"/>
            </w:tcBorders>
            <w:shd w:val="clear" w:color="auto" w:fill="F5F7F9"/>
          </w:tcPr>
          <w:p>
            <w:r>
              <w:t>Limited by Survey and Bore ranks. No heat or cooldown.</w:t>
            </w:r>
          </w:p>
        </w:tc>
      </w:tr>
      <w:tr w:rsidR="00377C4A" w14:paraId="390F6588"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FFFFF"/>
          </w:tcPr>
          <w:p w14:paraId="7050DDA9" w14:textId="77777777" w:rsidR="00377C4A" w:rsidRDefault="0050482C">
            <w:pPr>
              <w:spacing w:before="40" w:after="60" w:line="252" w:lineRule="auto"/>
            </w:pPr>
            <w:r>
              <w:rPr>
                <w:color w:val="000000"/>
                <w:sz w:val="20"/>
              </w:rPr>
              <w:t>Drill integrity and heat</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Pr>
          <w:p w14:paraId="69548571" w14:textId="77777777" w:rsidR="00377C4A" w:rsidRDefault="0050482C">
            <w:pPr>
              <w:spacing w:before="40" w:after="60" w:line="252" w:lineRule="auto"/>
            </w:pPr>
            <w:r>
              <w:rPr>
                <w:color w:val="000000"/>
                <w:sz w:val="20"/>
              </w:rPr>
              <w:t>Durability and drilling pressure.</w:t>
            </w:r>
          </w:p>
        </w:tc>
        <w:tc>
          <w:tcPr>
            <w:tcW w:w="4810" w:type="dxa"/>
            <w:tcBorders>
              <w:top w:val="single" w:sz="4" w:space="0" w:color="D9D9D9"/>
              <w:left w:val="single" w:sz="4" w:space="0" w:color="D9D9D9"/>
              <w:bottom w:val="single" w:sz="4" w:space="0" w:color="D9D9D9"/>
              <w:right w:val="single" w:sz="4" w:space="0" w:color="D9D9D9"/>
            </w:tcBorders>
            <w:shd w:val="clear" w:color="auto" w:fill="FFFFFF"/>
          </w:tcPr>
          <w:p w14:paraId="6A90335D" w14:textId="77777777" w:rsidR="00377C4A" w:rsidRDefault="0050482C">
            <w:pPr>
              <w:spacing w:before="40" w:after="60" w:line="252" w:lineRule="auto"/>
            </w:pPr>
            <w:r>
              <w:rPr>
                <w:color w:val="000000"/>
                <w:sz w:val="20"/>
              </w:rPr>
              <w:t>Show damage, cutoff and repair state.</w:t>
            </w:r>
          </w:p>
        </w:tc>
      </w:tr>
      <w:tr w:rsidR="00377C4A" w14:paraId="7C903945"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5F7F9"/>
          </w:tcPr>
          <w:p w14:paraId="1EB6D7B8" w14:textId="77777777" w:rsidR="00377C4A" w:rsidRDefault="0050482C">
            <w:pPr>
              <w:spacing w:before="40" w:after="60" w:line="252" w:lineRule="auto"/>
            </w:pPr>
            <w:r>
              <w:rPr>
                <w:color w:val="000000"/>
                <w:sz w:val="20"/>
              </w:rPr>
              <w:t>Scanner</w:t>
            </w:r>
          </w:p>
        </w:tc>
        <w:tc>
          <w:tcPr>
            <w:tcW w:w="2800" w:type="dxa"/>
            <w:tcBorders>
              <w:top w:val="single" w:sz="4" w:space="0" w:color="D9D9D9"/>
              <w:left w:val="single" w:sz="4" w:space="0" w:color="D9D9D9"/>
              <w:bottom w:val="single" w:sz="4" w:space="0" w:color="D9D9D9"/>
              <w:right w:val="single" w:sz="4" w:space="0" w:color="D9D9D9"/>
            </w:tcBorders>
            <w:shd w:val="clear" w:color="auto" w:fill="F5F7F9"/>
          </w:tcPr>
          <w:p w14:paraId="677E61FE" w14:textId="77777777" w:rsidR="00377C4A" w:rsidRDefault="0050482C">
            <w:pPr>
              <w:spacing w:before="40" w:after="60" w:line="252" w:lineRule="auto"/>
            </w:pPr>
            <w:r>
              <w:rPr>
                <w:color w:val="000000"/>
                <w:sz w:val="20"/>
              </w:rPr>
              <w:t>Reveals terrain and authored signals.</w:t>
            </w:r>
          </w:p>
        </w:tc>
        <w:tc>
          <w:tcPr>
            <w:tcW w:w="4810" w:type="dxa"/>
            <w:tcBorders>
              <w:top w:val="single" w:sz="4" w:space="0" w:color="D9D9D9"/>
              <w:left w:val="single" w:sz="4" w:space="0" w:color="D9D9D9"/>
              <w:bottom w:val="single" w:sz="4" w:space="0" w:color="D9D9D9"/>
              <w:right w:val="single" w:sz="4" w:space="0" w:color="D9D9D9"/>
            </w:tcBorders>
            <w:shd w:val="clear" w:color="auto" w:fill="F5F7F9"/>
          </w:tcPr>
          <w:p w14:paraId="7682374B" w14:textId="77777777" w:rsidR="00377C4A" w:rsidRDefault="0050482C">
            <w:pPr>
              <w:spacing w:before="40" w:after="60" w:line="252" w:lineRule="auto"/>
            </w:pPr>
            <w:r>
              <w:rPr>
                <w:color w:val="000000"/>
                <w:sz w:val="20"/>
              </w:rPr>
              <w:t>Orbital survey does not substitute for protected-objective scanner rules.</w:t>
            </w:r>
          </w:p>
        </w:tc>
      </w:tr>
      <w:tr w:rsidR="00377C4A" w14:paraId="2670F4F1" w14:textId="77777777">
        <w:trPr>
          <w:cantSplit/>
        </w:trPr>
        <w:tc>
          <w:tcPr>
            <w:tcW w:w="1750" w:type="dxa"/>
            <w:tcBorders>
              <w:top w:val="single" w:sz="4" w:space="0" w:color="D9D9D9"/>
              <w:left w:val="single" w:sz="4" w:space="0" w:color="D9D9D9"/>
              <w:bottom w:val="single" w:sz="4" w:space="0" w:color="D9D9D9"/>
              <w:right w:val="single" w:sz="4" w:space="0" w:color="D9D9D9"/>
            </w:tcBorders>
            <w:shd w:val="clear" w:color="auto" w:fill="FFFFFF"/>
          </w:tcPr>
          <w:p w14:paraId="43F2042D" w14:textId="77777777" w:rsidR="00377C4A" w:rsidRDefault="0050482C">
            <w:pPr>
              <w:spacing w:before="40" w:after="60" w:line="252" w:lineRule="auto"/>
            </w:pPr>
            <w:r>
              <w:rPr>
                <w:color w:val="000000"/>
                <w:sz w:val="20"/>
              </w:rPr>
              <w:t>Cargo</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Pr>
          <w:p w14:paraId="369712C8" w14:textId="77777777" w:rsidR="00377C4A" w:rsidRDefault="0050482C">
            <w:pPr>
              <w:spacing w:before="40" w:after="60" w:line="252" w:lineRule="auto"/>
            </w:pPr>
            <w:r>
              <w:rPr>
                <w:color w:val="000000"/>
                <w:sz w:val="20"/>
              </w:rPr>
              <w:t>Physical ore, fuel cells and discoveries.</w:t>
            </w:r>
          </w:p>
        </w:tc>
        <w:tc>
          <w:tcPr>
            <w:tcW w:w="4810" w:type="dxa"/>
            <w:tcBorders>
              <w:top w:val="single" w:sz="4" w:space="0" w:color="D9D9D9"/>
              <w:left w:val="single" w:sz="4" w:space="0" w:color="D9D9D9"/>
              <w:bottom w:val="single" w:sz="4" w:space="0" w:color="D9D9D9"/>
              <w:right w:val="single" w:sz="4" w:space="0" w:color="D9D9D9"/>
            </w:tcBorders>
            <w:shd w:val="clear" w:color="auto" w:fill="FFFFFF"/>
          </w:tcPr>
          <w:p>
            <w:r>
              <w:t>24-mass Rig limit; initial ship hold is 60 across visits. Excess stays behind. Ship delivery credits contracts; home docking banks ordinary salvage.</w:t>
            </w:r>
          </w:p>
        </w:tc>
      </w:tr>
    </w:tbl>
    <w:p w14:paraId="56718A61" w14:textId="77777777" w:rsidR="00377C4A" w:rsidRDefault="0050482C">
      <w:r>
        <w:t>The suit has fixed equipment and a separate 15-second emergency oxygen reserve with no upgrade path. Rig mode drains only Rig oxygen; EVA drains only Suit oxygen. Re-entering the Rig away from the ship refills neither reserve, and emergency ejection begins with whatever Suit oxygen remains. The active reserve alone drives warnings and owner damage: empty Rig oxygen damages Rig integrity and can eject the operator, while empty Suit oxygen drains Suit integrity through the EVA-death flow.</w:t>
      </w:r>
    </w:p>
    <w:p w14:paraId="5CD69A5B" w14:textId="77777777" w:rsidR="00377C4A" w:rsidRDefault="0050482C">
      <w:r>
        <w:t>The suit carries no ore: freed ore and suit-killed enemy rewards become loose chunks for the rig or Mining/Resource mini drones. The artifact is the one exception. Normal and heavy masses still apply, the suit has zero free tow buffer, and speed cannot fall below 55%. The tethered mass swings under gravity and transfers bounded force/fuel cost, with enough thrust guaranteed to prevent gravity or tether softlocks.</w:t>
      </w:r>
    </w:p>
    <w:p w14:paraId="2FEC7D36" w14:textId="77777777" w:rsidR="00377C4A" w:rsidRDefault="0050482C">
      <w:r>
        <w:t>Suit-only passages admit the operator, Support Drones and towed artifacts; they block the Rig. The operator may change depth while the parked rig stays on its layer; the operator, validly tethered artifact, and drone companions transition together. Runs start in the rig. Exit needs a safe adjacent suit position; entry needs the same layer within 1.25 cells. Rig destruction emergency-ejects the operator safely and disables the wreck before combat updates. Cargo stays with the wreck, stowed ship payload stays safe, and an operator-tethered artifact stays attached.</w:t>
      </w:r>
    </w:p>
    <w:p w14:paraId="1E8C4687" w14:textId="77777777" w:rsidR="00377C4A" w:rsidRDefault="0050482C">
      <w:r>
        <w:t>Ship services and return guidance use the parked ship position and layer, including underground landings. A compact clickable Ship Services list appears beside the ship only while the player is in its service zone. It shows relevant banking, scanning, repairs with costs, Drone Ops, waiting for drones, and departure; departure warns of drones or cargo left behind. Controller D-pad Up opens Drone Ops, Right waits, and held Down departs; Left retains panel focus. A fresh press is required after entering the zone, switching devices, or leaving a menu. Removing the terrain beneath the parked ship lets it fall under landing gravity. Its upright hull sweeps the full landing width and settles on the next supporting surface, including across cached depth layers. Ship services, return guidance and departure follow its physical location; the original surface reference remains fixed. Saves retain its position and falling velocity. Within its service field, a docked Rig refills Rig oxygen, an EVA operator refills Suit oxygen, and an occupied docked Rig refills both. Oxygen service never creates fuel. Departure requires the controlled actor in the ship service zone: the Rig in Rig mode or the operator in EVA. The operator may leave without a functioning Rig; cargo and drones left behind are not teleported or credited. Terrain and unopened seam lips remain physical barriers to return travel.</w:t>
      </w:r>
    </w:p>
    <w:p w14:paraId="067A6E95" w14:textId="77777777" w:rsidR="00377C4A" w:rsidRDefault="0050482C">
      <w:pPr>
        <w:pStyle w:val="Heading2"/>
      </w:pPr>
      <w:r>
        <w:t>Ark Navigation Loop</w:t>
      </w:r>
    </w:p>
    <w:p w14:paraId="21F0ECD3" w14:textId="77777777" w:rsidR="00377C4A" w:rsidRDefault="0050482C">
      <w:r>
        <w:t>Straylight is the expedition home. After Arkfall near Khepri Prime, Navigation selects local sorties from the damaged Ark; recovered fuel, materials, artifacts, and repair leads support survival and onward travel. The sortie uses the same physical flight and landed expedition mechanics. TBD S4: align Ark sortie costs, fuel-loading fiction, recovery routing, and repair requirements with the separate Rig tank and manual ascent.</w:t>
      </w:r>
    </w:p>
    <w:p w14:paraId="24940676" w14:textId="77777777" w:rsidR="00377C4A" w:rsidRDefault="00377C4A">
      <w:pPr>
        <w:spacing w:after="0" w:line="20" w:lineRule="exact"/>
        <w:sectPr w:rsidR="00377C4A">
          <w:headerReference w:type="default" r:id="rId16"/>
          <w:footerReference w:type="default" r:id="rId17"/>
          <w:type w:val="continuous"/>
          <w:pgSz w:w="12240" w:h="15840"/>
          <w:pgMar w:top="1440" w:right="1440" w:bottom="1440" w:left="1440" w:header="708" w:footer="708" w:gutter="0"/>
          <w:cols w:space="720"/>
          <w:titlePg/>
          <w:docGrid w:linePitch="360"/>
        </w:sectPr>
      </w:pPr>
    </w:p>
    <w:p w14:paraId="5DC899C8" w14:textId="77777777" w:rsidR="00377C4A" w:rsidRDefault="0050482C">
      <w:pPr>
        <w:pStyle w:val="Heading1"/>
      </w:pPr>
      <w:bookmarkStart w:id="3" w:name="GDDSection4"/>
      <w:r>
        <w:t>4 Progression Systems</w:t>
      </w:r>
      <w:bookmarkEnd w:id="3"/>
    </w:p>
    <w:p w14:paraId="73C08158" w14:textId="77777777" w:rsidR="00377C4A" w:rsidRDefault="0050482C">
      <w:pPr>
        <w:pStyle w:val="Heading2"/>
      </w:pPr>
      <w:r>
        <w:t>Ship Modules And Refit</w:t>
      </w:r>
    </w:p>
    <w:p w14:paraId="3B2EF831" w14:textId="77777777" w:rsidR="00377C4A" w:rsidRDefault="0050482C">
      <w:r>
        <w:t>The operational home shipyard offers deterministic next-rank installation for Fuel Tanks, Flight Controls, Engine Cooling, Hull Plating, Survey Array, and Bore. Rank I is available at Earth from the start without lesson completion or random offers. Each card shows benefit, existing credit price, and a direct Install action. Fuel Tanks increase ship capacity; Flight Controls add 10 percent physical thrust per rank at the same burn rate; Cooling governs powered heat and coast cooling; Hull increases integrity. Survey and Bore retain their independent reach. Rank II requires two distinct batteries ever banked at Earth or installed at Straylight; rank III requires four. Existing installed ranks remain effective. Battery research acquisition and field ship supplies are TBD S2/S3. Permanent prices use fixed rank bands across saves: Fuel Tanks, Flight Controls, Engine Cooling, Hull and Rig Fuel Loop cost 35 / 105 / 210 credits for ranks I / II / III; Survey Array and Bore each cost 40 / 90 / 115. Purchases and balances persist unchanged. Normal successful missions budget the next required depth pair plus roughly one optional upgrade; perfect flight and optional exploration supply surplus. Arrival rewards use a saved per-body receipt; scanning, revisiting, banking and reloading do not duplicate them. No ore-selling or mandatory grinding is introduced.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Mission</w:t>
            </w:r>
          </w:p>
        </w:tc>
        <w:tc>
          <w:tcPr>
            <w:tcW w:type="dxa" w:w="1872"/>
          </w:tcPr>
          <w:p>
            <w:r>
              <w:t>Orbit</w:t>
            </w:r>
          </w:p>
        </w:tc>
        <w:tc>
          <w:tcPr>
            <w:tcW w:type="dxa" w:w="1872"/>
          </w:tcPr>
          <w:p>
            <w:r>
              <w:t>Carried then banked</w:t>
            </w:r>
          </w:p>
        </w:tc>
        <w:tc>
          <w:tcPr>
            <w:tcW w:type="dxa" w:w="1872"/>
          </w:tcPr>
          <w:p>
            <w:r>
              <w:t>Purchases</w:t>
            </w:r>
          </w:p>
        </w:tc>
        <w:tc>
          <w:tcPr>
            <w:tcW w:type="dxa" w:w="1872"/>
          </w:tcPr>
          <w:p>
            <w:r>
              <w:t>Balance</w:t>
            </w:r>
          </w:p>
        </w:tc>
      </w:tr>
      <w:tr>
        <w:tc>
          <w:tcPr>
            <w:tcW w:type="dxa" w:w="1872"/>
          </w:tcPr>
          <w:p>
            <w:r>
              <w:t>Moon</w:t>
            </w:r>
          </w:p>
        </w:tc>
        <w:tc>
          <w:tcPr>
            <w:tcW w:type="dxa" w:w="1872"/>
          </w:tcPr>
          <w:p>
            <w:r>
              <w:t>18.00</w:t>
            </w:r>
          </w:p>
        </w:tc>
        <w:tc>
          <w:tcPr>
            <w:tcW w:type="dxa" w:w="1872"/>
          </w:tcPr>
          <w:p>
            <w:r>
              <w:t>56.55</w:t>
            </w:r>
          </w:p>
        </w:tc>
        <w:tc>
          <w:tcPr>
            <w:tcW w:type="dxa" w:w="1872"/>
          </w:tcPr>
          <w:p>
            <w:r>
              <w:t>Flight I 35</w:t>
            </w:r>
          </w:p>
        </w:tc>
        <w:tc>
          <w:tcPr>
            <w:tcW w:type="dxa" w:w="1872"/>
          </w:tcPr>
          <w:p>
            <w:r>
              <w:t>39.55</w:t>
            </w:r>
          </w:p>
        </w:tc>
      </w:tr>
      <w:tr>
        <w:tc>
          <w:tcPr>
            <w:tcW w:type="dxa" w:w="1872"/>
          </w:tcPr>
          <w:p>
            <w:r>
              <w:t>Mars</w:t>
            </w:r>
          </w:p>
        </w:tc>
        <w:tc>
          <w:tcPr>
            <w:tcW w:type="dxa" w:w="1872"/>
          </w:tcPr>
          <w:p>
            <w:r>
              <w:t>18.70</w:t>
            </w:r>
          </w:p>
        </w:tc>
        <w:tc>
          <w:tcPr>
            <w:tcW w:type="dxa" w:w="1872"/>
          </w:tcPr>
          <w:p>
            <w:r>
              <w:t>130.65</w:t>
            </w:r>
          </w:p>
        </w:tc>
        <w:tc>
          <w:tcPr>
            <w:tcW w:type="dxa" w:w="1872"/>
          </w:tcPr>
          <w:p>
            <w:r>
              <w:t>Survey I + Bore I 80; Flight II 105</w:t>
            </w:r>
          </w:p>
        </w:tc>
        <w:tc>
          <w:tcPr>
            <w:tcW w:type="dxa" w:w="1872"/>
          </w:tcPr>
          <w:p>
            <w:r>
              <w:t>3.90</w:t>
            </w:r>
          </w:p>
        </w:tc>
      </w:tr>
      <w:tr>
        <w:tc>
          <w:tcPr>
            <w:tcW w:type="dxa" w:w="1872"/>
          </w:tcPr>
          <w:p>
            <w:r>
              <w:t>Io</w:t>
            </w:r>
          </w:p>
        </w:tc>
        <w:tc>
          <w:tcPr>
            <w:tcW w:type="dxa" w:w="1872"/>
          </w:tcPr>
          <w:p>
            <w:r>
              <w:t>24.20</w:t>
            </w:r>
          </w:p>
        </w:tc>
        <w:tc>
          <w:tcPr>
            <w:tcW w:type="dxa" w:w="1872"/>
          </w:tcPr>
          <w:p>
            <w:r>
              <w:t>200.97</w:t>
            </w:r>
          </w:p>
        </w:tc>
        <w:tc>
          <w:tcPr>
            <w:tcW w:type="dxa" w:w="1872"/>
          </w:tcPr>
          <w:p>
            <w:r>
              <w:t>Survey II + Bore II 180; Hull I 35</w:t>
            </w:r>
          </w:p>
        </w:tc>
        <w:tc>
          <w:tcPr>
            <w:tcW w:type="dxa" w:w="1872"/>
          </w:tcPr>
          <w:p>
            <w:r>
              <w:t>14.07</w:t>
            </w:r>
          </w:p>
        </w:tc>
      </w:tr>
      <w:tr>
        <w:tc>
          <w:tcPr>
            <w:tcW w:type="dxa" w:w="1872"/>
          </w:tcPr>
          <w:p>
            <w:r>
              <w:t>Titan</w:t>
            </w:r>
          </w:p>
        </w:tc>
        <w:tc>
          <w:tcPr>
            <w:tcW w:type="dxa" w:w="1872"/>
          </w:tcPr>
          <w:p>
            <w:r>
              <w:t>28.60</w:t>
            </w:r>
          </w:p>
        </w:tc>
        <w:tc>
          <w:tcPr>
            <w:tcW w:type="dxa" w:w="1872"/>
          </w:tcPr>
          <w:p>
            <w:r>
              <w:t>260.13</w:t>
            </w:r>
          </w:p>
        </w:tc>
        <w:tc>
          <w:tcPr>
            <w:tcW w:type="dxa" w:w="1872"/>
          </w:tcPr>
          <w:p>
            <w:r>
              <w:t>Survey III + Bore III 230; Cooling I 35</w:t>
            </w:r>
          </w:p>
        </w:tc>
        <w:tc>
          <w:tcPr>
            <w:tcW w:type="dxa" w:w="1872"/>
          </w:tcPr>
          <w:p>
            <w:r>
              <w:t>37.80</w:t>
            </w:r>
          </w:p>
        </w:tc>
      </w:tr>
      <w:tr>
        <w:tc>
          <w:tcPr>
            <w:tcW w:type="dxa" w:w="1872"/>
          </w:tcPr>
          <w:p>
            <w:r>
              <w:t>Titania</w:t>
            </w:r>
          </w:p>
        </w:tc>
        <w:tc>
          <w:tcPr>
            <w:tcW w:type="dxa" w:w="1872"/>
          </w:tcPr>
          <w:p>
            <w:r>
              <w:t>34.10</w:t>
            </w:r>
          </w:p>
        </w:tc>
        <w:tc>
          <w:tcPr>
            <w:tcW w:type="dxa" w:w="1872"/>
          </w:tcPr>
          <w:p>
            <w:r>
              <w:t>341.62</w:t>
            </w:r>
          </w:p>
        </w:tc>
        <w:tc>
          <w:tcPr>
            <w:tcW w:type="dxa" w:w="1872"/>
          </w:tcPr>
          <w:p>
            <w:r>
              <w:t>Flight III 210</w:t>
            </w:r>
          </w:p>
        </w:tc>
        <w:tc>
          <w:tcPr>
            <w:tcW w:type="dxa" w:w="1872"/>
          </w:tcPr>
          <w:p>
            <w:r>
              <w:t>203.52</w:t>
            </w:r>
          </w:p>
        </w:tc>
      </w:tr>
      <w:tr>
        <w:tc>
          <w:tcPr>
            <w:tcW w:type="dxa" w:w="1872"/>
          </w:tcPr>
          <w:p>
            <w:r>
              <w:t>Triton</w:t>
            </w:r>
          </w:p>
        </w:tc>
        <w:tc>
          <w:tcPr>
            <w:tcW w:type="dxa" w:w="1872"/>
          </w:tcPr>
          <w:p>
            <w:r>
              <w:t>41.80</w:t>
            </w:r>
          </w:p>
        </w:tc>
        <w:tc>
          <w:tcPr>
            <w:tcW w:type="dxa" w:w="1872"/>
          </w:tcPr>
          <w:p>
            <w:r>
              <w:t>462.84</w:t>
            </w:r>
          </w:p>
        </w:tc>
        <w:tc>
          <w:tcPr>
            <w:tcW w:type="dxa" w:w="1872"/>
          </w:tcPr>
          <w:p>
            <w:r>
              <w:t>Hull II 105</w:t>
            </w:r>
          </w:p>
        </w:tc>
        <w:tc>
          <w:tcPr>
            <w:tcW w:type="dxa" w:w="1872"/>
          </w:tcPr>
          <w:p>
            <w:r>
              <w:t>603.16</w:t>
            </w:r>
          </w:p>
        </w:tc>
      </w:tr>
    </w:tbl>
    <w:p>
      <w:r>
        <w:t>Measured normal campaign budget: zero opening credits, Good orbit grades, first successful landings, no optional exploration or repeat mining. Required ore and artifact claims add no credit sales. Orbit credits are spendable immediately; landing credits travel in ship cargo until banking and are at risk in wrecks. Displayed figures are rounded; internal balances retain precision. This example buys depth capabilities before the next deeper mission; optional purchases can be exchanged within the fixed rank bands.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728"/>
        <w:gridCol w:w="3456"/>
        <w:gridCol w:w="4176"/>
      </w:tblGrid>
      <w:tr w:rsidR="00377C4A" w14:paraId="7EEB8480"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13F446F2" w14:textId="77777777" w:rsidR="00377C4A" w:rsidRDefault="0050482C">
            <w:pPr>
              <w:keepNext/>
              <w:spacing w:before="40" w:after="60" w:line="252" w:lineRule="auto"/>
            </w:pPr>
            <w:r>
              <w:rPr>
                <w:b/>
                <w:color w:val="000000"/>
                <w:sz w:val="20"/>
              </w:rPr>
              <w:t>System Family</w:t>
            </w:r>
          </w:p>
        </w:tc>
        <w:tc>
          <w:tcPr>
            <w:tcW w:w="3456"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1D526EE8" w14:textId="77777777" w:rsidR="00377C4A" w:rsidRDefault="0050482C">
            <w:pPr>
              <w:keepNext/>
              <w:spacing w:before="40" w:after="60" w:line="252" w:lineRule="auto"/>
            </w:pPr>
            <w:r>
              <w:rPr>
                <w:b/>
                <w:color w:val="000000"/>
                <w:sz w:val="20"/>
              </w:rPr>
              <w:t>Gameplay Role</w:t>
            </w:r>
          </w:p>
        </w:tc>
        <w:tc>
          <w:tcPr>
            <w:tcW w:w="4176"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7E758E92" w14:textId="77777777" w:rsidR="00377C4A" w:rsidRDefault="0050482C">
            <w:pPr>
              <w:keepNext/>
              <w:spacing w:before="40" w:after="60" w:line="252" w:lineRule="auto"/>
            </w:pPr>
            <w:r>
              <w:rPr>
                <w:b/>
                <w:color w:val="000000"/>
                <w:sz w:val="20"/>
              </w:rPr>
              <w:t>Progression Boundary</w:t>
            </w:r>
          </w:p>
        </w:tc>
      </w:tr>
      <w:tr w:rsidR="00377C4A" w14:paraId="55C5EC84"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2C47204E" w14:textId="77777777" w:rsidR="00377C4A" w:rsidRDefault="0050482C">
            <w:pPr>
              <w:spacing w:before="40" w:after="60" w:line="252" w:lineRule="auto"/>
            </w:pPr>
            <w:r>
              <w:rPr>
                <w:color w:val="000000"/>
                <w:sz w:val="20"/>
              </w:rPr>
              <w:t>Fuel Tanks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3FAF2947" w14:textId="77777777" w:rsidR="00377C4A" w:rsidRDefault="0050482C">
            <w:pPr>
              <w:spacing w:before="40" w:after="60" w:line="252" w:lineRule="auto"/>
            </w:pPr>
            <w:r>
              <w:rPr>
                <w:color w:val="000000"/>
                <w:sz w:val="20"/>
              </w:rPr>
              <w:t>Flight fuel capacity.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3DCF5392" w14:textId="77777777" w:rsidR="00377C4A" w:rsidRDefault="0050482C">
            <w:pPr>
              <w:spacing w:before="40" w:after="60" w:line="252" w:lineRule="auto"/>
            </w:pPr>
            <w:r>
              <w:rPr>
                <w:color w:val="000000"/>
                <w:sz w:val="20"/>
              </w:rPr>
              <w:t>Rank I at Earth; further research requires battery milestones. Existing prices.</w:t>
            </w:r>
          </w:p>
        </w:tc>
      </w:tr>
      <w:tr w:rsidR="00377C4A" w14:paraId="369AB4CA"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Pr>
          <w:p w14:paraId="250F740C" w14:textId="77777777" w:rsidR="00377C4A" w:rsidRDefault="0050482C">
            <w:pPr>
              <w:spacing w:before="40" w:after="60" w:line="252" w:lineRule="auto"/>
            </w:pPr>
            <w:r>
              <w:rPr>
                <w:color w:val="000000"/>
                <w:sz w:val="20"/>
              </w:rPr>
              <w:t>Flight Controls</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5CE3C002" w14:textId="77777777" w:rsidR="00377C4A" w:rsidRDefault="0050482C">
            <w:pPr>
              <w:spacing w:before="40" w:after="60" w:line="252" w:lineRule="auto"/>
            </w:pPr>
            <w:r>
              <w:rPr>
                <w:color w:val="000000"/>
                <w:sz w:val="20"/>
              </w:rPr>
              <w:t>10 percent more physical thrust per rank at the same burn rate.</w:t>
            </w:r>
          </w:p>
        </w:tc>
        <w:tc>
          <w:tcPr>
            <w:tcW w:w="4176" w:type="dxa"/>
            <w:tcBorders>
              <w:top w:val="single" w:sz="4" w:space="0" w:color="D9D9D9"/>
              <w:left w:val="single" w:sz="4" w:space="0" w:color="D9D9D9"/>
              <w:bottom w:val="single" w:sz="4" w:space="0" w:color="D9D9D9"/>
              <w:right w:val="single" w:sz="4" w:space="0" w:color="D9D9D9"/>
            </w:tcBorders>
            <w:shd w:val="clear" w:color="auto" w:fill="F5F7F9"/>
          </w:tcPr>
          <w:p w14:paraId="2849E9CA" w14:textId="77777777" w:rsidR="00377C4A" w:rsidRDefault="0050482C">
            <w:pPr>
              <w:spacing w:before="40" w:after="60" w:line="252" w:lineRule="auto"/>
            </w:pPr>
            <w:r>
              <w:rPr>
                <w:color w:val="000000"/>
                <w:sz w:val="20"/>
              </w:rPr>
              <w:t>Rank I at Earth; permanent installed capability.</w:t>
            </w:r>
          </w:p>
        </w:tc>
      </w:tr>
      <w:tr w:rsidR="00377C4A" w14:paraId="1FD42239"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68166B05" w14:textId="77777777" w:rsidR="00377C4A" w:rsidRDefault="0050482C">
            <w:pPr>
              <w:spacing w:before="40" w:after="60" w:line="252" w:lineRule="auto"/>
            </w:pPr>
            <w:r>
              <w:rPr>
                <w:color w:val="000000"/>
                <w:sz w:val="20"/>
              </w:rPr>
              <w:t>Engine Cooling</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3F147D27" w14:textId="77777777" w:rsidR="00377C4A" w:rsidRDefault="0050482C">
            <w:pPr>
              <w:spacing w:before="40" w:after="60" w:line="252" w:lineRule="auto"/>
            </w:pPr>
            <w:r>
              <w:rPr>
                <w:color w:val="000000"/>
                <w:sz w:val="20"/>
              </w:rPr>
              <w:t>Powered heat and cooling margin.</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10120EF2" w14:textId="77777777" w:rsidR="00377C4A" w:rsidRDefault="0050482C">
            <w:pPr>
              <w:spacing w:before="40" w:after="60" w:line="252" w:lineRule="auto"/>
            </w:pPr>
            <w:r>
              <w:rPr>
                <w:color w:val="000000"/>
                <w:sz w:val="20"/>
              </w:rPr>
              <w:t>Rank I at Earth; physical heat/cooling effects.</w:t>
            </w:r>
          </w:p>
        </w:tc>
      </w:tr>
      <w:tr w:rsidR="00377C4A" w14:paraId="5F0059EB"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Pr>
          <w:p w14:paraId="2831A30D" w14:textId="77777777" w:rsidR="00377C4A" w:rsidRDefault="0050482C">
            <w:pPr>
              <w:spacing w:before="40" w:after="60" w:line="252" w:lineRule="auto"/>
            </w:pPr>
            <w:r>
              <w:rPr>
                <w:color w:val="000000"/>
                <w:sz w:val="20"/>
              </w:rPr>
              <w:t>Hull Plating</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1348E1FF" w14:textId="77777777" w:rsidR="00377C4A" w:rsidRDefault="0050482C">
            <w:pPr>
              <w:spacing w:before="40" w:after="60" w:line="252" w:lineRule="auto"/>
            </w:pPr>
            <w:r>
              <w:rPr>
                <w:color w:val="000000"/>
                <w:sz w:val="20"/>
              </w:rPr>
              <w:t>Hull and impact protection.</w:t>
            </w:r>
          </w:p>
        </w:tc>
        <w:tc>
          <w:tcPr>
            <w:tcW w:w="4176" w:type="dxa"/>
            <w:tcBorders>
              <w:top w:val="single" w:sz="4" w:space="0" w:color="D9D9D9"/>
              <w:left w:val="single" w:sz="4" w:space="0" w:color="D9D9D9"/>
              <w:bottom w:val="single" w:sz="4" w:space="0" w:color="D9D9D9"/>
              <w:right w:val="single" w:sz="4" w:space="0" w:color="D9D9D9"/>
            </w:tcBorders>
            <w:shd w:val="clear" w:color="auto" w:fill="F5F7F9"/>
          </w:tcPr>
          <w:p w14:paraId="6E12B6EB" w14:textId="77777777" w:rsidR="00377C4A" w:rsidRDefault="0050482C">
            <w:pPr>
              <w:spacing w:before="40" w:after="60" w:line="252" w:lineRule="auto"/>
            </w:pPr>
            <w:r>
              <w:rPr>
                <w:color w:val="000000"/>
                <w:sz w:val="20"/>
              </w:rPr>
              <w:t>Does not make planet-body collision in space survivable.</w:t>
            </w:r>
          </w:p>
        </w:tc>
      </w:tr>
      <w:tr w:rsidR="00377C4A" w14:paraId="19A56C51"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2B8672A6" w14:textId="77777777" w:rsidR="00377C4A" w:rsidRDefault="0050482C">
            <w:pPr>
              <w:spacing w:before="40" w:after="60" w:line="252" w:lineRule="auto"/>
            </w:pPr>
            <w:r>
              <w:rPr>
                <w:color w:val="000000"/>
                <w:sz w:val="20"/>
              </w:rPr>
              <w:t>Survey Array</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5FE921D2" w14:textId="77777777" w:rsidR="00377C4A" w:rsidRDefault="0050482C">
            <w:pPr>
              <w:spacing w:before="40" w:after="60" w:line="252" w:lineRule="auto"/>
            </w:pPr>
            <w:r>
              <w:rPr>
                <w:color w:val="000000"/>
                <w:sz w:val="20"/>
              </w:rPr>
              <w:t>Entry layer plus 1 to 4 deeper surveyed layers.</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DC35520" w14:textId="77777777" w:rsidR="00377C4A" w:rsidRDefault="0050482C">
            <w:pPr>
              <w:spacing w:before="40" w:after="60" w:line="252" w:lineRule="auto"/>
            </w:pPr>
            <w:r>
              <w:rPr>
                <w:color w:val="000000"/>
                <w:sz w:val="20"/>
              </w:rPr>
              <w:t>Independent of Bore; exact protected objectives remain concealed.</w:t>
            </w:r>
          </w:p>
        </w:tc>
      </w:tr>
      <w:tr w:rsidR="00377C4A" w14:paraId="52AB5B25"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5F7F9"/>
          </w:tcPr>
          <w:p w14:paraId="7A392209" w14:textId="77777777" w:rsidR="00377C4A" w:rsidRDefault="0050482C">
            <w:pPr>
              <w:spacing w:before="40" w:after="60" w:line="252" w:lineRule="auto"/>
            </w:pPr>
            <w:r>
              <w:rPr>
                <w:color w:val="000000"/>
                <w:sz w:val="20"/>
              </w:rPr>
              <w:t>Bore System</w:t>
            </w:r>
          </w:p>
        </w:tc>
        <w:tc>
          <w:tcPr>
            <w:tcW w:w="3456" w:type="dxa"/>
            <w:tcBorders>
              <w:top w:val="single" w:sz="4" w:space="0" w:color="D9D9D9"/>
              <w:left w:val="single" w:sz="4" w:space="0" w:color="D9D9D9"/>
              <w:bottom w:val="single" w:sz="4" w:space="0" w:color="D9D9D9"/>
              <w:right w:val="single" w:sz="4" w:space="0" w:color="D9D9D9"/>
            </w:tcBorders>
            <w:shd w:val="clear" w:color="auto" w:fill="F5F7F9"/>
          </w:tcPr>
          <w:p w14:paraId="7CDB9F76" w14:textId="77777777" w:rsidR="00377C4A" w:rsidRDefault="0050482C">
            <w:pPr>
              <w:spacing w:before="40" w:after="60" w:line="252" w:lineRule="auto"/>
            </w:pPr>
            <w:r>
              <w:rPr>
                <w:color w:val="000000"/>
                <w:sz w:val="20"/>
              </w:rPr>
              <w:t>Orbital shaft depth limit.</w:t>
            </w:r>
          </w:p>
        </w:tc>
        <w:tc>
          <w:tcPr>
            <w:tcW w:w="4176" w:type="dxa"/>
            <w:tcBorders>
              <w:top w:val="single" w:sz="4" w:space="0" w:color="D9D9D9"/>
              <w:left w:val="single" w:sz="4" w:space="0" w:color="D9D9D9"/>
              <w:bottom w:val="single" w:sz="4" w:space="0" w:color="D9D9D9"/>
              <w:right w:val="single" w:sz="4" w:space="0" w:color="D9D9D9"/>
            </w:tcBorders>
            <w:shd w:val="clear" w:color="auto" w:fill="F5F7F9"/>
          </w:tcPr>
          <w:p w14:paraId="10817D29" w14:textId="77777777" w:rsidR="00377C4A" w:rsidRDefault="0050482C">
            <w:pPr>
              <w:spacing w:before="40" w:after="60" w:line="252" w:lineRule="auto"/>
            </w:pPr>
            <w:r>
              <w:rPr>
                <w:color w:val="000000"/>
                <w:sz w:val="20"/>
              </w:rPr>
              <w:t>Excavation is capped by both surveyed reach and Bore rating.</w:t>
            </w:r>
          </w:p>
        </w:tc>
      </w:tr>
      <w:tr w:rsidR="00377C4A" w14:paraId="30F34D31" w14:textId="77777777">
        <w:trPr>
          <w:cantSplit/>
        </w:trPr>
        <w:tc>
          <w:tcPr>
            <w:tcW w:w="1728" w:type="dxa"/>
            <w:tcBorders>
              <w:top w:val="single" w:sz="4" w:space="0" w:color="D9D9D9"/>
              <w:left w:val="single" w:sz="4" w:space="0" w:color="D9D9D9"/>
              <w:bottom w:val="single" w:sz="4" w:space="0" w:color="D9D9D9"/>
              <w:right w:val="single" w:sz="4" w:space="0" w:color="D9D9D9"/>
            </w:tcBorders>
            <w:shd w:val="clear" w:color="auto" w:fill="FFFFFF"/>
          </w:tcPr>
          <w:p w14:paraId="12D47EB3" w14:textId="77777777" w:rsidR="00377C4A" w:rsidRDefault="0050482C">
            <w:pPr>
              <w:spacing w:before="40" w:after="60" w:line="252" w:lineRule="auto"/>
            </w:pPr>
            <w:r>
              <w:rPr>
                <w:color w:val="000000"/>
                <w:sz w:val="20"/>
              </w:rPr>
              <w:t>Rig Fuel Loop</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Pr>
          <w:p w14:paraId="7D0D4DD9" w14:textId="77777777" w:rsidR="00377C4A" w:rsidRDefault="0050482C">
            <w:pPr>
              <w:spacing w:before="40" w:after="60" w:line="252" w:lineRule="auto"/>
            </w:pPr>
            <w:r>
              <w:rPr>
                <w:color w:val="000000"/>
                <w:sz w:val="20"/>
              </w:rPr>
              <w:t>Powered-use efficiency.</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Pr>
          <w:p w14:paraId="02708036" w14:textId="77777777" w:rsidR="00377C4A" w:rsidRDefault="0050482C">
            <w:pPr>
              <w:spacing w:before="40" w:after="60" w:line="252" w:lineRule="auto"/>
            </w:pPr>
            <w:r>
              <w:rPr>
                <w:color w:val="000000"/>
                <w:sz w:val="20"/>
              </w:rPr>
              <w:t>Rank I/II/III reduce consumption by 10/20/30 percent.</w:t>
            </w:r>
          </w:p>
        </w:tc>
      </w:tr>
    </w:tbl>
    <w:p w14:paraId="00E525C7" w14:textId="77777777" w:rsidR="00377C4A" w:rsidRDefault="0050482C">
      <w:pPr>
        <w:pStyle w:val="Heading2"/>
      </w:pPr>
      <w:r>
        <w:t>Crew</w:t>
      </w:r>
    </w:p>
    <w:p w14:paraId="71E6E6A8" w14:textId="77777777" w:rsidR="00377C4A" w:rsidRDefault="0050482C">
      <w:r>
        <w:t>Crew are authored burrowing-critter specialists with fixed species/class perks, identity, injury, death, and memorial consequences. Training, stress, rest, and their associated facilities are not active progression mechanics. TBD S5: define any expanded crew progression and its place in the expedition economy without changing the established characters.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100"/>
        <w:gridCol w:w="2100"/>
        <w:gridCol w:w="5160"/>
      </w:tblGrid>
      <w:tr w:rsidR="00377C4A" w14:paraId="71DA453F" w14:textId="77777777">
        <w:trPr>
          <w:cantSplit/>
          <w:tblHeader/>
        </w:trPr>
        <w:tc>
          <w:tcPr>
            <w:tcW w:w="21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422BB10B" w14:textId="77777777" w:rsidR="00377C4A" w:rsidRDefault="0050482C">
            <w:pPr>
              <w:keepNext/>
              <w:spacing w:before="40" w:after="60" w:line="252" w:lineRule="auto"/>
            </w:pPr>
            <w:r>
              <w:rPr>
                <w:b/>
                <w:color w:val="000000"/>
                <w:sz w:val="20"/>
              </w:rPr>
              <w:t>Crew Class</w:t>
            </w:r>
          </w:p>
        </w:tc>
        <w:tc>
          <w:tcPr>
            <w:tcW w:w="21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2133DBAC" w14:textId="77777777" w:rsidR="00377C4A" w:rsidRDefault="0050482C">
            <w:pPr>
              <w:keepNext/>
              <w:spacing w:before="40" w:after="60" w:line="252" w:lineRule="auto"/>
            </w:pPr>
            <w:r>
              <w:rPr>
                <w:b/>
                <w:color w:val="000000"/>
                <w:sz w:val="20"/>
              </w:rPr>
              <w:t>Focus</w:t>
            </w:r>
          </w:p>
        </w:tc>
        <w:tc>
          <w:tcPr>
            <w:tcW w:w="51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5D7F25CE" w14:textId="77777777" w:rsidR="00377C4A" w:rsidRDefault="0050482C">
            <w:pPr>
              <w:keepNext/>
              <w:spacing w:before="40" w:after="60" w:line="252" w:lineRule="auto"/>
            </w:pPr>
            <w:r>
              <w:rPr>
                <w:b/>
                <w:color w:val="000000"/>
                <w:sz w:val="20"/>
              </w:rPr>
              <w:t>Launch / Surface Fantasy</w:t>
            </w:r>
          </w:p>
        </w:tc>
      </w:tr>
      <w:tr w:rsidR="00377C4A" w14:paraId="02175B83"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D9F73ED" w14:textId="77777777" w:rsidR="00377C4A" w:rsidRDefault="0050482C">
            <w:pPr>
              <w:spacing w:before="40" w:after="60" w:line="252" w:lineRule="auto"/>
            </w:pPr>
            <w:r>
              <w:rPr>
                <w:color w:val="000000"/>
                <w:sz w:val="20"/>
              </w:rPr>
              <w:t>Capybara Tank</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92F369F" w14:textId="77777777" w:rsidR="00377C4A" w:rsidRDefault="0050482C">
            <w:pPr>
              <w:spacing w:before="40" w:after="60" w:line="252" w:lineRule="auto"/>
            </w:pPr>
            <w:r>
              <w:rPr>
                <w:color w:val="000000"/>
                <w:sz w:val="20"/>
              </w:rPr>
              <w:t>Survival</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34F3E57" w14:textId="77777777" w:rsidR="00377C4A" w:rsidRDefault="0050482C">
            <w:pPr>
              <w:spacing w:before="40" w:after="60" w:line="252" w:lineRule="auto"/>
            </w:pPr>
            <w:r>
              <w:rPr>
                <w:color w:val="000000"/>
                <w:sz w:val="20"/>
              </w:rPr>
              <w:t>Endurance, oxygen safety, calm under heat.</w:t>
            </w:r>
          </w:p>
        </w:tc>
      </w:tr>
      <w:tr w:rsidR="00377C4A" w14:paraId="0AB4406F"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51E6424" w14:textId="77777777" w:rsidR="00377C4A" w:rsidRDefault="0050482C">
            <w:pPr>
              <w:spacing w:before="40" w:after="60" w:line="252" w:lineRule="auto"/>
            </w:pPr>
            <w:r>
              <w:rPr>
                <w:color w:val="000000"/>
                <w:sz w:val="20"/>
              </w:rPr>
              <w:t>Beaver Engineer</w:t>
            </w:r>
          </w:p>
        </w:tc>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9F491B9" w14:textId="77777777" w:rsidR="00377C4A" w:rsidRDefault="0050482C">
            <w:pPr>
              <w:spacing w:before="40" w:after="60" w:line="252" w:lineRule="auto"/>
            </w:pPr>
            <w:r>
              <w:rPr>
                <w:color w:val="000000"/>
                <w:sz w:val="20"/>
              </w:rPr>
              <w:t>Resilience</w:t>
            </w:r>
          </w:p>
        </w:tc>
        <w:tc>
          <w:tcPr>
            <w:tcW w:w="51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6872C1E" w14:textId="77777777" w:rsidR="00377C4A" w:rsidRDefault="0050482C">
            <w:pPr>
              <w:spacing w:before="40" w:after="60" w:line="252" w:lineRule="auto"/>
            </w:pPr>
            <w:r>
              <w:rPr>
                <w:color w:val="000000"/>
                <w:sz w:val="20"/>
              </w:rPr>
              <w:t>Repairs, drill integrity, hard-failure mitigation.</w:t>
            </w:r>
          </w:p>
        </w:tc>
      </w:tr>
      <w:tr w:rsidR="00377C4A" w14:paraId="15818B01"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18AB61" w14:textId="77777777" w:rsidR="00377C4A" w:rsidRDefault="0050482C">
            <w:pPr>
              <w:spacing w:before="40" w:after="60" w:line="252" w:lineRule="auto"/>
            </w:pPr>
            <w:r>
              <w:rPr>
                <w:color w:val="000000"/>
                <w:sz w:val="20"/>
              </w:rPr>
              <w:t>Fox Ace</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D7385E7" w14:textId="77777777" w:rsidR="00377C4A" w:rsidRDefault="0050482C">
            <w:pPr>
              <w:spacing w:before="40" w:after="60" w:line="252" w:lineRule="auto"/>
            </w:pPr>
            <w:r>
              <w:rPr>
                <w:color w:val="000000"/>
                <w:sz w:val="20"/>
              </w:rPr>
              <w:t>Navigation</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3E4A458" w14:textId="77777777" w:rsidR="00377C4A" w:rsidRDefault="0050482C">
            <w:pPr>
              <w:spacing w:before="40" w:after="60" w:line="252" w:lineRule="auto"/>
            </w:pPr>
            <w:r>
              <w:rPr>
                <w:color w:val="000000"/>
                <w:sz w:val="20"/>
              </w:rPr>
              <w:t>Extraction risk relief, abort safety, route confidence.</w:t>
            </w:r>
          </w:p>
        </w:tc>
      </w:tr>
      <w:tr w:rsidR="00377C4A" w14:paraId="5F514413"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25BE6055" w14:textId="77777777" w:rsidR="00377C4A" w:rsidRDefault="0050482C">
            <w:pPr>
              <w:spacing w:before="40" w:after="60" w:line="252" w:lineRule="auto"/>
            </w:pPr>
            <w:r>
              <w:rPr>
                <w:color w:val="000000"/>
                <w:sz w:val="20"/>
              </w:rPr>
              <w:t>Prairie Dog Scout</w:t>
            </w:r>
          </w:p>
        </w:tc>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138274D9" w14:textId="77777777" w:rsidR="00377C4A" w:rsidRDefault="0050482C">
            <w:pPr>
              <w:spacing w:before="40" w:after="60" w:line="252" w:lineRule="auto"/>
            </w:pPr>
            <w:r>
              <w:rPr>
                <w:color w:val="000000"/>
                <w:sz w:val="20"/>
              </w:rPr>
              <w:t>Digging</w:t>
            </w:r>
          </w:p>
        </w:tc>
        <w:tc>
          <w:tcPr>
            <w:tcW w:w="51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EC965C1" w14:textId="77777777" w:rsidR="00377C4A" w:rsidRDefault="0050482C">
            <w:pPr>
              <w:spacing w:before="40" w:after="60" w:line="252" w:lineRule="auto"/>
            </w:pPr>
            <w:r>
              <w:rPr>
                <w:color w:val="000000"/>
                <w:sz w:val="20"/>
              </w:rPr>
              <w:t>Survey, scanning, tunnel efficiency, drill power.</w:t>
            </w:r>
          </w:p>
        </w:tc>
      </w:tr>
      <w:tr w:rsidR="00377C4A" w14:paraId="5C975C5A"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BAD7820" w14:textId="77777777" w:rsidR="00377C4A" w:rsidRDefault="0050482C">
            <w:pPr>
              <w:spacing w:before="40" w:after="60" w:line="252" w:lineRule="auto"/>
            </w:pPr>
            <w:r>
              <w:rPr>
                <w:color w:val="000000"/>
                <w:sz w:val="20"/>
              </w:rPr>
              <w:t>Squirrel Hoarder</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8E63AB1" w14:textId="77777777" w:rsidR="00377C4A" w:rsidRDefault="0050482C">
            <w:pPr>
              <w:spacing w:before="40" w:after="60" w:line="252" w:lineRule="auto"/>
            </w:pPr>
            <w:r>
              <w:rPr>
                <w:color w:val="000000"/>
                <w:sz w:val="20"/>
              </w:rPr>
              <w:t>Resource Gathering</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36674B1" w14:textId="77777777" w:rsidR="00377C4A" w:rsidRDefault="0050482C">
            <w:pPr>
              <w:spacing w:before="40" w:after="60" w:line="252" w:lineRule="auto"/>
            </w:pPr>
            <w:r>
              <w:rPr>
                <w:color w:val="000000"/>
                <w:sz w:val="20"/>
              </w:rPr>
              <w:t>Rare-material odds, cargo payoff, material greed.</w:t>
            </w:r>
          </w:p>
        </w:tc>
      </w:tr>
      <w:tr w:rsidR="00377C4A" w14:paraId="6512F33A" w14:textId="77777777">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35BECF6C" w14:textId="77777777" w:rsidR="00377C4A" w:rsidRDefault="0050482C">
            <w:pPr>
              <w:spacing w:before="40" w:after="60" w:line="252" w:lineRule="auto"/>
            </w:pPr>
            <w:r>
              <w:rPr>
                <w:color w:val="000000"/>
                <w:sz w:val="20"/>
              </w:rPr>
              <w:t>Chipmunk Speedster</w:t>
            </w:r>
          </w:p>
        </w:tc>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74283D32" w14:textId="77777777" w:rsidR="00377C4A" w:rsidRDefault="0050482C">
            <w:pPr>
              <w:spacing w:before="40" w:after="60" w:line="252" w:lineRule="auto"/>
            </w:pPr>
            <w:r>
              <w:rPr>
                <w:color w:val="000000"/>
                <w:sz w:val="20"/>
              </w:rPr>
              <w:t>Exploration</w:t>
            </w:r>
          </w:p>
        </w:tc>
        <w:tc>
          <w:tcPr>
            <w:tcW w:w="51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46C094A2" w14:textId="77777777" w:rsidR="00377C4A" w:rsidRDefault="0050482C">
            <w:pPr>
              <w:spacing w:before="40" w:after="60" w:line="252" w:lineRule="auto"/>
            </w:pPr>
            <w:r>
              <w:rPr>
                <w:color w:val="000000"/>
                <w:sz w:val="20"/>
              </w:rPr>
              <w:t>Movement speed, traversal, repositioning.</w:t>
            </w:r>
          </w:p>
        </w:tc>
      </w:tr>
    </w:tbl>
    <w:p w14:paraId="2309D2E3" w14:textId="77777777" w:rsidR="00377C4A" w:rsidRDefault="0050482C">
      <w:pPr>
        <w:pStyle w:val="Heading2"/>
      </w:pPr>
      <w:r>
        <w:t>Research Materials And Artifacts</w:t>
      </w:r>
    </w:p>
    <w:p w14:paraId="4AEC07A3" w14:textId="77777777" w:rsidR="00377C4A" w:rsidRDefault="0050482C">
      <w:r>
        <w:t>Physical delivery allocates contract ore first; ordinary salvage enters the expedition hold and remains at risk until home docking. The initial ship hold carries 60 ore. The Mining Rig starts at 24 cargo capacity; Cargo Skids, Ore Hopper, and Expandable Panniers add 2, 1, and 3 capacity per rank. Load bands remain proportional to capacity. Excess stays with its physical carrier or in the site and is never silently banked. Loose ore within the effective drill footprint is collectible; Ore Magnet adds reach beyond the tool. Earth banks carried cargo and payout, services fuel and hull, and preserves the expedition build. Revisits do not duplicate payouts.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200"/>
        <w:gridCol w:w="3400"/>
        <w:gridCol w:w="3760"/>
      </w:tblGrid>
      <w:tr w:rsidR="00377C4A" w14:paraId="0629CB80" w14:textId="77777777">
        <w:trPr>
          <w:cantSplit/>
          <w:tblHeader/>
        </w:trPr>
        <w:tc>
          <w:tcPr>
            <w:tcW w:w="22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5BEDC264" w14:textId="77777777" w:rsidR="00377C4A" w:rsidRDefault="0050482C">
            <w:pPr>
              <w:keepNext/>
              <w:spacing w:before="40" w:after="60" w:line="252" w:lineRule="auto"/>
            </w:pPr>
            <w:r>
              <w:rPr>
                <w:b/>
                <w:color w:val="000000"/>
                <w:sz w:val="20"/>
              </w:rPr>
              <w:t>Progression Currency</w:t>
            </w:r>
          </w:p>
        </w:tc>
        <w:tc>
          <w:tcPr>
            <w:tcW w:w="34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4B476FC9" w14:textId="77777777" w:rsidR="00377C4A" w:rsidRDefault="0050482C">
            <w:pPr>
              <w:keepNext/>
              <w:spacing w:before="40" w:after="60" w:line="252" w:lineRule="auto"/>
            </w:pPr>
            <w:r>
              <w:rPr>
                <w:b/>
                <w:color w:val="000000"/>
                <w:sz w:val="20"/>
              </w:rPr>
              <w:t>Source</w:t>
            </w:r>
          </w:p>
        </w:tc>
        <w:tc>
          <w:tcPr>
            <w:tcW w:w="37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0E985CB9" w14:textId="77777777" w:rsidR="00377C4A" w:rsidRDefault="0050482C">
            <w:pPr>
              <w:keepNext/>
              <w:spacing w:before="40" w:after="60" w:line="252" w:lineRule="auto"/>
            </w:pPr>
            <w:r>
              <w:rPr>
                <w:b/>
                <w:color w:val="000000"/>
                <w:sz w:val="20"/>
              </w:rPr>
              <w:t>Primary Meaning</w:t>
            </w:r>
          </w:p>
        </w:tc>
      </w:tr>
      <w:tr w:rsidR="00377C4A" w14:paraId="45788DA0"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Pr>
          <w:p w14:paraId="0C709A03" w14:textId="77777777" w:rsidR="00377C4A" w:rsidRDefault="0050482C">
            <w:pPr>
              <w:spacing w:before="40" w:after="60" w:line="252" w:lineRule="auto"/>
            </w:pPr>
            <w:r>
              <w:rPr>
                <w:color w:val="000000"/>
                <w:sz w:val="20"/>
              </w:rPr>
              <w:t>Credits</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Pr>
          <w:p w14:paraId="56D11485" w14:textId="77777777" w:rsidR="00377C4A" w:rsidRDefault="0050482C">
            <w:pPr>
              <w:spacing w:before="40" w:after="60" w:line="252" w:lineRule="auto"/>
            </w:pPr>
            <w:r>
              <w:rPr>
                <w:color w:val="000000"/>
                <w:sz w:val="20"/>
              </w:rPr>
              <w:t>Authored flight, recovery and scenario rewards.</w:t>
            </w:r>
          </w:p>
        </w:tc>
        <w:tc>
          <w:tcPr>
            <w:tcW w:w="3760" w:type="dxa"/>
            <w:tcBorders>
              <w:top w:val="single" w:sz="4" w:space="0" w:color="D9D9D9"/>
              <w:left w:val="single" w:sz="4" w:space="0" w:color="D9D9D9"/>
              <w:bottom w:val="single" w:sz="4" w:space="0" w:color="D9D9D9"/>
              <w:right w:val="single" w:sz="4" w:space="0" w:color="D9D9D9"/>
            </w:tcBorders>
            <w:shd w:val="clear" w:color="auto" w:fill="FFFFFF"/>
          </w:tcPr>
          <w:p w14:paraId="2E0D0B55" w14:textId="77777777" w:rsidR="00377C4A" w:rsidRDefault="0050482C">
            <w:pPr>
              <w:spacing w:before="40" w:after="60" w:line="252" w:lineRule="auto"/>
            </w:pPr>
            <w:r>
              <w:rPr>
                <w:color w:val="000000"/>
                <w:sz w:val="20"/>
              </w:rPr>
              <w:t>Refit and ship operations; economy TBD S2.</w:t>
            </w:r>
          </w:p>
        </w:tc>
      </w:tr>
      <w:tr w:rsidR="00377C4A" w14:paraId="6328B610"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5F7F9"/>
          </w:tcPr>
          <w:p w14:paraId="3CDE137C" w14:textId="77777777" w:rsidR="00377C4A" w:rsidRDefault="0050482C">
            <w:pPr>
              <w:spacing w:before="40" w:after="60" w:line="252" w:lineRule="auto"/>
            </w:pPr>
            <w:r>
              <w:rPr>
                <w:color w:val="000000"/>
                <w:sz w:val="20"/>
              </w:rPr>
              <w:t>Research Data</w:t>
            </w:r>
          </w:p>
        </w:tc>
        <w:tc>
          <w:tcPr>
            <w:tcW w:w="3400" w:type="dxa"/>
            <w:tcBorders>
              <w:top w:val="single" w:sz="4" w:space="0" w:color="D9D9D9"/>
              <w:left w:val="single" w:sz="4" w:space="0" w:color="D9D9D9"/>
              <w:bottom w:val="single" w:sz="4" w:space="0" w:color="D9D9D9"/>
              <w:right w:val="single" w:sz="4" w:space="0" w:color="D9D9D9"/>
            </w:tcBorders>
            <w:shd w:val="clear" w:color="auto" w:fill="F5F7F9"/>
          </w:tcPr>
          <w:p w14:paraId="2E9E4627" w14:textId="77777777" w:rsidR="00377C4A" w:rsidRDefault="0050482C">
            <w:pPr>
              <w:spacing w:before="40" w:after="60" w:line="252" w:lineRule="auto"/>
            </w:pPr>
            <w:r>
              <w:rPr>
                <w:color w:val="000000"/>
                <w:sz w:val="20"/>
              </w:rPr>
              <w:t>Authored flight and artifact rewards.</w:t>
            </w:r>
          </w:p>
        </w:tc>
        <w:tc>
          <w:tcPr>
            <w:tcW w:w="3760" w:type="dxa"/>
            <w:tcBorders>
              <w:top w:val="single" w:sz="4" w:space="0" w:color="D9D9D9"/>
              <w:left w:val="single" w:sz="4" w:space="0" w:color="D9D9D9"/>
              <w:bottom w:val="single" w:sz="4" w:space="0" w:color="D9D9D9"/>
              <w:right w:val="single" w:sz="4" w:space="0" w:color="D9D9D9"/>
            </w:tcBorders>
            <w:shd w:val="clear" w:color="auto" w:fill="F5F7F9"/>
          </w:tcPr>
          <w:p w14:paraId="08F6124C" w14:textId="77777777" w:rsidR="00377C4A" w:rsidRDefault="0050482C">
            <w:pPr>
              <w:spacing w:before="40" w:after="60" w:line="252" w:lineRule="auto"/>
            </w:pPr>
            <w:r>
              <w:rPr>
                <w:color w:val="000000"/>
                <w:sz w:val="20"/>
              </w:rPr>
              <w:t>Future Refit families and explicit review; reward pacing TBD S2.</w:t>
            </w:r>
          </w:p>
        </w:tc>
      </w:tr>
      <w:tr w:rsidR="00377C4A" w14:paraId="6AFB3AFA"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Pr>
          <w:p w14:paraId="2BDD7674" w14:textId="77777777" w:rsidR="00377C4A" w:rsidRDefault="0050482C">
            <w:pPr>
              <w:spacing w:before="40" w:after="60" w:line="252" w:lineRule="auto"/>
            </w:pPr>
            <w:r>
              <w:rPr>
                <w:color w:val="000000"/>
                <w:sz w:val="20"/>
              </w:rPr>
              <w:t>Materials</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Pr>
          <w:p w14:paraId="6A161688" w14:textId="77777777" w:rsidR="00377C4A" w:rsidRDefault="0050482C">
            <w:pPr>
              <w:spacing w:before="40" w:after="60" w:line="252" w:lineRule="auto"/>
            </w:pPr>
            <w:r>
              <w:rPr>
                <w:color w:val="000000"/>
                <w:sz w:val="20"/>
              </w:rPr>
              <w:t>Physically recovered ore.</w:t>
            </w:r>
          </w:p>
        </w:tc>
        <w:tc>
          <w:tcPr>
            <w:tcW w:w="3760" w:type="dxa"/>
            <w:tcBorders>
              <w:top w:val="single" w:sz="4" w:space="0" w:color="D9D9D9"/>
              <w:left w:val="single" w:sz="4" w:space="0" w:color="D9D9D9"/>
              <w:bottom w:val="single" w:sz="4" w:space="0" w:color="D9D9D9"/>
              <w:right w:val="single" w:sz="4" w:space="0" w:color="D9D9D9"/>
            </w:tcBorders>
            <w:shd w:val="clear" w:color="auto" w:fill="FFFFFF"/>
          </w:tcPr>
          <w:p w14:paraId="6C6B49CD" w14:textId="77777777" w:rsidR="00377C4A" w:rsidRDefault="0050482C">
            <w:pPr>
              <w:spacing w:before="40" w:after="60" w:line="252" w:lineRule="auto"/>
            </w:pPr>
            <w:r>
              <w:rPr>
                <w:color w:val="000000"/>
                <w:sz w:val="20"/>
              </w:rPr>
              <w:t>Contracts, ship storage, repairs, drones and projects.</w:t>
            </w:r>
          </w:p>
        </w:tc>
      </w:tr>
      <w:tr w:rsidR="00377C4A" w14:paraId="5456B4BF"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5F7F9"/>
          </w:tcPr>
          <w:p w14:paraId="43126C40" w14:textId="77777777" w:rsidR="00377C4A" w:rsidRDefault="0050482C">
            <w:pPr>
              <w:spacing w:before="40" w:after="60" w:line="252" w:lineRule="auto"/>
            </w:pPr>
            <w:r>
              <w:rPr>
                <w:color w:val="000000"/>
                <w:sz w:val="20"/>
              </w:rPr>
              <w:t>Artifacts</w:t>
            </w:r>
          </w:p>
        </w:tc>
        <w:tc>
          <w:tcPr>
            <w:tcW w:w="3400" w:type="dxa"/>
            <w:tcBorders>
              <w:top w:val="single" w:sz="4" w:space="0" w:color="D9D9D9"/>
              <w:left w:val="single" w:sz="4" w:space="0" w:color="D9D9D9"/>
              <w:bottom w:val="single" w:sz="4" w:space="0" w:color="D9D9D9"/>
              <w:right w:val="single" w:sz="4" w:space="0" w:color="D9D9D9"/>
            </w:tcBorders>
            <w:shd w:val="clear" w:color="auto" w:fill="F5F7F9"/>
          </w:tcPr>
          <w:p w14:paraId="34CFAE97" w14:textId="77777777" w:rsidR="00377C4A" w:rsidRDefault="0050482C">
            <w:pPr>
              <w:spacing w:before="40" w:after="60" w:line="252" w:lineRule="auto"/>
            </w:pPr>
            <w:r>
              <w:rPr>
                <w:color w:val="000000"/>
                <w:sz w:val="20"/>
              </w:rPr>
              <w:t>Physical recovery and expedition settlement.</w:t>
            </w:r>
          </w:p>
        </w:tc>
        <w:tc>
          <w:tcPr>
            <w:tcW w:w="3760" w:type="dxa"/>
            <w:tcBorders>
              <w:top w:val="single" w:sz="4" w:space="0" w:color="D9D9D9"/>
              <w:left w:val="single" w:sz="4" w:space="0" w:color="D9D9D9"/>
              <w:bottom w:val="single" w:sz="4" w:space="0" w:color="D9D9D9"/>
              <w:right w:val="single" w:sz="4" w:space="0" w:color="D9D9D9"/>
            </w:tcBorders>
            <w:shd w:val="clear" w:color="auto" w:fill="F5F7F9"/>
          </w:tcPr>
          <w:p w14:paraId="1E699A71" w14:textId="77777777" w:rsidR="00377C4A" w:rsidRDefault="0050482C">
            <w:pPr>
              <w:spacing w:before="40" w:after="60" w:line="252" w:lineRule="auto"/>
            </w:pPr>
            <w:r>
              <w:rPr>
                <w:color w:val="000000"/>
                <w:sz w:val="20"/>
              </w:rPr>
              <w:t>Permanent inventory, route keys and future story hooks.</w:t>
            </w:r>
          </w:p>
        </w:tc>
      </w:tr>
      <w:tr w:rsidR="00377C4A" w14:paraId="6F4FA294"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Pr>
          <w:p w14:paraId="1D60D91B" w14:textId="77777777" w:rsidR="00377C4A" w:rsidRDefault="0050482C">
            <w:pPr>
              <w:spacing w:before="40" w:after="60" w:line="252" w:lineRule="auto"/>
            </w:pPr>
            <w:r>
              <w:rPr>
                <w:color w:val="000000"/>
                <w:sz w:val="20"/>
              </w:rPr>
              <w:t>Flight Data</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Pr>
          <w:p w14:paraId="2775B2DB" w14:textId="77777777" w:rsidR="00377C4A" w:rsidRDefault="0050482C">
            <w:pPr>
              <w:spacing w:before="40" w:after="60" w:line="252" w:lineRule="auto"/>
            </w:pPr>
            <w:r>
              <w:rPr>
                <w:color w:val="000000"/>
                <w:sz w:val="20"/>
              </w:rPr>
              <w:t>Authored flight events.</w:t>
            </w:r>
          </w:p>
        </w:tc>
        <w:tc>
          <w:tcPr>
            <w:tcW w:w="3760" w:type="dxa"/>
            <w:tcBorders>
              <w:top w:val="single" w:sz="4" w:space="0" w:color="D9D9D9"/>
              <w:left w:val="single" w:sz="4" w:space="0" w:color="D9D9D9"/>
              <w:bottom w:val="single" w:sz="4" w:space="0" w:color="D9D9D9"/>
              <w:right w:val="single" w:sz="4" w:space="0" w:color="D9D9D9"/>
            </w:tcBorders>
            <w:shd w:val="clear" w:color="auto" w:fill="FFFFFF"/>
          </w:tcPr>
          <w:p w14:paraId="695B516D" w14:textId="77777777" w:rsidR="00377C4A" w:rsidRDefault="0050482C">
            <w:pPr>
              <w:spacing w:before="40" w:after="60" w:line="252" w:lineRule="auto"/>
            </w:pPr>
            <w:r>
              <w:rPr>
                <w:sz w:val="20"/>
              </w:rPr>
              <w:t>Story use TBD S3; does not authorize planetary movement.</w:t>
            </w:r>
          </w:p>
        </w:tc>
      </w:tr>
      <w:tr w:rsidR="00377C4A" w14:paraId="6DC91264"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5F7F9"/>
          </w:tcPr>
          <w:p w14:paraId="5D1CFBC1" w14:textId="77777777" w:rsidR="00377C4A" w:rsidRDefault="0050482C">
            <w:pPr>
              <w:spacing w:before="40" w:after="60" w:line="252" w:lineRule="auto"/>
            </w:pPr>
            <w:r>
              <w:rPr>
                <w:color w:val="000000"/>
                <w:sz w:val="20"/>
              </w:rPr>
              <w:t>Expedition XP</w:t>
            </w:r>
          </w:p>
        </w:tc>
        <w:tc>
          <w:tcPr>
            <w:tcW w:w="3400" w:type="dxa"/>
            <w:tcBorders>
              <w:top w:val="single" w:sz="4" w:space="0" w:color="D9D9D9"/>
              <w:left w:val="single" w:sz="4" w:space="0" w:color="D9D9D9"/>
              <w:bottom w:val="single" w:sz="4" w:space="0" w:color="D9D9D9"/>
              <w:right w:val="single" w:sz="4" w:space="0" w:color="D9D9D9"/>
            </w:tcBorders>
            <w:shd w:val="clear" w:color="auto" w:fill="F5F7F9"/>
          </w:tcPr>
          <w:p w14:paraId="3BF2FBD9" w14:textId="77777777" w:rsidR="00377C4A" w:rsidRDefault="0050482C">
            <w:pPr>
              <w:spacing w:before="40" w:after="60" w:line="252" w:lineRule="auto"/>
            </w:pPr>
            <w:r>
              <w:rPr>
                <w:color w:val="000000"/>
                <w:sz w:val="20"/>
              </w:rPr>
              <w:t>Ore, enemy, artifact and objective events.</w:t>
            </w:r>
          </w:p>
        </w:tc>
        <w:tc>
          <w:tcPr>
            <w:tcW w:w="3760" w:type="dxa"/>
            <w:tcBorders>
              <w:top w:val="single" w:sz="4" w:space="0" w:color="D9D9D9"/>
              <w:left w:val="single" w:sz="4" w:space="0" w:color="D9D9D9"/>
              <w:bottom w:val="single" w:sz="4" w:space="0" w:color="D9D9D9"/>
              <w:right w:val="single" w:sz="4" w:space="0" w:color="D9D9D9"/>
            </w:tcBorders>
            <w:shd w:val="clear" w:color="auto" w:fill="F5F7F9"/>
          </w:tcPr>
          <w:p w14:paraId="73B47A69" w14:textId="77777777" w:rsidR="00377C4A" w:rsidRDefault="0050482C">
            <w:pPr>
              <w:spacing w:before="40" w:after="60" w:line="252" w:lineRule="auto"/>
            </w:pPr>
            <w:r>
              <w:rPr>
                <w:color w:val="000000"/>
                <w:sz w:val="20"/>
              </w:rPr>
              <w:t>Temporary Rig/Drone ranks, slot grafts and synergies.</w:t>
            </w:r>
          </w:p>
        </w:tc>
      </w:tr>
      <w:tr w:rsidR="00377C4A" w14:paraId="4D5EFC60"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Pr>
          <w:p w14:paraId="55D37718" w14:textId="77777777" w:rsidR="00377C4A" w:rsidRDefault="0050482C">
            <w:pPr>
              <w:spacing w:before="40" w:after="60" w:line="252" w:lineRule="auto"/>
            </w:pPr>
            <w:r>
              <w:rPr>
                <w:color w:val="000000"/>
                <w:sz w:val="20"/>
              </w:rPr>
              <w:t>Ark fuel</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Pr>
          <w:p w14:paraId="2C8CBBCC" w14:textId="77777777" w:rsidR="00377C4A" w:rsidRDefault="0050482C">
            <w:pPr>
              <w:spacing w:before="40" w:after="60" w:line="252" w:lineRule="auto"/>
            </w:pPr>
            <w:r>
              <w:rPr>
                <w:color w:val="000000"/>
                <w:sz w:val="20"/>
              </w:rPr>
              <w:t>Campaign recovery and sortie systems.</w:t>
            </w:r>
          </w:p>
        </w:tc>
        <w:tc>
          <w:tcPr>
            <w:tcW w:w="3760" w:type="dxa"/>
            <w:tcBorders>
              <w:top w:val="single" w:sz="4" w:space="0" w:color="D9D9D9"/>
              <w:left w:val="single" w:sz="4" w:space="0" w:color="D9D9D9"/>
              <w:bottom w:val="single" w:sz="4" w:space="0" w:color="D9D9D9"/>
              <w:right w:val="single" w:sz="4" w:space="0" w:color="D9D9D9"/>
            </w:tcBorders>
            <w:shd w:val="clear" w:color="auto" w:fill="FFFFFF"/>
          </w:tcPr>
          <w:p w14:paraId="2E0D400D" w14:textId="77777777" w:rsidR="00377C4A" w:rsidRDefault="0050482C">
            <w:pPr>
              <w:spacing w:before="40" w:after="60" w:line="252" w:lineRule="auto"/>
            </w:pPr>
            <w:r>
              <w:rPr>
                <w:color w:val="000000"/>
                <w:sz w:val="20"/>
              </w:rPr>
              <w:t>Ark travel and survival economy TBD S4; not a shared Rig pool.</w:t>
            </w:r>
          </w:p>
        </w:tc>
      </w:tr>
    </w:tbl>
    <w:p w14:paraId="5004DDEB" w14:textId="77777777" w:rsidR="00377C4A" w:rsidRDefault="0050482C">
      <w:r>
        <w:t>Each landable solar mining world owns one deterministic, persistent artifact tied to its physical body and sector. Scanner pulses must physically reach the artifact before reveal, and tethered delivery to the ship records recovery. The six main artifacts have fixed stage depths; optional Mercury and Venus recoveries do not deepen later missions. Mission artifacts cannot be permanently destroyed, remain recoverable with a full ore hold, and never regenerate after recovery.</w:t>
      </w:r>
    </w:p>
    <w:p w14:paraId="65C2618D" w14:textId="77777777" w:rsidR="00377C4A" w:rsidRDefault="0050482C">
      <w:r>
        <w:t>Survey Triangulation keeps the artifact tile, sprite, purple glow, label, guidance, and tether target completely hidden until three invisible signal points are covered by actual scanner pulses. One large aura around the concealed site is divided into three equal 120-degree slices: incomplete slices are bright cyan/teal and completed slices turn green. A player or Survey Drone pulse may complete multiple slices. At 3/3 the gate opens in the same reconciliation, the aura disappears, and the exposed artifact returns with its prominent purple glow. Non-triangulation sites such as Io retain the purple undiscovered-tile and cocoon presentation.</w:t>
      </w:r>
      <w:r>
        <w:t xml:space="preserve"> Artifact signage is visible only while the artifact is not tethered; releasing its tether restores the sign.</w:t>
      </w:r>
    </w:p>
    <w:p w14:paraId="6D254E9D" w14:textId="77777777" w:rsidR="00377C4A" w:rsidRDefault="0050482C">
      <w:pPr>
        <w:pStyle w:val="Heading2"/>
      </w:pPr>
      <w:r>
        <w:t>Drone Bay And Dynamic Drone Companions</w:t>
      </w:r>
    </w:p>
    <w:p w14:paraId="4B45C88F" w14:textId="77777777" w:rsidR="00377C4A" w:rsidRDefault="0050482C">
      <w:r>
        <w:t>Expedition XP creates survivor-style Level Up drafts during a Surface run. Picks can rank the Mining Rig, rank every equipped copy of one Support Drone type, graft a module to one occupied slot, or activate a named loadout synergy. The build lasts until the main ship is destroyed or abandoned. Docking, changing worlds, Rig loss, Rig recovery, and Rig replacement preserve level, XP, pending choices, ranks, grafts, and synergies. Combat-tagged choices remain unavailable until the campaign records its first hostile encounter.</w:t>
      </w:r>
    </w:p>
    <w:p>
      <w:pPr>
        <w:pStyle w:val="Heading3"/>
      </w:pPr>
      <w:r>
        <w:t>Drill Upgrade Curriculum</w:t>
      </w:r>
    </w:p>
    <w:p>
      <w:pPr/>
      <w:r>
        <w:t>The starter Mining Rig cuts 20 percent faster than the previous baseline. High-Torque Motor adds 25 percent of the improved starter cutting power per rank. Wide Drill Head adds 25 percent of the original head width per rank without adding reach. Side Cutters add 0.5 cells of reach on each side per rank and cut at 60 percent power. Hard-Rock Teeth add 25 percent power against Hard Rock per rank. Coolant Mist reduces drilling heat generation by 15 percentage points per rank. Each track has three ranks and stacks additively within its category.</w:t>
      </w:r>
    </w:p>
    <w:p>
      <w:pPr>
        <w:pStyle w:val="Heading3"/>
      </w:pPr>
      <w:r>
        <w:t>Drill Geometry and Efficiency</w:t>
      </w:r>
    </w:p>
    <w:p>
      <w:pPr/>
      <w:r>
        <w:t>The rendered drill, terrain contact, movement collision, and clearance checks use the same upgraded geometry. Side cutters operate only beside the forward main drill and never cut behind the Rig or past protected boundaries. Overlapping contacts damage a cell once at the stronger value. Fuel use and heat exposure remain time based, so wider contact does not multiply operating cost. Upgrade installation revalidates the current pose and must not teleport or trap the Rig.</w:t>
      </w:r>
    </w:p>
    <w:p>
      <w:pPr/>
      <w:r>
        <w:t>Drill contact identifies hard rock as drillable, bedrock as requiring a route around it, ordinary hazards as treatable or avoidable, and protected seals as requiring Hazard support. Contact labels and symbols use the actual Rig or EVA cutting footprint. Distinct existing mechanical, rejection and warning sounds reinforce these states at a limited repeat rate. Hidden objective seals remain concealed until revealed.</w:t>
      </w:r>
    </w:p>
    <w:p>
      <w:pPr>
        <w:pStyle w:val="Heading3"/>
      </w:pPr>
      <w:r>
        <w:t>Upgrade Draft Guarantees</w:t>
      </w:r>
    </w:p>
    <w:p>
      <w:pPr/>
      <w:r>
        <w:t>Every three-card draft includes an eligible drill upgrade while drill ranks remain. The first draft includes High-Torque Motor I and one width track. The other width track appears by the third draft unless already owned. Cards show cutting power, head width, side reach, heat reduction, and capacity before and after.</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800"/>
        <w:gridCol w:w="2100"/>
        <w:gridCol w:w="5460"/>
      </w:tblGrid>
      <w:tr w:rsidR="00377C4A" w14:paraId="0C6596DD"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4F2BE29A" w14:textId="77777777" w:rsidR="00377C4A" w:rsidRDefault="0050482C">
            <w:pPr>
              <w:keepNext/>
              <w:spacing w:before="40" w:after="60" w:line="252" w:lineRule="auto"/>
            </w:pPr>
            <w:r>
              <w:rPr>
                <w:b/>
                <w:color w:val="000000"/>
                <w:sz w:val="20"/>
              </w:rPr>
              <w:t>Drone</w:t>
            </w:r>
          </w:p>
        </w:tc>
        <w:tc>
          <w:tcPr>
            <w:tcW w:w="21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61A100D0" w14:textId="77777777" w:rsidR="00377C4A" w:rsidRDefault="0050482C">
            <w:pPr>
              <w:keepNext/>
              <w:spacing w:before="40" w:after="60" w:line="252" w:lineRule="auto"/>
            </w:pPr>
            <w:r>
              <w:rPr>
                <w:b/>
                <w:color w:val="000000"/>
                <w:sz w:val="20"/>
              </w:rPr>
              <w:t>Availability</w:t>
            </w:r>
          </w:p>
        </w:tc>
        <w:tc>
          <w:tcPr>
            <w:tcW w:w="54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78A927B7" w14:textId="77777777" w:rsidR="00377C4A" w:rsidRDefault="0050482C">
            <w:pPr>
              <w:keepNext/>
              <w:spacing w:before="40" w:after="60" w:line="252" w:lineRule="auto"/>
            </w:pPr>
            <w:r>
              <w:rPr>
                <w:b/>
                <w:color w:val="000000"/>
                <w:sz w:val="20"/>
              </w:rPr>
              <w:t>Role</w:t>
            </w:r>
          </w:p>
        </w:tc>
      </w:tr>
      <w:tr w:rsidR="00377C4A" w14:paraId="0BC34C9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05947AC" w14:textId="77777777" w:rsidR="00377C4A" w:rsidRDefault="0050482C">
            <w:pPr>
              <w:spacing w:before="40" w:after="60" w:line="252" w:lineRule="auto"/>
            </w:pPr>
            <w:r>
              <w:rPr>
                <w:color w:val="000000"/>
                <w:sz w:val="20"/>
              </w:rPr>
              <w:t>Mining Support Drone</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r>
              <w:t>First artifact reward</w:t>
            </w:r>
          </w:p>
        </w:tc>
        <w:tc>
          <w:tcPr>
            <w:tcW w:w="54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79F77CB" w14:textId="77777777" w:rsidR="00377C4A" w:rsidRDefault="0050482C">
            <w:pPr>
              <w:spacing w:before="40" w:after="60" w:line="252" w:lineRule="auto"/>
            </w:pPr>
            <w:r>
              <w:rPr>
                <w:color w:val="000000"/>
                <w:sz w:val="20"/>
              </w:rPr>
              <w:t>Auto-mines revealed ore and improves passive material output.</w:t>
            </w:r>
          </w:p>
        </w:tc>
      </w:tr>
      <w:tr w:rsidR="00377C4A" w14:paraId="5964C91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E5DE5EA" w14:textId="77777777" w:rsidR="00377C4A" w:rsidRDefault="0050482C">
            <w:pPr>
              <w:spacing w:before="40" w:after="60" w:line="252" w:lineRule="auto"/>
            </w:pPr>
            <w:r>
              <w:rPr>
                <w:color w:val="000000"/>
                <w:sz w:val="20"/>
              </w:rPr>
              <w:t>Resource Drone</w:t>
            </w:r>
          </w:p>
        </w:tc>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34A3087" w14:textId="77777777" w:rsidR="00377C4A" w:rsidRDefault="0050482C">
            <w:pPr>
              <w:spacing w:before="40" w:after="60" w:line="252" w:lineRule="auto"/>
            </w:pPr>
            <w:r>
              <w:rPr>
                <w:color w:val="000000"/>
                <w:sz w:val="20"/>
              </w:rPr>
              <w:t>Drone Support Program</w:t>
            </w:r>
          </w:p>
        </w:tc>
        <w:tc>
          <w:tcPr>
            <w:tcW w:w="54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603481CF" w14:textId="77777777" w:rsidR="00377C4A" w:rsidRDefault="0050482C">
            <w:pPr>
              <w:spacing w:before="40" w:after="60" w:line="252" w:lineRule="auto"/>
            </w:pPr>
            <w:r>
              <w:rPr>
                <w:color w:val="000000"/>
                <w:sz w:val="20"/>
              </w:rPr>
              <w:t>Collects physical resources and fuel cells; it does not synthesize fuel or expand the Suit reserve.</w:t>
            </w:r>
          </w:p>
        </w:tc>
      </w:tr>
      <w:tr w:rsidR="00377C4A" w14:paraId="1ACC3B1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A82C6CE" w14:textId="77777777" w:rsidR="00377C4A" w:rsidRDefault="0050482C">
            <w:pPr>
              <w:spacing w:before="40" w:after="60" w:line="252" w:lineRule="auto"/>
            </w:pPr>
            <w:r>
              <w:rPr>
                <w:color w:val="000000"/>
                <w:sz w:val="20"/>
              </w:rPr>
              <w:t>Survey Drone</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6118BB3" w14:textId="77777777" w:rsidR="00377C4A" w:rsidRDefault="0050482C">
            <w:pPr>
              <w:spacing w:before="40" w:after="60" w:line="252" w:lineRule="auto"/>
            </w:pPr>
            <w:r>
              <w:rPr>
                <w:color w:val="000000"/>
                <w:sz w:val="20"/>
              </w:rPr>
              <w:t>Drone Support Program</w:t>
            </w:r>
          </w:p>
        </w:tc>
        <w:tc>
          <w:tcPr>
            <w:tcW w:w="54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A293B13" w14:textId="77777777" w:rsidR="00377C4A" w:rsidRDefault="0050482C">
            <w:pPr>
              <w:spacing w:before="40" w:after="60" w:line="252" w:lineRule="auto"/>
            </w:pPr>
            <w:r>
              <w:rPr>
                <w:color w:val="000000"/>
                <w:sz w:val="20"/>
              </w:rPr>
              <w:t>Improves scanner radius and hidden POI/enemy detection.</w:t>
            </w:r>
          </w:p>
        </w:tc>
      </w:tr>
      <w:tr w:rsidR="00377C4A" w14:paraId="4CF7F7B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2802DC0F" w14:textId="77777777" w:rsidR="00377C4A" w:rsidRDefault="0050482C">
            <w:pPr>
              <w:spacing w:before="40" w:after="60" w:line="252" w:lineRule="auto"/>
            </w:pPr>
            <w:r>
              <w:rPr>
                <w:color w:val="000000"/>
                <w:sz w:val="20"/>
              </w:rPr>
              <w:t>Hazard Drone</w:t>
            </w:r>
          </w:p>
        </w:tc>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10C0FFF9" w14:textId="77777777" w:rsidR="00377C4A" w:rsidRDefault="0050482C">
            <w:pPr>
              <w:spacing w:before="40" w:after="60" w:line="252" w:lineRule="auto"/>
            </w:pPr>
            <w:r>
              <w:rPr>
                <w:color w:val="000000"/>
                <w:sz w:val="20"/>
              </w:rPr>
              <w:t>Io Volcanic Descent scenario</w:t>
            </w:r>
          </w:p>
        </w:tc>
        <w:tc>
          <w:tcPr>
            <w:tcW w:w="54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728A2BC" w14:textId="77777777" w:rsidR="00377C4A" w:rsidRDefault="0050482C">
            <w:pPr>
              <w:spacing w:before="40" w:after="60" w:line="252" w:lineRule="auto"/>
            </w:pPr>
            <w:r>
              <w:rPr>
                <w:color w:val="000000"/>
                <w:sz w:val="20"/>
              </w:rPr>
              <w:t>Treats player-revealed Thermal, Cryo, toxic, and radiation hazards. It flies directly through terrain to prevent path traps; Mk tiers expand affinity coverage, batch size, and treatment speed.</w:t>
            </w:r>
          </w:p>
        </w:tc>
      </w:tr>
      <w:tr w:rsidR="00377C4A" w14:paraId="37A9618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FE7E7A6" w14:textId="77777777" w:rsidR="00377C4A" w:rsidRDefault="0050482C">
            <w:pPr>
              <w:spacing w:before="40" w:after="60" w:line="252" w:lineRule="auto"/>
            </w:pPr>
            <w:r>
              <w:rPr>
                <w:color w:val="000000"/>
                <w:sz w:val="20"/>
              </w:rPr>
              <w:t>Attack Drone</w:t>
            </w:r>
          </w:p>
        </w:tc>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EAEAAE9" w14:textId="77777777" w:rsidR="00377C4A" w:rsidRDefault="0050482C">
            <w:pPr>
              <w:spacing w:before="40" w:after="60" w:line="252" w:lineRule="auto"/>
            </w:pPr>
            <w:r>
              <w:rPr>
                <w:color w:val="000000"/>
                <w:sz w:val="20"/>
              </w:rPr>
              <w:t>Arkfall Mk I; post-contact Level Ups</w:t>
            </w:r>
          </w:p>
        </w:tc>
        <w:tc>
          <w:tcPr>
            <w:tcW w:w="54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DDFA427" w14:textId="77777777" w:rsidR="00377C4A" w:rsidRDefault="0050482C">
            <w:pPr>
              <w:spacing w:before="40" w:after="60" w:line="252" w:lineRule="auto"/>
            </w:pPr>
            <w:r>
              <w:rPr>
                <w:color w:val="000000"/>
                <w:sz w:val="20"/>
              </w:rPr>
              <w:t>Fights beside the controlled character. Advanced combat ranks, grafts, and synergies enter drafts only after the first hostile encounter.</w:t>
            </w:r>
          </w:p>
        </w:tc>
      </w:tr>
      <w:tr w:rsidR="00377C4A" w14:paraId="252464E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780E7D15" w14:textId="77777777" w:rsidR="00377C4A" w:rsidRDefault="0050482C">
            <w:pPr>
              <w:spacing w:before="40" w:after="60" w:line="252" w:lineRule="auto"/>
            </w:pPr>
            <w:r>
              <w:rPr>
                <w:color w:val="000000"/>
                <w:sz w:val="20"/>
              </w:rPr>
              <w:t>Defense Drone</w:t>
            </w:r>
          </w:p>
        </w:tc>
        <w:tc>
          <w:tcPr>
            <w:tcW w:w="21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EE18C0F" w14:textId="77777777" w:rsidR="00377C4A" w:rsidRDefault="0050482C">
            <w:pPr>
              <w:spacing w:before="40" w:after="60" w:line="252" w:lineRule="auto"/>
            </w:pPr>
            <w:r>
              <w:rPr>
                <w:color w:val="000000"/>
                <w:sz w:val="20"/>
              </w:rPr>
              <w:t>Arkfall Mk I; post-contact Level Ups</w:t>
            </w:r>
          </w:p>
        </w:tc>
        <w:tc>
          <w:tcPr>
            <w:tcW w:w="54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DC6F7FD" w14:textId="77777777" w:rsidR="00377C4A" w:rsidRDefault="0050482C">
            <w:pPr>
              <w:spacing w:before="40" w:after="60" w:line="252" w:lineRule="auto"/>
            </w:pPr>
            <w:r>
              <w:rPr>
                <w:color w:val="000000"/>
                <w:sz w:val="20"/>
              </w:rPr>
              <w:t>Intercepts damage around the controlled actor. Advanced shields, reactive armor, and counter packages remain unavailable before first contact.</w:t>
            </w:r>
          </w:p>
        </w:tc>
      </w:tr>
    </w:tbl>
    <w:p w14:paraId="003FAA0B" w14:textId="77777777" w:rsidR="00377C4A" w:rsidRDefault="0050482C">
      <w:r>
        <w:t>Mini drones remain independently simulated world entities. A same-layer anchor transfer never teleports them: position, velocity, haul, shield charge, recharge, cooldowns, stable formation slot, and orbit phase persist while cell assignments and layer-local targets clear. Non-combat roles enter Returning; Attack and Defense roles reacquire around the new actor on the next update. Following and defending outrank finishing a remote task, and no drone returns to a parked or destroyed rig.</w:t>
      </w:r>
    </w:p>
    <w:p w14:paraId="256B1D59" w14:textId="77777777" w:rsidR="00377C4A" w:rsidRDefault="0050482C">
      <w:r>
        <w:t>Idle and returning drones orbit at 0.45 radians/s around a center led by 0.18 seconds of anchor velocity. Role radii are Mining 1.6 cells, Resource 2.05, Hazard 1.9, Defense 2.7, Attack 3.35, and Survey 3.4; stable same-role slots spread evenly and alternating rings counter-rotate. Normal return speed is 5.6 cells/s, increasing to 8.5 cells/s beyond a 4.5-cell leash. Mining, Resource, Survey, Attack, and Defense preserve terrain collision and routing. Hazard uses a dedicated collisionless direct-travel path, rendered with a transit shimmer when crossing solid terrain, and returns to formation instead of idling when no revealed hazard is eligible.</w:t>
      </w:r>
    </w:p>
    <w:p w14:paraId="19519F66" w14:textId="77777777" w:rsidR="00377C4A" w:rsidRDefault="0050482C">
      <w:r>
        <w:t>The active-actor frame controls drone task search, target scoring, field of view, shield arcs, scanner origins, collision clearance, and support effects. Attack drones choose threats near that actor; Defense drones intercept damage there. Hauling drones use terrain-aware delivery routes to the actual parked ship across cached layers. Their manifests become ship cargo only on physical delivery, never when a transit timer expires.</w:t>
      </w:r>
    </w:p>
    <w:p w14:paraId="6B5CD987" w14:textId="77777777" w:rsidR="00377C4A" w:rsidRDefault="0050482C">
      <w:r>
        <w:t>Cross-depth transitions rebuild deterministic formation positions around the active actor while preserving haul, shields, cooldowns, and orbit phase and clearing local targets and combat visuals. Artifact tether ownership is separate from mini-drone anchoring: an anchor transfer never attaches, releases, or modifies the artifact, and drones do not collide with the tether line.</w:t>
      </w:r>
    </w:p>
    <w:p w14:paraId="64120933" w14:textId="77777777" w:rsidR="00377C4A" w:rsidRDefault="0050482C">
      <w:pPr>
        <w:pStyle w:val="Heading2"/>
      </w:pPr>
      <w:r>
        <w:t>Legacy And Failure</w:t>
      </w:r>
    </w:p>
    <w:p w14:paraId="22F7DECB" w14:textId="77777777" w:rsidR="00377C4A" w:rsidRDefault="0050482C">
      <w:r>
        <w:t>The first Moon mission uses a simple Retry launch recovery after failure. Later main-ship loss or Abandon Ship creates a persistent wreck with carried salvage, batteries, unbanked payout, and the earned expedition build. A viable replacement starts with a fresh build at home. Wreck salvage restores build data even with a full hold; leftover ore remains recoverable. Duplicate upgrade ranks keep the higher rank, distinct upgrades and synergies merge, and conflicting grafts require an explicit player choice. The wreck grants its build only once.</w:t>
      </w:r>
    </w:p>
    <w:p>
      <w:pPr/>
      <w:r>
        <w:t>The first ship loss gives one concise salvage explanation at the home dock. If an artifact was aboard, its named wreck becomes the mission target; the first artifact-bearing wreck uses the artifact-specific explanation instead of a second salvage card. Match speed within 2U to recover it, even with a full ore hold. Later losses update the tracker without replaying the lesson. Stored artifacts remain safe.</w:t>
      </w:r>
    </w:p>
    <w:p w14:paraId="5A524287" w14:textId="77777777" w:rsidR="00377C4A" w:rsidRDefault="00377C4A">
      <w:pPr>
        <w:spacing w:after="0" w:line="20" w:lineRule="exact"/>
        <w:sectPr w:rsidR="00377C4A">
          <w:headerReference w:type="default" r:id="rId18"/>
          <w:footerReference w:type="default" r:id="rId19"/>
          <w:type w:val="continuous"/>
          <w:pgSz w:w="12240" w:h="15840"/>
          <w:pgMar w:top="1440" w:right="1440" w:bottom="1440" w:left="1440" w:header="708" w:footer="708" w:gutter="0"/>
          <w:cols w:space="720"/>
          <w:titlePg/>
          <w:docGrid w:linePitch="360"/>
        </w:sectPr>
      </w:pPr>
    </w:p>
    <w:p w14:paraId="20CF08BD" w14:textId="77777777" w:rsidR="00377C4A" w:rsidRDefault="0050482C">
      <w:pPr>
        <w:pStyle w:val="Heading1"/>
      </w:pPr>
      <w:bookmarkStart w:id="4" w:name="GDDSection5"/>
      <w:r>
        <w:t>5 Content Inventory</w:t>
      </w:r>
      <w:bookmarkEnd w:id="4"/>
    </w:p>
    <w:p w14:paraId="418F1061" w14:textId="77777777" w:rsidR="00377C4A" w:rsidRDefault="0050482C">
      <w:pPr>
        <w:pStyle w:val="Heading2"/>
      </w:pPr>
      <w:r>
        <w:t>Destinations</w:t>
      </w:r>
    </w:p>
    <w:p w14:paraId="28742B49" w14:textId="77777777" w:rsidR="00377C4A" w:rsidRDefault="0050482C">
      <w:pPr>
        <w:jc w:val="center"/>
      </w:pPr>
      <w:r>
        <w:t>The solar system includes Earth and its service dock, Mercury, Venus, Moon, Mars, Jupiter and Io, Saturn and Titan, Uranus and Titania, Neptune and Triton, and derelict Straylight. Gas giants are visible orbital landmarks; Io, Titan, Titania, and Triton provide their mining expeditions. A new campaign charts only Sun, Earth, and Moon. Claims reveal the next main system, while Straylight remains absent from rendering, targeting, collision, preview, and messages until Triton's artifact is physically delivered into the player ship. Delivery immediately reveals Straylight and sets its waypoint, before mission claim or Earth banking. The Sun uses a shared transparent yellow-orange pixel-art texture with bright surface highlights and corona in flight and Straylight cinematics. Gameplay radius and navigation geometry remain unchanged; generation provenance accompanies the asset.</w:t>
      </w:r>
    </w:p>
    <w:p>
      <w:pPr>
        <w:pStyle w:val="Heading2"/>
      </w:pPr>
      <w:r>
        <w:t>Straylight Discovery And Departure</w:t>
      </w:r>
    </w:p>
    <w:p>
      <w:pPr/>
      <w:r>
        <w:t>Straylight waits eighteen world units beyond Neptune on the Sun-to-Neptune line, outside normal Neptune and Triton encounters. It remains absent from rendering, navigation, docking, and encounters until discovery. Its visible hull is at least twenty player-ship lengths; the reveal frames it across most of the scene. The operational artwork is dim before activation; damaged art is reserved for later Ark damage.</w:t>
      </w:r>
    </w:p>
    <w:p>
      <w:pPr/>
      <w:r>
        <w:t>Physical delivery of the final Triton artifact immediately saves discovery and sets the Straylight waypoint. Leaving Triton plays a twelve-second reveal: the HUD recedes, the camera passes Neptune, an enormous silhouette resolves, and the docking corridor illuminates. The existing unidentified-AI transmission follows, then the player flies the approach. Choosing Dock plays a ten-second hull and bay approach and ends at a docked tableau.</w:t>
      </w:r>
    </w:p>
    <w:p>
      <w:pPr/>
      <w:r>
        <w:t>The objects are beacons left by Straylight's crew. Their power sources restart the ship and allow it to charge itself again. An explicit retrieval mission sends the player to Earth. One action collects stored beacons regardless of ore capacity; a six-beacon checklist retains ship, Earth Storage, wreck, and installed ownership. Missing wreck beacons require actual recovery. Partial installation is allowed at Straylight.</w:t>
      </w:r>
    </w:p>
    <w:p>
      <w:pPr/>
      <w:r>
        <w:t>Six installed beacons enable Bring Straylight online. A confirmation warns that activation ends solar exploration and commits to evacuation and departure; Not yet keeps exploration available. Confirmation saves the point of no return, makes the Ark home, and plays a fifteen-second awakening. The Sun is dying: the player must get as many people out of the system as possible. Explicit actions coordinate evacuation, complete a ten-second shuttle-boarding montage, secure the Ark, and begin a twelve-second departure to Aaru Vale. Arrival is a safe Ark-docked state with an acknowledgement. No passenger counts, casualty outcomes, hidden countdown, or rescue-management mechanics are introduced.</w:t>
      </w:r>
    </w:p>
    <w:p>
      <w:pPr/>
      <w:r>
        <w:t>Cinematic takeover freezes gameplay hazards, fuel, oxygen, and flight input. Skip completes only the current animation, never dialogue acceptance or departure authorization. Saved stage boundaries resume unfinished beats without duplicating beacon transfers or replaying completed stages. Native and web use the same sequence, controls, and rendered composition.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900"/>
        <w:gridCol w:w="650"/>
        <w:gridCol w:w="4550"/>
        <w:gridCol w:w="2260"/>
      </w:tblGrid>
      <w:tr w:rsidR="00377C4A" w14:paraId="087EC041" w14:textId="77777777">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0BAD6564" w14:textId="77777777" w:rsidR="00377C4A" w:rsidRDefault="0050482C">
            <w:pPr>
              <w:keepNext/>
              <w:spacing w:before="40" w:after="60" w:line="252" w:lineRule="auto"/>
            </w:pPr>
            <w:r>
              <w:rPr>
                <w:b/>
                <w:color w:val="000000"/>
                <w:sz w:val="20"/>
              </w:rPr>
              <w:t>Destination</w:t>
            </w:r>
          </w:p>
        </w:tc>
        <w:tc>
          <w:tcPr>
            <w:tcW w:w="65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161766F3" w14:textId="77777777" w:rsidR="00377C4A" w:rsidRDefault="0050482C">
            <w:pPr>
              <w:keepNext/>
              <w:spacing w:before="40" w:after="60" w:line="252" w:lineRule="auto"/>
            </w:pPr>
            <w:r>
              <w:rPr>
                <w:b/>
                <w:color w:val="000000"/>
                <w:sz w:val="16"/>
              </w:rPr>
              <w:t>Tier</w:t>
            </w:r>
          </w:p>
        </w:tc>
        <w:tc>
          <w:tcPr>
            <w:tcW w:w="455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1AD545E8" w14:textId="77777777" w:rsidR="00377C4A" w:rsidRDefault="0050482C">
            <w:pPr>
              <w:keepNext/>
              <w:spacing w:before="40" w:after="60" w:line="252" w:lineRule="auto"/>
            </w:pPr>
            <w:r>
              <w:rPr>
                <w:b/>
                <w:color w:val="000000"/>
                <w:sz w:val="20"/>
              </w:rPr>
              <w:t>Campaign Role</w:t>
            </w:r>
          </w:p>
        </w:tc>
        <w:tc>
          <w:tcPr>
            <w:tcW w:w="22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02E78FA8" w14:textId="77777777" w:rsidR="00377C4A" w:rsidRDefault="0050482C">
            <w:pPr>
              <w:keepNext/>
              <w:spacing w:before="40" w:after="60" w:line="252" w:lineRule="auto"/>
            </w:pPr>
            <w:r>
              <w:rPr>
                <w:b/>
                <w:color w:val="000000"/>
                <w:sz w:val="20"/>
              </w:rPr>
              <w:t>Enemy Rule</w:t>
            </w:r>
          </w:p>
        </w:tc>
      </w:tr>
      <w:tr w:rsidR="00377C4A" w14:paraId="199EDDD3"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1A23524" w14:textId="77777777" w:rsidR="00377C4A" w:rsidRDefault="0050482C">
            <w:pPr>
              <w:spacing w:before="40" w:after="60" w:line="252" w:lineRule="auto"/>
            </w:pPr>
            <w:r>
              <w:rPr>
                <w:color w:val="000000"/>
                <w:sz w:val="20"/>
              </w:rPr>
              <w:t>Moon</w:t>
            </w:r>
          </w:p>
        </w:tc>
        <w:tc>
          <w:tcPr>
            <w:tcW w:w="6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6DD610A" w14:textId="77777777" w:rsidR="00377C4A" w:rsidRDefault="0050482C">
            <w:pPr>
              <w:spacing w:before="40" w:after="60" w:line="252" w:lineRule="auto"/>
            </w:pPr>
            <w:r>
              <w:rPr>
                <w:color w:val="000000"/>
                <w:sz w:val="20"/>
              </w:rPr>
              <w:t>1</w:t>
            </w:r>
          </w:p>
        </w:tc>
        <w:tc>
          <w:tcPr>
            <w:tcW w:w="45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r>
              <w:t>First mining contract, persistent artifact, Moon battery, Mining Drone, and optional inner-world discoveries.</w:t>
            </w:r>
          </w:p>
        </w:tc>
        <w:tc>
          <w:tcPr>
            <w:tcW w:w="2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r>
              <w:t>No enemies.</w:t>
            </w:r>
          </w:p>
        </w:tc>
      </w:tr>
      <w:tr w:rsidR="00377C4A" w14:paraId="489AC982"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7EB0AA1D" w14:textId="77777777" w:rsidR="00377C4A" w:rsidRDefault="0050482C">
            <w:pPr>
              <w:spacing w:before="40" w:after="60" w:line="252" w:lineRule="auto"/>
            </w:pPr>
            <w:r>
              <w:rPr>
                <w:color w:val="000000"/>
                <w:sz w:val="20"/>
              </w:rPr>
              <w:t>Mars</w:t>
            </w:r>
          </w:p>
        </w:tc>
        <w:tc>
          <w:tcPr>
            <w:tcW w:w="6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5A7B044C" w14:textId="77777777" w:rsidR="00377C4A" w:rsidRDefault="0050482C">
            <w:pPr>
              <w:spacing w:before="40" w:after="60" w:line="252" w:lineRule="auto"/>
            </w:pPr>
            <w:r>
              <w:rPr>
                <w:color w:val="000000"/>
                <w:sz w:val="20"/>
              </w:rPr>
              <w:t>2</w:t>
            </w:r>
          </w:p>
        </w:tc>
        <w:tc>
          <w:tcPr>
            <w:tcW w:w="45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r>
              <w:t>Second ore contract, persistent artifact, Mars battery, Slot 2, and Io discovery.</w:t>
            </w:r>
          </w:p>
        </w:tc>
        <w:tc>
          <w:tcPr>
            <w:tcW w:w="2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r>
              <w:t>Environmental hazards only.</w:t>
            </w:r>
          </w:p>
        </w:tc>
      </w:tr>
      <w:tr w:rsidR="00377C4A" w14:paraId="35DA8C32"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5315F15" w14:textId="77777777" w:rsidR="00377C4A" w:rsidRDefault="0050482C">
            <w:pPr>
              <w:spacing w:before="40" w:after="60" w:line="252" w:lineRule="auto"/>
            </w:pPr>
            <w:r>
              <w:rPr>
                <w:color w:val="000000"/>
                <w:sz w:val="20"/>
              </w:rPr>
              <w:t>Jupiter</w:t>
            </w:r>
          </w:p>
        </w:tc>
        <w:tc>
          <w:tcPr>
            <w:tcW w:w="6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219A730" w14:textId="77777777" w:rsidR="00377C4A" w:rsidRDefault="0050482C">
            <w:pPr>
              <w:spacing w:before="40" w:after="60" w:line="252" w:lineRule="auto"/>
            </w:pPr>
            <w:r>
              <w:rPr>
                <w:color w:val="000000"/>
                <w:sz w:val="20"/>
              </w:rPr>
              <w:t>3</w:t>
            </w:r>
          </w:p>
        </w:tc>
        <w:tc>
          <w:tcPr>
            <w:tcW w:w="45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r>
              <w:t>Visible gas giant landmark; Io carries the Hazard Drone mission, persistent artifact, and battery.</w:t>
            </w:r>
          </w:p>
        </w:tc>
        <w:tc>
          <w:tcPr>
            <w:tcW w:w="2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r>
              <w:t>No enemies.</w:t>
            </w:r>
          </w:p>
        </w:tc>
      </w:tr>
      <w:tr w:rsidR="00377C4A" w14:paraId="6964D407"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1C411DFA" w14:textId="77777777" w:rsidR="00377C4A" w:rsidRDefault="0050482C">
            <w:pPr>
              <w:spacing w:before="40" w:after="60" w:line="252" w:lineRule="auto"/>
            </w:pPr>
            <w:r>
              <w:rPr>
                <w:color w:val="000000"/>
                <w:sz w:val="20"/>
              </w:rPr>
              <w:t>Saturn</w:t>
            </w:r>
          </w:p>
        </w:tc>
        <w:tc>
          <w:tcPr>
            <w:tcW w:w="6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927C210" w14:textId="77777777" w:rsidR="00377C4A" w:rsidRDefault="0050482C">
            <w:pPr>
              <w:spacing w:before="40" w:after="60" w:line="252" w:lineRule="auto"/>
            </w:pPr>
            <w:r>
              <w:rPr>
                <w:color w:val="000000"/>
                <w:sz w:val="20"/>
              </w:rPr>
              <w:t>4</w:t>
            </w:r>
          </w:p>
        </w:tc>
        <w:tc>
          <w:tcPr>
            <w:tcW w:w="45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r>
              <w:t>Visible gas giant landmark; Titan carries the persistent artifact and battery mission.</w:t>
            </w:r>
          </w:p>
        </w:tc>
        <w:tc>
          <w:tcPr>
            <w:tcW w:w="2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r>
              <w:t>No enemies.</w:t>
            </w:r>
          </w:p>
        </w:tc>
      </w:tr>
      <w:tr w:rsidR="00377C4A" w14:paraId="7ED454C2"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C26FF83" w14:textId="77777777" w:rsidR="00377C4A" w:rsidRDefault="0050482C">
            <w:pPr>
              <w:spacing w:before="40" w:after="60" w:line="252" w:lineRule="auto"/>
            </w:pPr>
            <w:r>
              <w:rPr>
                <w:color w:val="000000"/>
                <w:sz w:val="20"/>
              </w:rPr>
              <w:t>Uranus</w:t>
            </w:r>
          </w:p>
        </w:tc>
        <w:tc>
          <w:tcPr>
            <w:tcW w:w="6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F251ECD" w14:textId="77777777" w:rsidR="00377C4A" w:rsidRDefault="0050482C">
            <w:pPr>
              <w:spacing w:before="40" w:after="60" w:line="252" w:lineRule="auto"/>
            </w:pPr>
            <w:r>
              <w:rPr>
                <w:color w:val="000000"/>
                <w:sz w:val="20"/>
              </w:rPr>
              <w:t>5</w:t>
            </w:r>
          </w:p>
        </w:tc>
        <w:tc>
          <w:tcPr>
            <w:tcW w:w="45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r>
              <w:t>Visible gas giant landmark; Titania carries the persistent artifact and battery mission.</w:t>
            </w:r>
          </w:p>
        </w:tc>
        <w:tc>
          <w:tcPr>
            <w:tcW w:w="2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r>
              <w:t>No enemies.</w:t>
            </w:r>
          </w:p>
        </w:tc>
      </w:tr>
      <w:tr w:rsidR="00377C4A" w14:paraId="000B5C3E"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32C49D6C" w14:textId="77777777" w:rsidR="00377C4A" w:rsidRDefault="0050482C">
            <w:pPr>
              <w:spacing w:before="40" w:after="60" w:line="252" w:lineRule="auto"/>
            </w:pPr>
            <w:r>
              <w:rPr>
                <w:color w:val="000000"/>
                <w:sz w:val="20"/>
              </w:rPr>
              <w:t>Neptune</w:t>
            </w:r>
          </w:p>
        </w:tc>
        <w:tc>
          <w:tcPr>
            <w:tcW w:w="6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3BD81752" w14:textId="77777777" w:rsidR="00377C4A" w:rsidRDefault="0050482C">
            <w:pPr>
              <w:spacing w:before="40" w:after="60" w:line="252" w:lineRule="auto"/>
            </w:pPr>
            <w:r>
              <w:rPr>
                <w:color w:val="000000"/>
                <w:sz w:val="20"/>
              </w:rPr>
              <w:t>6</w:t>
            </w:r>
          </w:p>
        </w:tc>
        <w:tc>
          <w:tcPr>
            <w:tcW w:w="45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r>
              <w:t>Visible gas giant landmark; ship delivery of Triton's final artifact reveals Straylight.</w:t>
            </w:r>
          </w:p>
        </w:tc>
        <w:tc>
          <w:tcPr>
            <w:tcW w:w="2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r>
              <w:t>No enemies.</w:t>
            </w:r>
          </w:p>
        </w:tc>
      </w:tr>
      <w:tr w:rsidR="00377C4A" w14:paraId="4DA58B3A"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EDE78E9" w14:textId="77777777" w:rsidR="00377C4A" w:rsidRDefault="0050482C">
            <w:pPr>
              <w:spacing w:before="40" w:after="60" w:line="252" w:lineRule="auto"/>
            </w:pPr>
            <w:r>
              <w:rPr>
                <w:color w:val="000000"/>
                <w:sz w:val="20"/>
              </w:rPr>
              <w:t>Aaru Vale</w:t>
            </w:r>
          </w:p>
        </w:tc>
        <w:tc>
          <w:tcPr>
            <w:tcW w:w="6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7D159F0" w14:textId="77777777" w:rsidR="00377C4A" w:rsidRDefault="0050482C">
            <w:pPr>
              <w:spacing w:before="40" w:after="60" w:line="252" w:lineRule="auto"/>
            </w:pPr>
            <w:r>
              <w:rPr>
                <w:color w:val="000000"/>
                <w:sz w:val="20"/>
              </w:rPr>
              <w:t>N/A</w:t>
            </w:r>
          </w:p>
        </w:tc>
        <w:tc>
          <w:tcPr>
            <w:tcW w:w="45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57424C1" w14:textId="77777777" w:rsidR="00377C4A" w:rsidRDefault="0050482C">
            <w:pPr>
              <w:spacing w:before="40" w:after="60" w:line="252" w:lineRule="auto"/>
            </w:pPr>
            <w:r>
              <w:rPr>
                <w:color w:val="000000"/>
                <w:sz w:val="20"/>
              </w:rPr>
              <w:t>Friendly generated resource system and operational Ark home; authored objectives TBD S4.</w:t>
            </w:r>
          </w:p>
        </w:tc>
        <w:tc>
          <w:tcPr>
            <w:tcW w:w="22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3B2CE6B" w14:textId="77777777" w:rsidR="00377C4A" w:rsidRDefault="0050482C">
            <w:pPr>
              <w:spacing w:before="40" w:after="60" w:line="252" w:lineRule="auto"/>
            </w:pPr>
            <w:r>
              <w:rPr>
                <w:color w:val="000000"/>
                <w:sz w:val="20"/>
              </w:rPr>
              <w:t>No enemies.</w:t>
            </w:r>
          </w:p>
        </w:tc>
      </w:tr>
      <w:tr w:rsidR="00377C4A" w14:paraId="0AA8F94A"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62DB1E4A" w14:textId="77777777" w:rsidR="00377C4A" w:rsidRDefault="0050482C">
            <w:pPr>
              <w:spacing w:before="40" w:after="60" w:line="252" w:lineRule="auto"/>
            </w:pPr>
            <w:r>
              <w:rPr>
                <w:color w:val="000000"/>
                <w:sz w:val="20"/>
              </w:rPr>
              <w:t>Khepri Prime</w:t>
            </w:r>
          </w:p>
        </w:tc>
        <w:tc>
          <w:tcPr>
            <w:tcW w:w="6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B25DE25" w14:textId="77777777" w:rsidR="00377C4A" w:rsidRDefault="0050482C">
            <w:pPr>
              <w:spacing w:before="40" w:after="60" w:line="252" w:lineRule="auto"/>
            </w:pPr>
            <w:r>
              <w:rPr>
                <w:color w:val="000000"/>
                <w:sz w:val="20"/>
              </w:rPr>
              <w:t>7</w:t>
            </w:r>
          </w:p>
        </w:tc>
        <w:tc>
          <w:tcPr>
            <w:tcW w:w="45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46C7DC13" w14:textId="77777777" w:rsidR="00377C4A" w:rsidRDefault="0050482C">
            <w:pPr>
              <w:spacing w:before="40" w:after="60" w:line="252" w:lineRule="auto"/>
            </w:pPr>
            <w:r>
              <w:rPr>
                <w:color w:val="000000"/>
                <w:sz w:val="20"/>
              </w:rPr>
              <w:t>First hostile system after Arkfall; survival and repair leads.</w:t>
            </w:r>
          </w:p>
        </w:tc>
        <w:tc>
          <w:tcPr>
            <w:tcW w:w="22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7C52AC4D" w14:textId="77777777" w:rsidR="00377C4A" w:rsidRDefault="0050482C">
            <w:pPr>
              <w:spacing w:before="40" w:after="60" w:line="252" w:lineRule="auto"/>
            </w:pPr>
            <w:r>
              <w:rPr>
                <w:color w:val="000000"/>
                <w:sz w:val="20"/>
              </w:rPr>
              <w:t>Hostile contacts and passive defense.</w:t>
            </w:r>
          </w:p>
        </w:tc>
      </w:tr>
      <w:tr w:rsidR="00377C4A" w14:paraId="5DE19C20"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Pr>
          <w:p w14:paraId="0F705457" w14:textId="77777777" w:rsidR="00377C4A" w:rsidRDefault="0050482C">
            <w:pPr>
              <w:spacing w:before="40" w:after="60" w:line="252" w:lineRule="auto"/>
            </w:pPr>
            <w:r>
              <w:rPr>
                <w:color w:val="000000"/>
                <w:sz w:val="20"/>
              </w:rPr>
              <w:t>Rift Belt</w:t>
            </w:r>
          </w:p>
        </w:tc>
        <w:tc>
          <w:tcPr>
            <w:tcW w:w="650" w:type="dxa"/>
            <w:tcBorders>
              <w:top w:val="single" w:sz="4" w:space="0" w:color="D9D9D9"/>
              <w:left w:val="single" w:sz="4" w:space="0" w:color="D9D9D9"/>
              <w:bottom w:val="single" w:sz="4" w:space="0" w:color="D9D9D9"/>
              <w:right w:val="single" w:sz="4" w:space="0" w:color="D9D9D9"/>
            </w:tcBorders>
            <w:shd w:val="clear" w:color="auto" w:fill="FFFFFF"/>
          </w:tcPr>
          <w:p w14:paraId="636059E1" w14:textId="77777777" w:rsidR="00377C4A" w:rsidRDefault="0050482C">
            <w:pPr>
              <w:spacing w:before="40" w:after="60" w:line="252" w:lineRule="auto"/>
            </w:pPr>
            <w:r>
              <w:rPr>
                <w:color w:val="000000"/>
                <w:sz w:val="20"/>
              </w:rPr>
              <w:t>8</w:t>
            </w:r>
          </w:p>
        </w:tc>
        <w:tc>
          <w:tcPr>
            <w:tcW w:w="4550" w:type="dxa"/>
            <w:tcBorders>
              <w:top w:val="single" w:sz="4" w:space="0" w:color="D9D9D9"/>
              <w:left w:val="single" w:sz="4" w:space="0" w:color="D9D9D9"/>
              <w:bottom w:val="single" w:sz="4" w:space="0" w:color="D9D9D9"/>
              <w:right w:val="single" w:sz="4" w:space="0" w:color="D9D9D9"/>
            </w:tcBorders>
            <w:shd w:val="clear" w:color="auto" w:fill="FFFFFF"/>
          </w:tcPr>
          <w:p w14:paraId="0265097F" w14:textId="77777777" w:rsidR="00377C4A" w:rsidRDefault="0050482C">
            <w:pPr>
              <w:spacing w:before="40" w:after="60" w:line="252" w:lineRule="auto"/>
            </w:pPr>
            <w:r>
              <w:rPr>
                <w:color w:val="000000"/>
                <w:sz w:val="20"/>
              </w:rPr>
              <w:t>Deep-route hostile exploration; detailed progression TBD S4.</w:t>
            </w:r>
          </w:p>
        </w:tc>
        <w:tc>
          <w:tcPr>
            <w:tcW w:w="2260" w:type="dxa"/>
            <w:tcBorders>
              <w:top w:val="single" w:sz="4" w:space="0" w:color="D9D9D9"/>
              <w:left w:val="single" w:sz="4" w:space="0" w:color="D9D9D9"/>
              <w:bottom w:val="single" w:sz="4" w:space="0" w:color="D9D9D9"/>
              <w:right w:val="single" w:sz="4" w:space="0" w:color="D9D9D9"/>
            </w:tcBorders>
            <w:shd w:val="clear" w:color="auto" w:fill="FFFFFF"/>
          </w:tcPr>
          <w:p w14:paraId="792A112B" w14:textId="77777777" w:rsidR="00377C4A" w:rsidRDefault="0050482C">
            <w:pPr>
              <w:spacing w:before="40" w:after="60" w:line="252" w:lineRule="auto"/>
            </w:pPr>
            <w:r>
              <w:rPr>
                <w:color w:val="000000"/>
                <w:sz w:val="20"/>
              </w:rPr>
              <w:t>High-risk hostile/deep-route content.</w:t>
            </w:r>
          </w:p>
        </w:tc>
      </w:tr>
    </w:tbl>
    <w:p w14:paraId="332F71FC" w14:textId="77777777" w:rsidR="00377C4A" w:rsidRDefault="0050482C">
      <w:pPr>
        <w:pStyle w:val="Heading2"/>
      </w:pPr>
      <w:r>
        <w:t>Planet And Resource Pillars</w:t>
      </w:r>
    </w:p>
    <w:p w14:paraId="3E349BC6" w14:textId="77777777" w:rsidR="00377C4A" w:rsidRDefault="0050482C">
      <w:r>
        <w:t>USG direction frames destinations around Danger, Durability, and Value. Each destination also has a gravity identity applied to both rig and operator: Earth Orbit 0.15, Moon 0.35, Mars 0.60, Jupiter 1.15, Saturn 0.95, Uranus 0.80, Neptune 1.05, Khepri Prime 1.20, and Rift Belt 0.25, multiplying the 6 cells/s2 base field. Initial fields pull downward, but gravity is stored as a vector so local anomalies can redirect it later. Object and resource presentation continues to show Weight, Durability, Value, tetherability, and blocking behavior; gravity now helps each destination change traversal, towing, and recovery without changing the core resource grammar.</w:t>
      </w:r>
    </w:p>
    <w:p>
      <w:pPr/>
      <w:r>
        <w:t>Solar artifact sites have small environmental encounters built into their persistent terrain. Moon retains its EVA crevice and Io its four-segment thermal seal. Mars offers a hard-rock shortcut through a bedrock shelf; Titan a cryo belt with an outer bypass; Titania staggered bedrock faults; and Triton a cryo crossing and lower ledge. Optional Mercury uses separated thermal pockets, while Venus places toxic pockets beside a safe central route. Routes allow recovery without advanced Hazard marks; Mk I treats Thermal and Cryo, while Mk II offers an optional Toxic shortcut. Encounter terrain is generated once with the artifact and retains excavation across visits and reloads. Broader cave-layout variation and oxygen retuning remain separate work.</w:t>
      </w:r>
    </w:p>
    <w:p w14:paraId="0348E2DC" w14:textId="77777777" w:rsidR="00377C4A" w:rsidRDefault="0050482C">
      <w:pPr>
        <w:pStyle w:val="Heading2"/>
      </w:pPr>
      <w:r>
        <w:t>Asset Inventory And Pipeline</w:t>
      </w:r>
    </w:p>
    <w:p w14:paraId="1E33C2ED" w14:textId="77777777" w:rsidR="00377C4A" w:rsidRDefault="0050482C">
      <w:r>
        <w:t>Art uses verified alpha and deterministic atlas packing. The runtime manifest identifies destination geology, artifacts, ship thrust, Support Drone roles, enemy families and environmental variants, and post-solar geology shared by Vulkan and WebGL2. The asset inventory is maintained in assets/art/README.md; counts belong in that inventory rather than defining gameplay.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900"/>
        <w:gridCol w:w="3680"/>
        <w:gridCol w:w="3780"/>
      </w:tblGrid>
      <w:tr w:rsidR="00377C4A" w14:paraId="7079BA3A" w14:textId="77777777">
        <w:trPr>
          <w:cantSplit/>
          <w:tblHeader/>
        </w:trPr>
        <w:tc>
          <w:tcPr>
            <w:tcW w:w="190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42C9CFFF" w14:textId="77777777" w:rsidR="00377C4A" w:rsidRDefault="0050482C">
            <w:pPr>
              <w:keepNext/>
              <w:spacing w:before="40" w:after="60" w:line="252" w:lineRule="auto"/>
            </w:pPr>
            <w:r>
              <w:rPr>
                <w:b/>
                <w:color w:val="000000"/>
                <w:sz w:val="20"/>
              </w:rPr>
              <w:t>Asset Group</w:t>
            </w:r>
          </w:p>
        </w:tc>
        <w:tc>
          <w:tcPr>
            <w:tcW w:w="368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533D4892" w14:textId="77777777" w:rsidR="00377C4A" w:rsidRDefault="0050482C">
            <w:pPr>
              <w:keepNext/>
              <w:spacing w:before="40" w:after="60" w:line="252" w:lineRule="auto"/>
            </w:pPr>
            <w:r>
              <w:rPr>
                <w:b/>
                <w:color w:val="000000"/>
                <w:sz w:val="20"/>
              </w:rPr>
              <w:t>Current Files</w:t>
            </w:r>
          </w:p>
        </w:tc>
        <w:tc>
          <w:tcPr>
            <w:tcW w:w="378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7115E832" w14:textId="77777777" w:rsidR="00377C4A" w:rsidRDefault="0050482C">
            <w:pPr>
              <w:keepNext/>
              <w:spacing w:before="40" w:after="60" w:line="252" w:lineRule="auto"/>
            </w:pPr>
            <w:r>
              <w:rPr>
                <w:b/>
                <w:color w:val="000000"/>
                <w:sz w:val="20"/>
              </w:rPr>
              <w:t>Design Use</w:t>
            </w:r>
          </w:p>
        </w:tc>
      </w:tr>
      <w:tr w:rsidR="00377C4A" w14:paraId="7D1983C1"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08EA2ADA" w14:textId="77777777" w:rsidR="00377C4A" w:rsidRDefault="0050482C">
            <w:pPr>
              <w:spacing w:before="40" w:after="60" w:line="252" w:lineRule="auto"/>
            </w:pPr>
            <w:r>
              <w:rPr>
                <w:color w:val="000000"/>
                <w:sz w:val="20"/>
              </w:rPr>
              <w:t>Solar-system bodies</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1A7A9057" w14:textId="77777777" w:rsidR="00377C4A" w:rsidRDefault="0050482C">
            <w:pPr>
              <w:spacing w:before="40" w:after="60" w:line="252" w:lineRule="auto"/>
            </w:pPr>
            <w:r>
              <w:rPr>
                <w:color w:val="000000"/>
                <w:sz w:val="20"/>
              </w:rPr>
              <w:t>earth.png, moon.png, mars.png, mercury.png, venus.png, jupiter.png, saturn.png, uranus.png, neptune.png</w:t>
            </w:r>
          </w:p>
        </w:tc>
        <w:tc>
          <w:tcPr>
            <w:tcW w:w="378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6B001459" w14:textId="77777777" w:rsidR="00377C4A" w:rsidRDefault="0050482C">
            <w:pPr>
              <w:spacing w:before="40" w:after="60" w:line="252" w:lineRule="auto"/>
            </w:pPr>
            <w:r>
              <w:rPr>
                <w:color w:val="000000"/>
                <w:sz w:val="20"/>
              </w:rPr>
              <w:t>Spatial body markers and physical flight environments.</w:t>
            </w:r>
          </w:p>
        </w:tc>
      </w:tr>
      <w:tr w:rsidR="00377C4A" w14:paraId="0F9B919E"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5F7F9"/>
            <w:tcMar>
              <w:top w:w="35" w:type="dxa"/>
              <w:left w:w="85" w:type="dxa"/>
              <w:bottom w:w="35" w:type="dxa"/>
              <w:right w:w="85" w:type="dxa"/>
            </w:tcMar>
            <w:vAlign w:val="center"/>
          </w:tcPr>
          <w:p w14:paraId="56E072D5" w14:textId="77777777" w:rsidR="00377C4A" w:rsidRDefault="0050482C">
            <w:pPr>
              <w:spacing w:before="40" w:after="60" w:line="252" w:lineRule="auto"/>
            </w:pPr>
            <w:r>
              <w:rPr>
                <w:color w:val="000000"/>
                <w:sz w:val="20"/>
              </w:rPr>
              <w:t>Solar backdrop</w:t>
            </w:r>
          </w:p>
        </w:tc>
        <w:tc>
          <w:tcPr>
            <w:tcW w:w="3680" w:type="dxa"/>
            <w:tcBorders>
              <w:top w:val="single" w:sz="4" w:space="0" w:color="D9D9D9"/>
              <w:left w:val="single" w:sz="4" w:space="0" w:color="D9D9D9"/>
              <w:bottom w:val="single" w:sz="4" w:space="0" w:color="D9D9D9"/>
              <w:right w:val="single" w:sz="4" w:space="0" w:color="D9D9D9"/>
            </w:tcBorders>
            <w:shd w:val="clear" w:color="auto" w:fill="F5F7F9"/>
            <w:tcMar>
              <w:top w:w="35" w:type="dxa"/>
              <w:left w:w="85" w:type="dxa"/>
              <w:bottom w:w="35" w:type="dxa"/>
              <w:right w:w="85" w:type="dxa"/>
            </w:tcMar>
            <w:vAlign w:val="center"/>
          </w:tcPr>
          <w:p w14:paraId="7BA2289F" w14:textId="77777777" w:rsidR="00377C4A" w:rsidRDefault="0050482C">
            <w:pPr>
              <w:spacing w:before="40" w:after="60" w:line="252" w:lineRule="auto"/>
            </w:pPr>
            <w:r>
              <w:rPr>
                <w:color w:val="000000"/>
                <w:sz w:val="20"/>
              </w:rPr>
              <w:t>local-solar-bg-sheet.png</w:t>
            </w:r>
          </w:p>
        </w:tc>
        <w:tc>
          <w:tcPr>
            <w:tcW w:w="3780" w:type="dxa"/>
            <w:tcBorders>
              <w:top w:val="single" w:sz="4" w:space="0" w:color="D9D9D9"/>
              <w:left w:val="single" w:sz="4" w:space="0" w:color="D9D9D9"/>
              <w:bottom w:val="single" w:sz="4" w:space="0" w:color="D9D9D9"/>
              <w:right w:val="single" w:sz="4" w:space="0" w:color="D9D9D9"/>
            </w:tcBorders>
            <w:shd w:val="clear" w:color="auto" w:fill="F5F7F9"/>
            <w:tcMar>
              <w:top w:w="35" w:type="dxa"/>
              <w:left w:w="85" w:type="dxa"/>
              <w:bottom w:w="35" w:type="dxa"/>
              <w:right w:w="85" w:type="dxa"/>
            </w:tcMar>
            <w:vAlign w:val="center"/>
          </w:tcPr>
          <w:p w14:paraId="16FD5466" w14:textId="77777777" w:rsidR="00377C4A" w:rsidRDefault="0050482C">
            <w:pPr>
              <w:spacing w:before="40" w:after="60" w:line="252" w:lineRule="auto"/>
            </w:pPr>
            <w:r>
              <w:rPr>
                <w:color w:val="000000"/>
                <w:sz w:val="20"/>
              </w:rPr>
              <w:t>Animated local-system map backdrop.</w:t>
            </w:r>
          </w:p>
        </w:tc>
      </w:tr>
      <w:tr w:rsidR="00377C4A" w14:paraId="6B3EC5DC"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5E2E1597" w14:textId="77777777" w:rsidR="00377C4A" w:rsidRDefault="0050482C">
            <w:pPr>
              <w:spacing w:before="40" w:after="60" w:line="252" w:lineRule="auto"/>
            </w:pPr>
            <w:r>
              <w:rPr>
                <w:color w:val="000000"/>
                <w:sz w:val="20"/>
              </w:rPr>
              <w:t>Straylight states</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28FF2EBA" w14:textId="77777777" w:rsidR="00377C4A" w:rsidRDefault="0050482C">
            <w:pPr>
              <w:spacing w:before="40" w:after="60" w:line="252" w:lineRule="auto"/>
            </w:pPr>
            <w:r>
              <w:rPr>
                <w:color w:val="000000"/>
                <w:sz w:val="20"/>
              </w:rPr>
              <w:t>straylight-ark-operational.png, straylight-ark-damaged.png</w:t>
            </w:r>
          </w:p>
        </w:tc>
        <w:tc>
          <w:tcPr>
            <w:tcW w:w="378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60B06C7C" w14:textId="77777777" w:rsidR="00377C4A" w:rsidRDefault="0050482C">
            <w:pPr>
              <w:spacing w:before="40" w:after="60" w:line="252" w:lineRule="auto"/>
            </w:pPr>
            <w:r>
              <w:rPr>
                <w:color w:val="000000"/>
                <w:sz w:val="20"/>
              </w:rPr>
              <w:t>Operational home state and post-Arkfall damaged state.</w:t>
            </w:r>
          </w:p>
        </w:tc>
      </w:tr>
      <w:tr w:rsidR="00377C4A" w14:paraId="29DAD7A5"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5F7F9"/>
            <w:tcMar>
              <w:top w:w="35" w:type="dxa"/>
              <w:left w:w="85" w:type="dxa"/>
              <w:bottom w:w="35" w:type="dxa"/>
              <w:right w:w="85" w:type="dxa"/>
            </w:tcMar>
            <w:vAlign w:val="center"/>
          </w:tcPr>
          <w:p w14:paraId="62396994" w14:textId="77777777" w:rsidR="00377C4A" w:rsidRDefault="0050482C">
            <w:pPr>
              <w:spacing w:before="40" w:after="60" w:line="252" w:lineRule="auto"/>
            </w:pPr>
            <w:r>
              <w:rPr>
                <w:color w:val="000000"/>
                <w:sz w:val="20"/>
              </w:rPr>
              <w:t>Shuttle and effects</w:t>
            </w:r>
          </w:p>
        </w:tc>
        <w:tc>
          <w:tcPr>
            <w:tcW w:w="3680" w:type="dxa"/>
            <w:tcBorders>
              <w:top w:val="single" w:sz="4" w:space="0" w:color="D9D9D9"/>
              <w:left w:val="single" w:sz="4" w:space="0" w:color="D9D9D9"/>
              <w:bottom w:val="single" w:sz="4" w:space="0" w:color="D9D9D9"/>
              <w:right w:val="single" w:sz="4" w:space="0" w:color="D9D9D9"/>
            </w:tcBorders>
            <w:shd w:val="clear" w:color="auto" w:fill="F5F7F9"/>
            <w:tcMar>
              <w:top w:w="35" w:type="dxa"/>
              <w:left w:w="85" w:type="dxa"/>
              <w:bottom w:w="35" w:type="dxa"/>
              <w:right w:w="85" w:type="dxa"/>
            </w:tcMar>
            <w:vAlign w:val="center"/>
          </w:tcPr>
          <w:p w14:paraId="4F9438E4" w14:textId="77777777" w:rsidR="00377C4A" w:rsidRDefault="0050482C">
            <w:pPr>
              <w:spacing w:before="40" w:after="60" w:line="252" w:lineRule="auto"/>
            </w:pPr>
            <w:r>
              <w:rPr>
                <w:color w:val="000000"/>
                <w:sz w:val="20"/>
              </w:rPr>
              <w:t>rocket-bay-closed.png, rocket-bay-open.png, thrust-sheet.png, explosion-sheet.png, asteroid.png, flight-instrument-cluster.png</w:t>
            </w:r>
          </w:p>
        </w:tc>
        <w:tc>
          <w:tcPr>
            <w:tcW w:w="3780" w:type="dxa"/>
            <w:tcBorders>
              <w:top w:val="single" w:sz="4" w:space="0" w:color="D9D9D9"/>
              <w:left w:val="single" w:sz="4" w:space="0" w:color="D9D9D9"/>
              <w:bottom w:val="single" w:sz="4" w:space="0" w:color="D9D9D9"/>
              <w:right w:val="single" w:sz="4" w:space="0" w:color="D9D9D9"/>
            </w:tcBorders>
            <w:shd w:val="clear" w:color="auto" w:fill="F5F7F9"/>
            <w:tcMar>
              <w:top w:w="35" w:type="dxa"/>
              <w:left w:w="85" w:type="dxa"/>
              <w:bottom w:w="35" w:type="dxa"/>
              <w:right w:w="85" w:type="dxa"/>
            </w:tcMar>
            <w:vAlign w:val="center"/>
          </w:tcPr>
          <w:p w14:paraId="045772C6" w14:textId="77777777" w:rsidR="00377C4A" w:rsidRDefault="0050482C">
            <w:pPr>
              <w:spacing w:before="40" w:after="60" w:line="252" w:lineRule="auto"/>
            </w:pPr>
            <w:r>
              <w:rPr>
                <w:color w:val="000000"/>
                <w:sz w:val="20"/>
              </w:rPr>
              <w:t>Launch, mining departure/return, attached red/orange thrust, failure feedback, Jupiter-belt obstacles, and readable flight telemetry.</w:t>
            </w:r>
          </w:p>
        </w:tc>
      </w:tr>
      <w:tr w:rsidR="00377C4A" w14:paraId="5F5B6CB6"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4B8F93E1" w14:textId="77777777" w:rsidR="00377C4A" w:rsidRDefault="0050482C">
            <w:pPr>
              <w:spacing w:before="40" w:after="60" w:line="252" w:lineRule="auto"/>
            </w:pPr>
            <w:r>
              <w:rPr>
                <w:color w:val="000000"/>
                <w:sz w:val="20"/>
              </w:rPr>
              <w:t>Mining, artifact, and support</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5E290EC1" w14:textId="77777777" w:rsidR="00377C4A" w:rsidRDefault="0050482C">
            <w:pPr>
              <w:spacing w:before="40" w:after="60" w:line="252" w:lineRule="auto"/>
            </w:pPr>
            <w:r>
              <w:rPr>
                <w:color w:val="000000"/>
                <w:sz w:val="20"/>
              </w:rPr>
              <w:t>destination mining sheets, mining-artifact.png, mining-drone.png, drill-bit-sheet.png, mini-drone-{mining, resource, survey, hazard, attack, defense}.png</w:t>
            </w:r>
          </w:p>
        </w:tc>
        <w:tc>
          <w:tcPr>
            <w:tcW w:w="3780" w:type="dxa"/>
            <w:tcBorders>
              <w:top w:val="single" w:sz="4" w:space="0" w:color="D9D9D9"/>
              <w:left w:val="single" w:sz="4" w:space="0" w:color="D9D9D9"/>
              <w:bottom w:val="single" w:sz="4" w:space="0" w:color="D9D9D9"/>
              <w:right w:val="single" w:sz="4" w:space="0" w:color="D9D9D9"/>
            </w:tcBorders>
            <w:shd w:val="clear" w:color="auto" w:fill="FFFFFF"/>
            <w:tcMar>
              <w:top w:w="35" w:type="dxa"/>
              <w:left w:w="85" w:type="dxa"/>
              <w:bottom w:w="35" w:type="dxa"/>
              <w:right w:w="85" w:type="dxa"/>
            </w:tcMar>
            <w:vAlign w:val="center"/>
          </w:tcPr>
          <w:p w14:paraId="6827F128" w14:textId="77777777" w:rsidR="00377C4A" w:rsidRDefault="0050482C">
            <w:pPr>
              <w:spacing w:before="40" w:after="60" w:line="252" w:lineRule="auto"/>
            </w:pPr>
            <w:r>
              <w:rPr>
                <w:color w:val="000000"/>
                <w:sz w:val="20"/>
              </w:rPr>
              <w:t>Distinct geology, direct-control mining, protected-objective recovery, and autonomous Support Drone roles.</w:t>
            </w:r>
          </w:p>
        </w:tc>
      </w:tr>
      <w:tr w:rsidR="00377C4A" w14:paraId="0CADBC6C"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5F7F9"/>
          </w:tcPr>
          <w:p w14:paraId="51667282" w14:textId="77777777" w:rsidR="00377C4A" w:rsidRDefault="0050482C">
            <w:pPr>
              <w:spacing w:before="40" w:after="60" w:line="252" w:lineRule="auto"/>
            </w:pPr>
            <w:r>
              <w:rPr>
                <w:color w:val="000000"/>
                <w:sz w:val="20"/>
              </w:rPr>
              <w:t>Post-solar geology and characters</w:t>
            </w:r>
          </w:p>
        </w:tc>
        <w:tc>
          <w:tcPr>
            <w:tcW w:w="3680" w:type="dxa"/>
            <w:tcBorders>
              <w:top w:val="single" w:sz="4" w:space="0" w:color="D9D9D9"/>
              <w:left w:val="single" w:sz="4" w:space="0" w:color="D9D9D9"/>
              <w:bottom w:val="single" w:sz="4" w:space="0" w:color="D9D9D9"/>
              <w:right w:val="single" w:sz="4" w:space="0" w:color="D9D9D9"/>
            </w:tcBorders>
            <w:shd w:val="clear" w:color="auto" w:fill="F5F7F9"/>
          </w:tcPr>
          <w:p w14:paraId="6243D0BF" w14:textId="77777777" w:rsidR="00377C4A" w:rsidRDefault="0050482C">
            <w:pPr>
              <w:spacing w:before="40" w:after="60" w:line="252" w:lineRule="auto"/>
            </w:pPr>
            <w:r>
              <w:rPr>
                <w:color w:val="000000"/>
                <w:sz w:val="20"/>
              </w:rPr>
              <w:t>32 geology-family sheets, post-solar contact sheet/profile data, outer-system portraits, Ark states, heroic-capybara.png, jetpack-capybara.png</w:t>
            </w:r>
          </w:p>
        </w:tc>
        <w:tc>
          <w:tcPr>
            <w:tcW w:w="3780" w:type="dxa"/>
            <w:tcBorders>
              <w:top w:val="single" w:sz="4" w:space="0" w:color="D9D9D9"/>
              <w:left w:val="single" w:sz="4" w:space="0" w:color="D9D9D9"/>
              <w:bottom w:val="single" w:sz="4" w:space="0" w:color="D9D9D9"/>
              <w:right w:val="single" w:sz="4" w:space="0" w:color="D9D9D9"/>
            </w:tcBorders>
            <w:shd w:val="clear" w:color="auto" w:fill="F5F7F9"/>
          </w:tcPr>
          <w:p w14:paraId="5EAC2253" w14:textId="77777777" w:rsidR="00377C4A" w:rsidRDefault="0050482C">
            <w:pPr>
              <w:spacing w:before="40" w:after="60" w:line="252" w:lineRule="auto"/>
            </w:pPr>
            <w:r>
              <w:rPr>
                <w:color w:val="000000"/>
                <w:sz w:val="20"/>
              </w:rPr>
              <w:t>Deterministic body identity and depth geology, Ark story states, crew portrait, and EVA operator.</w:t>
            </w:r>
          </w:p>
        </w:tc>
      </w:tr>
      <w:tr w:rsidR="00377C4A" w14:paraId="16A4B3BF" w14:textId="77777777">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FFFFF"/>
          </w:tcPr>
          <w:p w14:paraId="00222ECA" w14:textId="77777777" w:rsidR="00377C4A" w:rsidRDefault="0050482C">
            <w:pPr>
              <w:spacing w:before="40" w:after="60" w:line="252" w:lineRule="auto"/>
            </w:pPr>
            <w:r>
              <w:rPr>
                <w:color w:val="000000"/>
                <w:sz w:val="20"/>
              </w:rPr>
              <w:t>Enemy ecologies</w:t>
            </w:r>
          </w:p>
        </w:tc>
        <w:tc>
          <w:tcPr>
            <w:tcW w:w="3680" w:type="dxa"/>
            <w:tcBorders>
              <w:top w:val="single" w:sz="4" w:space="0" w:color="D9D9D9"/>
              <w:left w:val="single" w:sz="4" w:space="0" w:color="D9D9D9"/>
              <w:bottom w:val="single" w:sz="4" w:space="0" w:color="D9D9D9"/>
              <w:right w:val="single" w:sz="4" w:space="0" w:color="D9D9D9"/>
            </w:tcBorders>
            <w:shd w:val="clear" w:color="auto" w:fill="FFFFFF"/>
          </w:tcPr>
          <w:p w14:paraId="3A69ADA9" w14:textId="77777777" w:rsidR="00377C4A" w:rsidRDefault="0050482C">
            <w:pPr>
              <w:spacing w:before="40" w:after="60" w:line="252" w:lineRule="auto"/>
            </w:pPr>
            <w:r>
              <w:rPr>
                <w:color w:val="000000"/>
                <w:sz w:val="20"/>
              </w:rPr>
              <w:t>Ant, beetle, elemental, flying, mammal, and spawner sheets in neutral, ice, lava, toxic, and radioactive variants</w:t>
            </w:r>
          </w:p>
        </w:tc>
        <w:tc>
          <w:tcPr>
            <w:tcW w:w="3780" w:type="dxa"/>
            <w:tcBorders>
              <w:top w:val="single" w:sz="4" w:space="0" w:color="D9D9D9"/>
              <w:left w:val="single" w:sz="4" w:space="0" w:color="D9D9D9"/>
              <w:bottom w:val="single" w:sz="4" w:space="0" w:color="D9D9D9"/>
              <w:right w:val="single" w:sz="4" w:space="0" w:color="D9D9D9"/>
            </w:tcBorders>
            <w:shd w:val="clear" w:color="auto" w:fill="FFFFFF"/>
          </w:tcPr>
          <w:p w14:paraId="033801AB" w14:textId="77777777" w:rsidR="00377C4A" w:rsidRDefault="0050482C">
            <w:pPr>
              <w:spacing w:before="40" w:after="60" w:line="252" w:lineRule="auto"/>
            </w:pPr>
            <w:r>
              <w:rPr>
                <w:color w:val="000000"/>
                <w:sz w:val="20"/>
              </w:rPr>
              <w:t>Biome-readable hostile encounters after Arkfall without introducing enemies to the solar system or Aaru Vale.</w:t>
            </w:r>
          </w:p>
        </w:tc>
      </w:tr>
    </w:tbl>
    <w:p w14:paraId="7BCCF6F7" w14:textId="77777777" w:rsidR="00377C4A" w:rsidRDefault="00377C4A">
      <w:pPr>
        <w:spacing w:after="0" w:line="20" w:lineRule="exact"/>
        <w:sectPr w:rsidR="00377C4A">
          <w:headerReference w:type="default" r:id="rId20"/>
          <w:footerReference w:type="default" r:id="rId21"/>
          <w:type w:val="continuous"/>
          <w:pgSz w:w="12240" w:h="15840"/>
          <w:pgMar w:top="1440" w:right="1440" w:bottom="1440" w:left="1440" w:header="708" w:footer="708" w:gutter="0"/>
          <w:cols w:space="720"/>
          <w:titlePg/>
          <w:docGrid w:linePitch="360"/>
        </w:sectPr>
      </w:pPr>
    </w:p>
    <w:p w14:paraId="012B6409" w14:textId="77777777" w:rsidR="00377C4A" w:rsidRDefault="0050482C">
      <w:pPr>
        <w:pStyle w:val="Heading1"/>
      </w:pPr>
      <w:bookmarkStart w:id="5" w:name="GDDSection6"/>
      <w:r>
        <w:t>6 UX Art And Audio Direction</w:t>
      </w:r>
      <w:bookmarkEnd w:id="5"/>
    </w:p>
    <w:p w14:paraId="78A95BF2" w14:textId="77777777" w:rsidR="00377C4A" w:rsidRDefault="0050482C">
      <w:pPr>
        <w:pStyle w:val="Heading2"/>
      </w:pPr>
      <w:r>
        <w:t>UX Principles</w:t>
      </w:r>
    </w:p>
    <w:p w14:paraId="14395957" w14:textId="77777777" w:rsidR="00377C4A" w:rsidRDefault="0050482C">
      <w:pPr>
        <w:pStyle w:val="ListBullet"/>
      </w:pPr>
      <w:r>
        <w:t>Prioritize large primary action buttons and concise status. Remove repeated objectives, controls and explanations from captured-orbit inspection; SCAN, DRILL, LAND and RESUME FLIGHT remain prominent. Show additional help when context makes it useful.</w:t>
      </w:r>
    </w:p>
    <w:p w14:paraId="7725185F" w14:textId="77777777" w:rsidR="00377C4A" w:rsidRDefault="0050482C">
      <w:pPr>
        <w:pStyle w:val="ListBullet"/>
      </w:pPr>
      <w:r>
        <w:t>Incoming Messages use a portrait, title, short body and explicit acknowledgement. Fennec teaches the first launch, orbit, scanner, EVA crevice, orbital bore, and distinct hazards or drone unlocks. Routine Titan, Titania, Triton and optional assignments are accepted in the tracker or Missions log; ore, artifact, depth, sector and delivery state live in its checklist. The authored Fennec copy is roughly half its prior word count. Independent informational cards wait eight seconds of active gameplay and defer during drilling, combat, docking and local flight. The first hard touchdown explains hull damage at the safe landing pause; Moon/Mars combine it with their arrival card. Pending warnings expire after deployment, departure, destruction or a later landing. Acknowledgement never grants rewards or accepts a different mission.</w:t>
      </w:r>
    </w:p>
    <w:p w14:paraId="6524F66F" w14:textId="77777777" w:rsidR="00377C4A" w:rsidRDefault="0050482C">
      <w:pPr>
        <w:pStyle w:val="ListBullet"/>
      </w:pPr>
      <w:r>
        <w:t>Lunar discovery. Delivering 20 Common Ore, including drone deliveries, queues Mission Control: use the surface scanner. The player acknowledges and performs the pulse. When it reveals the anomaly, the pulse animation completes before a second transmission explains EVA exit, hand-drilling the seal, tethering and physical return to the parked ship. An operator already in EVA receives appropriate instructions. Orbital Pulse Survey is separate. Already revealed undelivered anomalies receive recovery instructions directly; delivered anomalies receive neither lesson.</w:t>
      </w:r>
    </w:p>
    <w:p w14:paraId="560EFF54" w14:textId="77777777" w:rsidR="00377C4A" w:rsidRDefault="0050482C">
      <w:pPr>
        <w:pStyle w:val="ListBullet"/>
      </w:pPr>
      <w:r>
        <w:t>Message delivery and persistence. Pending occurrences retain their order and stable IDs in v23 saves. Campaign-once messages retain acknowledgements across visits; repeatable messages require distinct occurrence IDs. Missing message state defaults safely without a campaign reset. Cards pause oxygen, movement, resource use, damage and mining clocks, and queue behind XP choices, deployment, depth transitions and failure resolution. Escape cannot acknowledge or dismiss them. Held movement and tools must be released before resuming.</w:t>
      </w:r>
    </w:p>
    <w:p w14:paraId="18660EC9" w14:textId="77777777" w:rsidR="00377C4A" w:rsidRDefault="0050482C">
      <w:pPr>
        <w:pStyle w:val="ListBullet"/>
      </w:pPr>
      <w:r>
        <w:t>Keep one active objective and one navigation target readable alongside actor oxygen, fuel, physical cargo ownership, protection progress, and claimable actions. Discoveries and ordinary progress use brief notifications. A significant completed objective followed by ascent queues one compact paused return-home, recommended-lead, or map decision. It waits for safe presentation, persists its pending occurrence and explicit acknowledgement, and does not recur after every ordinary landing. Incoming Messages remain reusable single-button transmissions rather than branching navigation cards.</w:t>
      </w:r>
    </w:p>
    <w:p w14:paraId="1E52039F" w14:textId="77777777" w:rsidR="00377C4A" w:rsidRDefault="0050482C">
      <w:pPr>
        <w:pStyle w:val="ListBullet"/>
      </w:pPr>
      <w:r>
        <w:t>Use stable action IDs and shared UI helpers so native and browser builds call the same actions.</w:t>
      </w:r>
    </w:p>
    <w:p w14:paraId="4B61B2FE" w14:textId="77777777" w:rsidR="00377C4A" w:rsidRDefault="0050482C">
      <w:pPr>
        <w:pStyle w:val="ListBullet"/>
      </w:pPr>
      <w:r>
        <w:t>Solar-system screens teach. Post-Arkfall screens press harder.</w:t>
      </w:r>
    </w:p>
    <w:p w14:paraId="7E1C9801" w14:textId="77777777" w:rsidR="00377C4A" w:rsidRDefault="0050482C">
      <w:pPr>
        <w:pStyle w:val="ListBullet"/>
      </w:pPr>
      <w:r>
        <w:t>Debug tools must never obstruct modal or mission-critical UI. The Mining Arena Lab selects Act 1-3, difficulty 1-10, seed, and Campaign Expected, Saved Debug Loadout, or No Drones presets; replaying a seed must reproduce the same arena without writing progression.</w:t>
      </w:r>
    </w:p>
    <w:p w14:paraId="2A00677C" w14:textId="77777777" w:rsidR="00377C4A" w:rsidRDefault="0050482C">
      <w:pPr>
        <w:pStyle w:val="Heading2"/>
      </w:pPr>
      <w:r>
        <w:t>Visual Style</w:t>
      </w:r>
    </w:p>
    <w:p w14:paraId="6C8EC31B" w14:textId="77777777" w:rsidR="00377C4A" w:rsidRDefault="0050482C">
      <w:r>
        <w:t>The visual direction is chunky, blocky, geometric, colorful, and retro arcade with modern polish. The game looks like a hands-on space program, not a spreadsheet. Sprites must read as real game objects at speed; placeholders are acceptable only when ownership, role, state, and threat level remain clear.</w:t>
      </w:r>
    </w:p>
    <w:p w14:paraId="3BDFD274" w14:textId="77777777" w:rsidR="00377C4A" w:rsidRDefault="0050482C">
      <w:r>
        <w:t>Mining presentation shows the parked Rig, EVA operator, independent Support Drones, reticle, tracer, tether, thrust, and active-actor shield/scanner effects. One world-anchored clickable action prompt appears beside the eligible artifact, Rig, fuel cell, or wreck; blocked targets show only a short prerequisite cue. The mining bottom rail keeps payload status but no command buttons. The marked mission sector, revealed artifact and relevant wreck markers pulse at a restrained rate; an in-range interactable becomes brighter and steady. Hidden objectives remain hidden. Undiscovered non-triangulation artifact tiles use a light purple glow; exposed artifacts use a larger brighter purple aura; tether denial flashes that aura red twice. Triangulation uses one large three-slice cyan/green aura and never renders the hidden ping coordinates. Ship departure uses the existing red/orange flame attached to the hull rather than a placeholder triangle. Native RmlUi and web prompts share the same vocabulary and action state.</w:t>
      </w:r>
    </w:p>
    <w:p w14:paraId="1499787F" w14:textId="77777777" w:rsidR="00377C4A" w:rsidRDefault="0050482C">
      <w:pPr>
        <w:pStyle w:val="Heading2"/>
      </w:pPr>
      <w:r>
        <w:t>Audio Direction</w:t>
      </w:r>
    </w:p>
    <w:p w14:paraId="5EB05722" w14:textId="77777777" w:rsidR="00377C4A" w:rsidRDefault="0050482C">
      <w:r>
        <w:t>Audio reinforces engine power, fuel warnings, heat, impacts, scanner pulses, laser work, drill resistance, drone actions, touchdown, deployment, packing, and Ark events. Surface choreography emits typed phase cues shared by web and native audio. Approved sound assets may be absent; missing cues remain silent. Music and all creative audio remain human-created and human-approved.</w:t>
      </w:r>
    </w:p>
    <w:p w14:paraId="007CF1F6" w14:textId="77777777" w:rsidR="00377C4A" w:rsidRDefault="00377C4A">
      <w:pPr>
        <w:spacing w:after="0" w:line="20" w:lineRule="exact"/>
        <w:sectPr w:rsidR="00377C4A">
          <w:headerReference w:type="default" r:id="rId22"/>
          <w:footerReference w:type="default" r:id="rId23"/>
          <w:type w:val="continuous"/>
          <w:pgSz w:w="12240" w:h="15840"/>
          <w:pgMar w:top="1440" w:right="1440" w:bottom="1440" w:left="1440" w:header="708" w:footer="708" w:gutter="0"/>
          <w:cols w:space="720"/>
          <w:titlePg/>
          <w:docGrid w:linePitch="360"/>
        </w:sectPr>
      </w:pPr>
    </w:p>
    <w:p w14:paraId="545B09D6" w14:textId="77777777" w:rsidR="00377C4A" w:rsidRDefault="0050482C">
      <w:pPr>
        <w:pStyle w:val="Heading1"/>
      </w:pPr>
      <w:bookmarkStart w:id="6" w:name="GDDSection7"/>
      <w:r>
        <w:t>7 Technical Architecture And QA</w:t>
      </w:r>
      <w:bookmarkEnd w:id="6"/>
    </w:p>
    <w:p w14:paraId="43953BAC" w14:textId="77777777" w:rsidR="00377C4A" w:rsidRDefault="0050482C">
      <w:pPr>
        <w:pStyle w:val="Heading2"/>
      </w:pPr>
      <w:r>
        <w:t>Architecture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550"/>
        <w:gridCol w:w="7810"/>
      </w:tblGrid>
      <w:tr w:rsidR="00377C4A" w14:paraId="0D0E3DCB" w14:textId="77777777">
        <w:trPr>
          <w:cantSplit/>
          <w:tblHeader/>
        </w:trPr>
        <w:tc>
          <w:tcPr>
            <w:tcW w:w="155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4F1F0E20" w14:textId="77777777" w:rsidR="00377C4A" w:rsidRDefault="0050482C">
            <w:pPr>
              <w:keepNext/>
              <w:spacing w:before="40" w:after="60" w:line="252" w:lineRule="auto"/>
            </w:pPr>
            <w:r>
              <w:rPr>
                <w:b/>
                <w:color w:val="000000"/>
                <w:sz w:val="20"/>
              </w:rPr>
              <w:t>Layer</w:t>
            </w:r>
          </w:p>
        </w:tc>
        <w:tc>
          <w:tcPr>
            <w:tcW w:w="781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756DB6E4" w14:textId="77777777" w:rsidR="00377C4A" w:rsidRDefault="0050482C">
            <w:pPr>
              <w:keepNext/>
              <w:spacing w:before="40" w:after="60" w:line="252" w:lineRule="auto"/>
            </w:pPr>
            <w:r>
              <w:rPr>
                <w:b/>
                <w:color w:val="000000"/>
                <w:sz w:val="20"/>
              </w:rPr>
              <w:t>Responsibility</w:t>
            </w:r>
          </w:p>
        </w:tc>
      </w:tr>
      <w:tr w:rsidR="00377C4A" w14:paraId="51AA543B"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6655D0D" w14:textId="77777777" w:rsidR="00377C4A" w:rsidRDefault="0050482C">
            <w:pPr>
              <w:spacing w:before="40" w:after="60" w:line="252" w:lineRule="auto"/>
            </w:pPr>
            <w:r>
              <w:rPr>
                <w:color w:val="000000"/>
                <w:sz w:val="20"/>
              </w:rPr>
              <w:t>src/core</w:t>
            </w:r>
          </w:p>
        </w:tc>
        <w:tc>
          <w:tcPr>
            <w:tcW w:w="78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9AFA06E" w14:textId="77777777" w:rsidR="00377C4A" w:rsidRDefault="0050482C">
            <w:pPr>
              <w:spacing w:before="40" w:after="60" w:line="252" w:lineRule="auto"/>
            </w:pPr>
            <w:r>
              <w:rPr>
                <w:color w:val="000000"/>
                <w:sz w:val="20"/>
              </w:rPr>
              <w:t>Portable deterministic C++20 rules: versioned content, authored/procedural scenarios, physical route transits, ArtifactProgression, PostSolarSystem generation, saves, flight, research, mining, objective/reward routing, presentation helpers, and tuning. No platform APIs.</w:t>
            </w:r>
          </w:p>
        </w:tc>
      </w:tr>
      <w:tr w:rsidR="00377C4A" w14:paraId="08F455C5"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E6E4516" w14:textId="77777777" w:rsidR="00377C4A" w:rsidRDefault="0050482C">
            <w:pPr>
              <w:spacing w:before="40" w:after="60" w:line="252" w:lineRule="auto"/>
            </w:pPr>
            <w:r>
              <w:rPr>
                <w:color w:val="000000"/>
                <w:sz w:val="20"/>
              </w:rPr>
              <w:t>src/game</w:t>
            </w:r>
          </w:p>
        </w:tc>
        <w:tc>
          <w:tcPr>
            <w:tcW w:w="781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375D14D1" w14:textId="77777777" w:rsidR="00377C4A" w:rsidRDefault="0050482C">
            <w:pPr>
              <w:spacing w:before="40" w:after="60" w:line="252" w:lineRule="auto"/>
            </w:pPr>
            <w:r>
              <w:rPr>
                <w:color w:val="000000"/>
                <w:sz w:val="20"/>
              </w:rPr>
              <w:t>Platform-neutral RocketGameApp, GameRunner, RmlUi behavior, panel generation, screen transitions, input actions, and render snapshots.</w:t>
            </w:r>
          </w:p>
        </w:tc>
      </w:tr>
      <w:tr w:rsidR="00377C4A" w14:paraId="505FD411"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08B10C1" w14:textId="77777777" w:rsidR="00377C4A" w:rsidRDefault="0050482C">
            <w:pPr>
              <w:spacing w:before="40" w:after="60" w:line="252" w:lineRule="auto"/>
            </w:pPr>
            <w:r>
              <w:rPr>
                <w:color w:val="000000"/>
                <w:sz w:val="20"/>
              </w:rPr>
              <w:t>src/input</w:t>
            </w:r>
          </w:p>
        </w:tc>
        <w:tc>
          <w:tcPr>
            <w:tcW w:w="78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20E79B5" w14:textId="77777777" w:rsidR="00377C4A" w:rsidRDefault="0050482C">
            <w:pPr>
              <w:spacing w:before="40" w:after="60" w:line="252" w:lineRule="auto"/>
            </w:pPr>
            <w:r>
              <w:rPr>
                <w:color w:val="000000"/>
                <w:sz w:val="20"/>
              </w:rPr>
              <w:t>Controller sampling, tracking, active-source arbitration, prompt families, and routing shared by web and native hosts.</w:t>
            </w:r>
          </w:p>
        </w:tc>
      </w:tr>
      <w:tr w:rsidR="00377C4A" w14:paraId="1234BCCB"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07577CAD" w14:textId="77777777" w:rsidR="00377C4A" w:rsidRDefault="0050482C">
            <w:pPr>
              <w:spacing w:before="40" w:after="60" w:line="252" w:lineRule="auto"/>
            </w:pPr>
            <w:r>
              <w:rPr>
                <w:color w:val="000000"/>
                <w:sz w:val="20"/>
              </w:rPr>
              <w:t>src/render</w:t>
            </w:r>
          </w:p>
        </w:tc>
        <w:tc>
          <w:tcPr>
            <w:tcW w:w="781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4256ACEC" w14:textId="77777777" w:rsidR="00377C4A" w:rsidRDefault="0050482C">
            <w:pPr>
              <w:spacing w:before="40" w:after="60" w:line="252" w:lineRule="auto"/>
            </w:pPr>
            <w:r>
              <w:rPr>
                <w:color w:val="000000"/>
                <w:sz w:val="20"/>
              </w:rPr>
              <w:t>Backend-neutral SceneComposer/ScenePacket data plus a direct Vulkan 1.3 native backend, Vulkan RmlUi host, and WebGL2 browser backend. Rendering never decides gameplay and centers reticle, tracer, tether, thrust, shield, scanner, projectile, and damage effects on the active actor.</w:t>
            </w:r>
          </w:p>
        </w:tc>
      </w:tr>
      <w:tr w:rsidR="00377C4A" w14:paraId="59531E69"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C3B702C" w14:textId="77777777" w:rsidR="00377C4A" w:rsidRDefault="0050482C">
            <w:pPr>
              <w:spacing w:before="40" w:after="60" w:line="252" w:lineRule="auto"/>
            </w:pPr>
            <w:r>
              <w:rPr>
                <w:color w:val="000000"/>
                <w:sz w:val="20"/>
              </w:rPr>
              <w:t>src/platform/AppServices.h</w:t>
            </w:r>
          </w:p>
        </w:tc>
        <w:tc>
          <w:tcPr>
            <w:tcW w:w="78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F4AF2D7" w14:textId="77777777" w:rsidR="00377C4A" w:rsidRDefault="0050482C">
            <w:pPr>
              <w:spacing w:before="40" w:after="60" w:line="252" w:lineRule="auto"/>
            </w:pPr>
            <w:r>
              <w:rPr>
                <w:color w:val="000000"/>
                <w:sz w:val="20"/>
              </w:rPr>
              <w:t>Injected save, preference, host, controller, texture, renderer, and UI contracts used by the shared application.</w:t>
            </w:r>
          </w:p>
        </w:tc>
      </w:tr>
      <w:tr w:rsidR="00377C4A" w14:paraId="57375499"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64C28918" w14:textId="77777777" w:rsidR="00377C4A" w:rsidRDefault="0050482C">
            <w:pPr>
              <w:spacing w:before="40" w:after="60" w:line="252" w:lineRule="auto"/>
            </w:pPr>
            <w:r>
              <w:rPr>
                <w:color w:val="000000"/>
                <w:sz w:val="20"/>
              </w:rPr>
              <w:t>src/platform/web</w:t>
            </w:r>
          </w:p>
        </w:tc>
        <w:tc>
          <w:tcPr>
            <w:tcW w:w="7810" w:type="dxa"/>
            <w:tcBorders>
              <w:top w:val="single" w:sz="4" w:space="0" w:color="D9D9D9"/>
              <w:left w:val="single" w:sz="4" w:space="0" w:color="D9D9D9"/>
              <w:bottom w:val="single" w:sz="4" w:space="0" w:color="D9D9D9"/>
              <w:right w:val="single" w:sz="4" w:space="0" w:color="D9D9D9"/>
            </w:tcBorders>
            <w:shd w:val="clear" w:color="auto" w:fill="F5F7F9"/>
            <w:tcMar>
              <w:top w:w="80" w:type="dxa"/>
              <w:left w:w="120" w:type="dxa"/>
              <w:bottom w:w="80" w:type="dxa"/>
              <w:right w:w="120" w:type="dxa"/>
            </w:tcMar>
            <w:vAlign w:val="center"/>
          </w:tcPr>
          <w:p w14:paraId="16124D97" w14:textId="77777777" w:rsidR="00377C4A" w:rsidRDefault="0050482C">
            <w:pPr>
              <w:spacing w:before="40" w:after="60" w:line="252" w:lineRule="auto"/>
            </w:pPr>
            <w:r>
              <w:rPr>
                <w:color w:val="000000"/>
                <w:sz w:val="20"/>
              </w:rPr>
              <w:t>Emscripten/WebGL2 browser target: browser storage, asynchronous images, Web Gamepad, RmlUi host bridge, and browser host behavior.</w:t>
            </w:r>
          </w:p>
        </w:tc>
      </w:tr>
      <w:tr w:rsidR="00377C4A" w14:paraId="37A589EE"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FFFFF"/>
          </w:tcPr>
          <w:p w14:paraId="00B55B03" w14:textId="77777777" w:rsidR="00377C4A" w:rsidRDefault="0050482C">
            <w:pPr>
              <w:spacing w:before="40" w:after="60" w:line="252" w:lineRule="auto"/>
            </w:pPr>
            <w:r>
              <w:rPr>
                <w:color w:val="000000"/>
                <w:sz w:val="20"/>
              </w:rPr>
              <w:t>src/platform/sdl</w:t>
            </w:r>
          </w:p>
        </w:tc>
        <w:tc>
          <w:tcPr>
            <w:tcW w:w="7810" w:type="dxa"/>
            <w:tcBorders>
              <w:top w:val="single" w:sz="4" w:space="0" w:color="D9D9D9"/>
              <w:left w:val="single" w:sz="4" w:space="0" w:color="D9D9D9"/>
              <w:bottom w:val="single" w:sz="4" w:space="0" w:color="D9D9D9"/>
              <w:right w:val="single" w:sz="4" w:space="0" w:color="D9D9D9"/>
            </w:tcBorders>
            <w:shd w:val="clear" w:color="auto" w:fill="FFFFFF"/>
          </w:tcPr>
          <w:p w14:paraId="48712502" w14:textId="77777777" w:rsidR="00377C4A" w:rsidRDefault="0050482C">
            <w:pPr>
              <w:spacing w:before="40" w:after="60" w:line="252" w:lineRule="auto"/>
            </w:pPr>
            <w:r>
              <w:rPr>
                <w:color w:val="000000"/>
                <w:sz w:val="20"/>
              </w:rPr>
              <w:t>Native x86-64 Windows/Linux target: SDL 3 window and Vulkan surface, input/gamepads, haptics, native storage, PNG decode, fullscreen, high-DPI metrics, and shutdown.</w:t>
            </w:r>
          </w:p>
        </w:tc>
      </w:tr>
      <w:tr w:rsidR="00377C4A" w14:paraId="1329BDCE" w14:textId="77777777">
        <w:trPr>
          <w:cantSplit/>
        </w:trPr>
        <w:tc>
          <w:tcPr>
            <w:tcW w:w="1550" w:type="dxa"/>
            <w:tcBorders>
              <w:top w:val="single" w:sz="4" w:space="0" w:color="D9D9D9"/>
              <w:left w:val="single" w:sz="4" w:space="0" w:color="D9D9D9"/>
              <w:bottom w:val="single" w:sz="4" w:space="0" w:color="D9D9D9"/>
              <w:right w:val="single" w:sz="4" w:space="0" w:color="D9D9D9"/>
            </w:tcBorders>
            <w:shd w:val="clear" w:color="auto" w:fill="F5F7F9"/>
          </w:tcPr>
          <w:p w14:paraId="64A94A59" w14:textId="77777777" w:rsidR="00377C4A" w:rsidRDefault="0050482C">
            <w:pPr>
              <w:spacing w:before="40" w:after="60" w:line="252" w:lineRule="auto"/>
            </w:pPr>
            <w:r>
              <w:rPr>
                <w:color w:val="000000"/>
                <w:sz w:val="20"/>
              </w:rPr>
              <w:t>web</w:t>
            </w:r>
          </w:p>
        </w:tc>
        <w:tc>
          <w:tcPr>
            <w:tcW w:w="7810" w:type="dxa"/>
            <w:tcBorders>
              <w:top w:val="single" w:sz="4" w:space="0" w:color="D9D9D9"/>
              <w:left w:val="single" w:sz="4" w:space="0" w:color="D9D9D9"/>
              <w:bottom w:val="single" w:sz="4" w:space="0" w:color="D9D9D9"/>
              <w:right w:val="single" w:sz="4" w:space="0" w:color="D9D9D9"/>
            </w:tcBorders>
            <w:shd w:val="clear" w:color="auto" w:fill="F5F7F9"/>
          </w:tcPr>
          <w:p w14:paraId="4D961ED5" w14:textId="77777777" w:rsidR="00377C4A" w:rsidRDefault="0050482C">
            <w:pPr>
              <w:spacing w:before="40" w:after="60" w:line="252" w:lineRule="auto"/>
            </w:pPr>
            <w:r>
              <w:rPr>
                <w:color w:val="000000"/>
                <w:sz w:val="20"/>
              </w:rPr>
              <w:t>Thin canvas/startup/input shell and WebGL2 scene host; RmlUi owns game interfaces.</w:t>
            </w:r>
          </w:p>
        </w:tc>
      </w:tr>
    </w:tbl>
    <w:p w14:paraId="436334F1" w14:textId="77777777" w:rsidR="00377C4A" w:rsidRDefault="0050482C">
      <w:r>
        <w:t>Mining uses separate Rig/EVA pose, integrity and oxygen, physical loose objects, vector gravity, cached layers, and deterministic placement. ExpeditionProgressionState owns XP, pending picks, ranks, graft assignments/runtime, and synergies independently of a planetary site. These survive cross-body visits, Rig loss, and operational-home docking. Main-ship loss stores the build in its recoverable wreck and starts the replacement with a fresh build. SystemContent owns authored transforms and site identities; FlightRunState owns live ship pose and resources. SystemLocation records the coordinate frame and persistence boundary. Course planning, cruise input, site registry, campaign events, recovery, and presentation have separate ownership. Render snapshots never relocate the ship or grant resources.</w:t>
      </w:r>
    </w:p>
    <w:p w14:paraId="4FF2E8BA" w14:textId="77777777" w:rsidR="00377C4A" w:rsidRDefault="0050482C">
      <w:pPr>
        <w:pStyle w:val="Heading2"/>
      </w:pPr>
      <w:r>
        <w:t>Scenario Authoring Framework</w:t>
      </w:r>
    </w:p>
    <w:p w14:paraId="34D705FB" w14:textId="77777777" w:rsidR="00377C4A" w:rsidRDefault="0050482C">
      <w:r>
        <w:t>Scenario definitions provide eligibility, dependent steps, completion rules, explicit claims, rewards, messages, discoveries, and the next recommended mission. Typed events identify the physical body, so shared geology cannot complete another world's objective. The Moon 20-ore delivery activates its anomaly; claiming the recovered artifact grants the Mining Drone, Slot 1, and the Mars route. The cyan claim card names only the Mining Drone. Mars requires 8 Common Ore and its artifact. Io requires Hazard support and its protected recovery. Titan, Titania, and Triton continue the artifact chain. Claims grant rewards in place without relocating the ship, forcing departure, or opening another gameplay screen.</w:t>
      </w:r>
    </w:p>
    <w:p w14:paraId="380D42EE" w14:textId="77777777" w:rsidR="00377C4A" w:rsidRDefault="0050482C">
      <w:pPr>
        <w:pStyle w:val="Heading2"/>
      </w:pPr>
      <w:r>
        <w:t>Save And Migration Rules</w:t>
      </w:r>
    </w:p>
    <w:p w14:paraId="6FCD68A5" w14:textId="77777777" w:rsidR="00377C4A" w:rsidRDefault="0050482C">
      <w:r>
        <w:t>Save schema v23 is the only accepted campaign format. Older and malformed campaign saves go directly to the existing new-game flow with clear older-campaign copy. No migration, reconciliation, legacy activity repair, progression inference, or remote-Hangar restoration is retained. Physical pose, coordinate frame, resources, sites, terrain, artifacts, batteries, waypoints, messages, discoveries, cargo, drill ranks, draft guarantees, recoverable wreck builds, and scenario claims persist directly in v23.</w:t>
      </w:r>
    </w:p>
    <w:p w14:paraId="36346705" w14:textId="77777777" w:rsidR="00377C4A" w:rsidRDefault="0050482C">
      <w:pPr>
        <w:pStyle w:val="Heading2"/>
      </w:pPr>
      <w:r>
        <w:t>Testing Standards</w:t>
      </w:r>
    </w:p>
    <w:p w14:paraId="13610602" w14:textId="77777777" w:rsidR="00377C4A" w:rsidRDefault="0050482C">
      <w:r>
        <w:t>Validation should exercise the connected player journey and its state boundaries: physical flight and capture, survey/laser input edges, terrain continuity, local collision and landing, deployment, underground service, cargo delivery, manual ascent, exact-schema saves, explicit claims, and native/web action parity. Tests establish the behavior they actually cover; camera feel, controller hardware, audio, and complete journey acceptance require direct play checks.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200"/>
        <w:gridCol w:w="7160"/>
      </w:tblGrid>
      <w:tr w:rsidR="00377C4A" w14:paraId="748B3687" w14:textId="77777777">
        <w:trPr>
          <w:cantSplit/>
          <w:tblHeader/>
        </w:trPr>
        <w:tc>
          <w:tcPr>
            <w:tcW w:w="220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0C303061" w14:textId="77777777" w:rsidR="00377C4A" w:rsidRDefault="0050482C">
            <w:pPr>
              <w:keepNext/>
              <w:spacing w:before="40" w:after="60" w:line="252" w:lineRule="auto"/>
            </w:pPr>
            <w:r>
              <w:rPr>
                <w:b/>
                <w:color w:val="000000"/>
                <w:sz w:val="20"/>
              </w:rPr>
              <w:t>Validation Area</w:t>
            </w:r>
          </w:p>
        </w:tc>
        <w:tc>
          <w:tcPr>
            <w:tcW w:w="7160" w:type="dxa"/>
            <w:tcBorders>
              <w:top w:val="single" w:sz="4" w:space="0" w:color="D9D9D9"/>
              <w:left w:val="single" w:sz="4" w:space="0" w:color="D9D9D9"/>
              <w:bottom w:val="single" w:sz="4" w:space="0" w:color="D9D9D9"/>
              <w:right w:val="single" w:sz="4" w:space="0" w:color="D9D9D9"/>
            </w:tcBorders>
            <w:shd w:val="clear" w:color="auto" w:fill="E7EDF3"/>
            <w:tcMar>
              <w:top w:w="35" w:type="dxa"/>
              <w:left w:w="85" w:type="dxa"/>
              <w:bottom w:w="35" w:type="dxa"/>
              <w:right w:w="85" w:type="dxa"/>
            </w:tcMar>
            <w:vAlign w:val="center"/>
          </w:tcPr>
          <w:p w14:paraId="2FBCAED0" w14:textId="77777777" w:rsidR="00377C4A" w:rsidRDefault="0050482C">
            <w:pPr>
              <w:keepNext/>
              <w:spacing w:before="40" w:after="60" w:line="252" w:lineRule="auto"/>
            </w:pPr>
            <w:r>
              <w:rPr>
                <w:b/>
                <w:color w:val="000000"/>
                <w:sz w:val="20"/>
              </w:rPr>
              <w:t>Required Scenarios</w:t>
            </w:r>
          </w:p>
        </w:tc>
      </w:tr>
      <w:tr w:rsidR="00377C4A" w14:paraId="56D55F4D"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Pr>
          <w:p w14:paraId="1BB7D880" w14:textId="77777777" w:rsidR="00377C4A" w:rsidRDefault="0050482C">
            <w:pPr>
              <w:spacing w:before="40" w:after="60" w:line="252" w:lineRule="auto"/>
            </w:pPr>
            <w:r>
              <w:rPr>
                <w:color w:val="000000"/>
                <w:sz w:val="20"/>
              </w:rPr>
              <w:t>Flight and orbital preparation</w:t>
            </w:r>
          </w:p>
        </w:tc>
        <w:tc>
          <w:tcPr>
            <w:tcW w:w="7160" w:type="dxa"/>
            <w:tcBorders>
              <w:top w:val="single" w:sz="4" w:space="0" w:color="D9D9D9"/>
              <w:left w:val="single" w:sz="4" w:space="0" w:color="D9D9D9"/>
              <w:bottom w:val="single" w:sz="4" w:space="0" w:color="D9D9D9"/>
              <w:right w:val="single" w:sz="4" w:space="0" w:color="D9D9D9"/>
            </w:tcBorders>
            <w:shd w:val="clear" w:color="auto" w:fill="FFFFFF"/>
          </w:tcPr>
          <w:p w14:paraId="76F958EC" w14:textId="77777777" w:rsidR="00377C4A" w:rsidRDefault="0050482C">
            <w:pPr>
              <w:spacing w:before="40" w:after="60" w:line="252" w:lineRule="auto"/>
            </w:pPr>
            <w:r>
              <w:t>Capture without repositioning; survey pause; laser fresh-press, sector selection, rank reach and protected-terrain limits; manual and explicit Land paths.</w:t>
            </w:r>
          </w:p>
        </w:tc>
      </w:tr>
      <w:tr w:rsidR="00377C4A" w14:paraId="648E92A2"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5F7F9"/>
          </w:tcPr>
          <w:p w14:paraId="52B5F9B1" w14:textId="77777777" w:rsidR="00377C4A" w:rsidRDefault="0050482C">
            <w:pPr>
              <w:spacing w:before="40" w:after="60" w:line="252" w:lineRule="auto"/>
            </w:pPr>
            <w:r>
              <w:rPr>
                <w:color w:val="000000"/>
                <w:sz w:val="20"/>
              </w:rPr>
              <w:t>Terrain and recovery</w:t>
            </w:r>
          </w:p>
        </w:tc>
        <w:tc>
          <w:tcPr>
            <w:tcW w:w="7160" w:type="dxa"/>
            <w:tcBorders>
              <w:top w:val="single" w:sz="4" w:space="0" w:color="D9D9D9"/>
              <w:left w:val="single" w:sz="4" w:space="0" w:color="D9D9D9"/>
              <w:bottom w:val="single" w:sz="4" w:space="0" w:color="D9D9D9"/>
              <w:right w:val="single" w:sz="4" w:space="0" w:color="D9D9D9"/>
            </w:tcBorders>
            <w:shd w:val="clear" w:color="auto" w:fill="F5F7F9"/>
          </w:tcPr>
          <w:p w14:paraId="2A38EAA5" w14:textId="77777777" w:rsidR="00377C4A" w:rsidRDefault="0050482C">
            <w:pPr>
              <w:spacing w:before="40" w:after="60" w:line="252" w:lineRule="auto"/>
            </w:pPr>
            <w:r>
              <w:rPr>
                <w:color w:val="000000"/>
                <w:sz w:val="20"/>
              </w:rPr>
              <w:t>Same excavated layers in flight and mining; supporting ground, collisions, underground service, physical drone deliveries and unopened seams.</w:t>
            </w:r>
          </w:p>
        </w:tc>
      </w:tr>
      <w:tr w:rsidR="00377C4A" w14:paraId="7B4D3FFD"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Pr>
          <w:p w14:paraId="4C9C30C2" w14:textId="77777777" w:rsidR="00377C4A" w:rsidRDefault="0050482C">
            <w:pPr>
              <w:spacing w:before="40" w:after="60" w:line="252" w:lineRule="auto"/>
            </w:pPr>
            <w:r>
              <w:rPr>
                <w:color w:val="000000"/>
                <w:sz w:val="20"/>
              </w:rPr>
              <w:t>Transitions and persistence</w:t>
            </w:r>
          </w:p>
        </w:tc>
        <w:tc>
          <w:tcPr>
            <w:tcW w:w="7160" w:type="dxa"/>
            <w:tcBorders>
              <w:top w:val="single" w:sz="4" w:space="0" w:color="D9D9D9"/>
              <w:left w:val="single" w:sz="4" w:space="0" w:color="D9D9D9"/>
              <w:bottom w:val="single" w:sz="4" w:space="0" w:color="D9D9D9"/>
              <w:right w:val="single" w:sz="4" w:space="0" w:color="D9D9D9"/>
            </w:tcBorders>
            <w:shd w:val="clear" w:color="auto" w:fill="FFFFFF"/>
          </w:tcPr>
          <w:p w14:paraId="1F076F80" w14:textId="77777777" w:rsidR="00377C4A" w:rsidRDefault="0050482C">
            <w:pPr>
              <w:spacing w:before="40" w:after="60" w:line="252" w:lineRule="auto"/>
            </w:pPr>
            <w:r>
              <w:rPr>
                <w:color w:val="000000"/>
                <w:sz w:val="20"/>
              </w:rPr>
              <w:t>Buffered deployment, first-command ownership, clocks held through ceremony, packing once, manual ascent, exact-schema round trips and incompatible-save preservation.</w:t>
            </w:r>
          </w:p>
        </w:tc>
      </w:tr>
      <w:tr w:rsidR="00377C4A" w14:paraId="56F58229"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5F7F9"/>
          </w:tcPr>
          <w:p w14:paraId="5D9CB97B" w14:textId="77777777" w:rsidR="00377C4A" w:rsidRDefault="0050482C">
            <w:pPr>
              <w:spacing w:before="40" w:after="60" w:line="252" w:lineRule="auto"/>
            </w:pPr>
            <w:r>
              <w:rPr>
                <w:color w:val="000000"/>
                <w:sz w:val="20"/>
              </w:rPr>
              <w:t>Campaign</w:t>
            </w:r>
          </w:p>
        </w:tc>
        <w:tc>
          <w:tcPr>
            <w:tcW w:w="7160" w:type="dxa"/>
            <w:tcBorders>
              <w:top w:val="single" w:sz="4" w:space="0" w:color="D9D9D9"/>
              <w:left w:val="single" w:sz="4" w:space="0" w:color="D9D9D9"/>
              <w:bottom w:val="single" w:sz="4" w:space="0" w:color="D9D9D9"/>
              <w:right w:val="single" w:sz="4" w:space="0" w:color="D9D9D9"/>
            </w:tcBorders>
            <w:shd w:val="clear" w:color="auto" w:fill="F5F7F9"/>
          </w:tcPr>
          <w:p w14:paraId="6084852A" w14:textId="77777777" w:rsidR="00377C4A" w:rsidRDefault="0050482C">
            <w:pPr>
              <w:spacing w:before="40" w:after="60" w:line="252" w:lineRule="auto"/>
            </w:pPr>
            <w:r>
              <w:rPr>
                <w:color w:val="000000"/>
                <w:sz w:val="20"/>
              </w:rPr>
              <w:t>Explicit claims and route origin/target; no duplicate rewards or chapter rollback; unresolved gates tracked by Section 8.</w:t>
            </w:r>
          </w:p>
        </w:tc>
      </w:tr>
      <w:tr w:rsidR="00377C4A" w14:paraId="62D582BB"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FFFFF"/>
          </w:tcPr>
          <w:p w14:paraId="238F39EF" w14:textId="77777777" w:rsidR="00377C4A" w:rsidRDefault="0050482C">
            <w:pPr>
              <w:spacing w:before="40" w:after="60" w:line="252" w:lineRule="auto"/>
            </w:pPr>
            <w:r>
              <w:rPr>
                <w:color w:val="000000"/>
                <w:sz w:val="20"/>
              </w:rPr>
              <w:t>Presentation and platforms</w:t>
            </w:r>
          </w:p>
        </w:tc>
        <w:tc>
          <w:tcPr>
            <w:tcW w:w="7160" w:type="dxa"/>
            <w:tcBorders>
              <w:top w:val="single" w:sz="4" w:space="0" w:color="D9D9D9"/>
              <w:left w:val="single" w:sz="4" w:space="0" w:color="D9D9D9"/>
              <w:bottom w:val="single" w:sz="4" w:space="0" w:color="D9D9D9"/>
              <w:right w:val="single" w:sz="4" w:space="0" w:color="D9D9D9"/>
            </w:tcBorders>
            <w:shd w:val="clear" w:color="auto" w:fill="FFFFFF"/>
          </w:tcPr>
          <w:p w14:paraId="48AE53E6" w14:textId="77777777" w:rsidR="00377C4A" w:rsidRDefault="0050482C">
            <w:pPr>
              <w:spacing w:before="40" w:after="60" w:line="252" w:lineRule="auto"/>
            </w:pPr>
            <w:r>
              <w:rPr>
                <w:color w:val="000000"/>
                <w:sz w:val="20"/>
              </w:rPr>
              <w:t>Native/web action parity, focus/input clearing, camera continuity, controller hardware and readable HUD.</w:t>
            </w:r>
          </w:p>
        </w:tc>
      </w:tr>
      <w:tr w:rsidR="00377C4A" w14:paraId="48C9B98E" w14:textId="77777777">
        <w:trPr>
          <w:cantSplit/>
        </w:trPr>
        <w:tc>
          <w:tcPr>
            <w:tcW w:w="2200" w:type="dxa"/>
            <w:tcBorders>
              <w:top w:val="single" w:sz="4" w:space="0" w:color="D9D9D9"/>
              <w:left w:val="single" w:sz="4" w:space="0" w:color="D9D9D9"/>
              <w:bottom w:val="single" w:sz="4" w:space="0" w:color="D9D9D9"/>
              <w:right w:val="single" w:sz="4" w:space="0" w:color="D9D9D9"/>
            </w:tcBorders>
            <w:shd w:val="clear" w:color="auto" w:fill="F5F7F9"/>
          </w:tcPr>
          <w:p w14:paraId="34053A84" w14:textId="77777777" w:rsidR="00377C4A" w:rsidRDefault="0050482C">
            <w:pPr>
              <w:spacing w:before="40" w:after="60" w:line="252" w:lineRule="auto"/>
            </w:pPr>
            <w:r>
              <w:rPr>
                <w:color w:val="000000"/>
                <w:sz w:val="20"/>
              </w:rPr>
              <w:t>Build and package</w:t>
            </w:r>
          </w:p>
        </w:tc>
        <w:tc>
          <w:tcPr>
            <w:tcW w:w="7160" w:type="dxa"/>
            <w:tcBorders>
              <w:top w:val="single" w:sz="4" w:space="0" w:color="D9D9D9"/>
              <w:left w:val="single" w:sz="4" w:space="0" w:color="D9D9D9"/>
              <w:bottom w:val="single" w:sz="4" w:space="0" w:color="D9D9D9"/>
              <w:right w:val="single" w:sz="4" w:space="0" w:color="D9D9D9"/>
            </w:tcBorders>
            <w:shd w:val="clear" w:color="auto" w:fill="F5F7F9"/>
          </w:tcPr>
          <w:p w14:paraId="47A2BA16" w14:textId="77777777" w:rsidR="00377C4A" w:rsidRDefault="0050482C">
            <w:pPr>
              <w:spacing w:before="40" w:after="60" w:line="252" w:lineRule="auto"/>
            </w:pPr>
            <w:r>
              <w:rPr>
                <w:color w:val="000000"/>
                <w:sz w:val="20"/>
              </w:rPr>
              <w:t>Use existing core, app, scene and platform checks as applicable; do not infer release acceptance from a document or a build alone.</w:t>
            </w:r>
          </w:p>
        </w:tc>
      </w:tr>
    </w:tbl>
    <w:p w14:paraId="6C11940B" w14:textId="77777777" w:rsidR="00377C4A" w:rsidRDefault="00377C4A">
      <w:pPr>
        <w:spacing w:after="0" w:line="20" w:lineRule="exact"/>
        <w:sectPr w:rsidR="00377C4A">
          <w:headerReference w:type="default" r:id="rId24"/>
          <w:footerReference w:type="default" r:id="rId25"/>
          <w:type w:val="continuous"/>
          <w:pgSz w:w="12240" w:h="15840"/>
          <w:pgMar w:top="1440" w:right="1440" w:bottom="1440" w:left="1440" w:header="708" w:footer="708" w:gutter="0"/>
          <w:cols w:space="720"/>
          <w:titlePg/>
          <w:docGrid w:linePitch="360"/>
        </w:sectPr>
      </w:pPr>
    </w:p>
    <w:p w14:paraId="79694F98" w14:textId="77777777" w:rsidR="00377C4A" w:rsidRDefault="0050482C">
      <w:pPr>
        <w:pStyle w:val="Heading1"/>
      </w:pPr>
      <w:bookmarkStart w:id="7" w:name="GDDSection8"/>
      <w:r>
        <w:t>8 Story and Progression Decisions</w:t>
      </w:r>
      <w:bookmarkEnd w:id="7"/>
    </w:p>
    <w:p w14:paraId="581F861C" w14:textId="77777777" w:rsidR="00377C4A" w:rsidRDefault="0050482C">
      <w:pPr>
        <w:pStyle w:val="Heading2"/>
      </w:pPr>
      <w:r>
        <w:t>Campaign Development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016"/>
        <w:gridCol w:w="3384"/>
        <w:gridCol w:w="3960"/>
      </w:tblGrid>
      <w:tr w:rsidR="00377C4A" w14:paraId="6D1842A2"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4C68BECE" w14:textId="77777777" w:rsidR="00377C4A" w:rsidRDefault="0050482C">
            <w:pPr>
              <w:keepNext/>
              <w:spacing w:before="40" w:after="60" w:line="252" w:lineRule="auto"/>
            </w:pPr>
            <w:r>
              <w:rPr>
                <w:b/>
                <w:color w:val="000000"/>
                <w:sz w:val="20"/>
              </w:rPr>
              <w:t>Development Area</w:t>
            </w:r>
          </w:p>
        </w:tc>
        <w:tc>
          <w:tcPr>
            <w:tcW w:w="3384"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696CCE7C" w14:textId="77777777" w:rsidR="00377C4A" w:rsidRDefault="0050482C">
            <w:pPr>
              <w:keepNext/>
              <w:spacing w:before="40" w:after="60" w:line="252" w:lineRule="auto"/>
            </w:pPr>
            <w:r>
              <w:rPr>
                <w:b/>
                <w:color w:val="000000"/>
                <w:sz w:val="20"/>
              </w:rPr>
              <w:t>Intent</w:t>
            </w:r>
          </w:p>
        </w:tc>
        <w:tc>
          <w:tcPr>
            <w:tcW w:w="3960"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0E3A493C" w14:textId="77777777" w:rsidR="00377C4A" w:rsidRDefault="0050482C">
            <w:pPr>
              <w:keepNext/>
              <w:spacing w:before="40" w:after="60" w:line="252" w:lineRule="auto"/>
            </w:pPr>
            <w:r>
              <w:rPr>
                <w:b/>
                <w:color w:val="000000"/>
                <w:sz w:val="20"/>
              </w:rPr>
              <w:t>Unresolved Design</w:t>
            </w:r>
          </w:p>
        </w:tc>
      </w:tr>
      <w:tr w:rsidR="00377C4A" w14:paraId="1EA001A0"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56C137C3" w14:textId="77777777" w:rsidR="00377C4A" w:rsidRDefault="0050482C">
            <w:pPr>
              <w:spacing w:before="40" w:after="60" w:line="252" w:lineRule="auto"/>
            </w:pPr>
            <w:r>
              <w:rPr>
                <w:color w:val="000000"/>
                <w:sz w:val="20"/>
              </w:rPr>
              <w:t>Opening expedition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4D8517DE" w14:textId="77777777" w:rsidR="00377C4A" w:rsidRDefault="0050482C">
            <w:pPr>
              <w:spacing w:before="40" w:after="60" w:line="252" w:lineRule="auto"/>
            </w:pPr>
            <w:r>
              <w:rPr>
                <w:color w:val="000000"/>
                <w:sz w:val="20"/>
              </w:rPr>
              <w:t>Teach the connected flight and landed journey.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05F18C4C" w14:textId="77777777" w:rsidR="00377C4A" w:rsidRDefault="0050482C">
            <w:pPr>
              <w:spacing w:before="40" w:after="60" w:line="252" w:lineRule="auto"/>
            </w:pPr>
            <w:r>
              <w:rPr>
                <w:color w:val="000000"/>
                <w:sz w:val="20"/>
              </w:rPr>
              <w:t>S1: instruction, ordering and contextual prompts.</w:t>
            </w:r>
          </w:p>
        </w:tc>
      </w:tr>
      <w:tr w:rsidR="00377C4A" w14:paraId="7F5DB31C"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7B6B0B92" w14:textId="77777777" w:rsidR="00377C4A" w:rsidRDefault="0050482C">
            <w:pPr>
              <w:spacing w:before="40" w:after="60" w:line="252" w:lineRule="auto"/>
            </w:pPr>
            <w:r>
              <w:rPr>
                <w:color w:val="000000"/>
                <w:sz w:val="20"/>
              </w:rPr>
              <w:t>Progression economy</w:t>
            </w:r>
          </w:p>
        </w:tc>
        <w:tc>
          <w:tcPr>
            <w:tcW w:w="3384" w:type="dxa"/>
            <w:tcBorders>
              <w:top w:val="single" w:sz="4" w:space="0" w:color="D9D9D9"/>
              <w:left w:val="single" w:sz="4" w:space="0" w:color="D9D9D9"/>
              <w:bottom w:val="single" w:sz="4" w:space="0" w:color="D9D9D9"/>
              <w:right w:val="single" w:sz="4" w:space="0" w:color="D9D9D9"/>
            </w:tcBorders>
            <w:shd w:val="clear" w:color="auto" w:fill="F5F7F9"/>
          </w:tcPr>
          <w:p w14:paraId="54A7E5EF" w14:textId="77777777" w:rsidR="00377C4A" w:rsidRDefault="0050482C">
            <w:pPr>
              <w:spacing w:before="40" w:after="60" w:line="252" w:lineRule="auto"/>
            </w:pPr>
            <w:r>
              <w:rPr>
                <w:color w:val="000000"/>
                <w:sz w:val="20"/>
              </w:rPr>
              <w:t>Make permanent and expedition choices meaningful.</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Pr>
          <w:p w14:paraId="482CF271" w14:textId="77777777" w:rsidR="00377C4A" w:rsidRDefault="0050482C">
            <w:pPr>
              <w:spacing w:before="40" w:after="60" w:line="252" w:lineRule="auto"/>
            </w:pPr>
            <w:r>
              <w:rPr>
                <w:color w:val="000000"/>
                <w:sz w:val="20"/>
              </w:rPr>
              <w:t>S2: rewards, costs, gates and unlock pacing.</w:t>
            </w:r>
          </w:p>
        </w:tc>
      </w:tr>
      <w:tr w:rsidR="00377C4A" w14:paraId="7F7606D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48AD461D" w14:textId="77777777" w:rsidR="00377C4A" w:rsidRDefault="0050482C">
            <w:pPr>
              <w:spacing w:before="40" w:after="60" w:line="252" w:lineRule="auto"/>
            </w:pPr>
            <w:r>
              <w:rPr>
                <w:color w:val="000000"/>
                <w:sz w:val="20"/>
              </w:rPr>
              <w:t>Solar continuity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3A6793A3" w14:textId="77777777" w:rsidR="00377C4A" w:rsidRDefault="0050482C">
            <w:pPr>
              <w:spacing w:before="40" w:after="60" w:line="252" w:lineRule="auto"/>
            </w:pPr>
            <w:r>
              <w:rPr>
                <w:sz w:val="20"/>
              </w:rPr>
              <w:t>Keep discoveries and six-battery activation explicit while visit order remains flexible.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3297AA89" w14:textId="77777777" w:rsidR="00377C4A" w:rsidRDefault="0050482C">
            <w:pPr>
              <w:spacing w:before="40" w:after="60" w:line="252" w:lineRule="auto"/>
            </w:pPr>
            <w:r>
              <w:rPr>
                <w:sz w:val="20"/>
              </w:rPr>
              <w:t>S3: battery recovery, objective binding, and out-of-order acknowledgements.</w:t>
            </w:r>
          </w:p>
        </w:tc>
      </w:tr>
      <w:tr w:rsidR="00377C4A" w14:paraId="04E7CB05"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5F7F9"/>
          </w:tcPr>
          <w:p w14:paraId="6DF11B01" w14:textId="77777777" w:rsidR="00377C4A" w:rsidRDefault="0050482C">
            <w:pPr>
              <w:spacing w:before="40" w:after="60" w:line="252" w:lineRule="auto"/>
            </w:pPr>
            <w:r>
              <w:rPr>
                <w:color w:val="000000"/>
                <w:sz w:val="20"/>
              </w:rPr>
              <w:t>Ark survival and New Earth</w:t>
            </w:r>
          </w:p>
        </w:tc>
        <w:tc>
          <w:tcPr>
            <w:tcW w:w="3384" w:type="dxa"/>
            <w:tcBorders>
              <w:top w:val="single" w:sz="4" w:space="0" w:color="D9D9D9"/>
              <w:left w:val="single" w:sz="4" w:space="0" w:color="D9D9D9"/>
              <w:bottom w:val="single" w:sz="4" w:space="0" w:color="D9D9D9"/>
              <w:right w:val="single" w:sz="4" w:space="0" w:color="D9D9D9"/>
            </w:tcBorders>
            <w:shd w:val="clear" w:color="auto" w:fill="F5F7F9"/>
          </w:tcPr>
          <w:p w14:paraId="55A5D87E" w14:textId="77777777" w:rsidR="00377C4A" w:rsidRDefault="0050482C">
            <w:pPr>
              <w:spacing w:before="40" w:after="60" w:line="252" w:lineRule="auto"/>
            </w:pPr>
            <w:r>
              <w:rPr>
                <w:color w:val="000000"/>
                <w:sz w:val="20"/>
              </w:rPr>
              <w:t>Preserve Aaru Vale, Arkfall, repair and Ascent.</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Pr>
          <w:p w14:paraId="566F3F9A" w14:textId="77777777" w:rsidR="00377C4A" w:rsidRDefault="0050482C">
            <w:pPr>
              <w:spacing w:before="40" w:after="60" w:line="252" w:lineRule="auto"/>
            </w:pPr>
            <w:r>
              <w:rPr>
                <w:color w:val="000000"/>
                <w:sz w:val="20"/>
              </w:rPr>
              <w:t>S4: objectives, sortie economy, repair and endgame.</w:t>
            </w:r>
          </w:p>
        </w:tc>
      </w:tr>
      <w:tr w:rsidR="00377C4A" w14:paraId="3DD5DA62"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FFFFFF"/>
          </w:tcPr>
          <w:p w14:paraId="4B642AA6" w14:textId="77777777" w:rsidR="00377C4A" w:rsidRDefault="0050482C">
            <w:pPr>
              <w:spacing w:before="40" w:after="60" w:line="252" w:lineRule="auto"/>
            </w:pPr>
            <w:r>
              <w:rPr>
                <w:color w:val="000000"/>
                <w:sz w:val="20"/>
              </w:rPr>
              <w:t>Crew and creative direction</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Pr>
          <w:p w14:paraId="5CC5061C" w14:textId="77777777" w:rsidR="00377C4A" w:rsidRDefault="0050482C">
            <w:pPr>
              <w:spacing w:before="40" w:after="60" w:line="252" w:lineRule="auto"/>
            </w:pPr>
            <w:r>
              <w:rPr>
                <w:color w:val="000000"/>
                <w:sz w:val="20"/>
              </w:rPr>
              <w:t>Preserve authored critters and mystery.</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Pr>
          <w:p w14:paraId="0D8837EB" w14:textId="77777777" w:rsidR="00377C4A" w:rsidRDefault="0050482C">
            <w:pPr>
              <w:spacing w:before="40" w:after="60" w:line="252" w:lineRule="auto"/>
            </w:pPr>
            <w:r>
              <w:rPr>
                <w:color w:val="000000"/>
                <w:sz w:val="20"/>
              </w:rPr>
              <w:t>S5/S6: development, loss and human-authored story decisions.</w:t>
            </w:r>
          </w:p>
        </w:tc>
      </w:tr>
    </w:tbl>
    <w:p w14:paraId="5027BB4A" w14:textId="77777777" w:rsidR="00377C4A" w:rsidRDefault="0050482C">
      <w:pPr>
        <w:pStyle w:val="Heading2"/>
      </w:pPr>
      <w:r>
        <w:t>Current Decisions and Open Work</w:t>
      </w:r>
    </w:p>
    <w:p w14:paraId="1F48EFFC" w14:textId="77777777" w:rsidR="00377C4A" w:rsidRDefault="0050482C">
      <w:pPr>
        <w:pStyle w:val="ListBullet"/>
      </w:pPr>
      <w:r>
        <w:t>TBD S1 Further teaching and pacing. The opening retains concise launch and orbit instruction, cause-aware crash recovery, a short Moon/Mars touchdown gate, and contextual scanner, crevice and shaft lessons. First scan names the mission sector and ore-before-artifact order. Later routine assignments use the mission checklist and explicit Accept mission action without automatic Fennec briefing cards. Observe first-time players for clarity before adding text.</w:t>
      </w:r>
    </w:p>
    <w:p w14:paraId="4C2B51D1" w14:textId="77777777" w:rsidR="00377C4A" w:rsidRDefault="0050482C">
      <w:pPr>
        <w:pStyle w:val="ListBullet"/>
      </w:pPr>
      <w:r>
        <w:t>TBD S2 Expedition economy tuning. The deterministic Rank I home shipyard and carried-versus-banked economy operate in solar expeditions. Tune travel duration, burn/coast pressure, servicing, and next-rank benefits through play without changing established Drone choices, XP thresholds, reward amounts, or Moon and Mars allocations. Rank II and III research remains tied to two and four distinct stored main batteries.</w:t>
      </w:r>
    </w:p>
    <w:p w14:paraId="34EE8C67" w14:textId="77777777" w:rsidR="00377C4A" w:rsidRDefault="0050482C">
      <w:pPr>
        <w:pStyle w:val="ListBullet"/>
      </w:pPr>
      <w:r>
        <w:t>S3 Solar artifact progression is canonical. Main missions run Moon, Mars, Io, Titan, Titania, and Triton. Mercury and Venus are optional after the Moon. Every landing world has one physical artifact; the six main artifacts carry the six batteries. Recovery, claims, route discovery, Earth recommendations, player-selected waypoints, Earth Storage, wreck ownership, and two/four-battery research are independent saved state. Physical ship delivery of the Triton artifact reveals Straylight immediately and overrides the current waypoint. Before Ark activation, the player may still explore manually. Players may return to Earth, continue onward, revisit worlds, or complete optional recoveries whenever their routes are available.</w:t>
      </w:r>
    </w:p>
    <w:p w14:paraId="3E8D1E37" w14:textId="77777777" w:rsidR="00377C4A" w:rsidRDefault="0050482C">
      <w:pPr>
        <w:pStyle w:val="ListBullet"/>
      </w:pPr>
      <w:r>
        <w:t>TBD S4 Later Ark and endgame integration. The Straylight contact, beacon retrieval, awakening, staged evacuation, and departure now reach a safe generated Aaru Vale arrival tableau. Further Aaru Vale objectives, Arkfall, hostile Khepri Prime, Rift Belt, Ouroboros, Ascent, and the concrete New Earth objective remain later work.</w:t>
      </w:r>
    </w:p>
    <w:p w14:paraId="46CCF2CE" w14:textId="77777777" w:rsidR="00377C4A" w:rsidRDefault="0050482C">
      <w:pPr>
        <w:pStyle w:val="ListBullet"/>
      </w:pPr>
      <w:r>
        <w:t>TBD S5 Crew and loss. Preserve the critter specialists and the meaning of expedition failure. Define crew development, recovery costs, recruitment pacing, and any facility progression consistently with fixed current perks and physical recovery.</w:t>
      </w:r>
    </w:p>
    <w:p w14:paraId="3F8BA5F9" w14:textId="77777777" w:rsidR="00377C4A" w:rsidRDefault="0050482C">
      <w:pPr>
        <w:pStyle w:val="ListBullet"/>
      </w:pPr>
      <w:r>
        <w:t>TBD S6 Creative direction. Resolve the artifact mystery and the precise meaning of New Earth through human-authored story work. Mission Control teaching transmissions do not resolve the artifact mystery or establish the campaign's final plot.</w:t>
      </w:r>
    </w:p>
    <w:p w14:paraId="6B6B12D4" w14:textId="77777777" w:rsidR="00377C4A" w:rsidRDefault="0050482C">
      <w:pPr>
        <w:pStyle w:val="Heading2"/>
      </w:pPr>
      <w:r>
        <w:t>Source Inventory</w:t>
      </w:r>
    </w:p>
    <w:p w14:paraId="05BE32E6" w14:textId="77777777" w:rsidR="00377C4A" w:rsidRDefault="0050482C">
      <w:r>
        <w:t>The GDD governs design. The following sources provide implementation detail and evidence for maintaining it; a discrepancy must be reconciled or explicitly marked TBD rather than silently changing the design.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3528"/>
        <w:gridCol w:w="5832"/>
      </w:tblGrid>
      <w:tr w:rsidR="00377C4A" w14:paraId="1B8884F1" w14:textId="77777777">
        <w:trPr>
          <w:cantSplit/>
          <w:tblHeader/>
        </w:trPr>
        <w:tc>
          <w:tcPr>
            <w:tcW w:w="3528"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6CB359F9" w14:textId="77777777" w:rsidR="00377C4A" w:rsidRDefault="0050482C">
            <w:pPr>
              <w:keepNext/>
              <w:spacing w:before="40" w:after="60" w:line="252" w:lineRule="auto"/>
            </w:pPr>
            <w:r>
              <w:rPr>
                <w:b/>
                <w:color w:val="000000"/>
                <w:sz w:val="20"/>
              </w:rPr>
              <w:t>Source</w:t>
            </w:r>
          </w:p>
        </w:tc>
        <w:tc>
          <w:tcPr>
            <w:tcW w:w="5832" w:type="dxa"/>
            <w:tcBorders>
              <w:top w:val="single" w:sz="4" w:space="0" w:color="D9D9D9"/>
              <w:left w:val="single" w:sz="4" w:space="0" w:color="D9D9D9"/>
              <w:bottom w:val="single" w:sz="4" w:space="0" w:color="D9D9D9"/>
              <w:right w:val="single" w:sz="4" w:space="0" w:color="D9D9D9"/>
            </w:tcBorders>
            <w:shd w:val="clear" w:color="auto" w:fill="E7EDF3"/>
            <w:tcMar>
              <w:top w:w="80" w:type="dxa"/>
              <w:left w:w="120" w:type="dxa"/>
              <w:bottom w:w="80" w:type="dxa"/>
              <w:right w:w="120" w:type="dxa"/>
            </w:tcMar>
            <w:vAlign w:val="center"/>
          </w:tcPr>
          <w:p w14:paraId="378F9D0B" w14:textId="77777777" w:rsidR="00377C4A" w:rsidRDefault="0050482C">
            <w:pPr>
              <w:keepNext/>
              <w:spacing w:before="40" w:after="60" w:line="252" w:lineRule="auto"/>
            </w:pPr>
            <w:r>
              <w:rPr>
                <w:b/>
                <w:color w:val="000000"/>
                <w:sz w:val="20"/>
              </w:rPr>
              <w:t>Role</w:t>
            </w:r>
          </w:p>
        </w:tc>
      </w:tr>
      <w:tr w:rsidR="00377C4A" w14:paraId="2FA0CD3D"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5F60D223" w14:textId="77777777" w:rsidR="00377C4A" w:rsidRDefault="0050482C">
            <w:pPr>
              <w:spacing w:before="40" w:after="60" w:line="252" w:lineRule="auto"/>
            </w:pPr>
            <w:r>
              <w:rPr>
                <w:color w:val="000000"/>
                <w:sz w:val="20"/>
              </w:rPr>
              <w:t>docs/DESIGN.md and docs/AGENT_DESIGN_CONTEXT.md</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Pr>
          <w:p w14:paraId="206A7896" w14:textId="77777777" w:rsidR="00377C4A" w:rsidRDefault="0050482C">
            <w:pPr>
              <w:spacing w:before="40" w:after="60" w:line="252" w:lineRule="auto"/>
            </w:pPr>
            <w:r>
              <w:rPr>
                <w:color w:val="000000"/>
                <w:sz w:val="20"/>
              </w:rPr>
              <w:t>Concise guidance subordinate to this GDD.</w:t>
            </w:r>
          </w:p>
        </w:tc>
      </w:tr>
      <w:tr w:rsidR="00377C4A" w14:paraId="6A4D3D1C"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5F7F9"/>
          </w:tcPr>
          <w:p w14:paraId="46EE6039" w14:textId="77777777" w:rsidR="00377C4A" w:rsidRDefault="0050482C">
            <w:pPr>
              <w:spacing w:before="40" w:after="60" w:line="252" w:lineRule="auto"/>
            </w:pPr>
            <w:r>
              <w:rPr>
                <w:color w:val="000000"/>
                <w:sz w:val="20"/>
              </w:rPr>
              <w:t>docs/POST_ARRIVAL_PHASES.md</w:t>
            </w:r>
          </w:p>
        </w:tc>
        <w:tc>
          <w:tcPr>
            <w:tcW w:w="5832" w:type="dxa"/>
            <w:tcBorders>
              <w:top w:val="single" w:sz="4" w:space="0" w:color="D9D9D9"/>
              <w:left w:val="single" w:sz="4" w:space="0" w:color="D9D9D9"/>
              <w:bottom w:val="single" w:sz="4" w:space="0" w:color="D9D9D9"/>
              <w:right w:val="single" w:sz="4" w:space="0" w:color="D9D9D9"/>
            </w:tcBorders>
            <w:shd w:val="clear" w:color="auto" w:fill="F5F7F9"/>
          </w:tcPr>
          <w:p w14:paraId="41EE33FD" w14:textId="77777777" w:rsidR="00377C4A" w:rsidRDefault="0050482C">
            <w:pPr>
              <w:spacing w:before="40" w:after="60" w:line="252" w:lineRule="auto"/>
            </w:pPr>
            <w:r>
              <w:rPr>
                <w:color w:val="000000"/>
                <w:sz w:val="20"/>
              </w:rPr>
              <w:t>Flight-to-expedition flow and handoff boundaries.</w:t>
            </w:r>
          </w:p>
        </w:tc>
      </w:tr>
      <w:tr w:rsidR="00377C4A" w14:paraId="1014AC73"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302E50F6" w14:textId="77777777" w:rsidR="00377C4A" w:rsidRDefault="0050482C">
            <w:pPr>
              <w:spacing w:before="40" w:after="60" w:line="252" w:lineRule="auto"/>
            </w:pPr>
            <w:r>
              <w:rPr>
                <w:color w:val="000000"/>
                <w:sz w:val="20"/>
              </w:rPr>
              <w:t>docs/ORBITAL_PREPARATION_PROTOTYPE.md and docs/UNDERGROUND_LANDING_PROTOTYPE.md</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Pr>
          <w:p w14:paraId="7BE4B585" w14:textId="77777777" w:rsidR="00377C4A" w:rsidRDefault="0050482C">
            <w:pPr>
              <w:spacing w:before="40" w:after="60" w:line="252" w:lineRule="auto"/>
            </w:pPr>
            <w:r>
              <w:rPr>
                <w:color w:val="000000"/>
                <w:sz w:val="20"/>
              </w:rPr>
              <w:t>Orbital work and local landing implementation detail; stable filenames.</w:t>
            </w:r>
          </w:p>
        </w:tc>
      </w:tr>
      <w:tr w:rsidR="00377C4A" w14:paraId="0BA78CAB"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5F7F9"/>
          </w:tcPr>
          <w:p w14:paraId="04287872" w14:textId="77777777" w:rsidR="00377C4A" w:rsidRDefault="0050482C">
            <w:pPr>
              <w:spacing w:before="40" w:after="60" w:line="252" w:lineRule="auto"/>
            </w:pPr>
            <w:r>
              <w:rPr>
                <w:color w:val="000000"/>
                <w:sz w:val="20"/>
              </w:rPr>
              <w:t>docs/HEROIC_SURFACE_ARRIVAL.md</w:t>
            </w:r>
          </w:p>
        </w:tc>
        <w:tc>
          <w:tcPr>
            <w:tcW w:w="5832" w:type="dxa"/>
            <w:tcBorders>
              <w:top w:val="single" w:sz="4" w:space="0" w:color="D9D9D9"/>
              <w:left w:val="single" w:sz="4" w:space="0" w:color="D9D9D9"/>
              <w:bottom w:val="single" w:sz="4" w:space="0" w:color="D9D9D9"/>
              <w:right w:val="single" w:sz="4" w:space="0" w:color="D9D9D9"/>
            </w:tcBorders>
            <w:shd w:val="clear" w:color="auto" w:fill="F5F7F9"/>
          </w:tcPr>
          <w:p w14:paraId="1FA15787" w14:textId="77777777" w:rsidR="00377C4A" w:rsidRDefault="0050482C">
            <w:pPr>
              <w:spacing w:before="40" w:after="60" w:line="252" w:lineRule="auto"/>
            </w:pPr>
            <w:r>
              <w:rPr>
                <w:color w:val="000000"/>
                <w:sz w:val="20"/>
              </w:rPr>
              <w:t>Touchdown, deployment, camera and arrival presentation detail.</w:t>
            </w:r>
          </w:p>
        </w:tc>
      </w:tr>
      <w:tr w:rsidR="00377C4A" w14:paraId="1306FBB8"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35CC3F8F" w14:textId="77777777" w:rsidR="00377C4A" w:rsidRDefault="0050482C">
            <w:pPr>
              <w:spacing w:before="40" w:after="60" w:line="252" w:lineRule="auto"/>
            </w:pPr>
            <w:r>
              <w:rPr>
                <w:color w:val="000000"/>
                <w:sz w:val="20"/>
              </w:rPr>
              <w:t>docs/SCENARIO_FRAMEWORK.md</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Pr>
          <w:p w14:paraId="77AF16B4" w14:textId="77777777" w:rsidR="00377C4A" w:rsidRDefault="0050482C">
            <w:pPr>
              <w:spacing w:before="40" w:after="60" w:line="252" w:lineRule="auto"/>
            </w:pPr>
            <w:r>
              <w:rPr>
                <w:color w:val="000000"/>
                <w:sz w:val="20"/>
              </w:rPr>
              <w:t>Typed content, explicit claims, route and recovery contracts.</w:t>
            </w:r>
          </w:p>
        </w:tc>
      </w:tr>
      <w:tr w:rsidR="00377C4A" w14:paraId="6AF8E080"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5F7F9"/>
          </w:tcPr>
          <w:p w14:paraId="0DF36CEE" w14:textId="77777777" w:rsidR="00377C4A" w:rsidRDefault="0050482C">
            <w:pPr>
              <w:spacing w:before="40" w:after="60" w:line="252" w:lineRule="auto"/>
            </w:pPr>
            <w:r>
              <w:rPr>
                <w:color w:val="000000"/>
                <w:sz w:val="20"/>
              </w:rPr>
              <w:t>docs/MINING_MINIGAME_PLAN.md and related mining/drone system notes</w:t>
            </w:r>
          </w:p>
        </w:tc>
        <w:tc>
          <w:tcPr>
            <w:tcW w:w="5832" w:type="dxa"/>
            <w:tcBorders>
              <w:top w:val="single" w:sz="4" w:space="0" w:color="D9D9D9"/>
              <w:left w:val="single" w:sz="4" w:space="0" w:color="D9D9D9"/>
              <w:bottom w:val="single" w:sz="4" w:space="0" w:color="D9D9D9"/>
              <w:right w:val="single" w:sz="4" w:space="0" w:color="D9D9D9"/>
            </w:tcBorders>
            <w:shd w:val="clear" w:color="auto" w:fill="F5F7F9"/>
          </w:tcPr>
          <w:p w14:paraId="4EA6AAF2" w14:textId="77777777" w:rsidR="00377C4A" w:rsidRDefault="0050482C">
            <w:pPr>
              <w:spacing w:before="40" w:after="60" w:line="252" w:lineRule="auto"/>
            </w:pPr>
            <w:r>
              <w:rPr>
                <w:color w:val="000000"/>
                <w:sz w:val="20"/>
              </w:rPr>
              <w:t>Rig/EVA, cargo, protected objectives, progression and Support Drone detail.</w:t>
            </w:r>
          </w:p>
        </w:tc>
      </w:tr>
      <w:tr w:rsidR="00377C4A" w14:paraId="74E68465"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68C97F7D" w14:textId="77777777" w:rsidR="00377C4A" w:rsidRDefault="0050482C">
            <w:pPr>
              <w:spacing w:before="40" w:after="60" w:line="252" w:lineRule="auto"/>
            </w:pPr>
            <w:r>
              <w:rPr>
                <w:color w:val="000000"/>
                <w:sz w:val="20"/>
              </w:rPr>
              <w:t>src/core, src/game, src/input, src/render and tests</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Pr>
          <w:p w14:paraId="152CDB52" w14:textId="77777777" w:rsidR="00377C4A" w:rsidRDefault="0050482C">
            <w:pPr>
              <w:spacing w:before="40" w:after="60" w:line="252" w:lineRule="auto"/>
            </w:pPr>
            <w:r>
              <w:rPr>
                <w:color w:val="000000"/>
                <w:sz w:val="20"/>
              </w:rPr>
              <w:t>Implementation evidence, constants, state ownership, input and presentation contracts.</w:t>
            </w:r>
          </w:p>
        </w:tc>
      </w:tr>
      <w:tr w:rsidR="00377C4A" w14:paraId="2E051383"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5F7F9"/>
          </w:tcPr>
          <w:p w14:paraId="4A720BF4" w14:textId="77777777" w:rsidR="00377C4A" w:rsidRDefault="0050482C">
            <w:pPr>
              <w:spacing w:before="40" w:after="60" w:line="252" w:lineRule="auto"/>
            </w:pPr>
            <w:r>
              <w:rPr>
                <w:color w:val="000000"/>
                <w:sz w:val="20"/>
              </w:rPr>
              <w:t>assets/art/README.md and platform documentation</w:t>
            </w:r>
          </w:p>
        </w:tc>
        <w:tc>
          <w:tcPr>
            <w:tcW w:w="5832" w:type="dxa"/>
            <w:tcBorders>
              <w:top w:val="single" w:sz="4" w:space="0" w:color="D9D9D9"/>
              <w:left w:val="single" w:sz="4" w:space="0" w:color="D9D9D9"/>
              <w:bottom w:val="single" w:sz="4" w:space="0" w:color="D9D9D9"/>
              <w:right w:val="single" w:sz="4" w:space="0" w:color="D9D9D9"/>
            </w:tcBorders>
            <w:shd w:val="clear" w:color="auto" w:fill="F5F7F9"/>
          </w:tcPr>
          <w:p w14:paraId="144173D3" w14:textId="77777777" w:rsidR="00377C4A" w:rsidRDefault="0050482C">
            <w:pPr>
              <w:spacing w:before="40" w:after="60" w:line="252" w:lineRule="auto"/>
            </w:pPr>
            <w:r>
              <w:rPr>
                <w:color w:val="000000"/>
                <w:sz w:val="20"/>
              </w:rPr>
              <w:t>Asset inventory, packaging and runtime details.</w:t>
            </w:r>
          </w:p>
        </w:tc>
      </w:tr>
      <w:tr w:rsidR="00377C4A" w14:paraId="02C0020B" w14:textId="77777777">
        <w:trPr>
          <w:cantSplit/>
        </w:trPr>
        <w:tc>
          <w:tcPr>
            <w:tcW w:w="3528" w:type="dxa"/>
            <w:tcBorders>
              <w:top w:val="single" w:sz="4" w:space="0" w:color="D9D9D9"/>
              <w:left w:val="single" w:sz="4" w:space="0" w:color="D9D9D9"/>
              <w:bottom w:val="single" w:sz="4" w:space="0" w:color="D9D9D9"/>
              <w:right w:val="single" w:sz="4" w:space="0" w:color="D9D9D9"/>
            </w:tcBorders>
            <w:shd w:val="clear" w:color="auto" w:fill="FFFFFF"/>
          </w:tcPr>
          <w:p w14:paraId="13CA425D" w14:textId="77777777" w:rsidR="00377C4A" w:rsidRDefault="0050482C">
            <w:pPr>
              <w:spacing w:before="40" w:after="60" w:line="252" w:lineRule="auto"/>
            </w:pPr>
            <w:r>
              <w:rPr>
                <w:color w:val="000000"/>
                <w:sz w:val="20"/>
              </w:rPr>
              <w:t>docs/reference/</w:t>
            </w:r>
          </w:p>
        </w:tc>
        <w:tc>
          <w:tcPr>
            <w:tcW w:w="5832" w:type="dxa"/>
            <w:tcBorders>
              <w:top w:val="single" w:sz="4" w:space="0" w:color="D9D9D9"/>
              <w:left w:val="single" w:sz="4" w:space="0" w:color="D9D9D9"/>
              <w:bottom w:val="single" w:sz="4" w:space="0" w:color="D9D9D9"/>
              <w:right w:val="single" w:sz="4" w:space="0" w:color="D9D9D9"/>
            </w:tcBorders>
            <w:shd w:val="clear" w:color="auto" w:fill="FFFFFF"/>
          </w:tcPr>
          <w:p w14:paraId="51609EFC" w14:textId="77777777" w:rsidR="00377C4A" w:rsidRDefault="0050482C">
            <w:pPr>
              <w:spacing w:before="40" w:after="60" w:line="252" w:lineRule="auto"/>
            </w:pPr>
            <w:r>
              <w:rPr>
                <w:color w:val="000000"/>
                <w:sz w:val="20"/>
              </w:rPr>
              <w:t>Preserved inspiration and historical sources; subordinate to this GDD.</w:t>
            </w:r>
          </w:p>
        </w:tc>
      </w:tr>
    </w:tbl>
    <w:p w14:paraId="76686887" w14:textId="77777777" w:rsidR="0050482C" w:rsidRDefault="0050482C"/>
    <w:sectPr w:rsidR="0050482C">
      <w:headerReference w:type="default" r:id="rId26"/>
      <w:footerReference w:type="default" r:id="rId27"/>
      <w:type w:val="continuous"/>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A6700" w14:textId="77777777" w:rsidR="007D46EE" w:rsidRDefault="007D46EE">
      <w:pPr>
        <w:spacing w:after="0" w:line="240" w:lineRule="auto"/>
      </w:pPr>
      <w:r>
        <w:separator/>
      </w:r>
    </w:p>
  </w:endnote>
  <w:endnote w:type="continuationSeparator" w:id="0">
    <w:p w14:paraId="1F70C91B" w14:textId="77777777" w:rsidR="007D46EE" w:rsidRDefault="007D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0740"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711CC" w14:textId="77777777" w:rsidR="00377C4A" w:rsidRDefault="00377C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0131"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4497"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89A4"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5C89"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4738"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7015"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3B41" w14:textId="77777777" w:rsidR="00377C4A" w:rsidRDefault="0050482C">
    <w:pPr>
      <w:pStyle w:val="Footer"/>
      <w:jc w:val="right"/>
    </w:pPr>
    <w:r>
      <w:rPr>
        <w:color w:val="555555"/>
        <w:sz w:val="18"/>
      </w:rPr>
      <w:t xml:space="preserve">OREBIT GDD | Page </w:t>
    </w:r>
    <w:r>
      <w:rPr>
        <w:color w:val="555555"/>
        <w:sz w:val="18"/>
      </w:rPr>
      <w:fldChar w:fldCharType="begin"/>
    </w:r>
    <w:r>
      <w:rPr>
        <w:color w:val="555555"/>
        <w:sz w:val="18"/>
      </w:rPr>
      <w:instrText xml:space="preserve"> PAGE </w:instrText>
    </w:r>
    <w:r>
      <w:rPr>
        <w:color w:val="555555"/>
        <w:sz w:val="18"/>
      </w:rPr>
      <w:fldChar w:fldCharType="separate"/>
    </w:r>
    <w:r>
      <w:rPr>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5C9A" w14:textId="77777777" w:rsidR="007D46EE" w:rsidRDefault="007D46EE">
      <w:pPr>
        <w:spacing w:after="0" w:line="240" w:lineRule="auto"/>
      </w:pPr>
      <w:r>
        <w:separator/>
      </w:r>
    </w:p>
  </w:footnote>
  <w:footnote w:type="continuationSeparator" w:id="0">
    <w:p w14:paraId="7090310E" w14:textId="77777777" w:rsidR="007D46EE" w:rsidRDefault="007D46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1788" w14:textId="77777777" w:rsidR="00377C4A" w:rsidRDefault="00377C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F449" w14:textId="77777777" w:rsidR="00377C4A" w:rsidRDefault="00377C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9F72" w14:textId="77777777" w:rsidR="00377C4A" w:rsidRDefault="0050482C">
    <w:pPr>
      <w:pStyle w:val="Header"/>
      <w:jc w:val="right"/>
    </w:pPr>
    <w:r>
      <w:rPr>
        <w:color w:val="000000"/>
        <w:sz w:val="18"/>
      </w:rPr>
      <w:t>OREBIT Game Design Document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7311" w14:textId="77777777" w:rsidR="00377C4A" w:rsidRDefault="0050482C">
    <w:pPr>
      <w:pStyle w:val="Header"/>
      <w:jc w:val="right"/>
    </w:pPr>
    <w:r>
      <w:rPr>
        <w:color w:val="000000"/>
        <w:sz w:val="18"/>
      </w:rPr>
      <w:t>OREBIT Game Design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BBA8" w14:textId="77777777" w:rsidR="00377C4A" w:rsidRDefault="0050482C">
    <w:pPr>
      <w:pStyle w:val="Header"/>
      <w:jc w:val="right"/>
    </w:pPr>
    <w:r>
      <w:rPr>
        <w:color w:val="000000"/>
        <w:sz w:val="18"/>
      </w:rPr>
      <w:t>OREBIT Game Design Document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8A06B" w14:textId="77777777" w:rsidR="00377C4A" w:rsidRDefault="0050482C">
    <w:pPr>
      <w:pStyle w:val="Header"/>
      <w:jc w:val="right"/>
    </w:pPr>
    <w:r>
      <w:rPr>
        <w:color w:val="000000"/>
        <w:sz w:val="18"/>
      </w:rPr>
      <w:t>OREBIT Game Design Document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18D02" w14:textId="77777777" w:rsidR="00377C4A" w:rsidRDefault="0050482C">
    <w:pPr>
      <w:pStyle w:val="Header"/>
      <w:jc w:val="right"/>
    </w:pPr>
    <w:r>
      <w:rPr>
        <w:color w:val="000000"/>
        <w:sz w:val="18"/>
      </w:rPr>
      <w:t>OREBIT Game Design Document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A799" w14:textId="77777777" w:rsidR="00377C4A" w:rsidRDefault="0050482C">
    <w:pPr>
      <w:pStyle w:val="Header"/>
      <w:jc w:val="right"/>
    </w:pPr>
    <w:r>
      <w:rPr>
        <w:color w:val="000000"/>
        <w:sz w:val="18"/>
      </w:rPr>
      <w:t>OREBIT Game Design Document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DA92" w14:textId="77777777" w:rsidR="00377C4A" w:rsidRDefault="0050482C">
    <w:pPr>
      <w:pStyle w:val="Header"/>
      <w:jc w:val="right"/>
    </w:pPr>
    <w:r>
      <w:rPr>
        <w:color w:val="000000"/>
        <w:sz w:val="18"/>
      </w:rPr>
      <w:t>OREBIT Game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554665">
    <w:abstractNumId w:val="8"/>
  </w:num>
  <w:num w:numId="2" w16cid:durableId="1591500981">
    <w:abstractNumId w:val="6"/>
  </w:num>
  <w:num w:numId="3" w16cid:durableId="1445494095">
    <w:abstractNumId w:val="5"/>
  </w:num>
  <w:num w:numId="4" w16cid:durableId="1572807885">
    <w:abstractNumId w:val="4"/>
  </w:num>
  <w:num w:numId="5" w16cid:durableId="214971534">
    <w:abstractNumId w:val="7"/>
  </w:num>
  <w:num w:numId="6" w16cid:durableId="326439849">
    <w:abstractNumId w:val="3"/>
  </w:num>
  <w:num w:numId="7" w16cid:durableId="410851194">
    <w:abstractNumId w:val="2"/>
  </w:num>
  <w:num w:numId="8" w16cid:durableId="932779755">
    <w:abstractNumId w:val="1"/>
  </w:num>
  <w:num w:numId="9" w16cid:durableId="1262955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517"/>
    <w:rsid w:val="0029639D"/>
    <w:rsid w:val="00326F90"/>
    <w:rsid w:val="00377C4A"/>
    <w:rsid w:val="003A44CF"/>
    <w:rsid w:val="0050482C"/>
    <w:rsid w:val="005810C8"/>
    <w:rsid w:val="007D46EE"/>
    <w:rsid w:val="00AA1D8D"/>
    <w:rsid w:val="00B47730"/>
    <w:rsid w:val="00CB0664"/>
    <w:rsid w:val="00F913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B71DF3-2419-4A98-BF2C-8641D4F78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ingalexandria.com/highquality/NES/Solar%20Jetman/Solar%20Jetman%20-%20Manual%20%28Searchable%29.pdf" TargetMode="Externa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dlassets-ssl.xboxlive.com/public/content/367297b7-c6a3-4496-83ad-cb70c52ce8cd/GameManual/2e5e2560-e901-414b-87fa-081a07f24c6c/en-SA/index.html" TargetMode="Externa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7624</Words>
  <Characters>43459</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OREBIT Game Design Document</dc:title>
  <dc:subject/>
  <dc:creator/>
  <cp:keywords/>
  <dc:description/>
  <cp:lastModifiedBy/>
  <cp:revision>3</cp:revision>
  <dcterms:created xsi:type="dcterms:W3CDTF">2013-12-23T23:15:00Z</dcterms:created>
  <dcterms:modified xsi:type="dcterms:W3CDTF">2026-09-05T23:33:00Z</dcterms:modified>
  <cp:category/>
</cp:coreProperties>
</file>