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</w:t>
      </w:r>
      <w:r>
        <w:t xml:space="preserve"> </w:t>
      </w:r>
      <w:r>
        <w:t xml:space="preserve">201</w:t>
      </w:r>
      <w:r>
        <w:t xml:space="preserve"> </w:t>
      </w:r>
      <w:r>
        <w:t xml:space="preserve">Spring</w:t>
      </w:r>
      <w:r>
        <w:t xml:space="preserve"> </w:t>
      </w:r>
      <w:r>
        <w:t xml:space="preserve">2019</w:t>
      </w:r>
      <w:r>
        <w:t xml:space="preserve"> </w:t>
      </w:r>
      <w:r>
        <w:t xml:space="preserve">Schedule</w:t>
      </w:r>
    </w:p>
    <w:p>
      <w:pPr>
        <w:pStyle w:val="Heading2"/>
      </w:pPr>
      <w:bookmarkStart w:id="20" w:name="phi-201-spring-schedule"/>
      <w:r>
        <w:t xml:space="preserve">PHI 201 Spring Schedule</w:t>
      </w:r>
      <w:bookmarkEnd w:id="20"/>
    </w:p>
    <w:p>
      <w:pPr>
        <w:pStyle w:val="FirstParagraph"/>
      </w:pPr>
      <w:r>
        <w:t xml:space="preserve">The following schedule is an estimation of the dates on which we will</w:t>
      </w:r>
      <w:r>
        <w:t xml:space="preserve"> </w:t>
      </w:r>
      <w:r>
        <w:t xml:space="preserve">cover particular topics in this course. As such, it is subject to</w:t>
      </w:r>
      <w:r>
        <w:t xml:space="preserve"> </w:t>
      </w:r>
      <w:r>
        <w:t xml:space="preserve">change.</w:t>
      </w:r>
    </w:p>
    <w:p>
      <w:pPr>
        <w:pStyle w:val="BodyText"/>
      </w:pPr>
      <w:r>
        <w:t xml:space="preserve">For each reading a reading quiz must be completed on</w:t>
      </w:r>
      <w:r>
        <w:t xml:space="preserve"> </w:t>
      </w:r>
      <w:r>
        <w:t xml:space="preserve">Moodle</w:t>
      </w:r>
      <w:r>
        <w:t xml:space="preserve"> </w:t>
      </w:r>
      <w:r>
        <w:rPr>
          <w:i/>
        </w:rPr>
        <w:t xml:space="preserve">by the day listed</w:t>
      </w:r>
      <w:r>
        <w:t xml:space="preserve">.</w:t>
      </w:r>
    </w:p>
    <w:p>
      <w:pPr>
        <w:pStyle w:val="BodyText"/>
      </w:pPr>
      <w:r>
        <w:t xml:space="preserve">Course meets TR 9:30–10:45 AM in Chapel 001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2019-01-15</w:t>
            </w:r>
          </w:p>
        </w:tc>
        <w:tc>
          <w:p>
            <w:pPr>
              <w:pStyle w:val="Compact"/>
              <w:jc w:val="left"/>
            </w:pPr>
            <w:r>
              <w:t xml:space="preserve">Intro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2019-01-17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Republic</w:t>
            </w:r>
            <w:r>
              <w:t xml:space="preserve"> </w:t>
            </w:r>
            <w:r>
              <w:t xml:space="preserve">514a–516c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2019-01-22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Republic</w:t>
            </w:r>
            <w:r>
              <w:t xml:space="preserve"> </w:t>
            </w:r>
            <w:r>
              <w:t xml:space="preserve">516c–520a8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2019-01-24</w:t>
            </w:r>
          </w:p>
        </w:tc>
        <w:tc>
          <w:p>
            <w:pPr>
              <w:pStyle w:val="Compact"/>
              <w:jc w:val="left"/>
            </w:pPr>
            <w:r>
              <w:t xml:space="preserve">Presocratics</w:t>
            </w:r>
          </w:p>
        </w:tc>
        <w:tc>
          <w:p>
            <w:pPr>
              <w:pStyle w:val="Compact"/>
              <w:jc w:val="left"/>
            </w:pPr>
            <w:r>
              <w:t xml:space="preserve">Thales, Anaximander, and Anaximenes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2019-01-29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The Pythagoreans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2019-01-31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Parmenides and Zeno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2019-02-05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Leucippus and Democritus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2019-02-07</w:t>
            </w:r>
          </w:p>
        </w:tc>
        <w:tc>
          <w:p>
            <w:pPr>
              <w:pStyle w:val="Compact"/>
              <w:jc w:val="left"/>
            </w:pPr>
            <w:r>
              <w:t xml:space="preserve">Plato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Phaedo</w:t>
            </w:r>
            <w:r>
              <w:t xml:space="preserve"> </w:t>
            </w:r>
            <w:r>
              <w:t xml:space="preserve">57a–72c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2019-02-12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Phaedo</w:t>
            </w:r>
            <w:r>
              <w:t xml:space="preserve"> </w:t>
            </w:r>
            <w:r>
              <w:t xml:space="preserve">72c–86e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2019-02-14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Phaedo</w:t>
            </w:r>
            <w:r>
              <w:t xml:space="preserve"> </w:t>
            </w:r>
            <w:r>
              <w:t xml:space="preserve">86e–102a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2019-02-19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Phaedo</w:t>
            </w:r>
            <w:r>
              <w:t xml:space="preserve"> </w:t>
            </w:r>
            <w:r>
              <w:t xml:space="preserve">102a–118a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2019-02-21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Timaeus</w:t>
            </w:r>
            <w:r>
              <w:t xml:space="preserve"> </w:t>
            </w:r>
            <w:r>
              <w:t xml:space="preserve">27e–45b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2019-02-26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Timaeus</w:t>
            </w:r>
            <w:r>
              <w:t xml:space="preserve"> </w:t>
            </w:r>
            <w:r>
              <w:t xml:space="preserve">45b–58c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2019-02-28</w:t>
            </w:r>
          </w:p>
        </w:tc>
        <w:tc>
          <w:p>
            <w:pPr>
              <w:pStyle w:val="Compact"/>
              <w:jc w:val="left"/>
            </w:pPr>
            <w:r>
              <w:t xml:space="preserve">Aristotle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Metaphysics</w:t>
            </w:r>
            <w:r>
              <w:t xml:space="preserve"> </w:t>
            </w:r>
            <w:r>
              <w:t xml:space="preserve">XII (1071b–1075a)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Nichomachean Ethics</w:t>
            </w:r>
            <w:r>
              <w:t xml:space="preserve"> </w:t>
            </w:r>
            <w:r>
              <w:t xml:space="preserve">Book I (1094a–1103a)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Midterm Paper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2019-03-14</w:t>
            </w:r>
          </w:p>
        </w:tc>
        <w:tc>
          <w:p>
            <w:pPr>
              <w:pStyle w:val="Compact"/>
              <w:jc w:val="left"/>
            </w:pPr>
            <w:r>
              <w:t xml:space="preserve">Augustine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Confessions</w:t>
            </w:r>
            <w:r>
              <w:t xml:space="preserve"> </w:t>
            </w:r>
            <w:r>
              <w:t xml:space="preserve">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2019-03-26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Confessions</w:t>
            </w:r>
            <w:r>
              <w:t xml:space="preserve"> </w:t>
            </w:r>
            <w:r>
              <w:t xml:space="preserve">III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2019-03-28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Confessions</w:t>
            </w:r>
            <w:r>
              <w:t xml:space="preserve"> </w:t>
            </w:r>
            <w:r>
              <w:t xml:space="preserve">VII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2019-04-02</w:t>
            </w:r>
          </w:p>
        </w:tc>
        <w:tc>
          <w:p>
            <w:pPr>
              <w:pStyle w:val="Compact"/>
              <w:jc w:val="left"/>
            </w:pPr>
            <w:r>
              <w:t xml:space="preserve">Boethius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Confessions</w:t>
            </w:r>
            <w:r>
              <w:t xml:space="preserve"> </w:t>
            </w:r>
            <w:r>
              <w:t xml:space="preserve">VIII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2019-04-04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Consolation of Philosophy</w:t>
            </w:r>
            <w:r>
              <w:t xml:space="preserve"> </w:t>
            </w:r>
            <w:r>
              <w:t xml:space="preserve">Book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2019-04-09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Consolation of Philosophy</w:t>
            </w:r>
            <w:r>
              <w:t xml:space="preserve"> </w:t>
            </w:r>
            <w:r>
              <w:t xml:space="preserve">Book 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2019-04-11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Consolation of Philosophy</w:t>
            </w:r>
            <w:r>
              <w:t xml:space="preserve"> </w:t>
            </w:r>
            <w:r>
              <w:t xml:space="preserve">Book III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2019-04-16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Consolation of Philosophy</w:t>
            </w:r>
            <w:r>
              <w:t xml:space="preserve"> </w:t>
            </w:r>
            <w:r>
              <w:t xml:space="preserve">Book 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2019-04-18</w:t>
            </w:r>
          </w:p>
        </w:tc>
        <w:tc>
          <w:p>
            <w:pPr>
              <w:pStyle w:val="Compact"/>
              <w:jc w:val="left"/>
            </w:pPr>
            <w:r>
              <w:t xml:space="preserve">Anselm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Consolation of Philosophy</w:t>
            </w:r>
            <w:r>
              <w:t xml:space="preserve"> </w:t>
            </w:r>
            <w:r>
              <w:t xml:space="preserve">Book 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2019-04-23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Monologion</w:t>
            </w:r>
            <w:r>
              <w:t xml:space="preserve"> </w:t>
            </w:r>
            <w:r>
              <w:t xml:space="preserve">(5–31)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2019-04-25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Monologion</w:t>
            </w:r>
            <w:r>
              <w:t xml:space="preserve"> </w:t>
            </w:r>
            <w:r>
              <w:t xml:space="preserve">(32–56)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2019-04-30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Monologion</w:t>
            </w:r>
            <w:r>
              <w:t xml:space="preserve"> </w:t>
            </w:r>
            <w:r>
              <w:t xml:space="preserve">(57–81),</w:t>
            </w:r>
            <w:r>
              <w:t xml:space="preserve"> </w:t>
            </w:r>
            <w:r>
              <w:rPr>
                <w:b/>
              </w:rPr>
              <w:t xml:space="preserve">Final Paper Due</w:t>
            </w:r>
          </w:p>
        </w:tc>
      </w:tr>
    </w:tbl>
    <w:p>
      <w:pPr>
        <w:pStyle w:val="BodyText"/>
      </w:pPr>
      <w:r>
        <w:t xml:space="preserve">2019-05-07</w:t>
      </w:r>
      <w:r>
        <w:t xml:space="preserve"> </w:t>
      </w:r>
      <w:r>
        <w:rPr>
          <w:b/>
        </w:rPr>
        <w:t xml:space="preserve">Final Exam</w:t>
      </w:r>
    </w:p>
    <w:p>
      <w:pPr>
        <w:pStyle w:val="BodyText"/>
      </w:pPr>
      <w:r>
        <w:rPr>
          <w:i/>
        </w:rPr>
        <w:t xml:space="preserve">Symposium</w:t>
      </w:r>
      <w:r>
        <w:t xml:space="preserve"> </w:t>
      </w:r>
      <w:r>
        <w:t xml:space="preserve">for extra credit before midterm</w:t>
      </w:r>
    </w:p>
    <w:p>
      <w:pPr>
        <w:pStyle w:val="BodyText"/>
      </w:pPr>
      <w:r>
        <w:rPr>
          <w:i/>
        </w:rPr>
        <w:t xml:space="preserve">Confessions</w:t>
      </w:r>
      <w:r>
        <w:t xml:space="preserve"> </w:t>
      </w:r>
      <w:r>
        <w:t xml:space="preserve">III–VI for extra credit after midterm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 201 Spring 2019 Schedule</dc:title>
  <dc:creator/>
  <cp:keywords/>
  <dcterms:created xsi:type="dcterms:W3CDTF">2019-01-14T17:03:31Z</dcterms:created>
  <dcterms:modified xsi:type="dcterms:W3CDTF">2019-01-14T17:03:31Z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