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62" w:rsidRDefault="00C50E25">
      <w:pPr>
        <w:pStyle w:val="Title"/>
        <w:spacing w:before="40"/>
      </w:pPr>
      <w:bookmarkStart w:id="0" w:name="_GoBack"/>
      <w:bookmarkEnd w:id="0"/>
      <w:r>
        <w:t>Software Engineering Group Project</w:t>
      </w:r>
    </w:p>
    <w:p w:rsidR="00714D62" w:rsidRDefault="00450573" w:rsidP="00604849">
      <w:pPr>
        <w:pStyle w:val="Subtitle"/>
        <w:ind w:left="3589" w:firstLine="11"/>
        <w:jc w:val="left"/>
      </w:pPr>
      <w:r>
        <w:t xml:space="preserve">AUM Group </w:t>
      </w:r>
    </w:p>
    <w:p w:rsidR="00714D62" w:rsidRDefault="00C50E25">
      <w:pPr>
        <w:pStyle w:val="Subtitle"/>
      </w:pPr>
      <w:r>
        <w:t>Test Specification Document</w:t>
      </w:r>
    </w:p>
    <w:p w:rsidR="00714D62" w:rsidRDefault="00714D62">
      <w:pPr>
        <w:pStyle w:val="BodyA"/>
      </w:pPr>
    </w:p>
    <w:tbl>
      <w:tblPr>
        <w:tblpPr w:leftFromText="180" w:rightFromText="180" w:vertAnchor="text" w:horzAnchor="page" w:tblpX="2421" w:tblpY="386"/>
        <w:tblW w:w="56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1"/>
        <w:gridCol w:w="4330"/>
      </w:tblGrid>
      <w:tr w:rsidR="00604849" w:rsidTr="00F01633">
        <w:trPr>
          <w:trHeight w:val="24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  <w:ind w:left="62"/>
            </w:pPr>
            <w:r>
              <w:t>Author: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mai15</w:t>
            </w:r>
          </w:p>
        </w:tc>
      </w:tr>
      <w:tr w:rsidR="00604849" w:rsidTr="00F01633">
        <w:trPr>
          <w:trHeight w:val="24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proofErr w:type="spellStart"/>
            <w:r>
              <w:t>Config</w:t>
            </w:r>
            <w:proofErr w:type="spellEnd"/>
            <w:r>
              <w:t xml:space="preserve"> Ref: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SE_JC_TS_01</w:t>
            </w:r>
          </w:p>
        </w:tc>
      </w:tr>
      <w:tr w:rsidR="00604849" w:rsidTr="00F01633">
        <w:trPr>
          <w:trHeight w:val="24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Date: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2018-03-07</w:t>
            </w:r>
          </w:p>
        </w:tc>
      </w:tr>
      <w:tr w:rsidR="00604849" w:rsidTr="00F01633">
        <w:trPr>
          <w:trHeight w:val="24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Version: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1.2</w:t>
            </w:r>
          </w:p>
        </w:tc>
      </w:tr>
      <w:tr w:rsidR="00604849" w:rsidTr="00F01633">
        <w:trPr>
          <w:trHeight w:val="24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Status: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849" w:rsidRDefault="00604849" w:rsidP="00F01633">
            <w:pPr>
              <w:pStyle w:val="BodyA"/>
            </w:pPr>
            <w:r>
              <w:t>Draft</w:t>
            </w:r>
          </w:p>
        </w:tc>
      </w:tr>
    </w:tbl>
    <w:p w:rsidR="00714D62" w:rsidRDefault="00714D62">
      <w:pPr>
        <w:pStyle w:val="Subtitle"/>
        <w:widowControl w:val="0"/>
        <w:ind w:left="36" w:hanging="36"/>
      </w:pPr>
    </w:p>
    <w:p w:rsidR="00714D62" w:rsidRDefault="00714D62">
      <w:pPr>
        <w:pStyle w:val="Subtitle"/>
        <w:widowControl w:val="0"/>
        <w:ind w:left="108" w:hanging="108"/>
      </w:pPr>
    </w:p>
    <w:p w:rsidR="00714D62" w:rsidRDefault="00604849">
      <w:pPr>
        <w:pStyle w:val="BodyA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1564640</wp:posOffset>
                </wp:positionH>
                <wp:positionV relativeFrom="line">
                  <wp:posOffset>5269230</wp:posOffset>
                </wp:positionV>
                <wp:extent cx="3265171" cy="1259842"/>
                <wp:effectExtent l="0" t="0" r="0" b="0"/>
                <wp:wrapNone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1" cy="1259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14D62" w:rsidRDefault="00C50E25" w:rsidP="00604849">
                            <w:pPr>
                              <w:pStyle w:val="BodyA"/>
                            </w:pPr>
                            <w:r>
                              <w:t>Department of Computer Science</w:t>
                            </w:r>
                          </w:p>
                          <w:p w:rsidR="00714D62" w:rsidRDefault="00C50E25" w:rsidP="00604849">
                            <w:pPr>
                              <w:pStyle w:val="BodyA"/>
                            </w:pPr>
                            <w:proofErr w:type="spellStart"/>
                            <w:r>
                              <w:t>Aberystwyth</w:t>
                            </w:r>
                            <w:proofErr w:type="spellEnd"/>
                            <w:r>
                              <w:t xml:space="preserve"> University</w:t>
                            </w:r>
                            <w:r w:rsidR="00604849">
                              <w:t xml:space="preserve"> </w:t>
                            </w:r>
                            <w:r>
                              <w:t>(Mauritius Branch Campus)</w:t>
                            </w:r>
                          </w:p>
                          <w:p w:rsidR="00714D62" w:rsidRDefault="00C50E25" w:rsidP="00604849">
                            <w:pPr>
                              <w:pStyle w:val="BodyA"/>
                            </w:pPr>
                            <w:proofErr w:type="spellStart"/>
                            <w:r>
                              <w:t>UniCiti</w:t>
                            </w:r>
                            <w:proofErr w:type="spellEnd"/>
                            <w:r>
                              <w:t>, Coastal Road</w:t>
                            </w:r>
                          </w:p>
                          <w:p w:rsidR="00714D62" w:rsidRDefault="00C50E25" w:rsidP="00604849">
                            <w:pPr>
                              <w:pStyle w:val="BodyA"/>
                            </w:pPr>
                            <w:r>
                              <w:t>Flic-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Flac</w:t>
                            </w:r>
                            <w:proofErr w:type="spellEnd"/>
                          </w:p>
                          <w:p w:rsidR="00714D62" w:rsidRDefault="00C50E25" w:rsidP="00604849">
                            <w:pPr>
                              <w:pStyle w:val="BodyA"/>
                            </w:pPr>
                            <w:r>
                              <w:t xml:space="preserve">Copyright </w:t>
                            </w:r>
                            <w:r>
                              <w:rPr>
                                <w:lang w:val="de-DE"/>
                              </w:rPr>
                              <w:t xml:space="preserve">© </w:t>
                            </w:r>
                            <w:proofErr w:type="spellStart"/>
                            <w:r>
                              <w:t>Aberystwyth</w:t>
                            </w:r>
                            <w:proofErr w:type="spellEnd"/>
                            <w:r>
                              <w:t xml:space="preserve"> University 2018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123.2pt;margin-top:414.9pt;width:257.1pt;height:99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" stroked="f" strokeweight="1pt">
                <v:stroke miterlimit="4"/>
                <v:textbox inset="1.2699mm,1.2699mm,1.2699mm,1.2699mm">
                  <w:txbxContent>
                    <w:p w:rsidR="00714D62" w:rsidRDefault="00C50E25" w:rsidP="00604849">
                      <w:pPr>
                        <w:pStyle w:val="BodyA"/>
                      </w:pPr>
                      <w:r>
                        <w:t>Department of Computer Science</w:t>
                      </w:r>
                    </w:p>
                    <w:p w:rsidR="00714D62" w:rsidRDefault="00C50E25" w:rsidP="00604849">
                      <w:pPr>
                        <w:pStyle w:val="BodyA"/>
                      </w:pPr>
                      <w:proofErr w:type="spellStart"/>
                      <w:r>
                        <w:t>Aberystwyth</w:t>
                      </w:r>
                      <w:proofErr w:type="spellEnd"/>
                      <w:r>
                        <w:t xml:space="preserve"> University</w:t>
                      </w:r>
                      <w:r w:rsidR="00604849">
                        <w:t xml:space="preserve"> </w:t>
                      </w:r>
                      <w:r>
                        <w:t>(Mauritius Branch Campus)</w:t>
                      </w:r>
                    </w:p>
                    <w:p w:rsidR="00714D62" w:rsidRDefault="00C50E25" w:rsidP="00604849">
                      <w:pPr>
                        <w:pStyle w:val="BodyA"/>
                      </w:pPr>
                      <w:proofErr w:type="spellStart"/>
                      <w:r>
                        <w:t>UniCiti</w:t>
                      </w:r>
                      <w:proofErr w:type="spellEnd"/>
                      <w:r>
                        <w:t>, Coastal Road</w:t>
                      </w:r>
                    </w:p>
                    <w:p w:rsidR="00714D62" w:rsidRDefault="00C50E25" w:rsidP="00604849">
                      <w:pPr>
                        <w:pStyle w:val="BodyA"/>
                      </w:pPr>
                      <w:r>
                        <w:t>Flic-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Flac</w:t>
                      </w:r>
                      <w:proofErr w:type="spellEnd"/>
                    </w:p>
                    <w:p w:rsidR="00714D62" w:rsidRDefault="00C50E25" w:rsidP="00604849">
                      <w:pPr>
                        <w:pStyle w:val="BodyA"/>
                      </w:pPr>
                      <w:r>
                        <w:t xml:space="preserve">Copyright </w:t>
                      </w:r>
                      <w:r>
                        <w:rPr>
                          <w:lang w:val="de-DE"/>
                        </w:rPr>
                        <w:t xml:space="preserve">© </w:t>
                      </w:r>
                      <w:proofErr w:type="spellStart"/>
                      <w:r>
                        <w:t>Aberystwyth</w:t>
                      </w:r>
                      <w:proofErr w:type="spellEnd"/>
                      <w:r>
                        <w:t xml:space="preserve"> University 2018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C50E25">
        <w:rPr>
          <w:rFonts w:ascii="Arial Unicode MS" w:hAnsi="Arial Unicode MS"/>
        </w:rPr>
        <w:br w:type="page"/>
      </w:r>
    </w:p>
    <w:p w:rsidR="00714D62" w:rsidRDefault="00C50E25">
      <w:pPr>
        <w:pStyle w:val="UnnumHeading1"/>
      </w:pPr>
      <w:bookmarkStart w:id="1" w:name="_Toc"/>
      <w:r>
        <w:rPr>
          <w:rFonts w:eastAsia="Arial Unicode MS" w:cs="Arial Unicode MS"/>
        </w:rPr>
        <w:lastRenderedPageBreak/>
        <w:t>CONTENTS</w:t>
      </w:r>
      <w:bookmarkEnd w:id="1"/>
    </w:p>
    <w:p w:rsidR="00714D62" w:rsidRDefault="00C50E25">
      <w:pPr>
        <w:pStyle w:val="Heading"/>
      </w:pPr>
      <w:r>
        <w:fldChar w:fldCharType="begin"/>
      </w:r>
      <w:r>
        <w:instrText xml:space="preserve"> TOC \o 2-2 \t "Body A, 3,Header &amp; Footer, 4,Heading, 5,heading 4, 6,Unnum Heading 1, 7"</w:instrText>
      </w:r>
      <w:r>
        <w:fldChar w:fldCharType="separate"/>
      </w:r>
    </w:p>
    <w:p w:rsidR="00714D62" w:rsidRDefault="00C50E25">
      <w:pPr>
        <w:pStyle w:val="TOC7"/>
      </w:pPr>
      <w:r>
        <w:rPr>
          <w:rFonts w:eastAsia="Arial Unicode MS" w:cs="Arial Unicode MS"/>
        </w:rPr>
        <w:t>CONTENTS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714D62" w:rsidRDefault="00C50E25">
      <w:pPr>
        <w:pStyle w:val="TOC5"/>
        <w:numPr>
          <w:ilvl w:val="0"/>
          <w:numId w:val="1"/>
        </w:numPr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714D62" w:rsidRDefault="00C50E25">
      <w:pPr>
        <w:pStyle w:val="TOC2"/>
        <w:numPr>
          <w:ilvl w:val="0"/>
          <w:numId w:val="2"/>
        </w:numPr>
      </w:pPr>
      <w:r>
        <w:rPr>
          <w:rFonts w:eastAsia="Arial Unicode MS" w:cs="Arial Unicode MS"/>
        </w:rPr>
        <w:t>1Purpose of this Document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714D62" w:rsidRDefault="00C50E25">
      <w:pPr>
        <w:pStyle w:val="TOC2"/>
      </w:pPr>
      <w:r>
        <w:rPr>
          <w:rFonts w:eastAsia="Arial Unicode MS" w:cs="Arial Unicode MS"/>
        </w:rPr>
        <w:t>1.2Scope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714D62" w:rsidRDefault="00C50E25">
      <w:pPr>
        <w:pStyle w:val="TOC2"/>
      </w:pPr>
      <w:r>
        <w:rPr>
          <w:rFonts w:eastAsia="Arial Unicode MS" w:cs="Arial Unicode MS"/>
        </w:rPr>
        <w:t>1.3Objectives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714D62" w:rsidRDefault="00C50E25">
      <w:pPr>
        <w:pStyle w:val="TOC5"/>
        <w:numPr>
          <w:ilvl w:val="0"/>
          <w:numId w:val="1"/>
        </w:numPr>
      </w:pPr>
      <w:r>
        <w:rPr>
          <w:rFonts w:eastAsia="Arial Unicode MS" w:cs="Arial Unicode MS"/>
        </w:rPr>
        <w:t>Test Specification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714D62" w:rsidRDefault="00C50E25">
      <w:pPr>
        <w:pStyle w:val="TOC7"/>
      </w:pPr>
      <w:r>
        <w:rPr>
          <w:rFonts w:eastAsia="Arial Unicode MS" w:cs="Arial Unicode MS"/>
        </w:rPr>
        <w:t>REFERENCES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14D62" w:rsidRDefault="00C50E25">
      <w:pPr>
        <w:pStyle w:val="TOC7"/>
      </w:pPr>
      <w:r>
        <w:rPr>
          <w:rFonts w:eastAsia="Arial Unicode MS" w:cs="Arial Unicode MS"/>
        </w:rPr>
        <w:t>DOCUMENT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14D62" w:rsidRDefault="00C50E25">
      <w:pPr>
        <w:pStyle w:val="Heading"/>
      </w:pPr>
      <w:r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14D62" w:rsidRDefault="00C50E25">
      <w:pPr>
        <w:pStyle w:val="Heading"/>
        <w:numPr>
          <w:ilvl w:val="0"/>
          <w:numId w:val="4"/>
        </w:numPr>
      </w:pPr>
      <w:bookmarkStart w:id="2" w:name="_Toc1"/>
      <w:r>
        <w:rPr>
          <w:lang w:val="fr-FR"/>
        </w:rPr>
        <w:lastRenderedPageBreak/>
        <w:t>Introduction</w:t>
      </w:r>
      <w:bookmarkEnd w:id="2"/>
    </w:p>
    <w:p w:rsidR="00714D62" w:rsidRDefault="00C50E25">
      <w:pPr>
        <w:pStyle w:val="Heading2"/>
        <w:numPr>
          <w:ilvl w:val="0"/>
          <w:numId w:val="5"/>
        </w:numPr>
        <w:rPr>
          <w:sz w:val="24"/>
          <w:szCs w:val="24"/>
        </w:rPr>
      </w:pPr>
      <w:bookmarkStart w:id="3" w:name="_Toc2"/>
      <w:r>
        <w:rPr>
          <w:sz w:val="24"/>
          <w:szCs w:val="24"/>
        </w:rPr>
        <w:t>1Purpose of this Document</w:t>
      </w:r>
      <w:bookmarkEnd w:id="3"/>
    </w:p>
    <w:p w:rsidR="00714D62" w:rsidRDefault="00C50E25">
      <w:pPr>
        <w:pStyle w:val="BodyText"/>
      </w:pPr>
      <w:r>
        <w:rPr>
          <w:rFonts w:eastAsia="Arial Unicode MS" w:cs="Arial Unicode MS"/>
        </w:rPr>
        <w:t xml:space="preserve">The purpose of the document is to provide the test specification requirement for the </w:t>
      </w:r>
      <w:proofErr w:type="spellStart"/>
      <w:r>
        <w:rPr>
          <w:rFonts w:eastAsia="Arial Unicode MS" w:cs="Arial Unicode MS"/>
        </w:rPr>
        <w:t>the</w:t>
      </w:r>
      <w:proofErr w:type="spellEnd"/>
      <w:r>
        <w:rPr>
          <w:rFonts w:eastAsia="Arial Unicode MS" w:cs="Arial Unicode MS"/>
        </w:rPr>
        <w:t xml:space="preserve"> game. It identifies the user input, expected output and pass criteria for each test.</w:t>
      </w:r>
    </w:p>
    <w:p w:rsidR="00714D62" w:rsidRDefault="00C50E25">
      <w:pPr>
        <w:pStyle w:val="Heading2"/>
      </w:pPr>
      <w:bookmarkStart w:id="4" w:name="_Toc3"/>
      <w:r>
        <w:rPr>
          <w:rFonts w:eastAsia="Arial Unicode MS" w:cs="Arial Unicode MS"/>
        </w:rPr>
        <w:t>1.</w:t>
      </w:r>
      <w:r>
        <w:rPr>
          <w:rFonts w:eastAsia="Arial Unicode MS" w:cs="Arial Unicode MS"/>
          <w:sz w:val="24"/>
          <w:szCs w:val="24"/>
        </w:rPr>
        <w:t>2</w:t>
      </w:r>
      <w:r>
        <w:rPr>
          <w:rFonts w:eastAsia="Arial Unicode MS" w:cs="Arial Unicode MS"/>
          <w:sz w:val="24"/>
          <w:szCs w:val="24"/>
          <w:lang w:val="it-IT"/>
        </w:rPr>
        <w:t>Scope</w:t>
      </w:r>
      <w:bookmarkEnd w:id="4"/>
    </w:p>
    <w:p w:rsidR="00714D62" w:rsidRDefault="00C50E25">
      <w:pPr>
        <w:pStyle w:val="BodyText"/>
      </w:pPr>
      <w:r>
        <w:rPr>
          <w:rFonts w:eastAsia="Arial Unicode MS" w:cs="Arial Unicode MS"/>
        </w:rPr>
        <w:t xml:space="preserve">This document specifies the test requirement for the </w:t>
      </w:r>
      <w:proofErr w:type="spellStart"/>
      <w:r>
        <w:rPr>
          <w:rFonts w:eastAsia="Arial Unicode MS" w:cs="Arial Unicode MS"/>
        </w:rPr>
        <w:t>JoggleCube</w:t>
      </w:r>
      <w:proofErr w:type="spellEnd"/>
      <w:r>
        <w:rPr>
          <w:rFonts w:eastAsia="Arial Unicode MS" w:cs="Arial Unicode MS"/>
        </w:rPr>
        <w:t xml:space="preserve"> game. It indicates the main tests to be carried out.</w:t>
      </w:r>
    </w:p>
    <w:p w:rsidR="00714D62" w:rsidRDefault="00C50E25">
      <w:pPr>
        <w:pStyle w:val="BodyText"/>
      </w:pPr>
      <w:r>
        <w:rPr>
          <w:rFonts w:eastAsia="Arial Unicode MS" w:cs="Arial Unicode MS"/>
        </w:rPr>
        <w:t>This document should be read by all the project members. It is assumed that the reader is familiar with the QA plan and QA test procedure standard.</w:t>
      </w:r>
    </w:p>
    <w:p w:rsidR="00714D62" w:rsidRDefault="00C50E25">
      <w:pPr>
        <w:pStyle w:val="Heading2"/>
      </w:pPr>
      <w:bookmarkStart w:id="5" w:name="_Toc4"/>
      <w:r>
        <w:rPr>
          <w:rFonts w:eastAsia="Arial Unicode MS" w:cs="Arial Unicode MS"/>
        </w:rPr>
        <w:t>1.</w:t>
      </w:r>
      <w:r>
        <w:rPr>
          <w:rFonts w:eastAsia="Arial Unicode MS" w:cs="Arial Unicode MS"/>
          <w:sz w:val="24"/>
          <w:szCs w:val="24"/>
        </w:rPr>
        <w:t>3</w:t>
      </w:r>
      <w:r>
        <w:rPr>
          <w:rFonts w:eastAsia="Arial Unicode MS" w:cs="Arial Unicode MS"/>
          <w:sz w:val="24"/>
          <w:szCs w:val="24"/>
          <w:lang w:val="fr-FR"/>
        </w:rPr>
        <w:t>Objectives</w:t>
      </w:r>
      <w:bookmarkEnd w:id="5"/>
    </w:p>
    <w:p w:rsidR="00714D62" w:rsidRDefault="00C50E25">
      <w:pPr>
        <w:pStyle w:val="BodyText"/>
      </w:pPr>
      <w:r>
        <w:rPr>
          <w:rFonts w:eastAsia="Arial Unicode MS" w:cs="Arial Unicode MS"/>
        </w:rPr>
        <w:t>The objective of this document is to provide test specifications to project members, so as to verify all the functional requirements are met all according to the requirement specification document.</w:t>
      </w:r>
    </w:p>
    <w:p w:rsidR="00714D62" w:rsidRDefault="00714D62">
      <w:pPr>
        <w:pStyle w:val="BodyText"/>
      </w:pPr>
    </w:p>
    <w:p w:rsidR="00714D62" w:rsidRDefault="00C50E25">
      <w:pPr>
        <w:pStyle w:val="Heading"/>
        <w:numPr>
          <w:ilvl w:val="0"/>
          <w:numId w:val="4"/>
        </w:numPr>
      </w:pPr>
      <w:bookmarkStart w:id="6" w:name="_Toc5"/>
      <w:r>
        <w:t>Test Specification</w:t>
      </w:r>
      <w:bookmarkEnd w:id="6"/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113"/>
        <w:gridCol w:w="1136"/>
        <w:gridCol w:w="1881"/>
        <w:gridCol w:w="1696"/>
        <w:gridCol w:w="1939"/>
        <w:gridCol w:w="1867"/>
      </w:tblGrid>
      <w:tr w:rsidR="00714D62">
        <w:trPr>
          <w:trHeight w:val="302"/>
          <w:tblHeader/>
        </w:trPr>
        <w:tc>
          <w:tcPr>
            <w:tcW w:w="9632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714D62"/>
        </w:tc>
      </w:tr>
      <w:tr w:rsidR="00714D62">
        <w:trPr>
          <w:trHeight w:val="729"/>
          <w:tblHeader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Test Ref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proofErr w:type="spellStart"/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 xml:space="preserve"> being tested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Test content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Input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Output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4D62" w:rsidRDefault="00C50E25">
            <w:pPr>
              <w:pStyle w:val="UnnumHeading1"/>
              <w:keepNext w:val="0"/>
              <w:spacing w:before="0" w:after="0"/>
              <w:jc w:val="center"/>
              <w:outlineLvl w:val="9"/>
            </w:pPr>
            <w:r>
              <w:rPr>
                <w:rFonts w:ascii="Helvetica Neue" w:hAnsi="Helvetica Neue"/>
                <w:caps w:val="0"/>
                <w:kern w:val="0"/>
                <w:sz w:val="20"/>
                <w:szCs w:val="20"/>
              </w:rPr>
              <w:t>Pass Criteria</w:t>
            </w:r>
          </w:p>
        </w:tc>
      </w:tr>
      <w:tr w:rsidR="00714D62">
        <w:tblPrEx>
          <w:shd w:val="clear" w:color="auto" w:fill="CED7E7"/>
        </w:tblPrEx>
        <w:trPr>
          <w:trHeight w:val="1234"/>
        </w:trPr>
        <w:tc>
          <w:tcPr>
            <w:tcW w:w="11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FR1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main page appears when the user presses “New Game”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Press the “New Game” button on the landing page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main page containing the game should appear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loads successfully</w:t>
            </w:r>
          </w:p>
        </w:tc>
      </w:tr>
      <w:tr w:rsidR="00714D62">
        <w:tblPrEx>
          <w:shd w:val="clear" w:color="auto" w:fill="CED7E7"/>
        </w:tblPrEx>
        <w:trPr>
          <w:trHeight w:val="144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FR2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a new 3x3 grid of letters is generated when the user chooses a new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selects “New Game”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3x3x3 grid of random letters should appear in the main page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The number of time a particular letter appears does not exceed the population amount </w:t>
            </w:r>
          </w:p>
        </w:tc>
      </w:tr>
      <w:tr w:rsidR="00714D62">
        <w:tblPrEx>
          <w:shd w:val="clear" w:color="auto" w:fill="CED7E7"/>
        </w:tblPrEx>
        <w:trPr>
          <w:trHeight w:val="168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FR2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a letter cannot be re-selected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selects or types the letter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should contain only the letters selected as they appear in the grid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particular letter in the word can appear less or equal to the amount of times it appears in the grid</w:t>
            </w:r>
          </w:p>
        </w:tc>
      </w:tr>
      <w:tr w:rsidR="00714D62">
        <w:tblPrEx>
          <w:shd w:val="clear" w:color="auto" w:fill="CED7E7"/>
        </w:tblPrEx>
        <w:trPr>
          <w:trHeight w:val="192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FR3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select a previously generated grid of letters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selects the grid of his choice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grid should be generated along with the scores and names of players who have previously played his particular grid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The current user can play with this grid </w:t>
            </w:r>
          </w:p>
        </w:tc>
      </w:tr>
      <w:tr w:rsidR="00714D62">
        <w:tblPrEx>
          <w:shd w:val="clear" w:color="auto" w:fill="CED7E7"/>
        </w:tblPrEx>
        <w:trPr>
          <w:trHeight w:val="144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lastRenderedPageBreak/>
              <w:t>SE-F-005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FR4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timer starts correctly when the user starts the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starts a new game or a previously played one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The main game page should </w:t>
            </w:r>
            <w:proofErr w:type="gramStart"/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appear</w:t>
            </w:r>
            <w:proofErr w:type="gramEnd"/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 and the countdown starts immediately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user cannot make further input when the countdown is over and his/her score is noted</w:t>
            </w:r>
          </w:p>
        </w:tc>
      </w:tr>
      <w:tr w:rsidR="00714D62">
        <w:tblPrEx>
          <w:shd w:val="clear" w:color="auto" w:fill="CED7E7"/>
        </w:tblPrEx>
        <w:trPr>
          <w:trHeight w:val="216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FR5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save a game, start a new one or load a previously played one after he/she has completed the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completes a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The game should provide the choice of saving the game just played and/or start a new or previously played one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If the score for this particular game is among the ten highest, it is noted in the high score table along with the name of the user</w:t>
            </w:r>
          </w:p>
        </w:tc>
      </w:tr>
      <w:tr w:rsidR="00714D62">
        <w:tblPrEx>
          <w:shd w:val="clear" w:color="auto" w:fill="CED7E7"/>
        </w:tblPrEx>
        <w:trPr>
          <w:trHeight w:val="144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SE-F-007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Check that the user can save a new grid 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completes the new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prompts the user to enter his/her name and a file name to save the game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grid, name and score of the user is saved on the same file</w:t>
            </w:r>
          </w:p>
        </w:tc>
      </w:tr>
      <w:tr w:rsidR="00714D62">
        <w:tblPrEx>
          <w:shd w:val="clear" w:color="auto" w:fill="CED7E7"/>
        </w:tblPrEx>
        <w:trPr>
          <w:trHeight w:val="120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SE-F-008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type the file name to save a new game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enters the file name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returns to the start menu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file name is stored and can be accessed from the menu</w:t>
            </w:r>
          </w:p>
        </w:tc>
      </w:tr>
      <w:tr w:rsidR="00714D62">
        <w:tblPrEx>
          <w:shd w:val="clear" w:color="auto" w:fill="CED7E7"/>
        </w:tblPrEx>
        <w:trPr>
          <w:trHeight w:val="144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SE-F009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a file name does not contain special characters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Special character is used for a file name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An error message is displayed informing the user that no special characters are allowed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No file name should contain any special characters</w:t>
            </w:r>
          </w:p>
        </w:tc>
      </w:tr>
      <w:tr w:rsidR="00714D62">
        <w:tblPrEx>
          <w:shd w:val="clear" w:color="auto" w:fill="CED7E7"/>
        </w:tblPrEx>
        <w:trPr>
          <w:trHeight w:val="192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SE-F-010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FR6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user’s name and score is saved if he/she plays a loaded grid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completes a loaded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prompts the user to enter his/her name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name and score of the user is saved in the same file as the loaded game, in an order of highest to lowest score</w:t>
            </w:r>
          </w:p>
        </w:tc>
      </w:tr>
      <w:tr w:rsidR="00714D62">
        <w:tblPrEx>
          <w:shd w:val="clear" w:color="auto" w:fill="CED7E7"/>
        </w:tblPrEx>
        <w:trPr>
          <w:trHeight w:val="144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SE-F-011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FR7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game displays 3 grids of 9 nine letters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starts a new or loaded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main page is displayed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appears to the user as 3 groups of 3x3 grids, containing 27 letters</w:t>
            </w:r>
          </w:p>
        </w:tc>
      </w:tr>
      <w:tr w:rsidR="00714D62">
        <w:tblPrEx>
          <w:shd w:val="clear" w:color="auto" w:fill="CED7E7"/>
        </w:tblPrEx>
        <w:trPr>
          <w:trHeight w:val="120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lastRenderedPageBreak/>
              <w:t>SE-F-012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FR7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change the view of the cube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changes the view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The grids position </w:t>
            </w:r>
            <w:proofErr w:type="gramStart"/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are</w:t>
            </w:r>
            <w:proofErr w:type="gramEnd"/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 xml:space="preserve"> changed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user can change his/her view of the grids according to his/her position</w:t>
            </w:r>
          </w:p>
        </w:tc>
      </w:tr>
      <w:tr w:rsidR="00714D62">
        <w:tblPrEx>
          <w:shd w:val="clear" w:color="auto" w:fill="CED7E7"/>
        </w:tblPrEx>
        <w:trPr>
          <w:trHeight w:val="120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type a word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types a word and presses the “Add word” button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appears in the word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accepts a word that the user types</w:t>
            </w:r>
          </w:p>
        </w:tc>
      </w:tr>
      <w:tr w:rsidR="00714D62">
        <w:tblPrEx>
          <w:shd w:val="clear" w:color="auto" w:fill="CED7E7"/>
        </w:tblPrEx>
        <w:trPr>
          <w:trHeight w:val="96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SE-F14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user can select letters from the grid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selects the letters and presses “Add word”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appears in the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letters selected are highlighted</w:t>
            </w:r>
          </w:p>
        </w:tc>
      </w:tr>
      <w:tr w:rsidR="00714D62">
        <w:tblPrEx>
          <w:shd w:val="clear" w:color="auto" w:fill="CED7E7"/>
        </w:tblPrEx>
        <w:trPr>
          <w:trHeight w:val="144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SE-F-015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if the word entered is legal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Word appears on the list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score of this word appears next to it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check that the word entered is legal and then calculates its score</w:t>
            </w:r>
          </w:p>
        </w:tc>
      </w:tr>
      <w:tr w:rsidR="00714D62">
        <w:tblPrEx>
          <w:shd w:val="clear" w:color="auto" w:fill="CED7E7"/>
        </w:tblPrEx>
        <w:trPr>
          <w:trHeight w:val="168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SE-F-016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FR8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if the word entered is illegal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An illegal word is input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An error message appears informing the user that the word does not exist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checks if this word does not appear in the dictionary and gives it a score of 0</w:t>
            </w:r>
          </w:p>
        </w:tc>
      </w:tr>
      <w:tr w:rsidR="00714D62">
        <w:tblPrEx>
          <w:shd w:val="clear" w:color="auto" w:fill="CED7E7"/>
        </w:tblPrEx>
        <w:trPr>
          <w:trHeight w:val="168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SE-F-017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an error message is displayed if no word is entered and the “Add word” button is pressed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No word is input and the “Add word” button is pressed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message appears, prompting the user to enter a word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error message displays correctly</w:t>
            </w:r>
          </w:p>
        </w:tc>
      </w:tr>
      <w:tr w:rsidR="00714D62">
        <w:tblPrEx>
          <w:shd w:val="clear" w:color="auto" w:fill="CED7E7"/>
        </w:tblPrEx>
        <w:trPr>
          <w:trHeight w:val="1449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SE-F-018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word the user enters/selects are adjacent to one another in the proper order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User enters/selects letters that are adjacent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appears in the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made should only contain letters that are adjacent to one another</w:t>
            </w:r>
          </w:p>
        </w:tc>
      </w:tr>
      <w:tr w:rsidR="00714D62">
        <w:tblPrEx>
          <w:shd w:val="clear" w:color="auto" w:fill="CED7E7"/>
        </w:tblPrEx>
        <w:trPr>
          <w:trHeight w:val="168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lastRenderedPageBreak/>
              <w:t>SE-F-019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once a letter is selected for a word, it cannot be selected twice for that same word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Letters are selected only once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word appears in the list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should prevent the user from selecting/entering a letter twice for the same word</w:t>
            </w:r>
          </w:p>
        </w:tc>
      </w:tr>
      <w:tr w:rsidR="00714D62">
        <w:tblPrEx>
          <w:shd w:val="clear" w:color="auto" w:fill="CED7E7"/>
        </w:tblPrEx>
        <w:trPr>
          <w:trHeight w:val="168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SE-F-020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once a letter is selected for a word, it cannot be selected twice for that same word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letter is selected twice for same word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letter cannot be selected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prevents the letter from being selected twice</w:t>
            </w:r>
          </w:p>
        </w:tc>
      </w:tr>
      <w:tr w:rsidR="00714D62">
        <w:tblPrEx>
          <w:shd w:val="clear" w:color="auto" w:fill="CED7E7"/>
        </w:tblPrEx>
        <w:trPr>
          <w:trHeight w:val="192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SE-F-021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FR9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a particular word cannot be submitted twice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word is submitted for second time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displays an error message, mentioning that this has already been submitted before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game does not allow two similar word from being submitted twice, even if it can be composed in several ways</w:t>
            </w:r>
          </w:p>
        </w:tc>
      </w:tr>
      <w:tr w:rsidR="00714D62">
        <w:tblPrEx>
          <w:shd w:val="clear" w:color="auto" w:fill="CED7E7"/>
        </w:tblPrEx>
        <w:trPr>
          <w:trHeight w:val="120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SE-F-22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FR10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the score for one word is calculated properly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A legal word is submitted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calculated score for this word appears next to it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score of the word is the square of the scrabble score for that word</w:t>
            </w:r>
          </w:p>
        </w:tc>
      </w:tr>
      <w:tr w:rsidR="00714D62">
        <w:tblPrEx>
          <w:shd w:val="clear" w:color="auto" w:fill="CED7E7"/>
        </w:tblPrEx>
        <w:trPr>
          <w:trHeight w:val="1444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  <w:jc w:val="center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SE-F-023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FR11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Check that the total score is calculated properly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user completes a game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total score appears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Heading4"/>
              <w:keepNext w:val="0"/>
              <w:spacing w:before="0" w:after="0"/>
            </w:pPr>
            <w:r>
              <w:rPr>
                <w:rFonts w:ascii="Helvetica Neue" w:hAnsi="Helvetica Neue"/>
                <w:b w:val="0"/>
                <w:bCs w:val="0"/>
                <w:i w:val="0"/>
                <w:iCs w:val="0"/>
                <w:sz w:val="20"/>
                <w:szCs w:val="20"/>
              </w:rPr>
              <w:t>The total score is the sum of the scores for each legal word the user has submitted</w:t>
            </w:r>
          </w:p>
        </w:tc>
      </w:tr>
    </w:tbl>
    <w:p w:rsidR="00714D62" w:rsidRDefault="00714D62">
      <w:pPr>
        <w:pStyle w:val="Heading"/>
        <w:widowControl w:val="0"/>
        <w:numPr>
          <w:ilvl w:val="0"/>
          <w:numId w:val="6"/>
        </w:numPr>
      </w:pPr>
    </w:p>
    <w:p w:rsidR="00714D62" w:rsidRDefault="00C50E25">
      <w:pPr>
        <w:pStyle w:val="BodyText"/>
      </w:pPr>
      <w:r>
        <w:rPr>
          <w:rFonts w:eastAsia="Arial Unicode MS" w:cs="Arial Unicode MS"/>
        </w:rPr>
        <w:t xml:space="preserve"> </w:t>
      </w:r>
    </w:p>
    <w:p w:rsidR="00714D62" w:rsidRDefault="00714D62">
      <w:pPr>
        <w:pStyle w:val="UnnumHeading1"/>
      </w:pPr>
    </w:p>
    <w:p w:rsidR="00714D62" w:rsidRDefault="00714D62">
      <w:pPr>
        <w:pStyle w:val="UnnumHeading1"/>
      </w:pPr>
    </w:p>
    <w:p w:rsidR="00714D62" w:rsidRDefault="00714D62">
      <w:pPr>
        <w:pStyle w:val="UnnumHeading1"/>
      </w:pPr>
    </w:p>
    <w:p w:rsidR="00714D62" w:rsidRDefault="00714D62">
      <w:pPr>
        <w:pStyle w:val="UnnumHeading1"/>
      </w:pPr>
    </w:p>
    <w:p w:rsidR="00714D62" w:rsidRDefault="00714D62">
      <w:pPr>
        <w:pStyle w:val="UnnumHeading1"/>
      </w:pPr>
    </w:p>
    <w:p w:rsidR="00714D62" w:rsidRDefault="00714D62">
      <w:pPr>
        <w:pStyle w:val="BodyText"/>
      </w:pPr>
    </w:p>
    <w:p w:rsidR="00714D62" w:rsidRDefault="00714D62">
      <w:pPr>
        <w:pStyle w:val="BodyText"/>
      </w:pPr>
    </w:p>
    <w:p w:rsidR="00714D62" w:rsidRDefault="00714D62">
      <w:pPr>
        <w:pStyle w:val="UnnumHeading1"/>
      </w:pPr>
    </w:p>
    <w:p w:rsidR="00714D62" w:rsidRDefault="00C50E25">
      <w:pPr>
        <w:pStyle w:val="UnnumHeading1"/>
      </w:pPr>
      <w:bookmarkStart w:id="7" w:name="_Toc6"/>
      <w:r>
        <w:rPr>
          <w:rFonts w:eastAsia="Arial Unicode MS" w:cs="Arial Unicode MS"/>
        </w:rPr>
        <w:t>REFERENCES</w:t>
      </w:r>
      <w:bookmarkEnd w:id="7"/>
    </w:p>
    <w:p w:rsidR="00714D62" w:rsidRDefault="00C50E25">
      <w:pPr>
        <w:pStyle w:val="bibentry"/>
      </w:pPr>
      <w:bookmarkStart w:id="8" w:name="seqa03"/>
      <w:r>
        <w:rPr>
          <w:rFonts w:eastAsia="Arial Unicode MS" w:cs="Arial Unicode MS"/>
        </w:rPr>
        <w:t>[1]</w:t>
      </w:r>
      <w:bookmarkEnd w:id="8"/>
      <w:r>
        <w:rPr>
          <w:rFonts w:eastAsia="Arial Unicode MS" w:cs="Arial Unicode MS"/>
        </w:rPr>
        <w:tab/>
        <w:t xml:space="preserve">Software Engineering Group Projects: General Documentation Standards.  C. J. Price, N. W. Hardy, B.P. </w:t>
      </w:r>
      <w:proofErr w:type="spellStart"/>
      <w:r>
        <w:rPr>
          <w:rFonts w:eastAsia="Arial Unicode MS" w:cs="Arial Unicode MS"/>
        </w:rPr>
        <w:t>Tiddeman</w:t>
      </w:r>
      <w:proofErr w:type="spellEnd"/>
      <w:r>
        <w:rPr>
          <w:rFonts w:eastAsia="Arial Unicode MS" w:cs="Arial Unicode MS"/>
        </w:rPr>
        <w:t>. SE.QA.03. 1.8 Release</w:t>
      </w:r>
    </w:p>
    <w:p w:rsidR="00714D62" w:rsidRDefault="00714D62">
      <w:pPr>
        <w:pStyle w:val="bibentry"/>
      </w:pPr>
    </w:p>
    <w:p w:rsidR="00714D62" w:rsidRDefault="00C50E25">
      <w:pPr>
        <w:pStyle w:val="bibentry"/>
      </w:pPr>
      <w:r>
        <w:rPr>
          <w:rFonts w:eastAsia="Arial Unicode MS" w:cs="Arial Unicode MS"/>
        </w:rPr>
        <w:t xml:space="preserve">[2] Software Engineering Group Projects – </w:t>
      </w:r>
      <w:proofErr w:type="spellStart"/>
      <w:r>
        <w:rPr>
          <w:rFonts w:eastAsia="Arial Unicode MS" w:cs="Arial Unicode MS"/>
        </w:rPr>
        <w:t>JoggleCube</w:t>
      </w:r>
      <w:proofErr w:type="spellEnd"/>
      <w:r>
        <w:rPr>
          <w:rFonts w:eastAsia="Arial Unicode MS" w:cs="Arial Unicode MS"/>
        </w:rPr>
        <w:t xml:space="preserve"> Game Requirements Specifications. C. J. Price</w:t>
      </w:r>
    </w:p>
    <w:p w:rsidR="00714D62" w:rsidRDefault="00C50E25">
      <w:pPr>
        <w:pStyle w:val="bibentry"/>
      </w:pPr>
      <w:r>
        <w:rPr>
          <w:rFonts w:eastAsia="Arial Unicode MS" w:cs="Arial Unicode MS"/>
        </w:rPr>
        <w:t xml:space="preserve">      </w:t>
      </w:r>
      <w:proofErr w:type="gramStart"/>
      <w:r>
        <w:rPr>
          <w:rFonts w:eastAsia="Arial Unicode MS" w:cs="Arial Unicode MS"/>
        </w:rPr>
        <w:t>SE.QA.CSRS  Version</w:t>
      </w:r>
      <w:proofErr w:type="gramEnd"/>
      <w:r>
        <w:rPr>
          <w:rFonts w:eastAsia="Arial Unicode MS" w:cs="Arial Unicode MS"/>
        </w:rPr>
        <w:t xml:space="preserve">: 1.0 </w:t>
      </w:r>
    </w:p>
    <w:p w:rsidR="00714D62" w:rsidRDefault="00714D62">
      <w:pPr>
        <w:pStyle w:val="bibentry"/>
      </w:pPr>
    </w:p>
    <w:p w:rsidR="00714D62" w:rsidRDefault="00C50E25">
      <w:pPr>
        <w:pStyle w:val="bibentry"/>
      </w:pPr>
      <w:r>
        <w:rPr>
          <w:rFonts w:eastAsia="Arial Unicode MS" w:cs="Arial Unicode MS"/>
        </w:rPr>
        <w:t>[3] Software Engineering Group Projects – Test Procedure Standards.  C. J. Price</w:t>
      </w:r>
    </w:p>
    <w:p w:rsidR="00714D62" w:rsidRDefault="00C50E25">
      <w:pPr>
        <w:pStyle w:val="bibentry"/>
      </w:pPr>
      <w:r>
        <w:rPr>
          <w:rFonts w:eastAsia="Arial Unicode MS" w:cs="Arial Unicode MS"/>
        </w:rPr>
        <w:t xml:space="preserve">      SE.QA.</w:t>
      </w:r>
      <w:proofErr w:type="gramStart"/>
      <w:r>
        <w:rPr>
          <w:rFonts w:eastAsia="Arial Unicode MS" w:cs="Arial Unicode MS"/>
        </w:rPr>
        <w:t>06  Version</w:t>
      </w:r>
      <w:proofErr w:type="gramEnd"/>
      <w:r>
        <w:rPr>
          <w:rFonts w:eastAsia="Arial Unicode MS" w:cs="Arial Unicode MS"/>
        </w:rPr>
        <w:t xml:space="preserve">: 2.0 </w:t>
      </w:r>
    </w:p>
    <w:p w:rsidR="00714D62" w:rsidRDefault="00714D62">
      <w:pPr>
        <w:pStyle w:val="bibentry"/>
      </w:pPr>
    </w:p>
    <w:p w:rsidR="00714D62" w:rsidRDefault="00714D62">
      <w:pPr>
        <w:pStyle w:val="bibentry"/>
      </w:pPr>
    </w:p>
    <w:p w:rsidR="00714D62" w:rsidRDefault="00714D62">
      <w:pPr>
        <w:pStyle w:val="bibentry"/>
      </w:pPr>
    </w:p>
    <w:p w:rsidR="00714D62" w:rsidRDefault="00714D62">
      <w:pPr>
        <w:pStyle w:val="bibentry"/>
      </w:pPr>
    </w:p>
    <w:p w:rsidR="00714D62" w:rsidRDefault="00714D62">
      <w:pPr>
        <w:pStyle w:val="bibentry"/>
      </w:pPr>
    </w:p>
    <w:p w:rsidR="00714D62" w:rsidRDefault="00C50E25">
      <w:pPr>
        <w:pStyle w:val="UnnumHeading1"/>
      </w:pPr>
      <w:bookmarkStart w:id="9" w:name="_Toc7"/>
      <w:r>
        <w:rPr>
          <w:rFonts w:eastAsia="Arial Unicode MS" w:cs="Arial Unicode MS"/>
        </w:rPr>
        <w:t>DOCUMENT HISTORY</w:t>
      </w:r>
      <w:bookmarkEnd w:id="9"/>
    </w:p>
    <w:tbl>
      <w:tblPr>
        <w:tblW w:w="835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865"/>
        <w:gridCol w:w="1008"/>
        <w:gridCol w:w="1192"/>
        <w:gridCol w:w="3969"/>
        <w:gridCol w:w="1318"/>
      </w:tblGrid>
      <w:tr w:rsidR="00714D62">
        <w:trPr>
          <w:trHeight w:val="303"/>
          <w:tblHeader/>
          <w:jc w:val="center"/>
        </w:trPr>
        <w:tc>
          <w:tcPr>
            <w:tcW w:w="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rPr>
                <w:i/>
                <w:iCs/>
              </w:rPr>
              <w:t>Version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rPr>
                <w:i/>
                <w:iCs/>
              </w:rPr>
              <w:t>CCF No.</w:t>
            </w:r>
          </w:p>
        </w:tc>
        <w:tc>
          <w:tcPr>
            <w:tcW w:w="11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rPr>
                <w:i/>
                <w:iCs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rPr>
                <w:i/>
                <w:iCs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rPr>
                <w:i/>
                <w:iCs/>
              </w:rPr>
              <w:t>Changed by</w:t>
            </w:r>
          </w:p>
        </w:tc>
      </w:tr>
      <w:tr w:rsidR="00714D62">
        <w:tblPrEx>
          <w:shd w:val="clear" w:color="auto" w:fill="CED7E7"/>
        </w:tblPrEx>
        <w:trPr>
          <w:trHeight w:val="295"/>
          <w:jc w:val="center"/>
        </w:trPr>
        <w:tc>
          <w:tcPr>
            <w:tcW w:w="8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1.1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N/A</w:t>
            </w:r>
          </w:p>
        </w:tc>
        <w:tc>
          <w:tcPr>
            <w:tcW w:w="11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2018-02-25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Update the layout of the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proofErr w:type="spellStart"/>
            <w:r>
              <w:t>jty</w:t>
            </w:r>
            <w:proofErr w:type="spellEnd"/>
          </w:p>
        </w:tc>
      </w:tr>
      <w:tr w:rsidR="00714D62">
        <w:tblPrEx>
          <w:shd w:val="clear" w:color="auto" w:fill="CED7E7"/>
        </w:tblPrEx>
        <w:trPr>
          <w:trHeight w:val="272"/>
          <w:jc w:val="center"/>
        </w:trPr>
        <w:tc>
          <w:tcPr>
            <w:tcW w:w="8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1.2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N/A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2010-03-07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A"/>
            </w:pPr>
            <w:r>
              <w:t>Updated the test requirement specification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C50E25">
            <w:pPr>
              <w:pStyle w:val="Body"/>
            </w:pPr>
            <w:r>
              <w:rPr>
                <w:sz w:val="20"/>
                <w:szCs w:val="20"/>
              </w:rPr>
              <w:t>mai15</w:t>
            </w:r>
          </w:p>
        </w:tc>
      </w:tr>
      <w:tr w:rsidR="00714D62">
        <w:tblPrEx>
          <w:shd w:val="clear" w:color="auto" w:fill="CED7E7"/>
        </w:tblPrEx>
        <w:trPr>
          <w:trHeight w:val="312"/>
          <w:jc w:val="center"/>
        </w:trPr>
        <w:tc>
          <w:tcPr>
            <w:tcW w:w="8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714D62"/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714D62"/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714D62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714D62"/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D62" w:rsidRDefault="00714D62"/>
        </w:tc>
      </w:tr>
    </w:tbl>
    <w:p w:rsidR="00714D62" w:rsidRDefault="00714D62">
      <w:pPr>
        <w:pStyle w:val="UnnumHeading1"/>
        <w:widowControl w:val="0"/>
        <w:ind w:left="108" w:hanging="108"/>
        <w:jc w:val="center"/>
      </w:pPr>
    </w:p>
    <w:sectPr w:rsidR="00714D6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D56" w:rsidRDefault="00FF3D56">
      <w:r>
        <w:separator/>
      </w:r>
    </w:p>
  </w:endnote>
  <w:endnote w:type="continuationSeparator" w:id="0">
    <w:p w:rsidR="00FF3D56" w:rsidRDefault="00FF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62" w:rsidRDefault="00C50E25">
    <w:pPr>
      <w:pStyle w:val="Footer"/>
      <w:tabs>
        <w:tab w:val="clear" w:pos="8306"/>
        <w:tab w:val="right" w:pos="8910"/>
      </w:tabs>
      <w:ind w:right="14"/>
    </w:pPr>
    <w:proofErr w:type="spellStart"/>
    <w:r>
      <w:t>Aberystwyth</w:t>
    </w:r>
    <w:proofErr w:type="spellEnd"/>
    <w:r>
      <w:t xml:space="preserve"> University / Computer Science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of </w:t>
    </w:r>
    <w:fldSimple w:instr=" NUMPAGES ">
      <w:r>
        <w:t>9</w:t>
      </w:r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62" w:rsidRDefault="00714D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D56" w:rsidRDefault="00FF3D56">
      <w:r>
        <w:separator/>
      </w:r>
    </w:p>
  </w:footnote>
  <w:footnote w:type="continuationSeparator" w:id="0">
    <w:p w:rsidR="00FF3D56" w:rsidRDefault="00FF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62" w:rsidRDefault="00C50E25">
    <w:pPr>
      <w:pStyle w:val="Header"/>
    </w:pPr>
    <w:r>
      <w:t>Software Engineering Group Project: AUM Group Test Specification Document / 1.3 (Release)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62" w:rsidRDefault="00714D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65E85"/>
    <w:multiLevelType w:val="multilevel"/>
    <w:tmpl w:val="65B67A0E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840608"/>
    <w:multiLevelType w:val="multilevel"/>
    <w:tmpl w:val="C28AA5DA"/>
    <w:numStyleLink w:val="ImportedStyle1"/>
  </w:abstractNum>
  <w:abstractNum w:abstractNumId="2" w15:restartNumberingAfterBreak="0">
    <w:nsid w:val="5CF6036B"/>
    <w:multiLevelType w:val="multilevel"/>
    <w:tmpl w:val="C28AA5DA"/>
    <w:styleLink w:val="ImportedStyle1"/>
    <w:lvl w:ilvl="0">
      <w:start w:val="1"/>
      <w:numFmt w:val="decimal"/>
      <w:suff w:val="nothing"/>
      <w:lvlText w:val="%1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1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64" w:hanging="2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62"/>
    <w:rsid w:val="00450573"/>
    <w:rsid w:val="005670D6"/>
    <w:rsid w:val="00604849"/>
    <w:rsid w:val="00653284"/>
    <w:rsid w:val="00714D62"/>
    <w:rsid w:val="00966D33"/>
    <w:rsid w:val="009B5659"/>
    <w:rsid w:val="009C6D4F"/>
    <w:rsid w:val="00C50E25"/>
    <w:rsid w:val="00D175D7"/>
    <w:rsid w:val="00F01633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CA04C-9764-F141-A51E-89907189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Text"/>
    <w:pPr>
      <w:keepNext/>
      <w:spacing w:before="100" w:after="240"/>
      <w:outlineLvl w:val="1"/>
    </w:pPr>
    <w:rPr>
      <w:rFonts w:ascii="Helvetica" w:eastAsia="Helvetica" w:hAnsi="Helvetica" w:cs="Helvetica"/>
      <w:b/>
      <w:bCs/>
      <w:color w:val="000000"/>
      <w:u w:color="000000"/>
    </w:rPr>
  </w:style>
  <w:style w:type="paragraph" w:styleId="Heading4">
    <w:name w:val="heading 4"/>
    <w:next w:val="BodyA"/>
    <w:pPr>
      <w:keepNext/>
      <w:spacing w:before="240" w:after="60"/>
      <w:outlineLvl w:val="3"/>
    </w:pPr>
    <w:rPr>
      <w:rFonts w:ascii="Times" w:eastAsia="Times" w:hAnsi="Times" w:cs="Times"/>
      <w:b/>
      <w:bCs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cs="Arial Unicode MS"/>
      <w:i/>
      <w:iCs/>
      <w:color w:val="000000"/>
      <w:sz w:val="18"/>
      <w:szCs w:val="18"/>
      <w:u w:color="000000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cs="Arial Unicode MS"/>
      <w:i/>
      <w:iCs/>
      <w:color w:val="000000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  <w:outlineLvl w:val="3"/>
    </w:pPr>
    <w:rPr>
      <w:rFonts w:ascii="Helvetica Neue" w:eastAsia="Helvetica Neue" w:hAnsi="Helvetica Neue" w:cs="Helvetica Neue"/>
      <w:color w:val="000000"/>
      <w:sz w:val="24"/>
      <w:szCs w:val="24"/>
      <w:u w:color="000000"/>
    </w:rPr>
  </w:style>
  <w:style w:type="paragraph" w:styleId="Title">
    <w:name w:val="Title"/>
    <w:pPr>
      <w:spacing w:before="720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next w:val="BodyA"/>
    <w:pPr>
      <w:spacing w:before="40" w:after="280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BodyA">
    <w:name w:val="Body A"/>
    <w:pPr>
      <w:outlineLvl w:val="2"/>
    </w:pPr>
    <w:rPr>
      <w:rFonts w:cs="Arial Unicode MS"/>
      <w:color w:val="000000"/>
      <w:u w:color="000000"/>
    </w:rPr>
  </w:style>
  <w:style w:type="paragraph" w:customStyle="1" w:styleId="UnnumHeading1">
    <w:name w:val="Unnum Heading 1"/>
    <w:next w:val="BodyText"/>
    <w:pPr>
      <w:keepNext/>
      <w:spacing w:before="100" w:after="280"/>
      <w:outlineLvl w:val="6"/>
    </w:pPr>
    <w:rPr>
      <w:rFonts w:ascii="Helvetica" w:eastAsia="Helvetica" w:hAnsi="Helvetica" w:cs="Helvetica"/>
      <w:b/>
      <w:bCs/>
      <w:caps/>
      <w:color w:val="000000"/>
      <w:kern w:val="28"/>
      <w:sz w:val="28"/>
      <w:szCs w:val="28"/>
      <w:u w:color="000000"/>
    </w:rPr>
  </w:style>
  <w:style w:type="paragraph" w:styleId="BodyText">
    <w:name w:val="Body Text"/>
    <w:pPr>
      <w:spacing w:after="120"/>
    </w:pPr>
    <w:rPr>
      <w:rFonts w:eastAsia="Times New Roman"/>
      <w:color w:val="000000"/>
      <w:u w:color="000000"/>
    </w:rPr>
  </w:style>
  <w:style w:type="paragraph" w:styleId="TOC2">
    <w:name w:val="toc 2"/>
    <w:pPr>
      <w:tabs>
        <w:tab w:val="left" w:pos="880"/>
        <w:tab w:val="right" w:leader="dot" w:pos="8306"/>
      </w:tabs>
      <w:ind w:firstLine="100"/>
    </w:pPr>
    <w:rPr>
      <w:rFonts w:eastAsia="Times New Roman"/>
      <w:color w:val="000000"/>
      <w:u w:color="000000"/>
    </w:rPr>
  </w:style>
  <w:style w:type="paragraph" w:styleId="TOC3">
    <w:name w:val="toc 3"/>
    <w:pPr>
      <w:tabs>
        <w:tab w:val="right" w:leader="dot" w:pos="8306"/>
      </w:tabs>
    </w:pPr>
    <w:rPr>
      <w:rFonts w:eastAsia="Times New Roman"/>
      <w:caps/>
      <w:color w:val="000000"/>
      <w:u w:color="000000"/>
    </w:rPr>
  </w:style>
  <w:style w:type="paragraph" w:styleId="TOC4">
    <w:name w:val="toc 4"/>
    <w:pPr>
      <w:tabs>
        <w:tab w:val="right" w:leader="dot" w:pos="8306"/>
      </w:tabs>
    </w:pPr>
    <w:rPr>
      <w:rFonts w:eastAsia="Times New Roman"/>
      <w:caps/>
      <w:color w:val="000000"/>
      <w:u w:color="000000"/>
    </w:rPr>
  </w:style>
  <w:style w:type="paragraph" w:styleId="TOC5">
    <w:name w:val="toc 5"/>
    <w:pPr>
      <w:tabs>
        <w:tab w:val="left" w:pos="440"/>
        <w:tab w:val="right" w:leader="dot" w:pos="8306"/>
      </w:tabs>
    </w:pPr>
    <w:rPr>
      <w:rFonts w:eastAsia="Times New Roman"/>
      <w:caps/>
      <w:color w:val="000000"/>
      <w:u w:color="000000"/>
    </w:rPr>
  </w:style>
  <w:style w:type="paragraph" w:customStyle="1" w:styleId="Heading">
    <w:name w:val="Heading"/>
    <w:next w:val="BodyText"/>
    <w:pPr>
      <w:keepNext/>
      <w:spacing w:before="100" w:after="280"/>
      <w:outlineLvl w:val="4"/>
    </w:pPr>
    <w:rPr>
      <w:rFonts w:ascii="Helvetica" w:eastAsia="Helvetica" w:hAnsi="Helvetica" w:cs="Helvetica"/>
      <w:b/>
      <w:bCs/>
      <w:caps/>
      <w:color w:val="000000"/>
      <w:kern w:val="28"/>
      <w:sz w:val="28"/>
      <w:szCs w:val="28"/>
      <w:u w:color="000000"/>
    </w:rPr>
  </w:style>
  <w:style w:type="paragraph" w:styleId="TOC6">
    <w:name w:val="toc 6"/>
    <w:pPr>
      <w:tabs>
        <w:tab w:val="right" w:leader="dot" w:pos="8306"/>
      </w:tabs>
    </w:pPr>
    <w:rPr>
      <w:rFonts w:eastAsia="Times New Roman"/>
      <w:color w:val="000000"/>
    </w:rPr>
  </w:style>
  <w:style w:type="paragraph" w:styleId="TOC7">
    <w:name w:val="toc 7"/>
    <w:pPr>
      <w:tabs>
        <w:tab w:val="right" w:leader="dot" w:pos="8306"/>
      </w:tabs>
    </w:pPr>
    <w:rPr>
      <w:rFonts w:eastAsia="Times New Roman"/>
      <w:caps/>
      <w:color w:val="000000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bibentry">
    <w:name w:val="bibentry"/>
    <w:pPr>
      <w:ind w:left="426" w:hanging="426"/>
    </w:pPr>
    <w:rPr>
      <w:rFonts w:eastAsia="Times New Roman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Tione Yip King Cheung [jty]</cp:lastModifiedBy>
  <cp:revision>2</cp:revision>
  <dcterms:created xsi:type="dcterms:W3CDTF">2018-03-08T09:20:00Z</dcterms:created>
  <dcterms:modified xsi:type="dcterms:W3CDTF">2018-03-08T09:20:00Z</dcterms:modified>
</cp:coreProperties>
</file>