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D1D" w:rsidRDefault="00102447" w:rsidP="00102447">
      <w:pPr>
        <w:pStyle w:val="Title"/>
      </w:pPr>
      <w:r>
        <w:t>Map of Input data to be manipulated for QUAL2Kw</w:t>
      </w:r>
    </w:p>
    <w:p w:rsidR="00102447" w:rsidRDefault="00102447" w:rsidP="00102447">
      <w:pPr>
        <w:pStyle w:val="Subtitle"/>
      </w:pPr>
      <w:r>
        <w:t>Dan Sobota, Oregon DEQ</w:t>
      </w:r>
    </w:p>
    <w:p w:rsidR="00102447" w:rsidRDefault="00102447" w:rsidP="00102447">
      <w:pPr>
        <w:pStyle w:val="Subtitle"/>
      </w:pPr>
      <w:r>
        <w:t>January 8, 2020</w:t>
      </w:r>
    </w:p>
    <w:p w:rsidR="00102447" w:rsidRDefault="00102447" w:rsidP="00102447">
      <w:pPr>
        <w:pStyle w:val="Heading1"/>
      </w:pPr>
      <w:r>
        <w:t>File description</w:t>
      </w:r>
    </w:p>
    <w:p w:rsidR="00102447" w:rsidRDefault="00DE4875" w:rsidP="00102447">
      <w:hyperlink r:id="rId4" w:history="1">
        <w:r w:rsidR="00102447" w:rsidRPr="00102447">
          <w:rPr>
            <w:rStyle w:val="Hyperlink"/>
          </w:rPr>
          <w:t xml:space="preserve">\\deqhq1\tmdl\TMDL_WR\MidCoast\Models\Dissolved Oxygen\Upper Yaquina River - 1710020401\Upper Yaquina DO TMDL\4. </w:t>
        </w:r>
        <w:proofErr w:type="spellStart"/>
        <w:r w:rsidR="00102447" w:rsidRPr="00102447">
          <w:rPr>
            <w:rStyle w:val="Hyperlink"/>
          </w:rPr>
          <w:t>Modeling</w:t>
        </w:r>
        <w:proofErr w:type="spellEnd"/>
        <w:r w:rsidR="00102447" w:rsidRPr="00102447">
          <w:rPr>
            <w:rStyle w:val="Hyperlink"/>
          </w:rPr>
          <w:t>\QUAL2Kw\</w:t>
        </w:r>
        <w:proofErr w:type="spellStart"/>
        <w:r w:rsidR="00102447" w:rsidRPr="00102447">
          <w:rPr>
            <w:rStyle w:val="Hyperlink"/>
          </w:rPr>
          <w:t>Model_Scenarios</w:t>
        </w:r>
        <w:proofErr w:type="spellEnd"/>
        <w:r w:rsidR="00102447" w:rsidRPr="00102447">
          <w:rPr>
            <w:rStyle w:val="Hyperlink"/>
          </w:rPr>
          <w:t>\MOS\YA_2016-07-27_MOS.q2k</w:t>
        </w:r>
      </w:hyperlink>
    </w:p>
    <w:p w:rsidR="00102447" w:rsidRDefault="00102447" w:rsidP="00102447">
      <w:pPr>
        <w:pStyle w:val="Heading1"/>
      </w:pPr>
      <w:r>
        <w:t>Solar input manipulations</w:t>
      </w:r>
    </w:p>
    <w:p w:rsidR="00102447" w:rsidRDefault="00102447" w:rsidP="00102447">
      <w:r>
        <w:t>Hourly shade estimates:</w:t>
      </w:r>
    </w:p>
    <w:p w:rsidR="00527131" w:rsidRDefault="00527131" w:rsidP="00527131">
      <w:r>
        <w:t>Rows = 308:315</w:t>
      </w:r>
    </w:p>
    <w:p w:rsidR="00102447" w:rsidRDefault="00102447" w:rsidP="00102447">
      <w:r>
        <w:t xml:space="preserve">Columns = </w:t>
      </w:r>
      <w:r w:rsidR="00527131">
        <w:t>6</w:t>
      </w:r>
      <w:r>
        <w:t>:2</w:t>
      </w:r>
      <w:r w:rsidR="00527131">
        <w:t>1</w:t>
      </w:r>
    </w:p>
    <w:p w:rsidR="00527131" w:rsidRDefault="00527131" w:rsidP="00102447">
      <w:r>
        <w:t>Daily fraction of sky openness:</w:t>
      </w:r>
    </w:p>
    <w:p w:rsidR="00527131" w:rsidRDefault="00527131" w:rsidP="00527131">
      <w:r>
        <w:t>Rows = 7:14</w:t>
      </w:r>
    </w:p>
    <w:p w:rsidR="00527131" w:rsidRDefault="00527131" w:rsidP="00102447">
      <w:r>
        <w:t xml:space="preserve">Columns = </w:t>
      </w:r>
      <w:r w:rsidR="00A2270E">
        <w:t>45</w:t>
      </w:r>
    </w:p>
    <w:p w:rsidR="00A2270E" w:rsidRDefault="00073996" w:rsidP="00073996">
      <w:pPr>
        <w:pStyle w:val="Heading1"/>
      </w:pPr>
      <w:r>
        <w:t>Phosphorus inputs from upstream</w:t>
      </w:r>
    </w:p>
    <w:p w:rsidR="00073996" w:rsidRDefault="00073996" w:rsidP="00073996">
      <w:r>
        <w:t>Rows = 283:284</w:t>
      </w:r>
    </w:p>
    <w:p w:rsidR="00073996" w:rsidRDefault="00073996" w:rsidP="00073996">
      <w:r>
        <w:t>Columns = 1:24</w:t>
      </w:r>
    </w:p>
    <w:p w:rsidR="00073996" w:rsidRDefault="005316C6" w:rsidP="005316C6">
      <w:pPr>
        <w:pStyle w:val="Heading1"/>
      </w:pPr>
      <w:r>
        <w:t>Phosphorus inputs from groundwater</w:t>
      </w:r>
      <w:r w:rsidR="00886D66">
        <w:t>/</w:t>
      </w:r>
      <w:proofErr w:type="spellStart"/>
      <w:r w:rsidR="00886D66">
        <w:t>unmodeled</w:t>
      </w:r>
      <w:proofErr w:type="spellEnd"/>
      <w:r w:rsidR="00886D66">
        <w:t xml:space="preserve"> tributaries</w:t>
      </w:r>
    </w:p>
    <w:p w:rsidR="005316C6" w:rsidRDefault="00886D66" w:rsidP="005316C6">
      <w:r>
        <w:t>Rows = 129:130; 146:147; 163:164; 180:181; 197:198; 214:215; 231:232; 248:249</w:t>
      </w:r>
    </w:p>
    <w:p w:rsidR="00886D66" w:rsidRDefault="00886D66" w:rsidP="005316C6">
      <w:r>
        <w:t>Column = 1</w:t>
      </w:r>
    </w:p>
    <w:p w:rsidR="00886D66" w:rsidRDefault="00886D66" w:rsidP="00886D66">
      <w:pPr>
        <w:pStyle w:val="Heading1"/>
      </w:pPr>
      <w:r>
        <w:t>Phosphorus</w:t>
      </w:r>
      <w:r w:rsidR="008B0AF8">
        <w:t xml:space="preserve"> inputs from tributaries</w:t>
      </w:r>
    </w:p>
    <w:p w:rsidR="008B0AF8" w:rsidRDefault="008B0AF8" w:rsidP="008B0AF8">
      <w:r>
        <w:t xml:space="preserve">Rows = </w:t>
      </w:r>
      <w:r w:rsidR="00306BB3">
        <w:t>60:61; 77:78; 94:95; 111:112</w:t>
      </w:r>
      <w:bookmarkStart w:id="0" w:name="_GoBack"/>
      <w:bookmarkEnd w:id="0"/>
    </w:p>
    <w:p w:rsidR="00306BB3" w:rsidRDefault="00306BB3" w:rsidP="008B0AF8">
      <w:r>
        <w:t>Column = 1</w:t>
      </w:r>
    </w:p>
    <w:p w:rsidR="00306BB3" w:rsidRPr="008B0AF8" w:rsidRDefault="00306BB3" w:rsidP="008B0AF8"/>
    <w:sectPr w:rsidR="00306BB3" w:rsidRPr="008B0A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47"/>
    <w:rsid w:val="00073996"/>
    <w:rsid w:val="00102447"/>
    <w:rsid w:val="002340B4"/>
    <w:rsid w:val="00306BB3"/>
    <w:rsid w:val="00527131"/>
    <w:rsid w:val="005316C6"/>
    <w:rsid w:val="00886D66"/>
    <w:rsid w:val="008B0AF8"/>
    <w:rsid w:val="00A2270E"/>
    <w:rsid w:val="00C8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3F27"/>
  <w15:chartTrackingRefBased/>
  <w15:docId w15:val="{85DCE6C0-F348-42E9-B27C-225030A3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4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4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4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244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24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024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deqhq1\tmdl\TMDL_WR\MidCoast\Models\Dissolved%20Oxygen\Upper%20Yaquina%20River%20-%201710020401\Upper%20Yaquina%20DO%20TMDL\4.%20Modeling\QUAL2Kw\Model_Scenarios\MOS\YA_2016-07-27_MOS.q2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Department of Environmental Quality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SOBOTA Daniel</dc:creator>
  <cp:keywords/>
  <dc:description/>
  <cp:lastModifiedBy>SOBOTA Daniel</cp:lastModifiedBy>
  <cp:revision>4</cp:revision>
  <dcterms:created xsi:type="dcterms:W3CDTF">2020-01-08T23:21:00Z</dcterms:created>
  <dcterms:modified xsi:type="dcterms:W3CDTF">2020-01-09T19:12:00Z</dcterms:modified>
</cp:coreProperties>
</file>