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Version</w:t>
      </w:r>
      <w:r>
        <w:t xml:space="preserve"> </w:t>
      </w:r>
      <w:r>
        <w:t xml:space="preserve">2:</w:t>
      </w:r>
      <w:r>
        <w:t xml:space="preserve"> </w:t>
      </w:r>
      <w:r>
        <w:t xml:space="preserve">Repetition,</w:t>
      </w:r>
      <w:r>
        <w:t xml:space="preserve"> </w:t>
      </w:r>
      <w:r>
        <w:t xml:space="preserve">Plain-Language,</w:t>
      </w:r>
      <w:r>
        <w:t xml:space="preserve"> </w:t>
      </w:r>
      <w:r>
        <w:t xml:space="preserve">and</w:t>
      </w:r>
      <w:r>
        <w:t xml:space="preserve"> </w:t>
      </w:r>
      <w:r>
        <w:t xml:space="preserve">Emphasis</w:t>
      </w:r>
      <w:r>
        <w:t xml:space="preserve"> </w:t>
      </w:r>
      <w:r>
        <w:t xml:space="preserve">Analysis</w:t>
      </w:r>
    </w:p>
    <w:p>
      <w:pPr>
        <w:pStyle w:val="Author"/>
      </w:pPr>
      <w:r>
        <w:t xml:space="preserve">OpenAI</w:t>
      </w:r>
    </w:p>
    <w:bookmarkStart w:id="20" w:name="purpose"/>
    <w:p>
      <w:pPr>
        <w:pStyle w:val="Heading1"/>
      </w:pPr>
      <w:r>
        <w:t xml:space="preserve">Purpose</w:t>
      </w:r>
    </w:p>
    <w:p>
      <w:pPr>
        <w:pStyle w:val="FirstParagraph"/>
      </w:pPr>
      <w:r>
        <w:t xml:space="preserve">This memo provides a second-round assessment of the uploaded report, with special attention to three issues:</w:t>
      </w:r>
    </w:p>
    <w:p>
      <w:pPr>
        <w:pStyle w:val="Compact"/>
        <w:numPr>
          <w:ilvl w:val="0"/>
          <w:numId w:val="1001"/>
        </w:numPr>
      </w:pPr>
      <w:r>
        <w:t xml:space="preserve">repetition,</w:t>
      </w:r>
    </w:p>
    <w:p>
      <w:pPr>
        <w:pStyle w:val="Compact"/>
        <w:numPr>
          <w:ilvl w:val="0"/>
          <w:numId w:val="1001"/>
        </w:numPr>
      </w:pPr>
      <w:r>
        <w:t xml:space="preserve">vague or buzzword-style wording, and</w:t>
      </w:r>
    </w:p>
    <w:p>
      <w:pPr>
        <w:pStyle w:val="Compact"/>
        <w:numPr>
          <w:ilvl w:val="0"/>
          <w:numId w:val="1001"/>
        </w:numPr>
      </w:pPr>
      <w:r>
        <w:t xml:space="preserve">weak language used where the report is trying to communicate a serious warning.</w:t>
      </w:r>
    </w:p>
    <w:p>
      <w:pPr>
        <w:pStyle w:val="FirstParagraph"/>
      </w:pPr>
      <w:r>
        <w:t xml:space="preserve">This version reflects the following editorial concern: when the report means that a financial problem is built into the way the City now approves and sustains its budget, it should say that directly rather than relying on abstract words such as</w:t>
      </w:r>
      <w:r>
        <w:t xml:space="preserve"> </w:t>
      </w:r>
      <w:r>
        <w:rPr>
          <w:i/>
          <w:iCs/>
        </w:rPr>
        <w:t xml:space="preserve">structural</w:t>
      </w:r>
      <w:r>
        <w:t xml:space="preserve"> </w:t>
      </w:r>
      <w:r>
        <w:t xml:space="preserve">or</w:t>
      </w:r>
      <w:r>
        <w:t xml:space="preserve"> </w:t>
      </w:r>
      <w:r>
        <w:rPr>
          <w:i/>
          <w:iCs/>
        </w:rPr>
        <w:t xml:space="preserve">structurally balanced</w:t>
      </w:r>
      <w:r>
        <w:t xml:space="preserve"> </w:t>
      </w:r>
      <w:r>
        <w:t xml:space="preserve">without explanation.</w:t>
      </w:r>
    </w:p>
    <w:bookmarkEnd w:id="20"/>
    <w:bookmarkStart w:id="21" w:name="bottom-line"/>
    <w:p>
      <w:pPr>
        <w:pStyle w:val="Heading1"/>
      </w:pPr>
      <w:r>
        <w:t xml:space="preserve">Bottom Line</w:t>
      </w:r>
    </w:p>
    <w:p>
      <w:pPr>
        <w:pStyle w:val="FirstParagraph"/>
      </w:pPr>
      <w:r>
        <w:t xml:space="preserve">Yes, the report still feels repetitive, but the repetition is not mainly caused by sentence-level duplication. The bigger problem is that the report repeats the same fiscal warning in multiple layers:</w:t>
      </w:r>
    </w:p>
    <w:p>
      <w:pPr>
        <w:pStyle w:val="Compact"/>
        <w:numPr>
          <w:ilvl w:val="0"/>
          <w:numId w:val="1002"/>
        </w:numPr>
      </w:pPr>
      <w:r>
        <w:t xml:space="preserve">executive summary language,</w:t>
      </w:r>
    </w:p>
    <w:p>
      <w:pPr>
        <w:pStyle w:val="Compact"/>
        <w:numPr>
          <w:ilvl w:val="0"/>
          <w:numId w:val="1002"/>
        </w:numPr>
      </w:pPr>
      <w:r>
        <w:t xml:space="preserve">pillar findings,</w:t>
      </w:r>
    </w:p>
    <w:p>
      <w:pPr>
        <w:pStyle w:val="Compact"/>
        <w:numPr>
          <w:ilvl w:val="0"/>
          <w:numId w:val="1002"/>
        </w:numPr>
      </w:pPr>
      <w:r>
        <w:t xml:space="preserve">pillar conclusions,</w:t>
      </w:r>
    </w:p>
    <w:p>
      <w:pPr>
        <w:pStyle w:val="Compact"/>
        <w:numPr>
          <w:ilvl w:val="0"/>
          <w:numId w:val="1002"/>
        </w:numPr>
      </w:pPr>
      <w:r>
        <w:t xml:space="preserve">recommendations, and</w:t>
      </w:r>
    </w:p>
    <w:p>
      <w:pPr>
        <w:pStyle w:val="Compact"/>
        <w:numPr>
          <w:ilvl w:val="0"/>
          <w:numId w:val="1002"/>
        </w:numPr>
      </w:pPr>
      <w:r>
        <w:t xml:space="preserve">final conclusion.</w:t>
      </w:r>
    </w:p>
    <w:p>
      <w:pPr>
        <w:pStyle w:val="FirstParagraph"/>
      </w:pPr>
      <w:r>
        <w:t xml:space="preserve">As a result, the same point is often made four different times:</w:t>
      </w:r>
    </w:p>
    <w:p>
      <w:pPr>
        <w:pStyle w:val="BlockText"/>
      </w:pPr>
      <w:r>
        <w:t xml:space="preserve">spending is rising faster than revenue, personnel costs are driving the problem, reserves are being used to absorb the shortfall, and the City is losing room for infrastructure and services.</w:t>
      </w:r>
    </w:p>
    <w:p>
      <w:pPr>
        <w:pStyle w:val="FirstParagraph"/>
      </w:pPr>
      <w:r>
        <w:t xml:space="preserve">That is why the paper can feel repetitive even when the wording is not identical.</w:t>
      </w:r>
    </w:p>
    <w:bookmarkEnd w:id="21"/>
    <w:bookmarkStart w:id="25" w:name="main-editorial-diagnosis"/>
    <w:p>
      <w:pPr>
        <w:pStyle w:val="Heading1"/>
      </w:pPr>
      <w:r>
        <w:t xml:space="preserve">Main Editorial Diagnosis</w:t>
      </w:r>
    </w:p>
    <w:bookmarkStart w:id="22" w:name="Xee46097e05c2f5c461621f3cd49f07ffe7d3ba2"/>
    <w:p>
      <w:pPr>
        <w:pStyle w:val="Heading2"/>
      </w:pPr>
      <w:r>
        <w:t xml:space="preserve">1. The problem is built into the budget approval process</w:t>
      </w:r>
    </w:p>
    <w:p>
      <w:pPr>
        <w:pStyle w:val="FirstParagraph"/>
      </w:pPr>
      <w:r>
        <w:t xml:space="preserve">The earlier analysis used the word</w:t>
      </w:r>
      <w:r>
        <w:t xml:space="preserve"> </w:t>
      </w:r>
      <w:r>
        <w:rPr>
          <w:i/>
          <w:iCs/>
        </w:rPr>
        <w:t xml:space="preserve">structural</w:t>
      </w:r>
      <w:r>
        <w:t xml:space="preserve"> </w:t>
      </w:r>
      <w:r>
        <w:t xml:space="preserve">to describe the source of repetition and the underlying budget problem. That word is common in government finance writing, but it can sound abstract, vague, or buzzword-like if the mechanism is not explained.</w:t>
      </w:r>
    </w:p>
    <w:p>
      <w:pPr>
        <w:pStyle w:val="BodyText"/>
      </w:pPr>
      <w:r>
        <w:t xml:space="preserve">A more direct way to say it is this:</w:t>
      </w:r>
    </w:p>
    <w:p>
      <w:pPr>
        <w:pStyle w:val="BlockText"/>
      </w:pPr>
      <w:r>
        <w:t xml:space="preserve">The report argues that the budget problem is built into the current process of budget approval and budget maintenance: recurring spending is being approved at a pace that recurring revenue cannot support.</w:t>
      </w:r>
    </w:p>
    <w:p>
      <w:pPr>
        <w:pStyle w:val="FirstParagraph"/>
      </w:pPr>
      <w:r>
        <w:t xml:space="preserve">That is plainer and easier to understand.</w:t>
      </w:r>
    </w:p>
    <w:p>
      <w:pPr>
        <w:pStyle w:val="BodyText"/>
      </w:pPr>
      <w:r>
        <w:t xml:space="preserve">Instead of writing:</w:t>
      </w:r>
    </w:p>
    <w:p>
      <w:pPr>
        <w:pStyle w:val="BlockText"/>
      </w:pPr>
      <w:r>
        <w:t xml:space="preserve">The City’s General Fund is experiencing increasing structural financial pressure.</w:t>
      </w:r>
    </w:p>
    <w:p>
      <w:pPr>
        <w:pStyle w:val="FirstParagraph"/>
      </w:pPr>
      <w:r>
        <w:t xml:space="preserve">consider writing:</w:t>
      </w:r>
    </w:p>
    <w:p>
      <w:pPr>
        <w:pStyle w:val="BlockText"/>
      </w:pPr>
      <w:r>
        <w:t xml:space="preserve">The City’s budget approval process is allowing recurring spending commitments to grow faster than recurring revenue.</w:t>
      </w:r>
    </w:p>
    <w:p>
      <w:pPr>
        <w:pStyle w:val="FirstParagraph"/>
      </w:pPr>
      <w:r>
        <w:t xml:space="preserve">Or:</w:t>
      </w:r>
    </w:p>
    <w:p>
      <w:pPr>
        <w:pStyle w:val="BlockText"/>
      </w:pPr>
      <w:r>
        <w:t xml:space="preserve">The City has built a recurring spending problem into its annual budget process.</w:t>
      </w:r>
    </w:p>
    <w:p>
      <w:pPr>
        <w:pStyle w:val="FirstParagraph"/>
      </w:pPr>
      <w:r>
        <w:t xml:space="preserve">Or:</w:t>
      </w:r>
    </w:p>
    <w:p>
      <w:pPr>
        <w:pStyle w:val="BlockText"/>
      </w:pPr>
      <w:r>
        <w:t xml:space="preserve">The City is approving a level of ongoing spending that its ongoing revenue cannot safely support.</w:t>
      </w:r>
    </w:p>
    <w:p>
      <w:pPr>
        <w:pStyle w:val="FirstParagraph"/>
      </w:pPr>
      <w:r>
        <w:t xml:space="preserve">These alternatives tell the reader what is actually happening.</w:t>
      </w:r>
    </w:p>
    <w:bookmarkEnd w:id="22"/>
    <w:bookmarkStart w:id="23" w:name="weak-qualifier-words-reduce-force"/>
    <w:p>
      <w:pPr>
        <w:pStyle w:val="Heading2"/>
      </w:pPr>
      <w:r>
        <w:t xml:space="preserve">2. Weak qualifier words reduce force</w:t>
      </w:r>
    </w:p>
    <w:p>
      <w:pPr>
        <w:pStyle w:val="FirstParagraph"/>
      </w:pPr>
      <w:r>
        <w:t xml:space="preserve">Words such as the following often weaken the force of the report:</w:t>
      </w:r>
    </w:p>
    <w:p>
      <w:pPr>
        <w:pStyle w:val="Compact"/>
        <w:numPr>
          <w:ilvl w:val="0"/>
          <w:numId w:val="1003"/>
        </w:numPr>
      </w:pPr>
      <w:r>
        <w:t xml:space="preserve">significantly</w:t>
      </w:r>
    </w:p>
    <w:p>
      <w:pPr>
        <w:pStyle w:val="Compact"/>
        <w:numPr>
          <w:ilvl w:val="0"/>
          <w:numId w:val="1003"/>
        </w:numPr>
      </w:pPr>
      <w:r>
        <w:t xml:space="preserve">substantial</w:t>
      </w:r>
    </w:p>
    <w:p>
      <w:pPr>
        <w:pStyle w:val="Compact"/>
        <w:numPr>
          <w:ilvl w:val="0"/>
          <w:numId w:val="1003"/>
        </w:numPr>
      </w:pPr>
      <w:r>
        <w:t xml:space="preserve">increasingly</w:t>
      </w:r>
    </w:p>
    <w:p>
      <w:pPr>
        <w:pStyle w:val="Compact"/>
        <w:numPr>
          <w:ilvl w:val="0"/>
          <w:numId w:val="1003"/>
        </w:numPr>
      </w:pPr>
      <w:r>
        <w:t xml:space="preserve">careful</w:t>
      </w:r>
    </w:p>
    <w:p>
      <w:pPr>
        <w:pStyle w:val="Compact"/>
        <w:numPr>
          <w:ilvl w:val="0"/>
          <w:numId w:val="1003"/>
        </w:numPr>
      </w:pPr>
      <w:r>
        <w:t xml:space="preserve">necessary</w:t>
      </w:r>
    </w:p>
    <w:p>
      <w:pPr>
        <w:pStyle w:val="Compact"/>
        <w:numPr>
          <w:ilvl w:val="0"/>
          <w:numId w:val="1003"/>
        </w:numPr>
      </w:pPr>
      <w:r>
        <w:t xml:space="preserve">aligned</w:t>
      </w:r>
    </w:p>
    <w:p>
      <w:pPr>
        <w:pStyle w:val="Compact"/>
        <w:numPr>
          <w:ilvl w:val="0"/>
          <w:numId w:val="1003"/>
        </w:numPr>
      </w:pPr>
      <w:r>
        <w:t xml:space="preserve">sustainable</w:t>
      </w:r>
    </w:p>
    <w:p>
      <w:pPr>
        <w:pStyle w:val="Compact"/>
        <w:numPr>
          <w:ilvl w:val="0"/>
          <w:numId w:val="1003"/>
        </w:numPr>
      </w:pPr>
      <w:r>
        <w:t xml:space="preserve">central role</w:t>
      </w:r>
    </w:p>
    <w:p>
      <w:pPr>
        <w:pStyle w:val="FirstParagraph"/>
      </w:pPr>
      <w:r>
        <w:t xml:space="preserve">These are not always bad words. In neutral technical writing, they are often appropriate. But in a report that is trying to warn elected officials that the City is moving toward a more dangerous fiscal position, they can sound soft, padded, or dismissible.</w:t>
      </w:r>
    </w:p>
    <w:p>
      <w:pPr>
        <w:pStyle w:val="BodyText"/>
      </w:pPr>
      <w:r>
        <w:t xml:space="preserve">For example, a skeptical listener can easily shrug off phrases such as:</w:t>
      </w:r>
    </w:p>
    <w:p>
      <w:pPr>
        <w:pStyle w:val="Compact"/>
        <w:numPr>
          <w:ilvl w:val="0"/>
          <w:numId w:val="1004"/>
        </w:numPr>
      </w:pPr>
      <w:r>
        <w:t xml:space="preserve">“</w:t>
      </w:r>
      <w:r>
        <w:t xml:space="preserve">grew significantly</w:t>
      </w:r>
      <w:r>
        <w:t xml:space="preserve">”</w:t>
      </w:r>
    </w:p>
    <w:p>
      <w:pPr>
        <w:pStyle w:val="Compact"/>
        <w:numPr>
          <w:ilvl w:val="0"/>
          <w:numId w:val="1004"/>
        </w:numPr>
      </w:pPr>
      <w:r>
        <w:t xml:space="preserve">“</w:t>
      </w:r>
      <w:r>
        <w:t xml:space="preserve">creates significant costs</w:t>
      </w:r>
      <w:r>
        <w:t xml:space="preserve">”</w:t>
      </w:r>
    </w:p>
    <w:p>
      <w:pPr>
        <w:pStyle w:val="Compact"/>
        <w:numPr>
          <w:ilvl w:val="0"/>
          <w:numId w:val="1004"/>
        </w:numPr>
      </w:pPr>
      <w:r>
        <w:t xml:space="preserve">“</w:t>
      </w:r>
      <w:r>
        <w:t xml:space="preserve">requires careful evaluation</w:t>
      </w:r>
      <w:r>
        <w:t xml:space="preserve">”</w:t>
      </w:r>
    </w:p>
    <w:p>
      <w:pPr>
        <w:pStyle w:val="Compact"/>
        <w:numPr>
          <w:ilvl w:val="0"/>
          <w:numId w:val="1004"/>
        </w:numPr>
      </w:pPr>
      <w:r>
        <w:t xml:space="preserve">“</w:t>
      </w:r>
      <w:r>
        <w:t xml:space="preserve">is not financially sustainable</w:t>
      </w:r>
      <w:r>
        <w:t xml:space="preserve">”</w:t>
      </w:r>
    </w:p>
    <w:p>
      <w:pPr>
        <w:pStyle w:val="FirstParagraph"/>
      </w:pPr>
      <w:r>
        <w:t xml:space="preserve">Those phrases often state concern without transmitting urgency.</w:t>
      </w:r>
    </w:p>
    <w:bookmarkEnd w:id="23"/>
    <w:bookmarkStart w:id="24" w:name="X9343ce23b11dcbf1740ac8a63963586f06bab15"/>
    <w:p>
      <w:pPr>
        <w:pStyle w:val="Heading2"/>
      </w:pPr>
      <w:r>
        <w:t xml:space="preserve">3. The report sometimes stops one step short of saying the hard thing plainly</w:t>
      </w:r>
    </w:p>
    <w:p>
      <w:pPr>
        <w:pStyle w:val="FirstParagraph"/>
      </w:pPr>
      <w:r>
        <w:t xml:space="preserve">Several sections present facts that support a sharper conclusion, but then retreat into gentler language.</w:t>
      </w:r>
    </w:p>
    <w:p>
      <w:pPr>
        <w:pStyle w:val="BodyText"/>
      </w:pPr>
      <w:r>
        <w:t xml:space="preserve">For example, when recurring expenditures outrun recurring revenue and reserves are used to cover the gap, the report does not merely describe a trend. It is describing a condition that is fatal to a balanced operating budget if allowed to continue.</w:t>
      </w:r>
    </w:p>
    <w:p>
      <w:pPr>
        <w:pStyle w:val="BodyText"/>
      </w:pPr>
      <w:r>
        <w:t xml:space="preserve">Likewise, when compensation growth continues while revenue growth slows sharply, that is not just a</w:t>
      </w:r>
      <w:r>
        <w:t xml:space="preserve"> </w:t>
      </w:r>
      <w:r>
        <w:t xml:space="preserve">“</w:t>
      </w:r>
      <w:r>
        <w:t xml:space="preserve">pressure.</w:t>
      </w:r>
      <w:r>
        <w:t xml:space="preserve">”</w:t>
      </w:r>
      <w:r>
        <w:t xml:space="preserve"> </w:t>
      </w:r>
      <w:r>
        <w:t xml:space="preserve">It is a collision course unless corrected.</w:t>
      </w:r>
    </w:p>
    <w:bookmarkEnd w:id="24"/>
    <w:bookmarkEnd w:id="25"/>
    <w:bookmarkStart w:id="32" w:name="where-the-repetition-comes-from"/>
    <w:p>
      <w:pPr>
        <w:pStyle w:val="Heading1"/>
      </w:pPr>
      <w:r>
        <w:t xml:space="preserve">Where the Repetition Comes From</w:t>
      </w:r>
    </w:p>
    <w:bookmarkStart w:id="26" w:name="X830c54d541f2b19deeaa82c4a7dee1f326c286d"/>
    <w:p>
      <w:pPr>
        <w:pStyle w:val="Heading2"/>
      </w:pPr>
      <w:r>
        <w:t xml:space="preserve">A. Same conclusion repeated across multiple sections</w:t>
      </w:r>
    </w:p>
    <w:p>
      <w:pPr>
        <w:pStyle w:val="FirstParagraph"/>
      </w:pPr>
      <w:r>
        <w:t xml:space="preserve">The uploaded report repeatedly returns to these ideas:</w:t>
      </w:r>
    </w:p>
    <w:p>
      <w:pPr>
        <w:pStyle w:val="Compact"/>
        <w:numPr>
          <w:ilvl w:val="0"/>
          <w:numId w:val="1005"/>
        </w:numPr>
      </w:pPr>
      <w:r>
        <w:t xml:space="preserve">revenue growth is slowing,</w:t>
      </w:r>
    </w:p>
    <w:p>
      <w:pPr>
        <w:pStyle w:val="Compact"/>
        <w:numPr>
          <w:ilvl w:val="0"/>
          <w:numId w:val="1005"/>
        </w:numPr>
      </w:pPr>
      <w:r>
        <w:t xml:space="preserve">expenditures have risen rapidly,</w:t>
      </w:r>
    </w:p>
    <w:p>
      <w:pPr>
        <w:pStyle w:val="Compact"/>
        <w:numPr>
          <w:ilvl w:val="0"/>
          <w:numId w:val="1005"/>
        </w:numPr>
      </w:pPr>
      <w:r>
        <w:t xml:space="preserve">personnel costs are driving much of the increase,</w:t>
      </w:r>
    </w:p>
    <w:p>
      <w:pPr>
        <w:pStyle w:val="Compact"/>
        <w:numPr>
          <w:ilvl w:val="0"/>
          <w:numId w:val="1005"/>
        </w:numPr>
      </w:pPr>
      <w:r>
        <w:t xml:space="preserve">reserves are absorbing the shortfall,</w:t>
      </w:r>
    </w:p>
    <w:p>
      <w:pPr>
        <w:pStyle w:val="Compact"/>
        <w:numPr>
          <w:ilvl w:val="0"/>
          <w:numId w:val="1005"/>
        </w:numPr>
      </w:pPr>
      <w:r>
        <w:t xml:space="preserve">infrastructure and services are being crowded out, and</w:t>
      </w:r>
    </w:p>
    <w:p>
      <w:pPr>
        <w:pStyle w:val="Compact"/>
        <w:numPr>
          <w:ilvl w:val="0"/>
          <w:numId w:val="1005"/>
        </w:numPr>
      </w:pPr>
      <w:r>
        <w:t xml:space="preserve">policy changes are needed.</w:t>
      </w:r>
    </w:p>
    <w:p>
      <w:pPr>
        <w:pStyle w:val="FirstParagraph"/>
      </w:pPr>
      <w:r>
        <w:t xml:space="preserve">Those are legitimate findings. The problem is not that they appear. The problem is that each idea is restated in too many different places.</w:t>
      </w:r>
    </w:p>
    <w:bookmarkEnd w:id="26"/>
    <w:bookmarkStart w:id="30" w:name="b.-pillar-3-and-pillar-4-overlap-heavily"/>
    <w:p>
      <w:pPr>
        <w:pStyle w:val="Heading2"/>
      </w:pPr>
      <w:r>
        <w:t xml:space="preserve">B. Pillar 3 and Pillar 4 overlap heavily</w:t>
      </w:r>
    </w:p>
    <w:p>
      <w:pPr>
        <w:pStyle w:val="FirstParagraph"/>
      </w:pPr>
      <w:r>
        <w:t xml:space="preserve">This is one of the most noticeable sources of repetition.</w:t>
      </w:r>
    </w:p>
    <w:bookmarkStart w:id="27" w:name="pillar-3-says"/>
    <w:p>
      <w:pPr>
        <w:pStyle w:val="Heading3"/>
      </w:pPr>
      <w:r>
        <w:t xml:space="preserve">Pillar 3 says</w:t>
      </w:r>
    </w:p>
    <w:p>
      <w:pPr>
        <w:pStyle w:val="Compact"/>
        <w:numPr>
          <w:ilvl w:val="0"/>
          <w:numId w:val="1006"/>
        </w:numPr>
      </w:pPr>
      <w:r>
        <w:t xml:space="preserve">General Fund spending increased,</w:t>
      </w:r>
    </w:p>
    <w:p>
      <w:pPr>
        <w:pStyle w:val="Compact"/>
        <w:numPr>
          <w:ilvl w:val="0"/>
          <w:numId w:val="1006"/>
        </w:numPr>
      </w:pPr>
      <w:r>
        <w:t xml:space="preserve">the largest spending increases occurred in the past two years, and</w:t>
      </w:r>
    </w:p>
    <w:p>
      <w:pPr>
        <w:pStyle w:val="Compact"/>
        <w:numPr>
          <w:ilvl w:val="0"/>
          <w:numId w:val="1006"/>
        </w:numPr>
      </w:pPr>
      <w:r>
        <w:t xml:space="preserve">employee compensation consumes most available revenue.</w:t>
      </w:r>
    </w:p>
    <w:bookmarkEnd w:id="27"/>
    <w:bookmarkStart w:id="28" w:name="pillar-4-says"/>
    <w:p>
      <w:pPr>
        <w:pStyle w:val="Heading3"/>
      </w:pPr>
      <w:r>
        <w:t xml:space="preserve">Pillar 4 says</w:t>
      </w:r>
    </w:p>
    <w:p>
      <w:pPr>
        <w:pStyle w:val="Compact"/>
        <w:numPr>
          <w:ilvl w:val="0"/>
          <w:numId w:val="1007"/>
        </w:numPr>
      </w:pPr>
      <w:r>
        <w:t xml:space="preserve">personnel costs are the largest driver of spending growth,</w:t>
      </w:r>
    </w:p>
    <w:p>
      <w:pPr>
        <w:pStyle w:val="Compact"/>
        <w:numPr>
          <w:ilvl w:val="0"/>
          <w:numId w:val="1007"/>
        </w:numPr>
      </w:pPr>
      <w:r>
        <w:t xml:space="preserve">compensation is concentrated and increasing,</w:t>
      </w:r>
    </w:p>
    <w:p>
      <w:pPr>
        <w:pStyle w:val="Compact"/>
        <w:numPr>
          <w:ilvl w:val="0"/>
          <w:numId w:val="1007"/>
        </w:numPr>
      </w:pPr>
      <w:r>
        <w:t xml:space="preserve">six-figure compensation is rising,</w:t>
      </w:r>
    </w:p>
    <w:p>
      <w:pPr>
        <w:pStyle w:val="Compact"/>
        <w:numPr>
          <w:ilvl w:val="0"/>
          <w:numId w:val="1007"/>
        </w:numPr>
      </w:pPr>
      <w:r>
        <w:t xml:space="preserve">benefits and overtime deepen the cost burden.</w:t>
      </w:r>
    </w:p>
    <w:p>
      <w:pPr>
        <w:pStyle w:val="FirstParagraph"/>
      </w:pPr>
      <w:r>
        <w:t xml:space="preserve">These are not separate subjects in practice. Pillar 4 is really a more detailed expansion of Pillar 3. Because of that, the reader experiences them as a return to the same point.</w:t>
      </w:r>
    </w:p>
    <w:bookmarkEnd w:id="28"/>
    <w:bookmarkStart w:id="29" w:name="suggested-fix"/>
    <w:p>
      <w:pPr>
        <w:pStyle w:val="Heading3"/>
      </w:pPr>
      <w:r>
        <w:t xml:space="preserve">Suggested fix</w:t>
      </w:r>
    </w:p>
    <w:p>
      <w:pPr>
        <w:pStyle w:val="FirstParagraph"/>
      </w:pPr>
      <w:r>
        <w:t xml:space="preserve">Either:</w:t>
      </w:r>
    </w:p>
    <w:p>
      <w:pPr>
        <w:pStyle w:val="Compact"/>
        <w:numPr>
          <w:ilvl w:val="0"/>
          <w:numId w:val="1008"/>
        </w:numPr>
      </w:pPr>
      <w:r>
        <w:t xml:space="preserve">merge Pillars 3 and 4 into one combined section on</w:t>
      </w:r>
      <w:r>
        <w:t xml:space="preserve"> </w:t>
      </w:r>
      <w:r>
        <w:rPr>
          <w:b/>
          <w:bCs/>
        </w:rPr>
        <w:t xml:space="preserve">Expenditure Growth and Personnel Cost Escalation</w:t>
      </w:r>
      <w:r>
        <w:t xml:space="preserve">,</w:t>
      </w:r>
    </w:p>
    <w:p>
      <w:pPr>
        <w:pStyle w:val="FirstParagraph"/>
      </w:pPr>
      <w:r>
        <w:t xml:space="preserve">or:</w:t>
      </w:r>
    </w:p>
    <w:p>
      <w:pPr>
        <w:pStyle w:val="Compact"/>
        <w:numPr>
          <w:ilvl w:val="0"/>
          <w:numId w:val="1009"/>
        </w:numPr>
      </w:pPr>
      <w:r>
        <w:t xml:space="preserve">keep both pillars but make Pillar 3 strictly about total spending categories and make Pillar 4 strictly about compensation mechanics, pay concentration, overtime, and benefits.</w:t>
      </w:r>
    </w:p>
    <w:p>
      <w:pPr>
        <w:pStyle w:val="FirstParagraph"/>
      </w:pPr>
      <w:r>
        <w:t xml:space="preserve">Right now the two sections bleed into one another.</w:t>
      </w:r>
    </w:p>
    <w:bookmarkEnd w:id="29"/>
    <w:bookmarkEnd w:id="30"/>
    <w:bookmarkStart w:id="31" w:name="X6f31b01a464a37419c3a98b9e016b129fd721ec"/>
    <w:p>
      <w:pPr>
        <w:pStyle w:val="Heading2"/>
      </w:pPr>
      <w:r>
        <w:t xml:space="preserve">C. Recommendations repeat the narrative instead of moving decisively into action</w:t>
      </w:r>
    </w:p>
    <w:p>
      <w:pPr>
        <w:pStyle w:val="FirstParagraph"/>
      </w:pPr>
      <w:r>
        <w:t xml:space="preserve">The recommendations section often begins by repeating the diagnosis again before giving the recommendation. That creates drag.</w:t>
      </w:r>
    </w:p>
    <w:p>
      <w:pPr>
        <w:pStyle w:val="BodyText"/>
      </w:pPr>
      <w:r>
        <w:t xml:space="preserve">A stronger structure would be:</w:t>
      </w:r>
    </w:p>
    <w:p>
      <w:pPr>
        <w:pStyle w:val="Compact"/>
        <w:numPr>
          <w:ilvl w:val="0"/>
          <w:numId w:val="1010"/>
        </w:numPr>
      </w:pPr>
      <w:r>
        <w:t xml:space="preserve">one short sentence naming the problem,</w:t>
      </w:r>
    </w:p>
    <w:p>
      <w:pPr>
        <w:pStyle w:val="Compact"/>
        <w:numPr>
          <w:ilvl w:val="0"/>
          <w:numId w:val="1010"/>
        </w:numPr>
      </w:pPr>
      <w:r>
        <w:t xml:space="preserve">one directive sentence telling Council what to do,</w:t>
      </w:r>
    </w:p>
    <w:p>
      <w:pPr>
        <w:pStyle w:val="Compact"/>
        <w:numPr>
          <w:ilvl w:val="0"/>
          <w:numId w:val="1010"/>
        </w:numPr>
      </w:pPr>
      <w:r>
        <w:t xml:space="preserve">two or three bullets showing implementation.</w:t>
      </w:r>
    </w:p>
    <w:bookmarkEnd w:id="31"/>
    <w:bookmarkEnd w:id="32"/>
    <w:bookmarkStart w:id="53" w:name="specific-language-problems-to-flag"/>
    <w:p>
      <w:pPr>
        <w:pStyle w:val="Heading1"/>
      </w:pPr>
      <w:r>
        <w:t xml:space="preserve">Specific Language Problems to Flag</w:t>
      </w:r>
    </w:p>
    <w:bookmarkStart w:id="36" w:name="structural-structurally-balanced"/>
    <w:p>
      <w:pPr>
        <w:pStyle w:val="Heading2"/>
      </w:pPr>
      <w:r>
        <w:t xml:space="preserve">1.</w:t>
      </w:r>
      <w:r>
        <w:t xml:space="preserve"> </w:t>
      </w:r>
      <w:r>
        <w:t xml:space="preserve">“</w:t>
      </w:r>
      <w:r>
        <w:t xml:space="preserve">Structural</w:t>
      </w:r>
      <w:r>
        <w:t xml:space="preserve">”</w:t>
      </w:r>
      <w:r>
        <w:t xml:space="preserve"> </w:t>
      </w:r>
      <w:r>
        <w:t xml:space="preserve">/</w:t>
      </w:r>
      <w:r>
        <w:t xml:space="preserve"> </w:t>
      </w:r>
      <w:r>
        <w:t xml:space="preserve">“</w:t>
      </w:r>
      <w:r>
        <w:t xml:space="preserve">Structurally balanced</w:t>
      </w:r>
      <w:r>
        <w:t xml:space="preserve">”</w:t>
      </w:r>
    </w:p>
    <w:bookmarkStart w:id="33" w:name="why-it-is-a-problem"/>
    <w:p>
      <w:pPr>
        <w:pStyle w:val="Heading3"/>
      </w:pPr>
      <w:r>
        <w:t xml:space="preserve">Why it is a problem</w:t>
      </w:r>
    </w:p>
    <w:p>
      <w:pPr>
        <w:pStyle w:val="FirstParagraph"/>
      </w:pPr>
      <w:r>
        <w:t xml:space="preserve">This wording is common in public finance, but many ordinary readers do not know what it means. In political or public debate, it can function like a fog word.</w:t>
      </w:r>
    </w:p>
    <w:bookmarkEnd w:id="33"/>
    <w:bookmarkStart w:id="34" w:name="better-approach"/>
    <w:p>
      <w:pPr>
        <w:pStyle w:val="Heading3"/>
      </w:pPr>
      <w:r>
        <w:t xml:space="preserve">Better approach</w:t>
      </w:r>
    </w:p>
    <w:p>
      <w:pPr>
        <w:pStyle w:val="FirstParagraph"/>
      </w:pPr>
      <w:r>
        <w:t xml:space="preserve">Whenever the report uses</w:t>
      </w:r>
      <w:r>
        <w:t xml:space="preserve"> </w:t>
      </w:r>
      <w:r>
        <w:rPr>
          <w:i/>
          <w:iCs/>
        </w:rPr>
        <w:t xml:space="preserve">structural</w:t>
      </w:r>
      <w:r>
        <w:t xml:space="preserve">, add a plain-language definition immediately or replace it entirely.</w:t>
      </w:r>
    </w:p>
    <w:bookmarkEnd w:id="34"/>
    <w:bookmarkStart w:id="35" w:name="example-replacements"/>
    <w:p>
      <w:pPr>
        <w:pStyle w:val="Heading3"/>
      </w:pPr>
      <w:r>
        <w:t xml:space="preserve">Example replacements</w:t>
      </w:r>
    </w:p>
    <w:p>
      <w:pPr>
        <w:pStyle w:val="FirstParagraph"/>
      </w:pPr>
      <w:r>
        <w:t xml:space="preserve">Instead of:</w:t>
      </w:r>
    </w:p>
    <w:p>
      <w:pPr>
        <w:pStyle w:val="BlockText"/>
      </w:pPr>
      <w:r>
        <w:t xml:space="preserve">Restore Structural Budget Balance</w:t>
      </w:r>
    </w:p>
    <w:p>
      <w:pPr>
        <w:pStyle w:val="FirstParagraph"/>
      </w:pPr>
      <w:r>
        <w:t xml:space="preserve">Use:</w:t>
      </w:r>
    </w:p>
    <w:p>
      <w:pPr>
        <w:pStyle w:val="BlockText"/>
      </w:pPr>
      <w:r>
        <w:t xml:space="preserve">Stop approving recurring spending that exceeds recurring revenue</w:t>
      </w:r>
    </w:p>
    <w:p>
      <w:pPr>
        <w:pStyle w:val="FirstParagraph"/>
      </w:pPr>
      <w:r>
        <w:t xml:space="preserve">Instead of:</w:t>
      </w:r>
    </w:p>
    <w:p>
      <w:pPr>
        <w:pStyle w:val="BlockText"/>
      </w:pPr>
      <w:r>
        <w:t xml:space="preserve">Maintain a structurally balanced budget</w:t>
      </w:r>
    </w:p>
    <w:p>
      <w:pPr>
        <w:pStyle w:val="FirstParagraph"/>
      </w:pPr>
      <w:r>
        <w:t xml:space="preserve">Use:</w:t>
      </w:r>
    </w:p>
    <w:p>
      <w:pPr>
        <w:pStyle w:val="BlockText"/>
      </w:pPr>
      <w:r>
        <w:t xml:space="preserve">Require the City to pay for ongoing operations with ongoing revenue rather than reserves</w:t>
      </w:r>
    </w:p>
    <w:p>
      <w:pPr>
        <w:pStyle w:val="FirstParagraph"/>
      </w:pPr>
      <w:r>
        <w:t xml:space="preserve">Instead of:</w:t>
      </w:r>
    </w:p>
    <w:p>
      <w:pPr>
        <w:pStyle w:val="BlockText"/>
      </w:pPr>
      <w:r>
        <w:t xml:space="preserve">structural deficits</w:t>
      </w:r>
    </w:p>
    <w:p>
      <w:pPr>
        <w:pStyle w:val="FirstParagraph"/>
      </w:pPr>
      <w:r>
        <w:t xml:space="preserve">Use:</w:t>
      </w:r>
    </w:p>
    <w:p>
      <w:pPr>
        <w:pStyle w:val="BlockText"/>
      </w:pPr>
      <w:r>
        <w:t xml:space="preserve">recurring annual shortfalls built into the operating budget</w:t>
      </w:r>
    </w:p>
    <w:bookmarkEnd w:id="35"/>
    <w:bookmarkEnd w:id="36"/>
    <w:bookmarkStart w:id="40" w:name="significantly"/>
    <w:p>
      <w:pPr>
        <w:pStyle w:val="Heading2"/>
      </w:pPr>
      <w:r>
        <w:t xml:space="preserve">2.</w:t>
      </w:r>
      <w:r>
        <w:t xml:space="preserve"> </w:t>
      </w:r>
      <w:r>
        <w:t xml:space="preserve">“</w:t>
      </w:r>
      <w:r>
        <w:t xml:space="preserve">Significantly</w:t>
      </w:r>
      <w:r>
        <w:t xml:space="preserve">”</w:t>
      </w:r>
    </w:p>
    <w:bookmarkStart w:id="37" w:name="why-it-is-a-problem-1"/>
    <w:p>
      <w:pPr>
        <w:pStyle w:val="Heading3"/>
      </w:pPr>
      <w:r>
        <w:t xml:space="preserve">Why it is a problem</w:t>
      </w:r>
    </w:p>
    <w:p>
      <w:pPr>
        <w:pStyle w:val="FirstParagraph"/>
      </w:pPr>
      <w:r>
        <w:t xml:space="preserve">This word often sounds objective, but in ordinary policy writing it is usually subjective unless tied to a benchmark.</w:t>
      </w:r>
    </w:p>
    <w:bookmarkEnd w:id="37"/>
    <w:bookmarkStart w:id="38" w:name="better-approach-1"/>
    <w:p>
      <w:pPr>
        <w:pStyle w:val="Heading3"/>
      </w:pPr>
      <w:r>
        <w:t xml:space="preserve">Better approach</w:t>
      </w:r>
    </w:p>
    <w:p>
      <w:pPr>
        <w:pStyle w:val="FirstParagraph"/>
      </w:pPr>
      <w:r>
        <w:t xml:space="preserve">Use numbers where possible. If emphasis is needed, use stronger plain-English words that communicate direction and consequence.</w:t>
      </w:r>
    </w:p>
    <w:bookmarkEnd w:id="38"/>
    <w:bookmarkStart w:id="39" w:name="example-replacements-1"/>
    <w:p>
      <w:pPr>
        <w:pStyle w:val="Heading3"/>
      </w:pPr>
      <w:r>
        <w:t xml:space="preserve">Example replacements</w:t>
      </w:r>
    </w:p>
    <w:p>
      <w:pPr>
        <w:pStyle w:val="FirstParagraph"/>
      </w:pPr>
      <w:r>
        <w:t xml:space="preserve">Instead of:</w:t>
      </w:r>
    </w:p>
    <w:p>
      <w:pPr>
        <w:pStyle w:val="BlockText"/>
      </w:pPr>
      <w:r>
        <w:t xml:space="preserve">expenditures increased significantly</w:t>
      </w:r>
    </w:p>
    <w:p>
      <w:pPr>
        <w:pStyle w:val="FirstParagraph"/>
      </w:pPr>
      <w:r>
        <w:t xml:space="preserve">Use:</w:t>
      </w:r>
    </w:p>
    <w:p>
      <w:pPr>
        <w:pStyle w:val="BlockText"/>
      </w:pPr>
      <w:r>
        <w:t xml:space="preserve">expenditures jumped sharply</w:t>
      </w:r>
    </w:p>
    <w:p>
      <w:pPr>
        <w:pStyle w:val="FirstParagraph"/>
      </w:pPr>
      <w:r>
        <w:t xml:space="preserve">Or:</w:t>
      </w:r>
    </w:p>
    <w:p>
      <w:pPr>
        <w:pStyle w:val="BlockText"/>
      </w:pPr>
      <w:r>
        <w:t xml:space="preserve">expenditures rose dramatically</w:t>
      </w:r>
    </w:p>
    <w:p>
      <w:pPr>
        <w:pStyle w:val="FirstParagraph"/>
      </w:pPr>
      <w:r>
        <w:t xml:space="preserve">Instead of:</w:t>
      </w:r>
    </w:p>
    <w:p>
      <w:pPr>
        <w:pStyle w:val="BlockText"/>
      </w:pPr>
      <w:r>
        <w:t xml:space="preserve">benefits significantly increase total compensation</w:t>
      </w:r>
    </w:p>
    <w:p>
      <w:pPr>
        <w:pStyle w:val="FirstParagraph"/>
      </w:pPr>
      <w:r>
        <w:t xml:space="preserve">Use:</w:t>
      </w:r>
    </w:p>
    <w:p>
      <w:pPr>
        <w:pStyle w:val="BlockText"/>
      </w:pPr>
      <w:r>
        <w:t xml:space="preserve">benefits push total compensation far above base pay</w:t>
      </w:r>
    </w:p>
    <w:p>
      <w:pPr>
        <w:pStyle w:val="FirstParagraph"/>
      </w:pPr>
      <w:r>
        <w:t xml:space="preserve">Or:</w:t>
      </w:r>
    </w:p>
    <w:p>
      <w:pPr>
        <w:pStyle w:val="BlockText"/>
      </w:pPr>
      <w:r>
        <w:t xml:space="preserve">benefits materially raise the real cost of each employee</w:t>
      </w:r>
    </w:p>
    <w:bookmarkEnd w:id="39"/>
    <w:bookmarkEnd w:id="40"/>
    <w:bookmarkStart w:id="44" w:name="financial-pressure"/>
    <w:p>
      <w:pPr>
        <w:pStyle w:val="Heading2"/>
      </w:pPr>
      <w:r>
        <w:t xml:space="preserve">3.</w:t>
      </w:r>
      <w:r>
        <w:t xml:space="preserve"> </w:t>
      </w:r>
      <w:r>
        <w:t xml:space="preserve">“</w:t>
      </w:r>
      <w:r>
        <w:t xml:space="preserve">Financial pressure</w:t>
      </w:r>
      <w:r>
        <w:t xml:space="preserve">”</w:t>
      </w:r>
    </w:p>
    <w:bookmarkStart w:id="41" w:name="why-it-is-a-problem-2"/>
    <w:p>
      <w:pPr>
        <w:pStyle w:val="Heading3"/>
      </w:pPr>
      <w:r>
        <w:t xml:space="preserve">Why it is a problem</w:t>
      </w:r>
    </w:p>
    <w:p>
      <w:pPr>
        <w:pStyle w:val="FirstParagraph"/>
      </w:pPr>
      <w:r>
        <w:t xml:space="preserve">This phrase is common but soft. It can make a serious condition sound manageable or routine.</w:t>
      </w:r>
    </w:p>
    <w:bookmarkEnd w:id="41"/>
    <w:bookmarkStart w:id="42" w:name="better-approach-2"/>
    <w:p>
      <w:pPr>
        <w:pStyle w:val="Heading3"/>
      </w:pPr>
      <w:r>
        <w:t xml:space="preserve">Better approach</w:t>
      </w:r>
    </w:p>
    <w:p>
      <w:pPr>
        <w:pStyle w:val="FirstParagraph"/>
      </w:pPr>
      <w:r>
        <w:t xml:space="preserve">Name the danger.</w:t>
      </w:r>
    </w:p>
    <w:bookmarkEnd w:id="42"/>
    <w:bookmarkStart w:id="43" w:name="example-replacements-2"/>
    <w:p>
      <w:pPr>
        <w:pStyle w:val="Heading3"/>
      </w:pPr>
      <w:r>
        <w:t xml:space="preserve">Example replacements</w:t>
      </w:r>
    </w:p>
    <w:p>
      <w:pPr>
        <w:pStyle w:val="FirstParagraph"/>
      </w:pPr>
      <w:r>
        <w:t xml:space="preserve">Instead of:</w:t>
      </w:r>
    </w:p>
    <w:p>
      <w:pPr>
        <w:pStyle w:val="BlockText"/>
      </w:pPr>
      <w:r>
        <w:t xml:space="preserve">increasing financial pressure</w:t>
      </w:r>
    </w:p>
    <w:p>
      <w:pPr>
        <w:pStyle w:val="FirstParagraph"/>
      </w:pPr>
      <w:r>
        <w:t xml:space="preserve">Use:</w:t>
      </w:r>
    </w:p>
    <w:p>
      <w:pPr>
        <w:pStyle w:val="BlockText"/>
      </w:pPr>
      <w:r>
        <w:t xml:space="preserve">a widening gap between recurring spending and recurring revenue</w:t>
      </w:r>
    </w:p>
    <w:p>
      <w:pPr>
        <w:pStyle w:val="FirstParagraph"/>
      </w:pPr>
      <w:r>
        <w:t xml:space="preserve">Or:</w:t>
      </w:r>
    </w:p>
    <w:p>
      <w:pPr>
        <w:pStyle w:val="BlockText"/>
      </w:pPr>
      <w:r>
        <w:t xml:space="preserve">a budget path that will continue to drain reserves</w:t>
      </w:r>
    </w:p>
    <w:p>
      <w:pPr>
        <w:pStyle w:val="FirstParagraph"/>
      </w:pPr>
      <w:r>
        <w:t xml:space="preserve">Or:</w:t>
      </w:r>
    </w:p>
    <w:p>
      <w:pPr>
        <w:pStyle w:val="BlockText"/>
      </w:pPr>
      <w:r>
        <w:t xml:space="preserve">a developing operating imbalance that threatens a balanced budget</w:t>
      </w:r>
    </w:p>
    <w:bookmarkEnd w:id="43"/>
    <w:bookmarkEnd w:id="44"/>
    <w:bookmarkStart w:id="48" w:name="sustainable"/>
    <w:p>
      <w:pPr>
        <w:pStyle w:val="Heading2"/>
      </w:pPr>
      <w:r>
        <w:t xml:space="preserve">4.</w:t>
      </w:r>
      <w:r>
        <w:t xml:space="preserve"> </w:t>
      </w:r>
      <w:r>
        <w:t xml:space="preserve">“</w:t>
      </w:r>
      <w:r>
        <w:t xml:space="preserve">Sustainable</w:t>
      </w:r>
      <w:r>
        <w:t xml:space="preserve">”</w:t>
      </w:r>
    </w:p>
    <w:bookmarkStart w:id="45" w:name="why-it-is-a-problem-3"/>
    <w:p>
      <w:pPr>
        <w:pStyle w:val="Heading3"/>
      </w:pPr>
      <w:r>
        <w:t xml:space="preserve">Why it is a problem</w:t>
      </w:r>
    </w:p>
    <w:p>
      <w:pPr>
        <w:pStyle w:val="FirstParagraph"/>
      </w:pPr>
      <w:r>
        <w:t xml:space="preserve">This is another widely used policy word that often delays the point instead of stating it.</w:t>
      </w:r>
    </w:p>
    <w:bookmarkEnd w:id="45"/>
    <w:bookmarkStart w:id="46" w:name="better-approach-3"/>
    <w:p>
      <w:pPr>
        <w:pStyle w:val="Heading3"/>
      </w:pPr>
      <w:r>
        <w:t xml:space="preserve">Better approach</w:t>
      </w:r>
    </w:p>
    <w:p>
      <w:pPr>
        <w:pStyle w:val="FirstParagraph"/>
      </w:pPr>
      <w:r>
        <w:t xml:space="preserve">Say what failure would look like.</w:t>
      </w:r>
    </w:p>
    <w:bookmarkEnd w:id="46"/>
    <w:bookmarkStart w:id="47" w:name="example-replacements-3"/>
    <w:p>
      <w:pPr>
        <w:pStyle w:val="Heading3"/>
      </w:pPr>
      <w:r>
        <w:t xml:space="preserve">Example replacements</w:t>
      </w:r>
    </w:p>
    <w:p>
      <w:pPr>
        <w:pStyle w:val="FirstParagraph"/>
      </w:pPr>
      <w:r>
        <w:t xml:space="preserve">Instead of:</w:t>
      </w:r>
    </w:p>
    <w:p>
      <w:pPr>
        <w:pStyle w:val="BlockText"/>
      </w:pPr>
      <w:r>
        <w:t xml:space="preserve">not financially sustainable</w:t>
      </w:r>
    </w:p>
    <w:p>
      <w:pPr>
        <w:pStyle w:val="FirstParagraph"/>
      </w:pPr>
      <w:r>
        <w:t xml:space="preserve">Use:</w:t>
      </w:r>
    </w:p>
    <w:p>
      <w:pPr>
        <w:pStyle w:val="BlockText"/>
      </w:pPr>
      <w:r>
        <w:t xml:space="preserve">cannot continue without reserve drawdowns, service reductions, revenue increases, or both</w:t>
      </w:r>
    </w:p>
    <w:bookmarkEnd w:id="47"/>
    <w:bookmarkEnd w:id="48"/>
    <w:bookmarkStart w:id="52" w:name="careful-evaluation-will-be-necessary"/>
    <w:p>
      <w:pPr>
        <w:pStyle w:val="Heading2"/>
      </w:pPr>
      <w:r>
        <w:t xml:space="preserve">5.</w:t>
      </w:r>
      <w:r>
        <w:t xml:space="preserve"> </w:t>
      </w:r>
      <w:r>
        <w:t xml:space="preserve">“</w:t>
      </w:r>
      <w:r>
        <w:t xml:space="preserve">Careful evaluation will be necessary</w:t>
      </w:r>
      <w:r>
        <w:t xml:space="preserve">”</w:t>
      </w:r>
    </w:p>
    <w:bookmarkStart w:id="49" w:name="why-it-is-a-problem-4"/>
    <w:p>
      <w:pPr>
        <w:pStyle w:val="Heading3"/>
      </w:pPr>
      <w:r>
        <w:t xml:space="preserve">Why it is a problem</w:t>
      </w:r>
    </w:p>
    <w:p>
      <w:pPr>
        <w:pStyle w:val="FirstParagraph"/>
      </w:pPr>
      <w:r>
        <w:t xml:space="preserve">This sounds passive and bureaucratic.</w:t>
      </w:r>
    </w:p>
    <w:bookmarkEnd w:id="49"/>
    <w:bookmarkStart w:id="50" w:name="better-approach-4"/>
    <w:p>
      <w:pPr>
        <w:pStyle w:val="Heading3"/>
      </w:pPr>
      <w:r>
        <w:t xml:space="preserve">Better approach</w:t>
      </w:r>
    </w:p>
    <w:p>
      <w:pPr>
        <w:pStyle w:val="FirstParagraph"/>
      </w:pPr>
      <w:r>
        <w:t xml:space="preserve">Use direct accountability language.</w:t>
      </w:r>
    </w:p>
    <w:bookmarkEnd w:id="50"/>
    <w:bookmarkStart w:id="51" w:name="example-replacements-4"/>
    <w:p>
      <w:pPr>
        <w:pStyle w:val="Heading3"/>
      </w:pPr>
      <w:r>
        <w:t xml:space="preserve">Example replacements</w:t>
      </w:r>
    </w:p>
    <w:p>
      <w:pPr>
        <w:pStyle w:val="FirstParagraph"/>
      </w:pPr>
      <w:r>
        <w:t xml:space="preserve">Instead of:</w:t>
      </w:r>
    </w:p>
    <w:p>
      <w:pPr>
        <w:pStyle w:val="BlockText"/>
      </w:pPr>
      <w:r>
        <w:t xml:space="preserve">careful evaluation of staffing levels, compensation policies, and overtime practices will be necessary</w:t>
      </w:r>
    </w:p>
    <w:p>
      <w:pPr>
        <w:pStyle w:val="FirstParagraph"/>
      </w:pPr>
      <w:r>
        <w:t xml:space="preserve">Use:</w:t>
      </w:r>
    </w:p>
    <w:p>
      <w:pPr>
        <w:pStyle w:val="BlockText"/>
      </w:pPr>
      <w:r>
        <w:t xml:space="preserve">Council should require direct justification for staffing growth, compensation increases, and overtime usage before approving future budgets</w:t>
      </w:r>
    </w:p>
    <w:bookmarkEnd w:id="51"/>
    <w:bookmarkEnd w:id="52"/>
    <w:bookmarkEnd w:id="53"/>
    <w:bookmarkStart w:id="54" w:name="suggested-editorial-principle"/>
    <w:p>
      <w:pPr>
        <w:pStyle w:val="Heading1"/>
      </w:pPr>
      <w:r>
        <w:t xml:space="preserve">Suggested Editorial Principle</w:t>
      </w:r>
    </w:p>
    <w:p>
      <w:pPr>
        <w:pStyle w:val="FirstParagraph"/>
      </w:pPr>
      <w:r>
        <w:t xml:space="preserve">The report should separate</w:t>
      </w:r>
      <w:r>
        <w:t xml:space="preserve"> </w:t>
      </w:r>
      <w:r>
        <w:rPr>
          <w:b/>
          <w:bCs/>
        </w:rPr>
        <w:t xml:space="preserve">analytic precision</w:t>
      </w:r>
      <w:r>
        <w:t xml:space="preserve"> </w:t>
      </w:r>
      <w:r>
        <w:t xml:space="preserve">from</w:t>
      </w:r>
      <w:r>
        <w:t xml:space="preserve"> </w:t>
      </w:r>
      <w:r>
        <w:rPr>
          <w:b/>
          <w:bCs/>
        </w:rPr>
        <w:t xml:space="preserve">rhetorical force</w:t>
      </w:r>
      <w:r>
        <w:t xml:space="preserve">.</w:t>
      </w:r>
    </w:p>
    <w:p>
      <w:pPr>
        <w:pStyle w:val="BodyText"/>
      </w:pPr>
      <w:r>
        <w:t xml:space="preserve">That means:</w:t>
      </w:r>
    </w:p>
    <w:p>
      <w:pPr>
        <w:pStyle w:val="Compact"/>
        <w:numPr>
          <w:ilvl w:val="0"/>
          <w:numId w:val="1011"/>
        </w:numPr>
      </w:pPr>
      <w:r>
        <w:t xml:space="preserve">when stating facts, use exact numbers and precise descriptions,</w:t>
      </w:r>
    </w:p>
    <w:p>
      <w:pPr>
        <w:pStyle w:val="Compact"/>
        <w:numPr>
          <w:ilvl w:val="0"/>
          <w:numId w:val="1011"/>
        </w:numPr>
      </w:pPr>
      <w:r>
        <w:t xml:space="preserve">when stating conclusions, use plain language,</w:t>
      </w:r>
    </w:p>
    <w:p>
      <w:pPr>
        <w:pStyle w:val="Compact"/>
        <w:numPr>
          <w:ilvl w:val="0"/>
          <w:numId w:val="1011"/>
        </w:numPr>
      </w:pPr>
      <w:r>
        <w:t xml:space="preserve">when stating warnings, do not hide behind soft qualifiers.</w:t>
      </w:r>
    </w:p>
    <w:p>
      <w:pPr>
        <w:pStyle w:val="FirstParagraph"/>
      </w:pPr>
      <w:r>
        <w:t xml:space="preserve">In other words, the report should not become exaggerated or theatrical. But it also should not muffle its own conclusions.</w:t>
      </w:r>
    </w:p>
    <w:bookmarkEnd w:id="54"/>
    <w:bookmarkStart w:id="55" w:name="recommended-tone-adjustment"/>
    <w:p>
      <w:pPr>
        <w:pStyle w:val="Heading1"/>
      </w:pPr>
      <w:r>
        <w:t xml:space="preserve">Recommended Tone Adjustment</w:t>
      </w:r>
    </w:p>
    <w:p>
      <w:pPr>
        <w:pStyle w:val="FirstParagraph"/>
      </w:pPr>
      <w:r>
        <w:t xml:space="preserve">A stronger tone does</w:t>
      </w:r>
      <w:r>
        <w:t xml:space="preserve"> </w:t>
      </w:r>
      <w:r>
        <w:rPr>
          <w:b/>
          <w:bCs/>
        </w:rPr>
        <w:t xml:space="preserve">not</w:t>
      </w:r>
      <w:r>
        <w:t xml:space="preserve"> </w:t>
      </w:r>
      <w:r>
        <w:t xml:space="preserve">require inflammatory writing. It requires plain, declarative writing.</w:t>
      </w:r>
    </w:p>
    <w:p>
      <w:pPr>
        <w:pStyle w:val="BodyText"/>
      </w:pPr>
      <w:r>
        <w:t xml:space="preserve">For example:</w:t>
      </w:r>
    </w:p>
    <w:p>
      <w:pPr>
        <w:pStyle w:val="BodyText"/>
      </w:pPr>
      <w:r>
        <w:t xml:space="preserve">Soft version:</w:t>
      </w:r>
    </w:p>
    <w:p>
      <w:pPr>
        <w:pStyle w:val="BlockText"/>
      </w:pPr>
      <w:r>
        <w:t xml:space="preserve">Personnel spending plays a central role in shaping the City’s financial capacity.</w:t>
      </w:r>
    </w:p>
    <w:p>
      <w:pPr>
        <w:pStyle w:val="FirstParagraph"/>
      </w:pPr>
      <w:r>
        <w:t xml:space="preserve">Stronger version:</w:t>
      </w:r>
    </w:p>
    <w:p>
      <w:pPr>
        <w:pStyle w:val="BlockText"/>
      </w:pPr>
      <w:r>
        <w:t xml:space="preserve">Personnel spending is now consuming so much of the General Fund that it is squeezing out room for infrastructure, maintenance, and service flexibility.</w:t>
      </w:r>
    </w:p>
    <w:p>
      <w:pPr>
        <w:pStyle w:val="FirstParagraph"/>
      </w:pPr>
      <w:r>
        <w:t xml:space="preserve">Soft version:</w:t>
      </w:r>
    </w:p>
    <w:p>
      <w:pPr>
        <w:pStyle w:val="BlockText"/>
      </w:pPr>
      <w:r>
        <w:t xml:space="preserve">Revenue growth is slowing and personnel costs continue to rise.</w:t>
      </w:r>
    </w:p>
    <w:p>
      <w:pPr>
        <w:pStyle w:val="FirstParagraph"/>
      </w:pPr>
      <w:r>
        <w:t xml:space="preserve">Stronger version:</w:t>
      </w:r>
    </w:p>
    <w:p>
      <w:pPr>
        <w:pStyle w:val="BlockText"/>
      </w:pPr>
      <w:r>
        <w:t xml:space="preserve">Revenue growth has slowed sharply while personnel costs continue to climb, a combination that is fatal to a balanced budget if the City does not change course.</w:t>
      </w:r>
    </w:p>
    <w:p>
      <w:pPr>
        <w:pStyle w:val="FirstParagraph"/>
      </w:pPr>
      <w:r>
        <w:t xml:space="preserve">Soft version:</w:t>
      </w:r>
    </w:p>
    <w:p>
      <w:pPr>
        <w:pStyle w:val="BlockText"/>
      </w:pPr>
      <w:r>
        <w:t xml:space="preserve">Continued reliance on reserves is not financially sustainable.</w:t>
      </w:r>
    </w:p>
    <w:p>
      <w:pPr>
        <w:pStyle w:val="FirstParagraph"/>
      </w:pPr>
      <w:r>
        <w:t xml:space="preserve">Stronger version:</w:t>
      </w:r>
    </w:p>
    <w:p>
      <w:pPr>
        <w:pStyle w:val="BlockText"/>
      </w:pPr>
      <w:r>
        <w:t xml:space="preserve">Using reserves to support ongoing operations hides the true size of the budget gap and weakens the City’s financial position year after year.</w:t>
      </w:r>
    </w:p>
    <w:bookmarkEnd w:id="55"/>
    <w:bookmarkStart w:id="59" w:name="best-opportunities-for-revision"/>
    <w:p>
      <w:pPr>
        <w:pStyle w:val="Heading1"/>
      </w:pPr>
      <w:r>
        <w:t xml:space="preserve">Best Opportunities for Revision</w:t>
      </w:r>
    </w:p>
    <w:bookmarkStart w:id="56" w:name="rewrite-the-recommendation-headings"/>
    <w:p>
      <w:pPr>
        <w:pStyle w:val="Heading2"/>
      </w:pPr>
      <w:r>
        <w:t xml:space="preserve">1. Rewrite the recommendation headings</w:t>
      </w:r>
    </w:p>
    <w:p>
      <w:pPr>
        <w:pStyle w:val="FirstParagraph"/>
      </w:pPr>
      <w:r>
        <w:t xml:space="preserve">The recommendation headings should sound like decisions, not seminar topics.</w:t>
      </w:r>
    </w:p>
    <w:p>
      <w:pPr>
        <w:pStyle w:val="BodyText"/>
      </w:pPr>
      <w:r>
        <w:t xml:space="preserve">Possible revisions:</w:t>
      </w:r>
    </w:p>
    <w:p>
      <w:pPr>
        <w:pStyle w:val="Compact"/>
        <w:numPr>
          <w:ilvl w:val="0"/>
          <w:numId w:val="1012"/>
        </w:numPr>
      </w:pPr>
      <w:r>
        <w:rPr>
          <w:b/>
          <w:bCs/>
        </w:rPr>
        <w:t xml:space="preserve">Stop Using Reserves to Cover Recurring Operating Costs</w:t>
      </w:r>
    </w:p>
    <w:p>
      <w:pPr>
        <w:pStyle w:val="Compact"/>
        <w:numPr>
          <w:ilvl w:val="0"/>
          <w:numId w:val="1012"/>
        </w:numPr>
      </w:pPr>
      <w:r>
        <w:rPr>
          <w:b/>
          <w:bCs/>
        </w:rPr>
        <w:t xml:space="preserve">Require the Budget to Match Ongoing Spending With Ongoing Revenue</w:t>
      </w:r>
    </w:p>
    <w:p>
      <w:pPr>
        <w:pStyle w:val="Compact"/>
        <w:numPr>
          <w:ilvl w:val="0"/>
          <w:numId w:val="1012"/>
        </w:numPr>
      </w:pPr>
      <w:r>
        <w:rPr>
          <w:b/>
          <w:bCs/>
        </w:rPr>
        <w:t xml:space="preserve">Tighten Council Review Before New Staffing or Compensation Is Approved</w:t>
      </w:r>
    </w:p>
    <w:p>
      <w:pPr>
        <w:pStyle w:val="Compact"/>
        <w:numPr>
          <w:ilvl w:val="0"/>
          <w:numId w:val="1012"/>
        </w:numPr>
      </w:pPr>
      <w:r>
        <w:rPr>
          <w:b/>
          <w:bCs/>
        </w:rPr>
        <w:t xml:space="preserve">Protect Infrastructure and Core Services From Being Crowded Out by Payroll Growth</w:t>
      </w:r>
    </w:p>
    <w:bookmarkEnd w:id="56"/>
    <w:bookmarkStart w:id="57" w:name="reduce-repeated-setup-language"/>
    <w:p>
      <w:pPr>
        <w:pStyle w:val="Heading2"/>
      </w:pPr>
      <w:r>
        <w:t xml:space="preserve">2. Reduce repeated setup language</w:t>
      </w:r>
    </w:p>
    <w:p>
      <w:pPr>
        <w:pStyle w:val="FirstParagraph"/>
      </w:pPr>
      <w:r>
        <w:t xml:space="preserve">The report often uses several sentences to restate the background before making the point. Cut that setup aggressively.</w:t>
      </w:r>
    </w:p>
    <w:p>
      <w:pPr>
        <w:pStyle w:val="BodyText"/>
      </w:pPr>
      <w:r>
        <w:t xml:space="preserve">Example pattern to reduce:</w:t>
      </w:r>
    </w:p>
    <w:p>
      <w:pPr>
        <w:pStyle w:val="Compact"/>
        <w:numPr>
          <w:ilvl w:val="0"/>
          <w:numId w:val="1013"/>
        </w:numPr>
      </w:pPr>
      <w:r>
        <w:t xml:space="preserve">sentence restating trend,</w:t>
      </w:r>
    </w:p>
    <w:p>
      <w:pPr>
        <w:pStyle w:val="Compact"/>
        <w:numPr>
          <w:ilvl w:val="0"/>
          <w:numId w:val="1013"/>
        </w:numPr>
      </w:pPr>
      <w:r>
        <w:t xml:space="preserve">sentence restating risk,</w:t>
      </w:r>
    </w:p>
    <w:p>
      <w:pPr>
        <w:pStyle w:val="Compact"/>
        <w:numPr>
          <w:ilvl w:val="0"/>
          <w:numId w:val="1013"/>
        </w:numPr>
      </w:pPr>
      <w:r>
        <w:t xml:space="preserve">sentence restating recommendation,</w:t>
      </w:r>
    </w:p>
    <w:p>
      <w:pPr>
        <w:pStyle w:val="Compact"/>
        <w:numPr>
          <w:ilvl w:val="0"/>
          <w:numId w:val="1013"/>
        </w:numPr>
      </w:pPr>
      <w:r>
        <w:t xml:space="preserve">then actual recommendation.</w:t>
      </w:r>
    </w:p>
    <w:p>
      <w:pPr>
        <w:pStyle w:val="FirstParagraph"/>
      </w:pPr>
      <w:r>
        <w:t xml:space="preserve">That can often be reduced to:</w:t>
      </w:r>
    </w:p>
    <w:p>
      <w:pPr>
        <w:pStyle w:val="Compact"/>
        <w:numPr>
          <w:ilvl w:val="0"/>
          <w:numId w:val="1014"/>
        </w:numPr>
      </w:pPr>
      <w:r>
        <w:t xml:space="preserve">one factual sentence,</w:t>
      </w:r>
    </w:p>
    <w:p>
      <w:pPr>
        <w:pStyle w:val="Compact"/>
        <w:numPr>
          <w:ilvl w:val="0"/>
          <w:numId w:val="1014"/>
        </w:numPr>
      </w:pPr>
      <w:r>
        <w:t xml:space="preserve">one conclusion sentence,</w:t>
      </w:r>
    </w:p>
    <w:p>
      <w:pPr>
        <w:pStyle w:val="Compact"/>
        <w:numPr>
          <w:ilvl w:val="0"/>
          <w:numId w:val="1014"/>
        </w:numPr>
      </w:pPr>
      <w:r>
        <w:t xml:space="preserve">one action sentence.</w:t>
      </w:r>
    </w:p>
    <w:bookmarkEnd w:id="57"/>
    <w:bookmarkStart w:id="58" w:name="use-because-and-therefore-more-often"/>
    <w:p>
      <w:pPr>
        <w:pStyle w:val="Heading2"/>
      </w:pPr>
      <w:r>
        <w:t xml:space="preserve">3. Use</w:t>
      </w:r>
      <w:r>
        <w:t xml:space="preserve"> </w:t>
      </w:r>
      <w:r>
        <w:t xml:space="preserve">“</w:t>
      </w:r>
      <w:r>
        <w:t xml:space="preserve">because</w:t>
      </w:r>
      <w:r>
        <w:t xml:space="preserve">”</w:t>
      </w:r>
      <w:r>
        <w:t xml:space="preserve"> </w:t>
      </w:r>
      <w:r>
        <w:t xml:space="preserve">and</w:t>
      </w:r>
      <w:r>
        <w:t xml:space="preserve"> </w:t>
      </w:r>
      <w:r>
        <w:t xml:space="preserve">“</w:t>
      </w:r>
      <w:r>
        <w:t xml:space="preserve">therefore</w:t>
      </w:r>
      <w:r>
        <w:t xml:space="preserve">”</w:t>
      </w:r>
      <w:r>
        <w:t xml:space="preserve"> </w:t>
      </w:r>
      <w:r>
        <w:t xml:space="preserve">more often</w:t>
      </w:r>
    </w:p>
    <w:p>
      <w:pPr>
        <w:pStyle w:val="FirstParagraph"/>
      </w:pPr>
      <w:r>
        <w:t xml:space="preserve">One reason the report sounds repetitive is that it keeps listing related facts without always showing cause and effect plainly.</w:t>
      </w:r>
    </w:p>
    <w:p>
      <w:pPr>
        <w:pStyle w:val="BodyText"/>
      </w:pPr>
      <w:r>
        <w:t xml:space="preserve">More direct causal writing would help:</w:t>
      </w:r>
    </w:p>
    <w:p>
      <w:pPr>
        <w:pStyle w:val="Compact"/>
        <w:numPr>
          <w:ilvl w:val="0"/>
          <w:numId w:val="1015"/>
        </w:numPr>
      </w:pPr>
      <w:r>
        <w:rPr>
          <w:b/>
          <w:bCs/>
        </w:rPr>
        <w:t xml:space="preserve">Because</w:t>
      </w:r>
      <w:r>
        <w:t xml:space="preserve"> </w:t>
      </w:r>
      <w:r>
        <w:t xml:space="preserve">compensation growth outpaced revenue growth, the City began relying on reserves.</w:t>
      </w:r>
    </w:p>
    <w:p>
      <w:pPr>
        <w:pStyle w:val="Compact"/>
        <w:numPr>
          <w:ilvl w:val="0"/>
          <w:numId w:val="1015"/>
        </w:numPr>
      </w:pPr>
      <w:r>
        <w:rPr>
          <w:b/>
          <w:bCs/>
        </w:rPr>
        <w:t xml:space="preserve">Because</w:t>
      </w:r>
      <w:r>
        <w:t xml:space="preserve"> </w:t>
      </w:r>
      <w:r>
        <w:t xml:space="preserve">reserves are being used for recurring costs, the budget is weaker than it appears.</w:t>
      </w:r>
    </w:p>
    <w:p>
      <w:pPr>
        <w:pStyle w:val="Compact"/>
        <w:numPr>
          <w:ilvl w:val="0"/>
          <w:numId w:val="1015"/>
        </w:numPr>
      </w:pPr>
      <w:r>
        <w:rPr>
          <w:b/>
          <w:bCs/>
        </w:rPr>
        <w:t xml:space="preserve">Therefore</w:t>
      </w:r>
      <w:r>
        <w:t xml:space="preserve">, Council should not approve additional recurring compensation growth without offsetting revenue or spending reductions.</w:t>
      </w:r>
    </w:p>
    <w:bookmarkEnd w:id="58"/>
    <w:bookmarkEnd w:id="59"/>
    <w:bookmarkStart w:id="60" w:name="Xa2d33ec0bebe0e22828a0bac7b49d32b2038f2c"/>
    <w:p>
      <w:pPr>
        <w:pStyle w:val="Heading1"/>
      </w:pPr>
      <w:r>
        <w:t xml:space="preserve">Suggested Revision Rules for the Next Draft</w:t>
      </w:r>
    </w:p>
    <w:p>
      <w:pPr>
        <w:pStyle w:val="Compact"/>
        <w:numPr>
          <w:ilvl w:val="0"/>
          <w:numId w:val="1016"/>
        </w:numPr>
      </w:pPr>
      <w:r>
        <w:t xml:space="preserve">Define or replace every use of</w:t>
      </w:r>
      <w:r>
        <w:t xml:space="preserve"> </w:t>
      </w:r>
      <w:r>
        <w:rPr>
          <w:i/>
          <w:iCs/>
        </w:rPr>
        <w:t xml:space="preserve">structural</w:t>
      </w:r>
      <w:r>
        <w:t xml:space="preserve">.</w:t>
      </w:r>
    </w:p>
    <w:p>
      <w:pPr>
        <w:pStyle w:val="Compact"/>
        <w:numPr>
          <w:ilvl w:val="0"/>
          <w:numId w:val="1016"/>
        </w:numPr>
      </w:pPr>
      <w:r>
        <w:t xml:space="preserve">Delete most uses of</w:t>
      </w:r>
      <w:r>
        <w:t xml:space="preserve"> </w:t>
      </w:r>
      <w:r>
        <w:rPr>
          <w:i/>
          <w:iCs/>
        </w:rPr>
        <w:t xml:space="preserve">significantly</w:t>
      </w:r>
      <w:r>
        <w:t xml:space="preserve"> </w:t>
      </w:r>
      <w:r>
        <w:t xml:space="preserve">unless paired with a benchmark or number.</w:t>
      </w:r>
    </w:p>
    <w:p>
      <w:pPr>
        <w:pStyle w:val="Compact"/>
        <w:numPr>
          <w:ilvl w:val="0"/>
          <w:numId w:val="1016"/>
        </w:numPr>
      </w:pPr>
      <w:r>
        <w:t xml:space="preserve">Replace soft warnings with direct statements of mechanism and consequence.</w:t>
      </w:r>
    </w:p>
    <w:p>
      <w:pPr>
        <w:pStyle w:val="Compact"/>
        <w:numPr>
          <w:ilvl w:val="0"/>
          <w:numId w:val="1016"/>
        </w:numPr>
      </w:pPr>
      <w:r>
        <w:t xml:space="preserve">Merge or sharply separate Pillars 3 and 4.</w:t>
      </w:r>
    </w:p>
    <w:p>
      <w:pPr>
        <w:pStyle w:val="Compact"/>
        <w:numPr>
          <w:ilvl w:val="0"/>
          <w:numId w:val="1016"/>
        </w:numPr>
      </w:pPr>
      <w:r>
        <w:t xml:space="preserve">Cut repeated fiscal diagnosis from the recommendations section.</w:t>
      </w:r>
    </w:p>
    <w:p>
      <w:pPr>
        <w:pStyle w:val="Compact"/>
        <w:numPr>
          <w:ilvl w:val="0"/>
          <w:numId w:val="1016"/>
        </w:numPr>
      </w:pPr>
      <w:r>
        <w:t xml:space="preserve">Use emphatic but disciplined wording when the evidence supports it.</w:t>
      </w:r>
    </w:p>
    <w:p>
      <w:pPr>
        <w:pStyle w:val="Compact"/>
        <w:numPr>
          <w:ilvl w:val="0"/>
          <w:numId w:val="1016"/>
        </w:numPr>
      </w:pPr>
      <w:r>
        <w:t xml:space="preserve">Prefer direct phrases such as:</w:t>
      </w:r>
    </w:p>
    <w:p>
      <w:pPr>
        <w:pStyle w:val="Compact"/>
        <w:numPr>
          <w:ilvl w:val="1"/>
          <w:numId w:val="1017"/>
        </w:numPr>
      </w:pPr>
      <w:r>
        <w:t xml:space="preserve">built into the budget process,</w:t>
      </w:r>
    </w:p>
    <w:p>
      <w:pPr>
        <w:pStyle w:val="Compact"/>
        <w:numPr>
          <w:ilvl w:val="1"/>
          <w:numId w:val="1017"/>
        </w:numPr>
      </w:pPr>
      <w:r>
        <w:t xml:space="preserve">recurring shortfall,</w:t>
      </w:r>
    </w:p>
    <w:p>
      <w:pPr>
        <w:pStyle w:val="Compact"/>
        <w:numPr>
          <w:ilvl w:val="1"/>
          <w:numId w:val="1017"/>
        </w:numPr>
      </w:pPr>
      <w:r>
        <w:t xml:space="preserve">reserve-supported operations,</w:t>
      </w:r>
    </w:p>
    <w:p>
      <w:pPr>
        <w:pStyle w:val="Compact"/>
        <w:numPr>
          <w:ilvl w:val="1"/>
          <w:numId w:val="1017"/>
        </w:numPr>
      </w:pPr>
      <w:r>
        <w:t xml:space="preserve">payroll growth crowding out services,</w:t>
      </w:r>
    </w:p>
    <w:p>
      <w:pPr>
        <w:pStyle w:val="Compact"/>
        <w:numPr>
          <w:ilvl w:val="1"/>
          <w:numId w:val="1017"/>
        </w:numPr>
      </w:pPr>
      <w:r>
        <w:t xml:space="preserve">fatal to a balanced budget if continued.</w:t>
      </w:r>
    </w:p>
    <w:bookmarkEnd w:id="60"/>
    <w:bookmarkStart w:id="61" w:name="final-assessment"/>
    <w:p>
      <w:pPr>
        <w:pStyle w:val="Heading1"/>
      </w:pPr>
      <w:r>
        <w:t xml:space="preserve">Final Assessment</w:t>
      </w:r>
    </w:p>
    <w:p>
      <w:pPr>
        <w:pStyle w:val="FirstParagraph"/>
      </w:pPr>
      <w:r>
        <w:t xml:space="preserve">The report has a solid factual backbone, but its argument loses force in two ways:</w:t>
      </w:r>
    </w:p>
    <w:p>
      <w:pPr>
        <w:pStyle w:val="Compact"/>
        <w:numPr>
          <w:ilvl w:val="0"/>
          <w:numId w:val="1018"/>
        </w:numPr>
      </w:pPr>
      <w:r>
        <w:t xml:space="preserve">it repeats the same fiscal conclusion too many times, and</w:t>
      </w:r>
    </w:p>
    <w:p>
      <w:pPr>
        <w:pStyle w:val="Compact"/>
        <w:numPr>
          <w:ilvl w:val="0"/>
          <w:numId w:val="1018"/>
        </w:numPr>
      </w:pPr>
      <w:r>
        <w:t xml:space="preserve">it often softens its strongest points with abstract or cautious wording.</w:t>
      </w:r>
    </w:p>
    <w:p>
      <w:pPr>
        <w:pStyle w:val="FirstParagraph"/>
      </w:pPr>
      <w:r>
        <w:t xml:space="preserve">The most important improvement would be this:</w:t>
      </w:r>
    </w:p>
    <w:p>
      <w:pPr>
        <w:pStyle w:val="BlockText"/>
      </w:pPr>
      <w:r>
        <w:t xml:space="preserve">Say directly what the report means.</w:t>
      </w:r>
    </w:p>
    <w:p>
      <w:pPr>
        <w:pStyle w:val="FirstParagraph"/>
      </w:pPr>
      <w:r>
        <w:t xml:space="preserve">If the City is approving a pattern of ongoing spending that ongoing revenue cannot support, say that. If reserve use is masking the real budget gap, say that. If compensation growth is crowding out infrastructure and services, say that. If the current course is fatal to a balanced budget, say that plainly.</w:t>
      </w:r>
    </w:p>
    <w:p>
      <w:pPr>
        <w:pStyle w:val="BodyText"/>
      </w:pPr>
      <w:r>
        <w:t xml:space="preserve">That would make the report less repetitive, easier to follow, and more persuasive.</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2: Repetition, Plain-Language, and Emphasis Analysis</dc:title>
  <dc:creator>OpenAI</dc:creator>
  <cp:keywords/>
  <dcterms:created xsi:type="dcterms:W3CDTF">2026-03-17T21:11:40Z</dcterms:created>
  <dcterms:modified xsi:type="dcterms:W3CDTF">2026-03-17T21:11:40Z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ecute">
    <vt:lpwstr/>
  </property>
  <property fmtid="{D5CDD505-2E9C-101B-9397-08002B2CF9AE}" pid="3" name="format">
    <vt:lpwstr/>
  </property>
</Properties>
</file>