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2302" w:rsidRPr="00622302" w:rsidRDefault="00622302" w:rsidP="00622302">
      <w:pPr>
        <w:jc w:val="center"/>
        <w:rPr>
          <w:b/>
          <w:bCs/>
        </w:rPr>
      </w:pPr>
      <w:r w:rsidRPr="00622302">
        <w:rPr>
          <w:b/>
          <w:bCs/>
        </w:rPr>
        <w:t>Veritas Civic Consultants</w:t>
      </w:r>
    </w:p>
    <w:p w:rsidR="00622302" w:rsidRPr="00622302" w:rsidRDefault="00622302" w:rsidP="00622302">
      <w:pPr>
        <w:jc w:val="center"/>
      </w:pPr>
      <w:r w:rsidRPr="00622302">
        <w:rPr>
          <w:b/>
          <w:bCs/>
        </w:rPr>
        <w:t>Meeting Agenda</w:t>
      </w:r>
      <w:r w:rsidRPr="00622302">
        <w:br/>
      </w:r>
      <w:r w:rsidRPr="00622302">
        <w:rPr>
          <w:b/>
          <w:bCs/>
        </w:rPr>
        <w:t>01.21.25</w:t>
      </w:r>
    </w:p>
    <w:p w:rsidR="00622302" w:rsidRPr="00622302" w:rsidRDefault="002B7400" w:rsidP="00622302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Agenda Item 1: Business Formation</w:t>
      </w:r>
    </w:p>
    <w:p w:rsidR="00622302" w:rsidRDefault="00622302" w:rsidP="00622302">
      <w:pPr>
        <w:rPr>
          <w:b/>
          <w:bCs/>
        </w:rPr>
      </w:pPr>
      <w:r w:rsidRPr="00622302">
        <w:rPr>
          <w:b/>
          <w:bCs/>
        </w:rPr>
        <w:t>A. Business Structure (Decision)</w:t>
      </w:r>
    </w:p>
    <w:p w:rsidR="00622302" w:rsidRP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Purpose:</w:t>
      </w:r>
      <w:r w:rsidRPr="00622302">
        <w:t> Confirm legal structure for a municipal budget advisory business.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Recommendation:</w:t>
      </w:r>
      <w:r w:rsidRPr="00622302">
        <w:br/>
        <w:t>Form an </w:t>
      </w:r>
      <w:r w:rsidRPr="00622302">
        <w:rPr>
          <w:b/>
          <w:bCs/>
        </w:rPr>
        <w:t>LLC</w:t>
      </w:r>
      <w:r w:rsidRPr="00622302">
        <w:t> to allow flexible pricing, direct contracting with cities, clear management authority, and fewer regulatory constraints. A nonprofit may be considered later for education or grant-funded work.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Decision Needed: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Proceed with LLC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Revisit nonprofit or hybrid model</w:t>
      </w:r>
    </w:p>
    <w:p w:rsidR="00622302" w:rsidRPr="00622302" w:rsidRDefault="002B7400" w:rsidP="00622302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B. Key Business Structure Decisions (Phase I)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Business Name</w:t>
      </w: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 xml:space="preserve"> Veritas Civic Consultants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Other: ______________________</w:t>
      </w:r>
    </w:p>
    <w:p w:rsidR="00622302" w:rsidRPr="00622302" w:rsidRDefault="002B7400" w:rsidP="00622302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Ownership Structure (Select One)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Option 1:</w:t>
      </w:r>
      <w:r w:rsidRPr="00622302">
        <w:t> Single Founder</w:t>
      </w:r>
      <w:r w:rsidRPr="00622302">
        <w:br/>
        <w:t>• 100% – Holly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Option 2:</w:t>
      </w:r>
      <w:r w:rsidRPr="00622302">
        <w:t> Two-Partner</w:t>
      </w:r>
      <w:r w:rsidRPr="00622302">
        <w:br/>
        <w:t>• 50% – Holly</w:t>
      </w:r>
      <w:r w:rsidRPr="00622302">
        <w:br/>
        <w:t>• 50% – Dan/Rosemary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Option 3:</w:t>
      </w:r>
      <w:r w:rsidRPr="00622302">
        <w:t> Three-Partner</w:t>
      </w:r>
      <w:r w:rsidRPr="00622302">
        <w:br/>
        <w:t>• 33.3% – Holly</w:t>
      </w:r>
      <w:r w:rsidRPr="00622302">
        <w:br/>
        <w:t>• 33.3% – Dan/Rosemary</w:t>
      </w:r>
      <w:r w:rsidRPr="00622302">
        <w:br/>
        <w:t>• 33.3% – Ralph/Raquel</w:t>
      </w:r>
    </w:p>
    <w:p w:rsidR="00622302" w:rsidRPr="00622302" w:rsidRDefault="002B7400" w:rsidP="00622302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Management Structure (Select One)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Member-Managed LLC</w:t>
      </w:r>
      <w:r w:rsidRPr="00622302">
        <w:br/>
        <w:t>• All members participate in management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Manager-Managed LLC</w:t>
      </w:r>
      <w:r w:rsidRPr="00622302">
        <w:br/>
        <w:t>• Day-to-day authority delegated to designated manager(s)</w:t>
      </w:r>
    </w:p>
    <w:p w:rsidR="00622302" w:rsidRPr="00622302" w:rsidRDefault="002B7400" w:rsidP="00622302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Partner Roles (Review &amp; Approve)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Partner, Governance &amp; Strategy (Ralph)</w:t>
      </w:r>
      <w:r w:rsidRPr="00622302">
        <w:br/>
        <w:t>• Council and City Manager liaison</w:t>
      </w:r>
      <w:r w:rsidRPr="00622302">
        <w:br/>
        <w:t>• Governance and public-facing advisory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Partner, Finance (Dan)</w:t>
      </w:r>
      <w:r w:rsidRPr="00622302">
        <w:br/>
        <w:t>• Financial analysis and methodology</w:t>
      </w:r>
      <w:r w:rsidRPr="00622302">
        <w:br/>
        <w:t>• Budget review standards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Partner, Operations &amp; Delivery (Holly)</w:t>
      </w:r>
      <w:r w:rsidRPr="00622302">
        <w:br/>
        <w:t>• Contracts, operations, and delivery</w:t>
      </w:r>
      <w:r w:rsidRPr="00622302">
        <w:br/>
        <w:t>• Coordination across roles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Decision Needed: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</w:t>
      </w:r>
      <w:r>
        <w:t>Titles</w:t>
      </w:r>
      <w:r w:rsidRPr="00622302">
        <w:t xml:space="preserve"> approved</w:t>
      </w:r>
    </w:p>
    <w:p w:rsidR="00622302" w:rsidRPr="00622302" w:rsidRDefault="002B7400" w:rsidP="00622302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Director Roles (Review)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Director, Strategy &amp; Research</w:t>
      </w:r>
      <w:r w:rsidRPr="00622302">
        <w:br/>
        <w:t>• Service development and research</w:t>
      </w:r>
    </w:p>
    <w:p w:rsidR="00622302" w:rsidRDefault="00622302" w:rsidP="00622302">
      <w:pPr>
        <w:rPr>
          <w:rFonts w:ascii="Segoe UI Symbol" w:hAnsi="Segoe UI Symbol" w:cs="Segoe UI Symbol"/>
        </w:rPr>
      </w:pP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> </w:t>
      </w:r>
      <w:r w:rsidRPr="00622302">
        <w:rPr>
          <w:b/>
          <w:bCs/>
        </w:rPr>
        <w:t>Director, Public Engagement</w:t>
      </w:r>
      <w:r w:rsidRPr="00622302">
        <w:br/>
        <w:t>• Public materials and presentations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Decision Needed: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Titles approved</w:t>
      </w:r>
    </w:p>
    <w:p w:rsidR="00622302" w:rsidRPr="00622302" w:rsidRDefault="002B7400" w:rsidP="00622302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 xml:space="preserve">C. </w:t>
      </w:r>
      <w:r>
        <w:rPr>
          <w:b/>
          <w:bCs/>
        </w:rPr>
        <w:t xml:space="preserve">Mission Statement </w:t>
      </w:r>
      <w:r w:rsidRPr="00622302">
        <w:rPr>
          <w:b/>
          <w:bCs/>
        </w:rPr>
        <w:t xml:space="preserve"> 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Mission Statement:</w:t>
      </w:r>
      <w:r w:rsidRPr="00622302">
        <w:br/>
        <w:t>We are an independent municipal finance advisory firm that helps city councils understand whether current budget decisions are financially and operationally sustainable over time.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Decision Needed: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Approve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Edit further</w:t>
      </w:r>
    </w:p>
    <w:p w:rsidR="00622302" w:rsidRPr="00622302" w:rsidRDefault="002B7400" w:rsidP="00622302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lastRenderedPageBreak/>
        <w:t>D. Startup Costs &amp; Payment Method (Decision)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Estimated Startup Costs (Not Capital):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LLC filing &amp; registered agent (~$300)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Professional liability insurance (~$1,000)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General liability insurance (~$500)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r w:rsidRPr="00622302">
        <w:rPr>
          <w:b/>
          <w:bCs/>
        </w:rPr>
        <w:t>Payment Method (Select One):</w:t>
      </w: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 xml:space="preserve"> Reimbursement model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Equal contribution (amount per member: $_____)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Founder advance (loan to LLC)</w:t>
      </w:r>
    </w:p>
    <w:p w:rsidR="00622302" w:rsidRPr="00622302" w:rsidRDefault="002B7400" w:rsidP="00622302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 xml:space="preserve">E. </w:t>
      </w:r>
      <w:r>
        <w:rPr>
          <w:b/>
          <w:bCs/>
        </w:rPr>
        <w:t>Business</w:t>
      </w:r>
      <w:r w:rsidRPr="00622302">
        <w:rPr>
          <w:b/>
          <w:bCs/>
        </w:rPr>
        <w:t xml:space="preserve"> Formation Steps </w:t>
      </w: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 xml:space="preserve"> Name availability check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File Certificate of Formation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Select registered agent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Draft operating agreement</w:t>
      </w:r>
    </w:p>
    <w:p w:rsidR="00622302" w:rsidRPr="00622302" w:rsidRDefault="002B7400" w:rsidP="00622302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Agenda Item 2: City of Schertz (Illustrative Case)</w: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A. Budget Review Committee</w:t>
      </w: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 xml:space="preserve"> Discuss approach to proposing committee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Meeting cadence (monthly / bi-weekly during budget season)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Potential committee participants</w:t>
      </w:r>
    </w:p>
    <w:p w:rsidR="00622302" w:rsidRPr="00622302" w:rsidRDefault="002B7400" w:rsidP="00622302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B. COLA vs. ECI (Definition Review)</w:t>
      </w: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 xml:space="preserve"> Approve definitions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Continue refinement</w:t>
      </w:r>
    </w:p>
    <w:p w:rsidR="00622302" w:rsidRPr="00622302" w:rsidRDefault="002B7400" w:rsidP="00622302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22302" w:rsidRDefault="00622302" w:rsidP="00622302">
      <w:pPr>
        <w:rPr>
          <w:b/>
          <w:bCs/>
        </w:rPr>
      </w:pPr>
    </w:p>
    <w:p w:rsidR="00622302" w:rsidRPr="00622302" w:rsidRDefault="00622302" w:rsidP="00622302">
      <w:pPr>
        <w:rPr>
          <w:b/>
          <w:bCs/>
        </w:rPr>
      </w:pPr>
      <w:r w:rsidRPr="00622302">
        <w:rPr>
          <w:b/>
          <w:bCs/>
        </w:rPr>
        <w:t>C. Employee Compensation (</w:t>
      </w:r>
      <w:r>
        <w:rPr>
          <w:b/>
          <w:bCs/>
        </w:rPr>
        <w:t>FY 20-FY 25)</w:t>
      </w:r>
    </w:p>
    <w:p w:rsidR="00622302" w:rsidRPr="00622302" w:rsidRDefault="00622302" w:rsidP="00622302">
      <w:r w:rsidRPr="00622302">
        <w:rPr>
          <w:rFonts w:ascii="Segoe UI Symbol" w:hAnsi="Segoe UI Symbol" w:cs="Segoe UI Symbol"/>
        </w:rPr>
        <w:t>☐</w:t>
      </w:r>
      <w:r w:rsidRPr="00622302">
        <w:t xml:space="preserve"> Citywide trends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Department-level trends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Top employee compensation</w:t>
      </w:r>
      <w:r w:rsidRPr="00622302">
        <w:br/>
      </w:r>
      <w:r w:rsidRPr="00622302">
        <w:rPr>
          <w:rFonts w:ascii="Segoe UI Symbol" w:hAnsi="Segoe UI Symbol" w:cs="Segoe UI Symbol"/>
        </w:rPr>
        <w:t>☐</w:t>
      </w:r>
      <w:r w:rsidRPr="00622302">
        <w:t xml:space="preserve"> Base vs additional earnings</w:t>
      </w:r>
    </w:p>
    <w:p w:rsidR="00E340AF" w:rsidRDefault="00E340AF"/>
    <w:sectPr w:rsidR="00E34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02"/>
    <w:rsid w:val="002B7400"/>
    <w:rsid w:val="00622302"/>
    <w:rsid w:val="007C0DEB"/>
    <w:rsid w:val="00C96887"/>
    <w:rsid w:val="00E340AF"/>
    <w:rsid w:val="00FA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3330"/>
  <w15:chartTrackingRefBased/>
  <w15:docId w15:val="{55F578A3-6BA2-A349-A1EB-5DC9A579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Richard</dc:creator>
  <cp:keywords/>
  <dc:description/>
  <cp:lastModifiedBy>Holly Richard</cp:lastModifiedBy>
  <cp:revision>2</cp:revision>
  <dcterms:created xsi:type="dcterms:W3CDTF">2026-01-21T19:04:00Z</dcterms:created>
  <dcterms:modified xsi:type="dcterms:W3CDTF">2026-01-21T19:10:00Z</dcterms:modified>
</cp:coreProperties>
</file>