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spacing w:before="0" w:after="120" w:line="240" w:lineRule="auto"/>
        <w:jc w:val="center"/>
      </w:pPr>
      <w:r>
        <w:rPr>
          <w:rFonts w:ascii="Times New Roman" w:hAnsi="Times New Roman" w:eastAsia="Times New Roman"/>
          <w:b/>
          <w:sz w:val="28"/>
        </w:rPr>
        <w:t>UFBRA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/>
          <w:sz w:val="24"/>
        </w:rPr>
        <w:t>CURSO DE SISTEMAS DE INFORMAÇÃO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/>
          <w:sz w:val="24"/>
        </w:rPr>
        <w:t>DICSON DANTAS JUNIOR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/>
          <w:sz w:val="28"/>
        </w:rPr>
        <w:t>DESENVOLVIMENTO DE UM SISTEMA WEB DE GERENCIAMENTO</w:t>
      </w:r>
    </w:p>
    <w:p>
      <w:pPr>
        <w:spacing w:before="0" w:after="200" w:line="240" w:lineRule="auto"/>
        <w:jc w:val="center"/>
      </w:pPr>
      <w:r>
        <w:rPr>
          <w:rFonts w:ascii="Times New Roman" w:hAnsi="Times New Roman" w:eastAsia="Times New Roman"/>
          <w:b/>
          <w:sz w:val="28"/>
        </w:rPr>
        <w:t>PARA OFICINAS DE MOTOS</w:t>
      </w:r>
    </w:p>
    <w:p>
      <w:pPr>
        <w:spacing w:before="0" w:after="200" w:line="240" w:lineRule="auto"/>
        <w:jc w:val="center"/>
      </w:pPr>
      <w:r>
        <w:rPr>
          <w:rFonts w:ascii="Times New Roman" w:hAnsi="Times New Roman" w:eastAsia="Times New Roman"/>
          <w:b/>
          <w:sz w:val="26"/>
        </w:rPr>
        <w:t>GARAGEM 66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/>
          <w:sz w:val="24"/>
        </w:rPr>
        <w:t>PROJETO MULTIDISCIPLINAR III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2026</w:t>
      </w:r>
    </w:p>
    <w:p>
      <w:pPr>
        <w:jc w:val="center"/>
      </w:pPr>
      <w:r>
        <w:br w:type="page"/>
      </w:r>
    </w:p>
    <w:p>
      <w:pPr>
        <w:pStyle w:val="Heading1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1 TEMA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>Desenvolvimento de um Sistema Web de Gerenciamento para Oficinas de Motos.</w:t>
      </w:r>
    </w:p>
    <w:p>
      <w:pPr>
        <w:pStyle w:val="Heading1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2 EMPRESA</w:t>
      </w:r>
    </w:p>
    <w:p>
      <w:pPr>
        <w:pStyle w:val="Heading2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2.1 NOME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Garagem 66</w:t>
      </w:r>
    </w:p>
    <w:p>
      <w:pPr>
        <w:pStyle w:val="Heading2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2.2 SLOGAN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 w:eastAsia="zxx" w:bidi="zxx"/>
        </w:rPr>
        <w:t>Sua moto. Seu histórico. Tudo sob controle.</w:t>
      </w:r>
    </w:p>
    <w:p>
      <w:pPr>
        <w:pStyle w:val="Heading2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2.3 SEGMENTO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A Garagem 66 é uma oficina especializada em manutenção de motocicletas nacionais e importadas. Além dos serviços mecânicos, a empresa realiza revisões periódicas, troca de óleo, substituição de peças, preparação de motores e venda de acessórios.</w:t>
      </w:r>
    </w:p>
    <w:p>
      <w:pPr>
        <w:pStyle w:val="Heading2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2.4 SOBRE A EMPRESA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A Garagem 66 foi criada com o propósito de oferecer um atendimento diferenciado aos motociclistas, unindo qualidade técnica, transparência e organização em todos os processos.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Com o crescimento da quantidade de clientes e do volume de serviços, a empresa passou a enfrentar dificuldades para controlar informações importantes, como histórico de manutenções, ordens de serviço e estoque de peças. Atualmente, grande parte desses processos é realizada de forma manual, ocasionando atrasos, retrabalho e maior risco de erros.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Para solucionar esses problemas, a Garagem 66 pretende implantar um sistema de gerenciamento que centralize todas as operações da oficina, proporcionando maior eficiência operacional e melhor experiência para clientes e colaboradores.</w:t>
      </w:r>
    </w:p>
    <w:p>
      <w:pPr>
        <w:pStyle w:val="Heading2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2.5 PÚBLICO ALVO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O público-alvo da Garagem 66 é composto principalmente por proprietários de motocicletas de média e alta cilindrada, especialmente dos segmentos Trail, Big Trail, Custom e Naked, com destaque para motocicletas de maior valor agregado.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Esse perfil de cliente tende a buscar um atendimento especializado e criterioso, valorizando a qualidade técnica dos serviços, segurança, procedência das peças, transparência nos orçamentos e cuidado com a motocicleta durante todo o período.</w:t>
      </w:r>
    </w:p>
    <w:p>
      <w:pPr>
        <w:pStyle w:val="Heading3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2.6 PERFIL PREDOMINANTE</w:t>
      </w:r>
    </w:p>
    <w:p>
      <w:pPr>
        <w:pStyle w:val="ListBullet"/>
        <w:numPr>
          <w:ilvl w:val="0"/>
          <w:numId w:val="1"/>
        </w:numPr>
        <w:spacing w:lineRule="auto" w:line="360" w:before="0" w:after="0"/>
        <w:ind w:firstLine="709" w:start="709"/>
        <w:contextualSpacing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Foco em: Trail, Big Trail, Custom e Naked;</w:t>
      </w:r>
    </w:p>
    <w:p>
      <w:pPr>
        <w:pStyle w:val="ListBullet"/>
        <w:numPr>
          <w:ilvl w:val="0"/>
          <w:numId w:val="1"/>
        </w:numPr>
        <w:spacing w:lineRule="auto" w:line="360" w:before="0" w:after="0"/>
        <w:ind w:firstLine="709" w:start="709"/>
        <w:contextualSpacing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Motocicletas de média e alta cilindrada, motocicletas premium e de maior valor agregado.</w:t>
      </w:r>
    </w:p>
    <w:p>
      <w:pPr>
        <w:pStyle w:val="Heading2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2.7 JUSTIFICATIVA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A escolha pelo desenvolvimento de um sistema de gerenciamento para uma oficina de motocicletas surgiu da necessidade de modernizar e centralizar processos que, quando realizados de maneira manual ou por ferramentas distintas, podem ocasionar falhas de comunicação, perda de informações, retrabalho e dificuldades no acompanhamento dos serviços.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No caso da Garagem 66, essa necessidade se torna ainda mais relevante devido ao perfil das motocicletas atendidas.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Por se tratar de bens que representam um investimento financeiro significativo para seus proprietários, é fundamental que todo o processo de atendimento e manutenção seja realizado de maneira organizada, documentada, transparente e rastreável.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Dessa forma, o sistema implementado permite não apenas o gerenciamento de clientes, motocicletas e ordens de serviço, mas também oferece mecanismos que proporcionam maior segurança tanto para a oficina quanto para o proprietário da motocicleta.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A adoção dessas funcionalidades permite que a Garagem 66 mantenha um histórico detalhado de cada motocicleta atendida, aumente a transparência durante a prestação dos serviços e reduza possíveis divergências entre a oficina e seus clientes.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Além disso, a centralização das informações contribui para melhorar o controle das ordens de serviço, estoque de peças, histórico de atendimentos e demais processos administrativos, proporcionando maior eficiência operacional e qualidade no atendimento.</w:t>
      </w:r>
    </w:p>
    <w:p>
      <w:pPr>
        <w:pStyle w:val="Heading2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2.8 APLICABILIDADE DO PROJETO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O sistema foi desenvolvido para auxiliar o gerenciamento dos principais processos da Garagem 66, centralizando informações de clientes, motocicletas, ordens de serviço, estoque e histórico de manutenção.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color w:val="111111"/>
          <w:sz w:val="24"/>
          <w:lang w:val="pt-BR"/>
        </w:rPr>
        <w:t>A solução também contempla estruturas para registrar as condições da motocicleta no momento de sua entrada na oficina, incluindo checklist, fotografias, quilometragem, avarias e acessórios vinculados ao atendimento.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color w:val="111111"/>
          <w:sz w:val="24"/>
          <w:lang w:val="pt-BR"/>
        </w:rPr>
        <w:t>O sistema também contribui para melhorar a relação comercial entre a Garagem 66 e seus clientes, permitindo o acompanhamento dos serviços, a consulta de orçamentos e sua aprovação ou recusa, tornando o atendimento mais ágil, organizado e transparente.</w:t>
      </w: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</w:r>
      <w:r>
        <w:rPr>
          <w:rFonts w:eastAsia="Times New Roman"/>
          <w:color w:val="111111"/>
          <w:sz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color w:val="111111"/>
          <w:sz w:val="24"/>
          <w:lang w:val="pt-BR"/>
        </w:rPr>
        <w:t>Assim, a solução proporciona uma gestão mais organizada da oficina, maior controle dos serviços realizados e uma melhor experiência para os clientes.</w:t>
      </w:r>
    </w:p>
    <w:p>
      <w:pPr>
        <w:pStyle w:val="Normal"/>
        <w:spacing w:lineRule="auto" w:line="360" w:before="0" w:after="0"/>
        <w:rPr>
          <w:rFonts w:ascii="Times New Roman" w:hAnsi="Times New Roman" w:eastAsia="Times New Roman"/>
          <w:b w:val="false"/>
          <w:color w:val="111111"/>
          <w:sz w:val="24"/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</w:r>
    </w:p>
    <w:p>
      <w:pPr>
        <w:pStyle w:val="Normal"/>
        <w:spacing w:lineRule="auto" w:line="360" w:before="240" w:after="120"/>
        <w:ind w:hanging="0" w:start="0"/>
        <w:jc w:val="start"/>
        <w:rPr>
          <w:lang w:val="pt-BR"/>
        </w:rPr>
      </w:pPr>
      <w:r>
        <w:rPr>
          <w:rFonts w:eastAsia="Times New Roman"/>
          <w:b/>
          <w:color w:val="111111"/>
          <w:sz w:val="24"/>
          <w:lang w:val="pt-BR"/>
        </w:rPr>
        <w:t xml:space="preserve">2.9 SISTEMAS SEMELHANTES 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Existem no mercado sistemas voltados para o gerenciamento de oficinas que oferecem recursos como cadastro de clientes e veículos, ordens de serviço, controle de estoque, orçamentos e gestão financeira.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Essas soluções foram utilizadas como referência para identificar funcionalidades e boas práticas aplicadas ao desenvolvimento do sistema da Garagem 66.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 xml:space="preserve">O </w:t>
      </w:r>
      <w:r>
        <w:rPr>
          <w:rFonts w:eastAsia="Times New Roman"/>
          <w:b w:val="false"/>
          <w:i/>
          <w:iCs/>
          <w:color w:val="111111"/>
          <w:sz w:val="24"/>
          <w:lang w:val="pt-BR"/>
        </w:rPr>
        <w:t>Ultracar</w:t>
      </w:r>
      <w:r>
        <w:rPr>
          <w:rFonts w:eastAsia="Times New Roman"/>
          <w:b w:val="false"/>
          <w:color w:val="111111"/>
          <w:sz w:val="24"/>
          <w:lang w:val="pt-BR"/>
        </w:rPr>
        <w:t xml:space="preserve"> possui funcionalidades como controle de ordens de serviço, cadastro de clientes e veículos, histórico dos veículos, controle de estoque, financeiro, agendamentos e checklist com registro de fotos e avarias. Este último recurso possui relação direta com a proposta da Garagem 66, principalmente por trabalhar com motocicletas de maior valor agregado.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 xml:space="preserve">O </w:t>
      </w:r>
      <w:r>
        <w:rPr>
          <w:rFonts w:eastAsia="Times New Roman"/>
          <w:b w:val="false"/>
          <w:i/>
          <w:iCs/>
          <w:color w:val="111111"/>
          <w:sz w:val="24"/>
          <w:lang w:val="pt-BR"/>
        </w:rPr>
        <w:t>SHOficina</w:t>
      </w:r>
      <w:r>
        <w:rPr>
          <w:rFonts w:eastAsia="Times New Roman"/>
          <w:b w:val="false"/>
          <w:color w:val="111111"/>
          <w:sz w:val="24"/>
          <w:lang w:val="pt-BR"/>
        </w:rPr>
        <w:t xml:space="preserve"> oferece gerenciamento de ordens de serviço, estoque de peças, financeiro, histórico de clientes e veículos, além da possibilidade de o cliente consultar pela internet o andamento do serviço.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 xml:space="preserve">O </w:t>
      </w:r>
      <w:r>
        <w:rPr>
          <w:rFonts w:eastAsia="Times New Roman"/>
          <w:b w:val="false"/>
          <w:i/>
          <w:iCs/>
          <w:color w:val="111111"/>
          <w:sz w:val="24"/>
          <w:lang w:val="pt-BR"/>
        </w:rPr>
        <w:t>Agenda Oficina t</w:t>
      </w:r>
      <w:r>
        <w:rPr>
          <w:rFonts w:eastAsia="Times New Roman"/>
          <w:b w:val="false"/>
          <w:color w:val="111111"/>
          <w:sz w:val="24"/>
          <w:lang w:val="pt-BR"/>
        </w:rPr>
        <w:t>ambém apresenta recursos semelhantes, como ordens de serviço, controle de estoque, gestão financeira, cadastro e histórico de clientes e veículos e agendamento de serviços.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lang w:val="pt-BR"/>
        </w:rPr>
      </w:r>
    </w:p>
    <w:p>
      <w:pPr>
        <w:pStyle w:val="Heading3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ascii="Times New Roman" w:hAnsi="Times New Roman"/>
          <w:b/>
          <w:bCs/>
          <w:color w:val="111111"/>
          <w:sz w:val="24"/>
          <w:lang w:val="pt-BR"/>
        </w:rPr>
        <w:t>2.10 OBJETIVO DO PROJETO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color w:val="111111"/>
          <w:sz w:val="24"/>
          <w:lang w:val="pt-BR"/>
        </w:rPr>
        <w:t>O objetivo deste projeto é desenvolver uma proposta de sistema web para auxiliar no gerenciamento das principais atividades da Garagem 66, centralizando informações de clientes, motocicletas, ordens de serviço, orçamentos, estoque, requisições de peças e histórico de atendimentos.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color w:val="111111"/>
          <w:sz w:val="24"/>
          <w:lang w:val="pt-BR"/>
        </w:rPr>
        <w:t>A solução também busca melhorar a organização dos processos da oficina, facilitar o acompanhamento dos serviços e proporcionar maior transparência e segurança no relacionamento com os clientes.</w:t>
      </w:r>
    </w:p>
    <w:p>
      <w:pPr>
        <w:pStyle w:val="Heading3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ascii="Times New Roman" w:hAnsi="Times New Roman"/>
          <w:b/>
          <w:bCs/>
          <w:color w:val="111111"/>
          <w:sz w:val="24"/>
          <w:lang w:val="pt-BR"/>
        </w:rPr>
        <w:t>2.11 ESCOPO DO PROJETO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color w:val="111111"/>
          <w:sz w:val="24"/>
          <w:lang w:val="pt-BR"/>
        </w:rPr>
        <w:t>O escopo do sistema contempla o cadastro de clientes e motocicletas, registro da entrada da motocicleta, criação e acompanhamento de ordens de serviço, elaboração e aprovação de orçamentos, controle básico de estoque, requisição de peças e consulta ao histórico de atendimentos.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color w:val="111111"/>
          <w:sz w:val="24"/>
          <w:lang w:val="pt-BR"/>
        </w:rPr>
        <w:t>O cliente possui uma área própria, na qual acompanha suas motocicletas, ordens de serviço, orçamentos e histórico.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color w:val="111111"/>
          <w:sz w:val="24"/>
          <w:lang w:val="pt-BR"/>
        </w:rPr>
        <w:t>Não fazem parte do escopo funcionalidades específicas de gestão financeira, folha de pagamento, contabilidade ou agendamento de serviços.</w:t>
      </w:r>
    </w:p>
    <w:p>
      <w:pPr>
        <w:pStyle w:val="Heading3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ascii="Times New Roman" w:hAnsi="Times New Roman"/>
          <w:b/>
          <w:bCs/>
          <w:color w:val="111111"/>
          <w:sz w:val="24"/>
          <w:lang w:val="pt-BR"/>
        </w:rPr>
        <w:t>2.12 RESTRIÇÕES DO PROJETO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color w:val="111111"/>
          <w:sz w:val="24"/>
          <w:lang w:val="pt-BR"/>
        </w:rPr>
        <w:t>O projeto foi desenvolvido como trabalho acadêmico e utilizou uma empresa fictícia como base para a definição dos requisitos.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color w:val="111111"/>
          <w:sz w:val="24"/>
          <w:lang w:val="pt-BR"/>
        </w:rPr>
        <w:t>A implementação foi concentrada nas principais funcionalidades definidas no projeto. Alguns recursos apresentados nos protótipos permanecem como possibilidades de evolução, conforme as limitações desta etapa acadêmica.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color w:val="111111"/>
          <w:sz w:val="24"/>
          <w:lang w:val="pt-BR"/>
        </w:rPr>
        <w:t>O sistema depende de acesso à internet e foi desenvolvido para utilização por navegador web em diferentes tipos de dispositivos.</w:t>
      </w:r>
    </w:p>
    <w:p>
      <w:pPr>
        <w:pStyle w:val="Heading3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ascii="Times New Roman" w:hAnsi="Times New Roman"/>
          <w:b/>
          <w:bCs/>
          <w:color w:val="111111"/>
          <w:sz w:val="24"/>
          <w:lang w:val="pt-BR"/>
        </w:rPr>
        <w:t>2.13 DEFINIÇÕES E SIGLAS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OS – Ordem de Serviço: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registro utilizado para organizar e acompanhar os serviços realizados em uma motocicleta.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UML – Unified Modeling Language: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linguagem utilizada para representar visualmente a estrutura e os processos do sistema.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Front-end: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parte do sistema responsável pela interface utilizada pelo usuário.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Back-end: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parte responsável pelo processamento das regras de negócio e comunicação com o banco de dados.</w:t>
      </w:r>
    </w:p>
    <w:p>
      <w:pPr>
        <w:pStyle w:val="BodyText"/>
        <w:spacing w:before="0" w:after="0"/>
        <w:rPr>
          <w:b w:val="false"/>
          <w:bCs w:val="false"/>
          <w:color w:val="111111"/>
          <w:lang w:val="pt-BR"/>
        </w:rPr>
      </w:pPr>
      <w:r>
        <w:rPr>
          <w:b w:val="false"/>
          <w:bCs w:val="false"/>
          <w:color w:val="111111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RF – Requisito Funcional: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funcionalidade que o sistema deverá oferecer.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RNF – Requisito Não Funcional: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característica relacionada à qualidade, desempenho, segurança ou funcionamento do sistema.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 – Regra de Negócio: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condição ou regra que deverá ser respeitada durante a utilização do sistema.</w:t>
      </w:r>
    </w:p>
    <w:p>
      <w:pPr>
        <w:pStyle w:val="Normal"/>
        <w:spacing w:lineRule="auto" w:line="360" w:before="0" w:after="0"/>
        <w:rPr>
          <w:rFonts w:ascii="Times New Roman" w:hAnsi="Times New Roman" w:eastAsia="Times New Roman"/>
          <w:b w:val="false"/>
          <w:color w:val="111111"/>
          <w:sz w:val="24"/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</w:r>
    </w:p>
    <w:p>
      <w:pPr>
        <w:pStyle w:val="Normal"/>
        <w:spacing w:lineRule="auto" w:line="360" w:before="240" w:after="120"/>
        <w:ind w:hanging="0" w:start="0"/>
        <w:jc w:val="start"/>
        <w:rPr>
          <w:lang w:val="pt-BR"/>
        </w:rPr>
      </w:pPr>
      <w:r>
        <w:rPr>
          <w:rFonts w:eastAsia="Times New Roman"/>
          <w:b/>
          <w:color w:val="111111"/>
          <w:sz w:val="24"/>
          <w:lang w:val="pt-BR"/>
        </w:rPr>
        <w:t>3 LEVANTAMENTO DE REQUISITOS</w:t>
      </w:r>
    </w:p>
    <w:p>
      <w:pPr>
        <w:pStyle w:val="Normal"/>
        <w:spacing w:lineRule="auto" w:line="360" w:before="0" w:after="0"/>
        <w:ind w:hanging="0" w:start="0"/>
        <w:rPr>
          <w:lang w:val="pt-BR"/>
        </w:rPr>
      </w:pPr>
      <w:r>
        <w:rPr>
          <w:lang w:val="pt-BR"/>
        </w:rPr>
      </w:r>
    </w:p>
    <w:p>
      <w:pPr>
        <w:pStyle w:val="Normal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3.1 TÉCNICA DE LEVANTAMENTO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Para identificar as necessidades da Garagem 66, foi elaborado um questionário de levantamento de requisitos considerando a rotina de funcionamento da oficina e as informações necessárias para o desenvolvimento do sistema.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Por se tratar de uma empresa fictícia, o questionário foi utilizado como instrumento para simular o levantamento das necessidades do cliente e auxiliar na definição das funcionalidades, regras de negócio e informações que deverão ser armazenadas pelo sistema.</w:t>
      </w:r>
    </w:p>
    <w:p>
      <w:pPr>
        <w:pStyle w:val="Normal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3.1.1 QUESTIONÁRIO DE LEVANTAMENTO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1. Quais são as principais dificuldades enfrentadas atualmente na organização da oficina?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Resposta: Dificuldade para organizar informações de clientes e motocicletas, acompanhar serviços, controlar peças, manter históricos e consultar informações de atendimentos anteriores.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2. Quais informações devem ser cadastradas sobre os clientes e suas motocicletas?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Resposta: Dados de contato do cliente e informações da motocicleta, como marca, modelo, placa, ano e quilometragem.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3. Como deverá ser realizado o recebimento de uma motocicleta na oficina?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Resposta: No momento da entrada deverão ser registradas informações como quilometragem, nível de combustível, condições visíveis da motocicleta, avarias, acessórios e fotografias.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4. Como os serviços realizados deverão ser controlados?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Resposta: Cada atendimento deverá possuir uma ordem de serviço contendo os serviços solicitados, andamento do atendimento, peças utilizadas e demais informações relacionadas à manutenção.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5. Como deverá funcionar o orçamento?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Resposta: Nos serviços de manutenção corretiva, o orçamento deverá ser elaborado gratuitamente em até 24 horas após o recebimento da motocicleta. Em revisões preventivas, eventuais serviços adicionais ou peças necessárias serão informados durante a revisão.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6. O cliente deverá autorizar os serviços antes da execução?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Resposta: Sim. Quando houver orçamento, o cliente deverá poder visualizá-lo e aprová-lo ou recusá-lo antes da execução dos serviços correspondentes.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7. É necessário manter um histórico das motocicletas?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Resposta: Sim. O sistema deverá manter o histórico dos serviços realizados e das ordens de serviço relacionadas a cada motocicleta.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8. Como deverá funcionar o controle das peças?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Resposta: O sistema deverá permitir cadastrar e controlar as peças disponíveis em estoque, registrando sua utilização nas ordens de serviço e atualizando as quantidades disponíveis.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9. Quem utilizará o sistema?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Resposta: O sistema será utilizado por Administrador, Atendente, Mecânico e Cliente, cada um com acesso às funcionalidades correspondentes ao seu perfil.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10. Em quais dispositivos o sistema deverá funcionar?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Resposta: Por ser um sistema web responsivo, deverá funcionar adequadamente em computadores, notebooks, tablets e smartphones.</w:t>
      </w:r>
    </w:p>
    <w:p>
      <w:pPr>
        <w:pStyle w:val="Normal"/>
        <w:spacing w:lineRule="auto" w:line="360" w:before="240" w:after="120"/>
        <w:ind w:hanging="0" w:start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3.2 LEVANTAMENTO DAS NECESSIDADES</w:t>
      </w:r>
    </w:p>
    <w:p>
      <w:pPr>
        <w:pStyle w:val="Normal"/>
        <w:spacing w:lineRule="auto" w:line="360" w:before="0" w:after="0"/>
        <w:ind w:firstLine="709" w:start="0"/>
        <w:jc w:val="both"/>
        <w:rPr/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A partir do levantamento realizado, foram identificadas as seguintes necessidades para o sistema da </w:t>
      </w: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Garagem 66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>: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Centralizar o cadastro de clientes e motocicletas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, mantendo o histórico dos serviços realizados; 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Gerenciar ordens de serviço e orçamentos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, permitindo acompanhar o andamento dos serviços e registrar a aprovação do cliente; 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Registrar a entrada da motocicleta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, incluindo quilometragem, checklist, fotografias, avarias e acessórios, documentando as condições em que foi recebida pela oficina; 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Controlar peças e estoque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utilizados nos serviços; </w:t>
      </w:r>
    </w:p>
    <w:p>
      <w:pPr>
        <w:pStyle w:val="BodyText"/>
        <w:numPr>
          <w:ilvl w:val="0"/>
          <w:numId w:val="0"/>
        </w:numPr>
        <w:tabs>
          <w:tab w:val="clear" w:pos="720"/>
          <w:tab w:val="left" w:pos="0" w:leader="none"/>
        </w:tabs>
        <w:spacing w:lineRule="auto" w:line="360" w:before="0" w:after="0"/>
        <w:ind w:hanging="0" w:start="1418"/>
        <w:jc w:val="start"/>
        <w:rPr>
          <w:lang w:val="pt-BR" w:eastAsia="en-US" w:bidi="ar-SA"/>
        </w:rPr>
      </w:pPr>
      <w:r>
        <w:rPr>
          <w:rFonts w:eastAsia="Times New Roman"/>
          <w:sz w:val="24"/>
          <w:lang w:val="pt-BR" w:eastAsia="en-US" w:bidi="ar-SA"/>
        </w:rPr>
        <w:t xml:space="preserve">5. </w:t>
        <w:tab/>
        <w:t>Consultar o histórico de ordens de serviço e manutenções realizadas, mantendo os registros vinculados a cada motocicleta;</w:t>
      </w:r>
    </w:p>
    <w:p>
      <w:pPr>
        <w:pStyle w:val="BodyText"/>
        <w:spacing w:lineRule="auto" w:line="360" w:before="240" w:after="120"/>
        <w:ind w:hanging="0" w:start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3.3 REQUISITOS FUNCIONAIS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RF01 – Cadastro de clientes 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RF02 – Cadastro de motocicletas 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RF03 – Registro de entrada da motocicleta 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RF04 – Ordem de serviço 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RF05 – Orçamento 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>RF06 – Histórico de ordens de serviço e manutenção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RF07 – Controle de estoque 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>RF08 – Acompanhamento da ordem de serviço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>RF09 – Requisição de peças</w:t>
      </w:r>
    </w:p>
    <w:p>
      <w:pPr>
        <w:pStyle w:val="Heading3"/>
        <w:spacing w:lineRule="auto" w:line="360" w:before="240" w:after="120"/>
        <w:ind w:hanging="0" w:start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3.4 REQUISITOS NÃO FUNCIONAIS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RNF01 – Segurança: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O sistema deverá possuir controle de acesso por usuário e senha. 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RNF02 – Usabilidade: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O sistema deverá apresentar interface simples e de fácil utilização. 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RNF03 – Desempenho: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O sistema deverá responder às principais operações de forma rápida, sem atrasos perceptíveis ao usuário. 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RNF04 – Responsividade: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O sistema deverá funcionar adequadamente em computadores, tablets e smartphones. 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RNF05 – Armazenamento: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O sistema deverá armazenar com segurança os dados dos clientes, motocicletas, ordens de serviço e registros fotográficos.</w:t>
      </w:r>
    </w:p>
    <w:p>
      <w:pPr>
        <w:pStyle w:val="Heading3"/>
        <w:spacing w:lineRule="auto" w:line="360" w:before="240" w:after="120"/>
        <w:ind w:hanging="0" w:start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3.5 REGRAS DE NEGÓCIO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RN01 – Orçamento: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Para serviços de manutenção corretiva, o orçamento deverá ser elaborado gratuitamente em até </w:t>
      </w: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24 horas após o recebimento da motocicleta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RN02 – Revisão preventiva: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Nos casos de revisão preventiva, o orçamento de eventuais serviços adicionais ou peças necessárias será elaborado durante a realização da revisão. 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RN03 – Aprovação do orçamento: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Serviços que dependam de orçamento somente poderão ser executados após a </w:t>
      </w: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aprovação do cliente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RN04 – Registro de entrada: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Toda motocicleta recebida deverá possuir um registro de entrada contendo </w:t>
      </w: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quilometragem, checklist, fotografias, avarias e acessórios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, documentando suas condições no momento do recebimento. 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RN05 – Ordem de serviço: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Todo serviço realizado deverá estar vinculado a uma </w:t>
      </w: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ordem de serviço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, permitindo manter o histórico da motocicleta. 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RN06 – Utilização de peças: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As peças utilizadas em uma ordem de serviço deverão ser registradas e descontadas do estoque.</w:t>
      </w:r>
    </w:p>
    <w:p>
      <w:pPr>
        <w:pStyle w:val="Heading3"/>
        <w:spacing w:lineRule="auto" w:line="360" w:before="240" w:after="120"/>
        <w:ind w:hanging="0" w:start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3.6 ORGANIZAÇÃO DOS DADOS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Para o funcionamento do sistema da </w:t>
      </w: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Garagem 66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>, as informações serão organizadas em grupos principais, permitindo facilitar o cadastro, a consulta e o acompanhamento dos serviços realizados.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>Os principais dados que deverão ser armazenados são: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Clientes: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nome, telefone, e-mail e demais dados de contato; 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Motocicletas: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marca, modelo, placa, ano, quilometragem e proprietário; 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Ordens de serviço: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data de entrada, serviços solicitados, status e observações; 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Checklist de entrada: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condições da motocicleta, avarias, acessórios e fotografias; </w:t>
      </w:r>
    </w:p>
    <w:p>
      <w:pPr>
        <w:pStyle w:val="BodyText"/>
        <w:numPr>
          <w:ilvl w:val="0"/>
          <w:numId w:val="11"/>
        </w:numPr>
        <w:tabs>
          <w:tab w:val="clear" w:pos="720"/>
        </w:tabs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Orçamentos: serviços, peças, valores e status de aprovação;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Estoque: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peças, quantidade disponível e movimentações; 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>Requisições de peças: peça solicitada, quantidade, ordem de serviço, mecânico responsável e status;</w:t>
      </w:r>
    </w:p>
    <w:p>
      <w:pPr>
        <w:pStyle w:val="Normal"/>
        <w:spacing w:lineRule="auto" w:line="360" w:before="0" w:after="0"/>
        <w:ind w:hanging="0" w:start="0"/>
        <w:rPr>
          <w:rFonts w:ascii="Times New Roman" w:hAnsi="Times New Roman" w:eastAsia="Times New Roman"/>
          <w:b/>
          <w:color w:val="111111"/>
          <w:sz w:val="24"/>
          <w:lang w:val="pt-BR"/>
        </w:rPr>
      </w:pPr>
      <w:r>
        <w:rPr>
          <w:rFonts w:eastAsia="Times New Roman"/>
          <w:b/>
          <w:color w:val="111111"/>
          <w:sz w:val="24"/>
          <w:lang w:val="pt-BR"/>
        </w:rPr>
      </w:r>
    </w:p>
    <w:p>
      <w:pPr>
        <w:pStyle w:val="Normal"/>
        <w:spacing w:lineRule="auto" w:line="360" w:before="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4 ANÁLISE DE REQUISITOS</w:t>
      </w:r>
    </w:p>
    <w:p>
      <w:pPr>
        <w:pStyle w:val="Normal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4.1 ANÁLISE DOS REQUISITOS LEVANTADOS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Os requisitos identificados para o sistema da Garagem 66 foram analisados considerando as principais necessidades da oficina e a viabilidade de desenvolvimento da solução.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As funcionalidades propostas concentram-se no gerenciamento de clientes, motocicletas, ordens de serviço, orçamentos, estoque, histórico de serviços e requisições de peças.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Também foi considerada a necessidade de registrar as condições da motocicleta no momento de sua entrada na oficina, por meio de checklist, fotografias, avarias, acessórios e quilometragem.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A análise realizada indica que os requisitos definidos são compatíveis com a proposta de desenvolvimento de um sistema web responsivo, permitindo que as principais informações da oficina sejam centralizadas e acessadas de forma organizada em diferentes tipos de dispositivos, como computadores, notebooks, tablets e smartphones.</w:t>
      </w:r>
    </w:p>
    <w:p>
      <w:pPr>
        <w:pStyle w:val="Normal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4.2 SOLUÇÃO PROPOSTA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A solução proposta consiste no desenvolvimento de um sistema web responsivo para o gerenciamento da Garagem 66, permitindo centralizar as principais informações e processos da oficina em um único ambiente.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O sistema permite gerenciar clientes, motocicletas, ordens de serviço, orçamentos, estoque e requisições de peças, além de manter o histórico dos serviços realizados.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A solução também possui estruturas para registrar condições da motocicleta no momento da entrada, incluindo checklist, fotografias, quilometragem, avarias e acessórios, proporcionando maior controle e segurança durante o atendimento.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Por ser uma aplicação web responsiva, o sistema pode ser utilizado em computadores, notebooks, tablets e smartphones, facilitando o acesso às informações durante a rotina da oficina.</w:t>
      </w:r>
    </w:p>
    <w:p>
      <w:pPr>
        <w:pStyle w:val="Normal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4.3 TECNOLOGIAS E FERRAMENTAS UTILIZADAS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No desenvolvimento do sistema da Garagem 66, foram utilizadas tecnologias voltadas à construção de aplicações web modernas, buscando garantir organização, segurança, desempenho e responsividade em diferentes dispositivos.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As tecnologias foram definidas considerando as necessidades levantadas e distribuídas entre as principais camadas do sistema.</w:t>
      </w:r>
    </w:p>
    <w:p>
      <w:pPr>
        <w:pStyle w:val="Normal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4.3.1 BACK-END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Python foi utilizado como linguagem principal para o desenvolvimento da lógica do sistema e para a implementação das funcionalidades e regras de negócio da Garagem 66.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Django e Django REST Framework estruturam o back-end, incluindo autenticação, processamento das regras de negócio, acesso ao banco de dados e disponibilização da API consumida pela interface.</w:t>
      </w:r>
    </w:p>
    <w:p>
      <w:pPr>
        <w:pStyle w:val="Normal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4.3.2 FRONT-END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React, integrado ao Vite, foi utilizado no desenvolvimento da interface, possibilitando a criação de telas modernas, dinâmicas e responsivas.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A interface foi desenvolvida para proporcionar uma boa experiência em computadores, notebooks, tablets e smartphones, facilitando o acesso durante a rotina da oficina.</w:t>
      </w:r>
    </w:p>
    <w:p>
      <w:pPr>
        <w:pStyle w:val="Normal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4.3.3 BANCO DE DADOS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PostgreSQL foi utilizado para armazenar e gerenciar os dados de clientes, motocicletas, ordens de serviço, orçamentos, estoque, requisições de peças e registros de entrada.</w:t>
      </w:r>
    </w:p>
    <w:p>
      <w:pPr>
        <w:pStyle w:val="Normal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4.3.4 CONTROLE DE VERSÃO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Git foi utilizado para o controle de versão do código-fonte, registrando as alterações realizadas e mantendo o desenvolvimento organizado.</w:t>
      </w:r>
    </w:p>
    <w:p>
      <w:pPr>
        <w:pStyle w:val="Normal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 xml:space="preserve">4.3.5 ESTRUTURA TECNOLÓGICA 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A estrutura do sistema foi organizada em três camadas principais: interface, regras de negócio e banco de dados. Essa divisão separa responsabilidades e facilita organização, manutenção e evolução.</w:t>
      </w:r>
    </w:p>
    <w:p>
      <w:pPr>
        <w:pStyle w:val="Normal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4.3.6 HOSPEDAGEM E DEPLOY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0"/>
          <w:sz w:val="24"/>
          <w:lang w:val="pt-BR"/>
        </w:rPr>
        <w:t>A Vercel hospeda o front-end desenvolvido em React. A pasta frontend/ foi configurada como diretório principal do projeto, permitindo a publicação da interface e a comunicação com a API.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0"/>
          <w:sz w:val="24"/>
          <w:lang w:val="pt-BR"/>
        </w:rPr>
        <w:t>A Render hospeda o back-end desenvolvido com Django e Django REST Framework, além do PostgreSQL gerenciado. A conexão é configurada por variável de ambiente, mantendo credenciais e dados sensíveis fora do código-fonte.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0"/>
          <w:sz w:val="24"/>
          <w:lang w:val="pt-BR"/>
        </w:rPr>
        <w:t>O arquivo docker-compose.yml foi mantido para o ambiente de desenvolvimento local. Em produção, o front-end está hospedado na Vercel, enquanto o back-end e o PostgreSQL estão disponibilizados pela Render.</w:t>
      </w:r>
    </w:p>
    <w:p>
      <w:pPr>
        <w:pStyle w:val="Normal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5 MODELAGEM DO SISTEMA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A modelagem do sistema da Garagem 66 foi elaborada com o objetivo de representar de forma visual a estrutura, as funcionalidades e os principais processos da aplicação.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Para isso, foram utilizados diagramas da UML (Unified Modeling Language), permitindo representar os usuários que interagem com o sistema, as principais entidades e seus relacionamentos, o fluxo de atendimento da oficina e a comunicação entre os componentes da aplicação.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Foram elaborados os diagramas de Casos de Uso, Classes, Atividades e Sequência.</w:t>
      </w:r>
    </w:p>
    <w:p>
      <w:pPr>
        <w:pStyle w:val="Normal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5.1 DIAGRAMA DE CASOS DE USO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O Diagrama de Casos de Uso apresenta as principais funcionalidades do sistema e os usuários responsáveis por executá-las. Para o sistema da Garagem 66, foram considerados quatro atores principais: Administrador, Atendente, Mecânico e Cliente.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O Administrador possui acesso às funções administrativas do sistema, como gerenciamento de usuários, clientes, motocicletas, estoque, ordens de serviço, requisições de peças e relatórios. O Atendente é responsável pelo atendimento inicial, podendo cadastrar clientes e motocicletas, registrar a entrada da motocicleta, abrir ordens de serviço e emitir orçamentos. O Mecânico atua diretamente na execução dos serviços, podendo consultar ordens de serviço, registrar os serviços realizados, informar as peças utilizadas, solicitar peças e atualizar o status da ordem de serviço. O Cliente possui acesso restrito às informações relacionadas às suas motocicletas e aos seus atendimentos, podendo consultar suas motocicletas, acompanhar a ordem de serviço, visualizar o orçamento, aprovar ou recusar o orçamento e consultar o histórico de serviços.</w:t>
      </w:r>
    </w:p>
    <w:p>
      <w:pPr>
        <w:pStyle w:val="Normal"/>
        <w:spacing/>
        <w:jc w:val="center"/>
        <w:rPr>
          <w:lang w:val="pt-BR"/>
        </w:rPr>
      </w:pPr>
      <w:r>
        <w:drawing>
          <wp:inline xmlns:a="http://schemas.openxmlformats.org/drawingml/2006/main">
            <wp:extent cx="5806440" cy="390615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casos-de-uso-garagem66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906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60" w:after="120"/>
        <w:ind w:hanging="0"/>
        <w:jc w:val="center"/>
        <w:rPr>
          <w:lang w:val="pt-BR"/>
        </w:rPr>
      </w:pPr>
      <w:r>
        <w:rPr>
          <w:rFonts w:eastAsia="Times New Roman"/>
          <w:sz w:val="20"/>
          <w:szCs w:val="20"/>
          <w:lang w:val="pt-BR"/>
        </w:rPr>
        <w:t>Figura 1 – Diagrama de Casos de Uso do Sistema Garagem 66</w:t>
      </w:r>
    </w:p>
    <w:p>
      <w:pPr>
        <w:pStyle w:val="Normal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5.1.1 PERFIS DE ACESSO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Após a autenticação, o sistema identificará o perfil do usuário — Administrador, Atendente, Mecânico ou Cliente — e disponibilizará somente as funcionalidades correspondentes ao seu nível de acesso.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O acesso do Cliente é limitado às informações vinculadas ao próprio cadastro e às suas motocicletas, permitindo acompanhar ordens de serviço, consultar o histórico e visualizar, aprovar ou recusar orçamentos.</w:t>
      </w:r>
    </w:p>
    <w:p>
      <w:pPr>
        <w:pStyle w:val="Normal"/>
        <w:spacing w:before="0" w:after="0"/>
        <w:ind w:hanging="0"/>
        <w:jc w:val="start"/>
        <w:rPr>
          <w:lang w:val="pt-BR"/>
        </w:rPr>
      </w:pPr>
      <w:r>
        <w:rPr>
          <w:lang w:val="pt-BR"/>
        </w:rPr>
      </w:r>
      <w:r>
        <w:br w:type="page"/>
      </w:r>
    </w:p>
    <w:p>
      <w:pPr>
        <w:pStyle w:val="Normal"/>
        <w:spacing w:lineRule="auto" w:line="360" w:before="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5.2 DIAGRAMA DE CLASSES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O Diagrama de Classes representa a estrutura das principais informações utilizadas pelo sistema e os relacionamentos existentes entre elas.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Entre as principais classes estão Cliente, Motocicleta, Ordem de Serviço, Orçamento, Entrada da Motocicleta, Avaria, Foto, Acessório, Item de Serviço, Item de Peça e Peça. Esses relacionamentos permitem manter as informações organizadas e vinculadas ao histórico de cada motocicleta.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O registro de entrada armazena informações sobre as condições da motocicleta no momento do recebimento, incluindo quilometragem, nível de combustível, fotografias, avarias e acessórios. As ordens de serviço relacionam os serviços e as peças utilizadas durante a manutenção, além do respectivo orçamento.</w:t>
      </w:r>
    </w:p>
    <w:p>
      <w:pPr>
        <w:pStyle w:val="Normal"/>
        <w:spacing w:before="0" w:after="0"/>
        <w:jc w:val="center"/>
        <w:rPr>
          <w:lang w:val="pt-BR"/>
        </w:rPr>
      </w:pPr>
      <w:r>
        <w:rPr/>
        <w:drawing>
          <wp:inline distT="0" distB="0" distL="0" distR="0">
            <wp:extent cx="5760085" cy="3118485"/>
            <wp:effectExtent l="0" t="0" r="0" b="0"/>
            <wp:docPr id="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5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118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60" w:after="120"/>
        <w:ind w:hanging="0"/>
        <w:jc w:val="center"/>
        <w:rPr>
          <w:lang w:val="pt-BR"/>
        </w:rPr>
      </w:pPr>
      <w:r>
        <w:rPr>
          <w:rFonts w:eastAsia="Times New Roman"/>
          <w:sz w:val="20"/>
          <w:szCs w:val="20"/>
          <w:lang w:val="pt-BR"/>
        </w:rPr>
        <w:t>Figura 2 – Diagrama de Classes do Sistema Garagem 66</w:t>
      </w:r>
    </w:p>
    <w:p>
      <w:pPr>
        <w:pStyle w:val="Normal"/>
        <w:spacing w:before="0" w:after="0"/>
        <w:ind w:hanging="0"/>
        <w:jc w:val="start"/>
        <w:rPr>
          <w:lang w:val="pt-BR"/>
        </w:rPr>
      </w:pPr>
      <w:r>
        <w:rPr>
          <w:lang w:val="pt-BR"/>
        </w:rPr>
      </w:r>
      <w:r>
        <w:br w:type="page"/>
      </w:r>
    </w:p>
    <w:p>
      <w:pPr>
        <w:pStyle w:val="Normal"/>
        <w:spacing w:lineRule="auto" w:line="360" w:before="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5.3 DIAGRAMA DE ATIVIDADES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O Diagrama de Atividades representa o fluxo de atendimento da motocicleta dentro da Garagem 66, desde o cadastro e recebimento até a conclusão da ordem de serviço.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Após o registro de entrada e a abertura da ordem de serviço, é elaborado o orçamento. Caso o cliente aprove o orçamento, o serviço segue para execução, com registro das peças utilizadas, e posteriormente a ordem de serviço é marcada como concluída.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Caso o orçamento não seja aprovado, os serviços previstos não são executados e a ordem de serviço é encerrada com a situação de concluída por não aprovação. Nesse fluxo, a recusa do cliente encerra o atendimento e não retorna para a etapa de emissão de orçamento.</w:t>
      </w:r>
    </w:p>
    <w:p>
      <w:pPr>
        <w:pStyle w:val="Normal"/>
        <w:spacing w:before="0" w:after="0"/>
        <w:jc w:val="center"/>
        <w:rPr>
          <w:lang w:val="pt-BR"/>
        </w:rPr>
      </w:pPr>
      <w:r>
        <w:rPr/>
        <w:drawing>
          <wp:inline distT="0" distB="0" distL="0" distR="0">
            <wp:extent cx="3420110" cy="5858510"/>
            <wp:effectExtent l="0" t="0" r="0" b="0"/>
            <wp:docPr id="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6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0110" cy="58585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60" w:after="120"/>
        <w:ind w:hanging="0"/>
        <w:jc w:val="center"/>
        <w:rPr>
          <w:lang w:val="pt-BR"/>
        </w:rPr>
      </w:pPr>
      <w:r>
        <w:rPr>
          <w:rFonts w:eastAsia="Times New Roman"/>
          <w:sz w:val="20"/>
          <w:szCs w:val="20"/>
          <w:lang w:val="pt-BR"/>
        </w:rPr>
        <w:t>Figura 3 – Diagrama de Atividades do Sistema Garagem 66</w:t>
      </w:r>
    </w:p>
    <w:p>
      <w:pPr>
        <w:pStyle w:val="Normal"/>
        <w:spacing w:before="0" w:after="0"/>
        <w:ind w:hanging="0"/>
        <w:jc w:val="start"/>
        <w:rPr>
          <w:lang w:val="pt-BR"/>
        </w:rPr>
      </w:pPr>
      <w:r>
        <w:rPr>
          <w:lang w:val="pt-BR"/>
        </w:rPr>
      </w:r>
      <w:r>
        <w:br w:type="page"/>
      </w:r>
    </w:p>
    <w:p>
      <w:pPr>
        <w:pStyle w:val="Normal"/>
        <w:spacing w:lineRule="auto" w:line="360" w:before="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5.4 DIAGRAMA DE SEQUÊNCIA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O Diagrama de Sequência demonstra a comunicação entre os diferentes componentes do sistema durante a abertura da ordem de serviço e o tratamento da decisão do Cliente sobre o orçamento.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O processo inicia quando o atendente utiliza a interface desenvolvida em React para abrir a ordem de serviço. Os dados são enviados para a API em Django, processados pelo serviço responsável e armazenados no banco de dados PostgreSQL. Após o registro, o sistema retorna as informações para a interface e apresenta o orçamento.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Quando o Cliente aprova o orçamento, a decisão é enviada ao back-end, o status da ordem de serviço é atualizado e o sistema permite o início da execução. Quando o Cliente recusa o orçamento, o status é atualizado para indicar a não aprovação e a ordem de serviço é encerrada sem execução dos serviços previstos.</w:t>
      </w:r>
    </w:p>
    <w:p>
      <w:pPr>
        <w:pStyle w:val="Normal"/>
        <w:spacing w:before="0" w:after="0"/>
        <w:jc w:val="center"/>
        <w:rPr>
          <w:lang w:val="pt-BR"/>
        </w:rPr>
      </w:pPr>
      <w:r>
        <w:rPr/>
        <w:drawing>
          <wp:inline distT="0" distB="0" distL="0" distR="0">
            <wp:extent cx="5760085" cy="3010535"/>
            <wp:effectExtent l="0" t="0" r="0" b="0"/>
            <wp:docPr id="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7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0105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spacing w:lineRule="auto" w:line="240" w:before="60" w:after="120"/>
        <w:ind w:hanging="0"/>
        <w:jc w:val="center"/>
        <w:rPr>
          <w:lang w:val="pt-BR"/>
        </w:rPr>
      </w:pPr>
      <w:r>
        <w:rPr>
          <w:rFonts w:eastAsia="Times New Roman"/>
          <w:sz w:val="20"/>
          <w:szCs w:val="20"/>
          <w:lang w:val="pt-BR"/>
        </w:rPr>
        <w:t>Figura 4 – Diagrama de Sequência do Sistema Garagem 66</w:t>
      </w:r>
    </w:p>
    <w:p>
      <w:pPr>
        <w:pStyle w:val="Normal"/>
        <w:spacing w:before="0" w:after="0"/>
        <w:jc w:val="center"/>
        <w:rPr>
          <w:b w:val="false"/>
          <w:sz w:val="20"/>
          <w:lang w:val="pt-BR"/>
        </w:rPr>
      </w:pPr>
      <w:r>
        <w:rPr>
          <w:b w:val="false"/>
          <w:sz w:val="20"/>
          <w:lang w:val="pt-BR"/>
        </w:rPr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 PLANEJAMENTO DO PROJETO</w:t>
      </w:r>
    </w:p>
    <w:p>
      <w:pPr>
        <w:pStyle w:val="Heading3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6.1 ETAPAS DE DESENVOLVIMENTO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O desenvolvimento do sistema foi dividido em etapas para facilitar a organização das atividades e o acompanhamento do projeto.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As principais etapas realizadas foram: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/>
          <w:bCs/>
          <w:sz w:val="24"/>
          <w:szCs w:val="24"/>
          <w:lang w:val="pt-BR"/>
        </w:rPr>
        <w:t>Levantamento e análise dos requisitos</w:t>
      </w:r>
      <w:r>
        <w:rPr>
          <w:rFonts w:eastAsia="Times New Roman"/>
          <w:sz w:val="24"/>
          <w:szCs w:val="24"/>
          <w:lang w:val="pt-BR"/>
        </w:rPr>
        <w:br/>
        <w:t xml:space="preserve">Identificação das necessidades da oficina, definição das funcionalidades, regras de negócio e requisitos do sistema. 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/>
          <w:bCs/>
          <w:sz w:val="24"/>
          <w:szCs w:val="24"/>
          <w:lang w:val="pt-BR"/>
        </w:rPr>
        <w:t>Modelagem do sistema</w:t>
      </w:r>
      <w:r>
        <w:rPr>
          <w:rFonts w:eastAsia="Times New Roman"/>
          <w:sz w:val="24"/>
          <w:szCs w:val="24"/>
          <w:lang w:val="pt-BR"/>
        </w:rPr>
        <w:br/>
        <w:t xml:space="preserve">Elaboração dos diagramas UML utilizados para representar os usuários, processos, classes e interações do sistema. 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sz w:val="24"/>
          <w:szCs w:val="24"/>
          <w:lang w:val="pt-BR"/>
        </w:rPr>
        <w:t>Prototipação das telas</w:t>
      </w:r>
      <w:r>
        <w:rPr>
          <w:rFonts w:eastAsia="Times New Roman"/>
          <w:sz w:val="24"/>
          <w:szCs w:val="24"/>
          <w:lang w:val="pt-BR"/>
        </w:rPr>
        <w:br/>
        <w:t xml:space="preserve">Criação dos protótipos das principais telas, definindo a organização visual e a navegação do sistema. 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sz w:val="24"/>
          <w:szCs w:val="24"/>
          <w:lang w:val="pt-BR"/>
        </w:rPr>
        <w:t>Desenvolvimento do front-end</w:t>
      </w:r>
      <w:r>
        <w:rPr>
          <w:rFonts w:eastAsia="Times New Roman"/>
          <w:sz w:val="24"/>
          <w:szCs w:val="24"/>
          <w:lang w:val="pt-BR"/>
        </w:rPr>
        <w:br/>
        <w:t>Implementação das interfaces do sistema, com foco em responsividade e facilidade de uso.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sz w:val="24"/>
          <w:szCs w:val="24"/>
          <w:lang w:val="pt-BR"/>
        </w:rPr>
        <w:t>Desenvolvimento do back-end</w:t>
      </w:r>
      <w:r>
        <w:rPr>
          <w:rFonts w:eastAsia="Times New Roman"/>
          <w:sz w:val="24"/>
          <w:szCs w:val="24"/>
          <w:lang w:val="pt-BR"/>
        </w:rPr>
        <w:br/>
        <w:t>Implementação das regras de negócio e das principais funcionalidades do sistema.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sz w:val="24"/>
          <w:szCs w:val="24"/>
          <w:lang w:val="pt-BR"/>
        </w:rPr>
        <w:t>Implementação do banco de dados</w:t>
      </w:r>
      <w:r>
        <w:rPr>
          <w:rFonts w:eastAsia="Times New Roman"/>
          <w:sz w:val="24"/>
          <w:szCs w:val="24"/>
          <w:lang w:val="pt-BR"/>
        </w:rPr>
        <w:br/>
        <w:t>Criação e organização da estrutura necessária para o armazenamento das informações.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sz w:val="24"/>
          <w:szCs w:val="24"/>
          <w:lang w:val="pt-BR"/>
        </w:rPr>
        <w:t>Integração do sistema</w:t>
      </w:r>
      <w:r>
        <w:rPr>
          <w:rFonts w:eastAsia="Times New Roman"/>
          <w:sz w:val="24"/>
          <w:szCs w:val="24"/>
          <w:lang w:val="pt-BR"/>
        </w:rPr>
        <w:br/>
        <w:t xml:space="preserve">Integração entre front-end, back-end e banco de dados. 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sz w:val="24"/>
          <w:szCs w:val="24"/>
          <w:lang w:val="pt-BR"/>
        </w:rPr>
        <w:t>Testes e correções</w:t>
      </w:r>
      <w:r>
        <w:rPr>
          <w:rFonts w:eastAsia="Times New Roman"/>
          <w:sz w:val="24"/>
          <w:szCs w:val="24"/>
          <w:lang w:val="pt-BR"/>
        </w:rPr>
        <w:br/>
        <w:t xml:space="preserve">Realização de testes nas funcionalidades implementadas, identificação de erros e aplicação das correções necessárias. 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sz w:val="24"/>
          <w:szCs w:val="24"/>
          <w:lang w:val="pt-BR"/>
        </w:rPr>
        <w:t>Documentação e apresentação final</w:t>
      </w:r>
      <w:r>
        <w:rPr>
          <w:rFonts w:eastAsia="Times New Roman"/>
          <w:sz w:val="24"/>
          <w:szCs w:val="24"/>
          <w:lang w:val="pt-BR"/>
        </w:rPr>
        <w:br/>
        <w:t>Organização do relatório final, registro das etapas realizadas e preparação da apresentação do projeto.</w:t>
      </w:r>
    </w:p>
    <w:p>
      <w:pPr>
        <w:pStyle w:val="BodyText"/>
        <w:numPr>
          <w:ilvl w:val="0"/>
          <w:numId w:val="0"/>
        </w:numPr>
        <w:spacing w:before="0" w:after="0"/>
        <w:ind w:hanging="0" w:start="0"/>
        <w:jc w:val="start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6.2 ESTIMATIVA DE ESFORÇO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estimativa de esforço tem como objetivo prever o tempo necessário para a execução das principais etapas do projeto, auxiliando na organização das atividades e no acompanhamento do desenvolvimento.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Para este projeto, foi considerada uma estimativa simplificada, levando em conta a necessidade de implementar apenas as principais funcionalidades do sistema.</w:t>
      </w:r>
    </w:p>
    <w:tbl>
      <w:tblPr>
        <w:tblW w:w="8533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442"/>
        <w:gridCol w:w="4466"/>
        <w:gridCol w:w="2625"/>
      </w:tblGrid>
      <w:tr>
        <w:trPr>
          <w:tblHeader w:val="true"/>
        </w:trPr>
        <w:tc>
          <w:tcPr>
            <w:tcW w:w="1442" w:type="dxa"/>
            <w:tcBorders/>
            <w:vAlign w:val="center"/>
          </w:tcPr>
          <w:p>
            <w:pPr>
              <w:pStyle w:val="Ttulode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Etapa</w:t>
            </w:r>
          </w:p>
        </w:tc>
        <w:tc>
          <w:tcPr>
            <w:tcW w:w="4466" w:type="dxa"/>
            <w:tcBorders/>
            <w:vAlign w:val="center"/>
          </w:tcPr>
          <w:p>
            <w:pPr>
              <w:pStyle w:val="Ttulode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Atividade</w:t>
            </w:r>
          </w:p>
        </w:tc>
        <w:tc>
          <w:tcPr>
            <w:tcW w:w="2625" w:type="dxa"/>
            <w:tcBorders/>
            <w:vAlign w:val="center"/>
          </w:tcPr>
          <w:p>
            <w:pPr>
              <w:pStyle w:val="Ttulode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Esforço estimado</w:t>
            </w:r>
          </w:p>
        </w:tc>
      </w:tr>
      <w:tr>
        <w:trPr/>
        <w:tc>
          <w:tcPr>
            <w:tcW w:w="1442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1</w:t>
            </w:r>
          </w:p>
        </w:tc>
        <w:tc>
          <w:tcPr>
            <w:tcW w:w="4466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Levantamento e análise dos requisitos</w:t>
            </w:r>
          </w:p>
        </w:tc>
        <w:tc>
          <w:tcPr>
            <w:tcW w:w="262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6 horas</w:t>
            </w:r>
          </w:p>
        </w:tc>
      </w:tr>
      <w:tr>
        <w:trPr/>
        <w:tc>
          <w:tcPr>
            <w:tcW w:w="1442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2</w:t>
            </w:r>
          </w:p>
        </w:tc>
        <w:tc>
          <w:tcPr>
            <w:tcW w:w="4466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Modelagem do sistema</w:t>
            </w:r>
          </w:p>
        </w:tc>
        <w:tc>
          <w:tcPr>
            <w:tcW w:w="262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8 horas</w:t>
            </w:r>
          </w:p>
        </w:tc>
      </w:tr>
      <w:tr>
        <w:trPr/>
        <w:tc>
          <w:tcPr>
            <w:tcW w:w="1442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3</w:t>
            </w:r>
          </w:p>
        </w:tc>
        <w:tc>
          <w:tcPr>
            <w:tcW w:w="4466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Prototipação das telas</w:t>
            </w:r>
          </w:p>
        </w:tc>
        <w:tc>
          <w:tcPr>
            <w:tcW w:w="262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8 horas</w:t>
            </w:r>
          </w:p>
        </w:tc>
      </w:tr>
      <w:tr>
        <w:trPr/>
        <w:tc>
          <w:tcPr>
            <w:tcW w:w="1442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4</w:t>
            </w:r>
          </w:p>
        </w:tc>
        <w:tc>
          <w:tcPr>
            <w:tcW w:w="4466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Desenvolvimento do front-end</w:t>
            </w:r>
          </w:p>
        </w:tc>
        <w:tc>
          <w:tcPr>
            <w:tcW w:w="262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16 horas</w:t>
            </w:r>
          </w:p>
        </w:tc>
      </w:tr>
      <w:tr>
        <w:trPr/>
        <w:tc>
          <w:tcPr>
            <w:tcW w:w="1442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5</w:t>
            </w:r>
          </w:p>
        </w:tc>
        <w:tc>
          <w:tcPr>
            <w:tcW w:w="4466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Desenvolvimento do back-end</w:t>
            </w:r>
          </w:p>
        </w:tc>
        <w:tc>
          <w:tcPr>
            <w:tcW w:w="262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20 horas</w:t>
            </w:r>
          </w:p>
        </w:tc>
      </w:tr>
      <w:tr>
        <w:trPr/>
        <w:tc>
          <w:tcPr>
            <w:tcW w:w="1442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6</w:t>
            </w:r>
          </w:p>
        </w:tc>
        <w:tc>
          <w:tcPr>
            <w:tcW w:w="4466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Implementação do banco de dados</w:t>
            </w:r>
          </w:p>
        </w:tc>
        <w:tc>
          <w:tcPr>
            <w:tcW w:w="262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8 horas</w:t>
            </w:r>
          </w:p>
        </w:tc>
      </w:tr>
      <w:tr>
        <w:trPr/>
        <w:tc>
          <w:tcPr>
            <w:tcW w:w="1442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7</w:t>
            </w:r>
          </w:p>
        </w:tc>
        <w:tc>
          <w:tcPr>
            <w:tcW w:w="4466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Integração do sistema</w:t>
            </w:r>
          </w:p>
        </w:tc>
        <w:tc>
          <w:tcPr>
            <w:tcW w:w="262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8 horas</w:t>
            </w:r>
          </w:p>
        </w:tc>
      </w:tr>
      <w:tr>
        <w:trPr/>
        <w:tc>
          <w:tcPr>
            <w:tcW w:w="1442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8</w:t>
            </w:r>
          </w:p>
        </w:tc>
        <w:tc>
          <w:tcPr>
            <w:tcW w:w="4466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Testes e correções</w:t>
            </w:r>
          </w:p>
        </w:tc>
        <w:tc>
          <w:tcPr>
            <w:tcW w:w="262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10 horas</w:t>
            </w:r>
          </w:p>
        </w:tc>
      </w:tr>
      <w:tr>
        <w:trPr/>
        <w:tc>
          <w:tcPr>
            <w:tcW w:w="1442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9</w:t>
            </w:r>
          </w:p>
        </w:tc>
        <w:tc>
          <w:tcPr>
            <w:tcW w:w="4466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Documentação e apresentação final</w:t>
            </w:r>
          </w:p>
        </w:tc>
        <w:tc>
          <w:tcPr>
            <w:tcW w:w="262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8 horas</w:t>
            </w:r>
          </w:p>
        </w:tc>
      </w:tr>
    </w:tbl>
    <w:p>
      <w:pPr>
        <w:pStyle w:val="BodyText"/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b/>
          <w:bCs/>
          <w:sz w:val="24"/>
          <w:szCs w:val="24"/>
          <w:lang w:val="pt-BR"/>
        </w:rPr>
        <w:t>Esforço total estimado: 92 horas.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estimativa foi ajustada durante o desenvolvimento conforme a complexidade das funcionalidades e as correções identificadas nos testes.</w:t>
      </w:r>
    </w:p>
    <w:p>
      <w:pPr>
        <w:pStyle w:val="Heading2"/>
        <w:spacing w:before="0" w:after="0"/>
        <w:jc w:val="start"/>
        <w:rPr>
          <w:rFonts w:ascii="Times New Roman" w:hAnsi="Times New Roman" w:eastAsia="Times New Roman" w:cs="" w:cstheme="minorBidi"/>
          <w:b w:val="false"/>
          <w:bCs w:val="false"/>
          <w:color w:val="auto"/>
          <w:sz w:val="24"/>
          <w:lang w:val="pt-BR"/>
        </w:rPr>
      </w:pPr>
      <w:r>
        <w:rPr>
          <w:rFonts w:eastAsia="Times New Roman" w:cs="" w:cstheme="minorBidi" w:ascii="Times New Roman" w:hAnsi="Times New Roman"/>
          <w:b w:val="false"/>
          <w:bCs w:val="false"/>
          <w:color w:val="auto"/>
          <w:sz w:val="24"/>
          <w:lang w:val="pt-BR"/>
        </w:rPr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6.3 CRONOGRAMA DO PROJETO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 xml:space="preserve">O cronograma foi elaborado com o objetivo de organizar as atividades previstas para o desenvolvimento do sistema da </w:t>
      </w:r>
      <w:r>
        <w:rPr>
          <w:rStyle w:val="Strong"/>
          <w:rFonts w:eastAsia="Times New Roman"/>
          <w:sz w:val="24"/>
          <w:szCs w:val="24"/>
          <w:lang w:val="pt-BR"/>
        </w:rPr>
        <w:t>Garagem 66</w:t>
      </w:r>
      <w:r>
        <w:rPr>
          <w:rFonts w:eastAsia="Times New Roman"/>
          <w:sz w:val="24"/>
          <w:szCs w:val="24"/>
          <w:lang w:val="pt-BR"/>
        </w:rPr>
        <w:t>, distribuindo as etapas de forma sequencial e facilitando o acompanhamento do progresso do projeto.</w:t>
      </w:r>
    </w:p>
    <w:tbl>
      <w:tblPr>
        <w:tblW w:w="9105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443"/>
        <w:gridCol w:w="5117"/>
        <w:gridCol w:w="2545"/>
      </w:tblGrid>
      <w:tr>
        <w:trPr>
          <w:tblHeader w:val="true"/>
        </w:trPr>
        <w:tc>
          <w:tcPr>
            <w:tcW w:w="1443" w:type="dxa"/>
            <w:tcBorders/>
            <w:vAlign w:val="center"/>
          </w:tcPr>
          <w:p>
            <w:pPr>
              <w:pStyle w:val="Ttulode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Etapa</w:t>
            </w:r>
          </w:p>
        </w:tc>
        <w:tc>
          <w:tcPr>
            <w:tcW w:w="5117" w:type="dxa"/>
            <w:tcBorders/>
            <w:vAlign w:val="center"/>
          </w:tcPr>
          <w:p>
            <w:pPr>
              <w:pStyle w:val="Ttulode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Atividade</w:t>
            </w:r>
          </w:p>
        </w:tc>
        <w:tc>
          <w:tcPr>
            <w:tcW w:w="2545" w:type="dxa"/>
            <w:tcBorders/>
            <w:vAlign w:val="center"/>
          </w:tcPr>
          <w:p>
            <w:pPr>
              <w:pStyle w:val="Ttulode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Período previsto</w:t>
            </w:r>
          </w:p>
        </w:tc>
      </w:tr>
      <w:tr>
        <w:trPr/>
        <w:tc>
          <w:tcPr>
            <w:tcW w:w="1443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1</w:t>
            </w:r>
          </w:p>
        </w:tc>
        <w:tc>
          <w:tcPr>
            <w:tcW w:w="5117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Levantamento e análise dos requisitos</w:t>
            </w:r>
          </w:p>
        </w:tc>
        <w:tc>
          <w:tcPr>
            <w:tcW w:w="254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Semana 1</w:t>
            </w:r>
          </w:p>
        </w:tc>
      </w:tr>
      <w:tr>
        <w:trPr/>
        <w:tc>
          <w:tcPr>
            <w:tcW w:w="1443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2</w:t>
            </w:r>
          </w:p>
        </w:tc>
        <w:tc>
          <w:tcPr>
            <w:tcW w:w="5117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Modelagem do sistema</w:t>
            </w:r>
          </w:p>
        </w:tc>
        <w:tc>
          <w:tcPr>
            <w:tcW w:w="254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Semana 2</w:t>
            </w:r>
          </w:p>
        </w:tc>
      </w:tr>
      <w:tr>
        <w:trPr/>
        <w:tc>
          <w:tcPr>
            <w:tcW w:w="1443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3</w:t>
            </w:r>
          </w:p>
        </w:tc>
        <w:tc>
          <w:tcPr>
            <w:tcW w:w="5117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Prototipação das telas</w:t>
            </w:r>
          </w:p>
        </w:tc>
        <w:tc>
          <w:tcPr>
            <w:tcW w:w="254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Semana 3</w:t>
            </w:r>
          </w:p>
        </w:tc>
      </w:tr>
      <w:tr>
        <w:trPr/>
        <w:tc>
          <w:tcPr>
            <w:tcW w:w="1443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4</w:t>
            </w:r>
          </w:p>
        </w:tc>
        <w:tc>
          <w:tcPr>
            <w:tcW w:w="5117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Desenvolvimento do front-end</w:t>
            </w:r>
          </w:p>
        </w:tc>
        <w:tc>
          <w:tcPr>
            <w:tcW w:w="254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Semanas 4 e 5</w:t>
            </w:r>
          </w:p>
        </w:tc>
      </w:tr>
      <w:tr>
        <w:trPr/>
        <w:tc>
          <w:tcPr>
            <w:tcW w:w="1443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5</w:t>
            </w:r>
          </w:p>
        </w:tc>
        <w:tc>
          <w:tcPr>
            <w:tcW w:w="5117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Desenvolvimento do back-end</w:t>
            </w:r>
          </w:p>
        </w:tc>
        <w:tc>
          <w:tcPr>
            <w:tcW w:w="254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Semanas 5, 6 e 7</w:t>
            </w:r>
          </w:p>
        </w:tc>
      </w:tr>
      <w:tr>
        <w:trPr/>
        <w:tc>
          <w:tcPr>
            <w:tcW w:w="1443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6</w:t>
            </w:r>
          </w:p>
        </w:tc>
        <w:tc>
          <w:tcPr>
            <w:tcW w:w="5117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Implementação do banco de dados</w:t>
            </w:r>
          </w:p>
        </w:tc>
        <w:tc>
          <w:tcPr>
            <w:tcW w:w="254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Semana 6</w:t>
            </w:r>
          </w:p>
        </w:tc>
      </w:tr>
      <w:tr>
        <w:trPr/>
        <w:tc>
          <w:tcPr>
            <w:tcW w:w="1443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7</w:t>
            </w:r>
          </w:p>
        </w:tc>
        <w:tc>
          <w:tcPr>
            <w:tcW w:w="5117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Integração do sistema</w:t>
            </w:r>
          </w:p>
        </w:tc>
        <w:tc>
          <w:tcPr>
            <w:tcW w:w="254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Semana 8</w:t>
            </w:r>
          </w:p>
        </w:tc>
      </w:tr>
      <w:tr>
        <w:trPr/>
        <w:tc>
          <w:tcPr>
            <w:tcW w:w="1443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8</w:t>
            </w:r>
          </w:p>
        </w:tc>
        <w:tc>
          <w:tcPr>
            <w:tcW w:w="5117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Testes e correções</w:t>
            </w:r>
          </w:p>
        </w:tc>
        <w:tc>
          <w:tcPr>
            <w:tcW w:w="254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Semana 9</w:t>
            </w:r>
          </w:p>
        </w:tc>
      </w:tr>
      <w:tr>
        <w:trPr/>
        <w:tc>
          <w:tcPr>
            <w:tcW w:w="1443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9</w:t>
            </w:r>
          </w:p>
        </w:tc>
        <w:tc>
          <w:tcPr>
            <w:tcW w:w="5117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Documentação e preparação da apresentação</w:t>
            </w:r>
          </w:p>
        </w:tc>
        <w:tc>
          <w:tcPr>
            <w:tcW w:w="254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Semana 10</w:t>
            </w:r>
          </w:p>
        </w:tc>
      </w:tr>
    </w:tbl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O cronograma foi acompanhado e ajustado conforme o andamento das atividades, as dificuldades encontradas e as correções necessárias durante o desenvolvimento.</w:t>
      </w:r>
    </w:p>
    <w:p>
      <w:pPr>
        <w:pStyle w:val="Heading2"/>
        <w:spacing w:lineRule="auto" w:line="360" w:before="12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6.4 PROTOTIPAÇÃO DAS TELAS</w:t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6.4.1 TELA DE LOGIN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b w:val="false"/>
          <w:bCs w:val="false"/>
          <w:sz w:val="24"/>
          <w:szCs w:val="24"/>
          <w:lang w:val="pt-BR"/>
        </w:rPr>
        <w:t>A tela de login é responsável pelo acesso dos usuários ao sistema. O cadastro dos clientes é realizado diretamente por um responsável da oficina, não sendo disponibilizada a opção de criação de conta pelo próprio cliente.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Após o cadastro, o sistema criará automaticamente um acesso para o cliente. O CPF é utilizado como identificador de usuário para entrada no sistema, enquanto a senha inicial é formada pela data de nascimento no formato DDMMAAAA.</w:t>
      </w:r>
      <w:r>
        <w:rPr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Style w:val="Strong"/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  <w:r>
        <w:rPr>
          <w:rStyle w:val="Strong"/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b w:val="false"/>
          <w:bCs w:val="false"/>
          <w:sz w:val="24"/>
          <w:szCs w:val="24"/>
          <w:lang w:val="pt-BR"/>
        </w:rPr>
      </w:r>
    </w:p>
    <w:p>
      <w:pPr>
        <w:pStyle w:val="BodyText"/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Exemplo:</w:t>
      </w:r>
    </w:p>
    <w:p>
      <w:pPr>
        <w:pStyle w:val="BodyText"/>
        <w:spacing w:lineRule="auto" w:line="360" w:before="0" w:after="0"/>
        <w:ind w:hanging="0"/>
        <w:jc w:val="start"/>
        <w:rPr/>
      </w:pPr>
      <w:r>
        <w:rPr>
          <w:rFonts w:eastAsia="Times New Roman"/>
          <w:sz w:val="24"/>
          <w:szCs w:val="24"/>
          <w:lang w:val="pt-BR"/>
        </w:rPr>
        <w:t xml:space="preserve">CPF: </w:t>
      </w:r>
      <w:r>
        <w:rPr>
          <w:rStyle w:val="Cdigo-fonteuser"/>
          <w:rFonts w:eastAsia="Times New Roman"/>
          <w:sz w:val="24"/>
          <w:szCs w:val="24"/>
          <w:lang w:val="pt-BR"/>
        </w:rPr>
        <w:t>12345678900</w:t>
      </w:r>
      <w:r>
        <w:rPr>
          <w:rFonts w:eastAsia="Times New Roman"/>
          <w:sz w:val="24"/>
          <w:szCs w:val="24"/>
          <w:lang w:val="pt-BR"/>
        </w:rPr>
        <w:br/>
        <w:t>Data de nascimento: 21/11/1990</w:t>
        <w:br/>
        <w:t xml:space="preserve">Senha inicial: </w:t>
      </w:r>
      <w:r>
        <w:rPr>
          <w:rStyle w:val="Cdigo-fonteuser"/>
          <w:rFonts w:eastAsia="Times New Roman"/>
          <w:sz w:val="24"/>
          <w:szCs w:val="24"/>
          <w:lang w:val="pt-BR"/>
        </w:rPr>
        <w:t>21111990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No primeiro acesso, o cliente deve informar seu CPF e a senha inicial cadastrada. Por questão de segurança, o sistema solicitará obrigatoriamente a alteração dessa senha, obrigando que o cliente defina uma senha pessoal para os acessos seguintes.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Após a autenticação, o sistema identificará o perfil do usuário e disponibilizará apenas as funcionalidades correspondentes ao seu nível de acesso.</w:t>
      </w:r>
    </w:p>
    <w:p>
      <w:pPr>
        <w:pStyle w:val="BodyText"/>
        <w:spacing w:lineRule="auto" w:line="240" w:before="60" w:after="120"/>
        <w:ind w:hanging="0"/>
        <w:jc w:val="center"/>
        <w:rPr>
          <w:lang w:val="pt-BR"/>
        </w:rPr>
      </w:pPr>
      <w:r>
        <mc:AlternateContent>
          <mc:Choice Requires="wps">
            <w:drawing>
              <wp:anchor behindDoc="0" distT="0" distB="0" distL="0" distR="0" simplePos="0" locked="0" layoutInCell="0" allowOverlap="1" relativeHeight="6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972175" cy="4925695"/>
                <wp:effectExtent l="0" t="0" r="0" b="0"/>
                <wp:wrapSquare wrapText="largest"/>
                <wp:docPr id="5" name="Quadro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72040" cy="49255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igurauser"/>
                              <w:ind w:hanging="0"/>
                              <w:jc w:val="start"/>
                              <w:rPr>
                                <w:color w:val="111111"/>
                                <w:sz w:val="20"/>
                                <w:szCs w:val="20"/>
                              </w:rPr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972175" cy="4779010"/>
                                  <wp:effectExtent l="0" t="0" r="0" b="0"/>
                                  <wp:docPr id="6" name="Figura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" name="Figura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72175" cy="47790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-0.05pt;margin-top:0.05pt;width:470.2pt;height:387.8pt;mso-wrap-style:none;v-text-anchor:middle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igurauser"/>
                        <w:ind w:hanging="0"/>
                        <w:jc w:val="start"/>
                        <w:rPr>
                          <w:color w:val="111111"/>
                          <w:sz w:val="20"/>
                          <w:szCs w:val="20"/>
                        </w:rPr>
                      </w:pPr>
                      <w:r>
                        <w:rPr/>
                        <w:drawing>
                          <wp:inline distT="0" distB="0" distL="0" distR="0">
                            <wp:extent cx="5972175" cy="4779010"/>
                            <wp:effectExtent l="0" t="0" r="0" b="0"/>
                            <wp:docPr id="7" name="Figura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" name="Figura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972175" cy="477901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  <w:r>
        <w:rPr>
          <w:rFonts w:eastAsia="Times New Roman"/>
          <w:color w:val="111111"/>
          <w:sz w:val="20"/>
          <w:szCs w:val="20"/>
          <w:lang w:val="pt-BR"/>
        </w:rPr>
        <w:t>Figura 5 – Protótipo da Tela de Login</w:t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6.4.2 TELA DE DASHBOARD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 Dashboard é responsável por apresentar uma visão geral das principais informações do sistema, permitindo que os usuários acompanhem rapidamente a situação atual da oficina.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O conteúdo exibido pode variar de acordo com o perfil do usuário autenticado. Para os usuários internos, o Dashboard apresentará informações resumidas sobre os atendimentos e as principais atividades da oficina.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Entre os principais elementos da tela estarão: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quantidade de ordens de serviço em andamento; 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quantidade de orçamentos aguardando aprovação; 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serviços concluídos; 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motocicletas atualmente na oficina; 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peças com estoque baixo; 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peças que precisam ser requisitadas; </w:t>
      </w:r>
    </w:p>
    <w:p>
      <w:pPr>
        <w:pStyle w:val="BodyText"/>
        <w:numPr>
          <w:ilvl w:val="0"/>
          <w:numId w:val="0"/>
        </w:numPr>
        <w:spacing w:before="0" w:after="0"/>
        <w:ind w:hanging="0" w:start="0"/>
        <w:jc w:val="start"/>
        <w:rPr>
          <w:szCs w:val="24"/>
          <w:lang w:val="pt-BR"/>
        </w:rPr>
      </w:pPr>
      <w:r>
        <w:rPr>
          <w:szCs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Também é exibida uma lista com as ordens de serviço mais recentes, contendo informações como cliente, motocicleta, data de entrada e status do atendimento.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No processo de controle de peças, o sistema deve permitir que o mecânico solicite a requisição de peças necessárias para o serviço. Após essa solicitação, caberá ao administrador analisar e aprovar a requisição, dando continuidade ao processo de aquisição das peças.</w:t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Style w:val="Strong"/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Style w:val="Strong"/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proposta dessa tela é permitir que o usuário tenha uma visão rápida da situação da oficina logo após acessar o sistema, facilitando o acompanhamento das atividades em andamento, das necessidades de peças e das solicitações pendentes de aprovação.</w:t>
      </w:r>
    </w:p>
    <w:p>
      <w:pPr>
        <w:pStyle w:val="Normal"/>
        <w:spacing w:lineRule="auto" w:line="240" w:before="60" w:after="120"/>
        <w:ind w:hanging="0"/>
        <w:jc w:val="center"/>
        <w:rPr>
          <w:lang w:val="pt-BR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72175" cy="3981450"/>
            <wp:effectExtent l="0" t="0" r="0" b="0"/>
            <wp:wrapSquare wrapText="largest"/>
            <wp:docPr id="8" name="Figura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igura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981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/>
          <w:sz w:val="20"/>
          <w:szCs w:val="20"/>
          <w:lang w:val="pt-BR"/>
        </w:rPr>
        <w:t>Figura 6 – Protótipo da Tela de Dashboard</w:t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6.4.3 TELA DE CLIENTES E MOTOCICLETAS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 Clientes e Motocicletas é utilizada pelos usuários internos da oficina para cadastrar, consultar e atualizar as informações dos clientes e de suas respectivas motocicletas.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O cadastro do cliente deve conter as principais informações necessárias para identificação e contato, como: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nome completo; 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CPF; 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data de nascimento; 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telefone; 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e-mail; 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endereço. 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O CPF é utilizado como identificador de acesso do cliente ao sistema, conforme definido na tela de login.</w:t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Após o cadastro do cliente, é possível vincular uma ou mais motocicletas ao seu perfil. Para cada motocicleta são armazenadas informações como: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marca; 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modelo; 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placa; 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ano; 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quilometragem; 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proprietário. 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A tela também permite pesquisar clientes por nome ou CPF e consultar rapidamente as motocicletas vinculadas a cada cadastro.</w:t>
      </w:r>
      <w:r>
        <w:rPr>
          <w:rStyle w:val="Strong"/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O Cliente não tem acesso a essa tela administrativa, pois seu acesso é restrito à área do cliente, onde pode visualizar apenas seus próprios dados, suas motocicletas, ordens de serviço, orçamentos e histórico de atendimentos.</w:t>
      </w:r>
      <w:r>
        <w:rPr>
          <w:rStyle w:val="Strong"/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before="0" w:after="0"/>
        <w:jc w:val="start"/>
        <w:rPr>
          <w:lang w:val="pt-BR"/>
        </w:rPr>
      </w:pPr>
      <w:r>
        <w:rPr>
          <w:sz w:val="24"/>
          <w:szCs w:val="24"/>
          <w:lang w:val="pt-BR"/>
        </w:rPr>
        <w:t xml:space="preserve"> </w:t>
      </w:r>
    </w:p>
    <w:p>
      <w:pPr>
        <w:pStyle w:val="BodyText"/>
        <w:spacing w:before="0" w:after="0"/>
        <w:jc w:val="start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</w:r>
    </w:p>
    <w:p>
      <w:pPr>
        <w:pStyle w:val="BodyText"/>
        <w:spacing w:before="0" w:after="0"/>
        <w:jc w:val="start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</w:r>
    </w:p>
    <w:p>
      <w:pPr>
        <w:pStyle w:val="Normal"/>
        <w:spacing w:lineRule="auto" w:line="240" w:before="60" w:after="120"/>
        <w:ind w:hanging="0"/>
        <w:jc w:val="center"/>
        <w:rPr>
          <w:lang w:val="pt-BR"/>
        </w:rPr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72175" cy="3808095"/>
            <wp:effectExtent l="0" t="0" r="0" b="0"/>
            <wp:wrapSquare wrapText="largest"/>
            <wp:docPr id="9" name="Figura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Figura3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808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/>
          <w:sz w:val="20"/>
          <w:szCs w:val="20"/>
          <w:lang w:val="pt-BR"/>
        </w:rPr>
        <w:t>Figura 7 – Protótipo da Tela de Clientes e Motocicletas</w:t>
      </w:r>
    </w:p>
    <w:p>
      <w:pPr>
        <w:pStyle w:val="Normal"/>
        <w:spacing w:before="0" w:after="0"/>
        <w:jc w:val="start"/>
        <w:rPr>
          <w:b w:val="false"/>
          <w:sz w:val="20"/>
          <w:szCs w:val="20"/>
          <w:lang w:val="pt-BR"/>
        </w:rPr>
      </w:pPr>
      <w:r>
        <w:rPr>
          <w:b w:val="false"/>
          <w:sz w:val="20"/>
          <w:szCs w:val="20"/>
          <w:lang w:val="pt-BR"/>
        </w:rPr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6.4.4 TELA DE ENTRADA DA MOTOCICLETA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 Entrada da Motocicleta é utilizada no momento em que a motocicleta for recebida pela oficina. Seu objetivo é registrar as condições em que o veículo foi entregue, mantendo essas informações vinculadas ao cliente, à motocicleta e posteriormente à ordem de serviço.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O registro é realizado pelo Atendente e deve conter:</w:t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cliente; 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motocicleta; 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placa; 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data e horário de entrada; 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quilometragem; 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motivo da entrada na oficina. </w:t>
      </w:r>
    </w:p>
    <w:p>
      <w:pPr>
        <w:pStyle w:val="Heading3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Checklist de entrada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O atendente deve registrar as condições visíveis dos seguintes itens: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pneus; 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rodas; 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freios; 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faróis e lanternas; 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retrovisores; 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carenagens; 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suspensão; 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painel. 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No checklist de entrada, os pneus dianteiro e traseiro terão seu estado registrado em uma escala de 0% a 100%. Os demais itens podem ser marcados como Normal, Com avaria ou Não verificado. Para cada item também haverá um campo de observação opcional, permitindo registrar informações complementares quando necessário.</w:t>
      </w:r>
    </w:p>
    <w:p>
      <w:pPr>
        <w:pStyle w:val="Heading3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Avarias e acessórios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Também é possível registrar avarias existentes antes da realização dos serviços, como riscos, trincas ou outros danos aparentes.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O sistema permite ainda informar acessórios presentes na motocicleta no momento da entrada, como baú, malas laterais, GPS, intercomunicador, protetor de motor, faróis auxiliares e suporte para celular.</w:t>
      </w:r>
    </w:p>
    <w:p>
      <w:pPr>
        <w:pStyle w:val="Heading3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Registro fotográfico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permite anexar fotografias da motocicleta no momento do recebimento, incluindo imagens gerais e, quando necessário, fotos específicas das avarias identificadas.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Essas informações ficarão armazenadas junto ao registro de entrada, possibilitando consultar posteriormente as condições em que a motocicleta foi recebida pela oficina.</w:t>
      </w:r>
    </w:p>
    <w:p>
      <w:pPr>
        <w:pStyle w:val="Heading3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 w:cs="" w:ascii="Times New Roman" w:hAnsi="Times New Roman" w:cstheme="minorBidi"/>
          <w:b w:val="false"/>
          <w:color w:val="auto"/>
          <w:sz w:val="24"/>
          <w:szCs w:val="24"/>
          <w:lang w:val="pt-BR"/>
        </w:rPr>
        <w:t>Quem pode acessar</w:t>
      </w:r>
    </w:p>
    <w:p>
      <w:pPr>
        <w:pStyle w:val="BodyText"/>
        <w:spacing w:lineRule="auto" w:line="360" w:before="0" w:after="0"/>
        <w:ind w:hanging="0" w:start="0"/>
        <w:jc w:val="start"/>
        <w:rPr/>
      </w:pPr>
      <w:r>
        <w:rPr>
          <w:rStyle w:val="Strong"/>
          <w:rFonts w:eastAsia="Times New Roman"/>
          <w:sz w:val="24"/>
          <w:szCs w:val="24"/>
          <w:lang w:val="pt-BR"/>
        </w:rPr>
        <w:t>Atendente: pode criar e consultar o registro de entrada.</w:t>
        <w:br/>
        <w:t>Administrador: pode consultar e gerenciar os registros.</w:t>
        <w:br/>
        <w:t>Mecânico: pode consultar o registro para verificar as condições documentadas no recebimento.</w:t>
        <w:br/>
        <w:t>Cliente: não editará esse registro; pode apenas visualizar as informações relacionadas à sua motocicleta, caso essa funcionalidade seja disponibilizada em sua área.</w:t>
      </w:r>
      <w:r>
        <w:rPr>
          <w:rFonts w:eastAsia="Times New Roman"/>
          <w:sz w:val="24"/>
          <w:szCs w:val="24"/>
          <w:lang w:val="pt-BR"/>
        </w:rPr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before="0" w:after="0"/>
        <w:ind w:hanging="0" w:start="0"/>
        <w:jc w:val="start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</w:r>
    </w:p>
    <w:p>
      <w:pPr>
        <w:pStyle w:val="Normal"/>
        <w:spacing w:lineRule="auto" w:line="240" w:before="60" w:after="120"/>
        <w:ind w:hanging="0"/>
        <w:jc w:val="center"/>
        <w:rPr>
          <w:lang w:val="pt-BR"/>
        </w:rPr>
      </w:pP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72175" cy="3983990"/>
            <wp:effectExtent l="0" t="0" r="0" b="0"/>
            <wp:wrapSquare wrapText="largest"/>
            <wp:docPr id="10" name="Figura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Figura4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9839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/>
          <w:sz w:val="20"/>
          <w:szCs w:val="20"/>
          <w:lang w:val="pt-BR"/>
        </w:rPr>
        <w:t>Figura 8 – Protótipo da Tela de Entrada da Motocicleta</w:t>
      </w:r>
    </w:p>
    <w:p>
      <w:pPr>
        <w:pStyle w:val="Normal"/>
        <w:spacing w:before="0" w:after="0"/>
        <w:jc w:val="start"/>
        <w:rPr>
          <w:b w:val="false"/>
          <w:sz w:val="24"/>
          <w:szCs w:val="24"/>
          <w:lang w:val="pt-BR"/>
        </w:rPr>
      </w:pPr>
      <w:r>
        <w:rPr>
          <w:b w:val="false"/>
          <w:sz w:val="24"/>
          <w:szCs w:val="24"/>
          <w:lang w:val="pt-BR"/>
        </w:rPr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6.4.5 TELA DE ORDEM DE SERVIÇO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 Ordem de Serviço é utilizada para registrar e acompanhar os serviços relacionados a uma motocicleta após seu recebimento pela oficina.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A ordem de serviço é vinculada ao cliente, motocicleta e ao registro de entrada, permitindo manter todas as informações do atendimento organizadas em um único registro.</w:t>
      </w:r>
      <w:r>
        <w:rPr>
          <w:rStyle w:val="Strong"/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deve apresentar: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número da ordem de serviço;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cliente;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motocicleta;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placa;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data de entrada;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quilometragem;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motivo do atendimento;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mecânico responsável;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serviços solicitados;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observações;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peças utilizadas;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status da ordem de serviço. 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Os status da ordem são:</w:t>
      </w:r>
    </w:p>
    <w:p>
      <w:pPr>
        <w:pStyle w:val="BodyText"/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sz w:val="24"/>
          <w:szCs w:val="24"/>
          <w:lang w:val="pt-BR"/>
        </w:rPr>
        <w:t xml:space="preserve">→ </w:t>
      </w:r>
      <w:r>
        <w:rPr>
          <w:rStyle w:val="Strong"/>
          <w:rFonts w:eastAsia="Times New Roman"/>
          <w:sz w:val="24"/>
          <w:szCs w:val="24"/>
          <w:lang w:val="pt-BR"/>
        </w:rPr>
        <w:t>Aberta;</w:t>
        <w:br/>
        <w:tab/>
        <w:t>→ Aguardando orçamento;</w:t>
        <w:br/>
        <w:tab/>
        <w:t>→ Aguardando aprovação;</w:t>
        <w:br/>
        <w:tab/>
        <w:t>→ Em execução;</w:t>
        <w:br/>
        <w:tab/>
        <w:t>→ Aguardando peças;</w:t>
        <w:br/>
        <w:tab/>
        <w:t>→ Concluída;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Quando o orçamento não for aprovado pelo cliente, a ordem de serviço é encerrada com a situação: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sz w:val="24"/>
          <w:szCs w:val="24"/>
          <w:lang w:val="pt-BR"/>
        </w:rPr>
        <w:t>Concluída – Não Aprovado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O Atendente pode abrir e consultar a ordem de serviço. O Mecânico pode consultar as ordens atribuídas a ele, registrar os serviços realizados, informar peças utilizadas e atualizar o andamento. O Administrador tem acesso completo às ordens de serviço.</w:t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O Cliente não acessará essa tela administrativa, mas pode acompanhar em sua área própria o status da ordem de serviço vinculada à sua motocicleta.</w:t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Normal"/>
        <w:spacing w:lineRule="auto" w:line="240" w:before="60" w:after="120"/>
        <w:ind w:hanging="0"/>
        <w:jc w:val="center"/>
        <w:rPr>
          <w:lang w:val="pt-BR"/>
        </w:rPr>
      </w:pPr>
      <w: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72175" cy="3735070"/>
            <wp:effectExtent l="0" t="0" r="0" b="0"/>
            <wp:wrapSquare wrapText="largest"/>
            <wp:docPr id="11" name="Figura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Figura5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7350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/>
          <w:sz w:val="20"/>
          <w:szCs w:val="20"/>
          <w:lang w:val="pt-BR"/>
        </w:rPr>
        <w:t>Figura 9 – Protótipo da Tela de Ordem de Serviço</w:t>
      </w:r>
    </w:p>
    <w:p>
      <w:pPr>
        <w:pStyle w:val="Normal"/>
        <w:spacing w:before="0" w:after="0"/>
        <w:jc w:val="start"/>
        <w:rPr>
          <w:b w:val="false"/>
          <w:sz w:val="24"/>
          <w:szCs w:val="24"/>
          <w:lang w:val="pt-BR"/>
        </w:rPr>
      </w:pPr>
      <w:r>
        <w:rPr>
          <w:b w:val="false"/>
          <w:sz w:val="24"/>
          <w:szCs w:val="24"/>
          <w:lang w:val="pt-BR"/>
        </w:rPr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6.4.6 TELA DE ORÇAMENTO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 Orçamento é utilizada para registrar e apresentar ao cliente os serviços e peças necessários para a manutenção da motocicleta.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O orçamento deve permanecer vinculado à respectiva ordem de serviço, permitindo manter o histórico completo do atendimento e da decisão tomada pelo cliente.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deve apresentar: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número da ordem de serviço;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cliente;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motocicleta;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placa;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data de emissão;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validade do orçamento;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serviços previstos;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peças necessárias;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quantidade de cada peça;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valor da mão de obra;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valor das peças;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valor total do orçamento;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status do orçamento.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Os principais status do orçamento são:</w:t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sz w:val="24"/>
          <w:szCs w:val="24"/>
          <w:lang w:val="pt-BR"/>
        </w:rPr>
        <w:t>Aguardando aprovação</w:t>
      </w:r>
      <w:r>
        <w:rPr>
          <w:rFonts w:eastAsia="Times New Roman"/>
          <w:sz w:val="24"/>
          <w:szCs w:val="24"/>
          <w:lang w:val="pt-BR"/>
        </w:rPr>
        <w:t xml:space="preserve">, </w:t>
      </w:r>
      <w:r>
        <w:rPr>
          <w:rStyle w:val="Strong"/>
          <w:rFonts w:eastAsia="Times New Roman"/>
          <w:sz w:val="24"/>
          <w:szCs w:val="24"/>
          <w:lang w:val="pt-BR"/>
        </w:rPr>
        <w:t>Aprovado</w:t>
      </w:r>
      <w:r>
        <w:rPr>
          <w:rFonts w:eastAsia="Times New Roman"/>
          <w:sz w:val="24"/>
          <w:szCs w:val="24"/>
          <w:lang w:val="pt-BR"/>
        </w:rPr>
        <w:t xml:space="preserve"> ou </w:t>
      </w:r>
      <w:r>
        <w:rPr>
          <w:rStyle w:val="Strong"/>
          <w:rFonts w:eastAsia="Times New Roman"/>
          <w:sz w:val="24"/>
          <w:szCs w:val="24"/>
          <w:lang w:val="pt-BR"/>
        </w:rPr>
        <w:t>Recusado</w:t>
      </w:r>
      <w:r>
        <w:rPr>
          <w:rFonts w:eastAsia="Times New Roman"/>
          <w:sz w:val="24"/>
          <w:szCs w:val="24"/>
          <w:lang w:val="pt-BR"/>
        </w:rPr>
        <w:t>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Após a elaboração do orçamento pela oficina, o cliente pode visualizá-lo em sua área de acesso e realizar a aprovação ou recusa.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Quando o orçamento for aprovado, a ordem de serviço pode seguir para a etapa de execução. Caso seja recusado, os serviços previstos não são executados e a ordem de serviço é encerrada com a situação Concluída – Não Aprovado.</w:t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O Atendente pode elaborar e consultar orçamentos. O Administrador pode consultar, editar e acompanhar todos os orçamentos. O Mecânico pode consultar as informações necessárias para execução dos serviços aprovados.</w:t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O Cliente tem acesso somente aos seus próprios orçamentos, podendo consultar os serviços e valores apresentados e realizar a aprovação ou recusa pelo sistema.</w:t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before="0" w:after="0"/>
        <w:jc w:val="start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</w:r>
    </w:p>
    <w:p>
      <w:pPr>
        <w:pStyle w:val="Normal"/>
        <w:spacing w:before="0" w:after="0"/>
        <w:jc w:val="start"/>
        <w:rPr>
          <w:b w:val="false"/>
          <w:sz w:val="24"/>
          <w:szCs w:val="24"/>
          <w:lang w:val="pt-BR"/>
        </w:rPr>
      </w:pPr>
      <w:r>
        <w:rPr>
          <w:b w:val="false"/>
          <w:sz w:val="24"/>
          <w:szCs w:val="24"/>
          <w:lang w:val="pt-BR"/>
        </w:rPr>
      </w:r>
    </w:p>
    <w:p>
      <w:pPr>
        <w:pStyle w:val="BodyText"/>
        <w:spacing w:lineRule="auto" w:line="240" w:before="60" w:after="120"/>
        <w:ind w:hanging="0"/>
        <w:jc w:val="center"/>
        <w:rPr/>
      </w:pPr>
      <w: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72175" cy="4478655"/>
            <wp:effectExtent l="0" t="0" r="0" b="0"/>
            <wp:wrapSquare wrapText="largest"/>
            <wp:docPr id="12" name="Figura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Figura6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44786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rong"/>
          <w:rFonts w:eastAsia="Times New Roman"/>
          <w:sz w:val="20"/>
          <w:szCs w:val="20"/>
          <w:lang w:val="pt-BR"/>
        </w:rPr>
        <w:t>Figura 10 – Protótipo da Tela de Orçamento</w:t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6.4.7 TELA DE CONTROLE DE ESTOQUE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 Controle de Estoque é utilizada para consultar e controlar as peças disponíveis na oficina.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deve apresentar apenas: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nome da peça; 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código; 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quantidade disponível; 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quantidade mínima; 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valor unitário; </w:t>
      </w:r>
    </w:p>
    <w:p>
      <w:pPr>
        <w:pStyle w:val="BodyText"/>
        <w:numPr>
          <w:ilvl w:val="0"/>
          <w:numId w:val="20"/>
        </w:numPr>
        <w:tabs>
          <w:tab w:val="clear" w:pos="720"/>
        </w:tabs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status (Disponível, Estoque baixo ou Indisponível).</w:t>
      </w:r>
    </w:p>
    <w:p>
      <w:pPr>
        <w:pStyle w:val="BodyText"/>
        <w:numPr>
          <w:ilvl w:val="0"/>
          <w:numId w:val="0"/>
        </w:numPr>
        <w:tabs>
          <w:tab w:val="clear" w:pos="720"/>
          <w:tab w:val="left" w:pos="0" w:leader="none"/>
        </w:tabs>
        <w:spacing w:before="0" w:after="0"/>
        <w:ind w:hanging="0" w:start="709"/>
        <w:jc w:val="start"/>
        <w:rPr>
          <w:szCs w:val="24"/>
          <w:lang w:val="pt-BR"/>
        </w:rPr>
      </w:pPr>
      <w:r>
        <w:rPr>
          <w:szCs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O sistema também deve permitir: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cadastrar uma nova peça; 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alterar a quantidade disponível; 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registrar a utilização de peças nas ordens de serviço; 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identificar peças com estoque abaixo do mínimo. 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bCs w:val="false"/>
          <w:sz w:val="24"/>
          <w:szCs w:val="24"/>
          <w:lang w:val="pt-BR"/>
        </w:rPr>
        <w:t>O Administrador pode cadastrar e atualizar as peças. O Atendente e o Mecânico podem consultar a disponibilidade.</w:t>
      </w:r>
      <w:r>
        <w:rPr>
          <w:rStyle w:val="Strong"/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Style w:val="Strong"/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Style w:val="Strong"/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b w:val="false"/>
          <w:bCs w:val="false"/>
          <w:sz w:val="24"/>
          <w:szCs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Quando o mecânico identificar a necessidade de uma peça que não esteja disponível, pode realizar uma solicitação de requisição, que é analisada pelo Administrador.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bCs w:val="false"/>
          <w:sz w:val="24"/>
          <w:szCs w:val="24"/>
          <w:lang w:val="pt-BR"/>
        </w:rPr>
        <w:t>O Cliente não tem acesso a essa tela.</w:t>
      </w:r>
      <w:r>
        <w:rPr>
          <w:rStyle w:val="Strong"/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b w:val="false"/>
          <w:bCs w:val="false"/>
          <w:sz w:val="24"/>
          <w:szCs w:val="24"/>
          <w:lang w:val="pt-BR"/>
        </w:rPr>
      </w:r>
    </w:p>
    <w:p>
      <w:pPr>
        <w:pStyle w:val="BodyText"/>
        <w:spacing w:lineRule="auto" w:line="240" w:before="60" w:after="120"/>
        <w:ind w:hanging="0"/>
        <w:jc w:val="center"/>
        <w:rPr/>
      </w:pPr>
      <w: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72175" cy="4478655"/>
            <wp:effectExtent l="0" t="0" r="0" b="0"/>
            <wp:wrapSquare wrapText="largest"/>
            <wp:docPr id="13" name="Figura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Figura7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44786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rong"/>
          <w:rFonts w:eastAsia="Times New Roman"/>
          <w:sz w:val="20"/>
          <w:szCs w:val="20"/>
          <w:lang w:val="pt-BR"/>
        </w:rPr>
        <w:t>Figura 11 – Protótipo da Tela de Controle de Estoque</w:t>
      </w:r>
    </w:p>
    <w:p>
      <w:pPr>
        <w:pStyle w:val="BodyText"/>
        <w:spacing w:before="0" w:after="0"/>
        <w:jc w:val="start"/>
        <w:rPr>
          <w:b w:val="false"/>
          <w:bCs w:val="false"/>
          <w:sz w:val="24"/>
          <w:szCs w:val="24"/>
          <w:lang w:val="pt-BR"/>
        </w:rPr>
      </w:pPr>
      <w:r>
        <w:rPr>
          <w:b w:val="false"/>
          <w:bCs w:val="false"/>
          <w:sz w:val="24"/>
          <w:szCs w:val="24"/>
          <w:lang w:val="pt-BR"/>
        </w:rPr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6.4.8 TELA DE REQUISIÇÕES DE PEÇAS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 Requisições de Peças é utilizada para registrar e acompanhar solicitações de peças necessárias para os serviços da oficina.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O Mecânico pode solicitar uma peça informando:</w:t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peça; </w:t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quantidade; </w:t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ordem de serviço; </w:t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observação, se necessário. 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O Administrador pode visualizar as solicitações e definir o status como: Pendente, Aprovada ou Recusada. O cliente não tem acesso a esta tela.</w:t>
      </w:r>
      <w:r>
        <w:rPr>
          <w:rStyle w:val="Strong"/>
          <w:rFonts w:eastAsia="Times New Roman"/>
          <w:b/>
          <w:bCs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  <w:r>
        <w:rPr>
          <w:rStyle w:val="Strong"/>
          <w:rFonts w:eastAsia="Times New Roman"/>
          <w:b w:val="false"/>
          <w:bCs w:val="false"/>
          <w:i w:val="false"/>
          <w:iCs w:val="false"/>
          <w:sz w:val="24"/>
          <w:szCs w:val="24"/>
          <w:lang w:val="pt-BR"/>
        </w:rPr>
      </w:r>
      <w:r>
        <w:rPr>
          <w:rFonts w:eastAsia="Times New Roman"/>
          <w:b w:val="false"/>
          <w:bCs w:val="false"/>
          <w:i w:val="false"/>
          <w:iCs w:val="false"/>
          <w:sz w:val="24"/>
          <w:szCs w:val="24"/>
          <w:lang w:val="pt-BR"/>
        </w:rPr>
      </w:r>
      <w:r>
        <w:rPr>
          <w:rStyle w:val="Strong"/>
          <w:rFonts w:eastAsia="Times New Roman"/>
          <w:b w:val="false"/>
          <w:bCs w:val="false"/>
          <w:i w:val="false"/>
          <w:iCs w:val="false"/>
          <w:sz w:val="24"/>
          <w:szCs w:val="24"/>
          <w:lang w:val="pt-BR"/>
        </w:rPr>
      </w:r>
      <w:r>
        <w:rPr>
          <w:rFonts w:eastAsia="Times New Roman"/>
          <w:b w:val="false"/>
          <w:bCs w:val="false"/>
          <w:i w:val="false"/>
          <w:iCs w:val="false"/>
          <w:sz w:val="24"/>
          <w:szCs w:val="24"/>
          <w:lang w:val="pt-BR"/>
        </w:rPr>
      </w:r>
      <w:r>
        <w:rPr>
          <w:rStyle w:val="Strong"/>
          <w:rFonts w:eastAsia="Times New Roman"/>
          <w:b w:val="false"/>
          <w:bCs w:val="false"/>
          <w:i w:val="false"/>
          <w:iCs w:val="false"/>
          <w:sz w:val="24"/>
          <w:szCs w:val="24"/>
          <w:lang w:val="pt-BR"/>
        </w:rPr>
      </w:r>
      <w:r>
        <w:rPr>
          <w:rFonts w:eastAsia="Times New Roman"/>
          <w:b w:val="false"/>
          <w:bCs w:val="false"/>
          <w:i w:val="false"/>
          <w:iCs w:val="false"/>
          <w:sz w:val="24"/>
          <w:szCs w:val="24"/>
          <w:lang w:val="pt-BR"/>
        </w:rPr>
      </w:r>
      <w:r>
        <w:rPr>
          <w:rStyle w:val="Strong"/>
          <w:rFonts w:eastAsia="Times New Roman"/>
          <w:b w:val="false"/>
          <w:bCs w:val="false"/>
          <w:i w:val="false"/>
          <w:iCs w:val="false"/>
          <w:sz w:val="24"/>
          <w:szCs w:val="24"/>
          <w:lang w:val="pt-BR"/>
        </w:rPr>
      </w:r>
      <w:r>
        <w:rPr>
          <w:rFonts w:eastAsia="Times New Roman"/>
          <w:b w:val="false"/>
          <w:bCs w:val="false"/>
          <w:i w:val="false"/>
          <w:iCs w:val="false"/>
          <w:sz w:val="24"/>
          <w:szCs w:val="24"/>
          <w:lang w:val="pt-BR"/>
        </w:rPr>
      </w:r>
    </w:p>
    <w:p>
      <w:pPr>
        <w:pStyle w:val="BodyText"/>
        <w:spacing w:lineRule="auto" w:line="240" w:before="60" w:after="120"/>
        <w:ind w:hanging="0"/>
        <w:jc w:val="center"/>
        <w:rPr/>
      </w:pPr>
      <w: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72175" cy="4478655"/>
            <wp:effectExtent l="0" t="0" r="0" b="0"/>
            <wp:wrapSquare wrapText="largest"/>
            <wp:docPr id="14" name="Figura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Figura8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44786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rong"/>
          <w:rFonts w:eastAsia="Times New Roman"/>
          <w:sz w:val="20"/>
          <w:szCs w:val="20"/>
          <w:lang w:val="pt-BR"/>
        </w:rPr>
        <w:t>Figura 12 – Protótipo da Tela de Requisições de Peças</w:t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6.4.9 TELA DE HISTÓRICO DE ORDENS DE SERVIÇO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 Histórico de Ordens de Serviço é utilizada para consultar os atendimentos realizados pela oficina, permitindo visualizar tanto as ordens de serviço em andamento quanto aquelas já concluídas.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deve permitir a pesquisa e filtragem das ordens de serviço por informações como:</w:t>
      </w:r>
    </w:p>
    <w:p>
      <w:pPr>
        <w:pStyle w:val="BodyText"/>
        <w:numPr>
          <w:ilvl w:val="0"/>
          <w:numId w:val="23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número da ordem de serviço; </w:t>
      </w:r>
    </w:p>
    <w:p>
      <w:pPr>
        <w:pStyle w:val="BodyText"/>
        <w:numPr>
          <w:ilvl w:val="0"/>
          <w:numId w:val="23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cliente; </w:t>
      </w:r>
    </w:p>
    <w:p>
      <w:pPr>
        <w:pStyle w:val="BodyText"/>
        <w:numPr>
          <w:ilvl w:val="0"/>
          <w:numId w:val="23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motocicleta; </w:t>
      </w:r>
    </w:p>
    <w:p>
      <w:pPr>
        <w:pStyle w:val="BodyText"/>
        <w:numPr>
          <w:ilvl w:val="0"/>
          <w:numId w:val="23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placa; </w:t>
      </w:r>
    </w:p>
    <w:p>
      <w:pPr>
        <w:pStyle w:val="BodyText"/>
        <w:numPr>
          <w:ilvl w:val="0"/>
          <w:numId w:val="23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status. 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Cada registro deve apresentar, de forma resumida: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número da OS; 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cliente; 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motocicleta; 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placa; 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data de entrada; 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data de conclusão; 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status; 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valor total; 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opção para visualizar os detalhes. 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Ao selecionar uma ordem de serviço, o usuário pode consultar as informações completas do atendimento, incluindo serviços realizados, peças utilizadas, orçamento e registros vinculados à motocicleta.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O Administrador pode consultar todo o histórico de ordens de serviço. O Atendente também pode realizar consultas para auxiliar no atendimento ao cliente.</w:t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O Mecânico pode consultar as ordens relacionadas aos serviços realizados por ele.</w:t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O Cliente tem acesso apenas ao histórico relacionado às suas próprias motocicletas.</w:t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lineRule="auto" w:line="240" w:before="60" w:after="120"/>
        <w:ind w:hanging="0"/>
        <w:jc w:val="center"/>
        <w:rPr/>
      </w:pPr>
      <w: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72175" cy="3983990"/>
            <wp:effectExtent l="0" t="0" r="0" b="0"/>
            <wp:wrapSquare wrapText="largest"/>
            <wp:docPr id="15" name="Figura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Figura9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9839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rong"/>
          <w:rFonts w:eastAsia="Times New Roman"/>
          <w:sz w:val="20"/>
          <w:szCs w:val="20"/>
          <w:lang w:val="pt-BR"/>
        </w:rPr>
        <w:t>Figura 13 – Protótipo da Tela de Histórico de Ordens de Serviço</w:t>
      </w:r>
    </w:p>
    <w:p>
      <w:pPr>
        <w:pStyle w:val="BodyText"/>
        <w:spacing w:before="0" w:after="0"/>
        <w:jc w:val="start"/>
        <w:rPr>
          <w:szCs w:val="24"/>
          <w:lang w:val="pt-BR"/>
        </w:rPr>
      </w:pPr>
      <w:r>
        <w:rPr>
          <w:szCs w:val="24"/>
          <w:lang w:val="pt-BR"/>
        </w:rPr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2"/>
          <w:lang w:val="pt-BR"/>
        </w:rPr>
        <w:t>6.4.10 TELA DA ÁREA DO CLIENTE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A Tela da Área do Cliente é utilizada para permitir que o cliente acompanhe as principais informações relacionadas às suas motocicletas e aos serviços realizados pela Garagem 66.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Após realizar o login, o cliente tem acesso somente às informações vinculadas ao seu próprio cadastro.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A tela deve apresentar:</w:t>
      </w:r>
    </w:p>
    <w:p>
      <w:pPr>
        <w:pStyle w:val="BodyText"/>
        <w:numPr>
          <w:ilvl w:val="0"/>
          <w:numId w:val="25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motocicletas cadastradas; </w:t>
      </w:r>
    </w:p>
    <w:p>
      <w:pPr>
        <w:pStyle w:val="BodyText"/>
        <w:numPr>
          <w:ilvl w:val="0"/>
          <w:numId w:val="25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ordens de serviço em andamento; </w:t>
      </w:r>
    </w:p>
    <w:p>
      <w:pPr>
        <w:pStyle w:val="BodyText"/>
        <w:numPr>
          <w:ilvl w:val="0"/>
          <w:numId w:val="25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status dos serviços; </w:t>
      </w:r>
    </w:p>
    <w:p>
      <w:pPr>
        <w:pStyle w:val="BodyText"/>
        <w:numPr>
          <w:ilvl w:val="0"/>
          <w:numId w:val="25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orçamentos aguardando aprovação; </w:t>
      </w:r>
    </w:p>
    <w:p>
      <w:pPr>
        <w:pStyle w:val="BodyText"/>
        <w:numPr>
          <w:ilvl w:val="0"/>
          <w:numId w:val="25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histórico de serviços realizados. 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O cliente pode acessar uma ordem de serviço para acompanhar seu andamento e consultar as informações do atendimento.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lang w:val="pt-BR"/>
        </w:rPr>
        <w:t>Quando houver um orçamento aguardando decisão, o cliente pode visualizar os serviços e valores apresentados e realizar a aprovação ou recusa diretamente pelo sistema, conforme já definido na Tela de Orçamento.</w:t>
      </w:r>
      <w:r>
        <w:rPr>
          <w:rStyle w:val="Strong"/>
          <w:rFonts w:eastAsia="Times New Roman"/>
          <w:sz w:val="24"/>
          <w:lang w:val="pt-BR"/>
        </w:rPr>
      </w:r>
      <w:r>
        <w:rPr>
          <w:rFonts w:eastAsia="Times New Roman"/>
          <w:sz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O histórico permite consultar os atendimentos anteriores relacionados às motocicletas do cliente, mantendo as informações organizadas e disponíveis para consulta.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O cliente não tem acesso às funções administrativas do sistema, como cadastro de outros clientes, estoque, requisições de peças ou gerenciamento geral das ordens de serviço.</w:t>
      </w:r>
    </w:p>
    <w:p>
      <w:pPr>
        <w:pStyle w:val="BodyText"/>
        <w:spacing w:lineRule="auto" w:line="240" w:before="60" w:after="120"/>
        <w:ind w:hanging="0"/>
        <w:jc w:val="center"/>
        <w:rPr/>
      </w:pPr>
      <w:r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72175" cy="4478655"/>
            <wp:effectExtent l="0" t="0" r="0" b="0"/>
            <wp:wrapSquare wrapText="largest"/>
            <wp:docPr id="16" name="Figura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Figura10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44786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rong"/>
          <w:rFonts w:eastAsia="Times New Roman"/>
          <w:sz w:val="20"/>
          <w:szCs w:val="20"/>
          <w:lang w:val="pt-BR"/>
        </w:rPr>
        <w:t>Figura 14 – Protótipo da Tela da Área do Cliente</w:t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2"/>
          <w:lang w:val="pt-BR"/>
        </w:rPr>
        <w:t>7 IMPLEMENTAÇÃO E TESTES DO SISTEMA</w:t>
      </w:r>
    </w:p>
    <w:p>
      <w:pPr>
        <w:pStyle w:val="Heading3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lang w:val="pt-BR"/>
        </w:rPr>
        <w:t>7.1 IMPLEMENTAÇÃO DO SISTEMA</w:t>
      </w:r>
    </w:p>
    <w:p>
      <w:pPr>
        <w:pStyle w:val="BodyText"/>
        <w:jc w:val="both"/>
      </w:pPr>
      <w:r>
        <w:t>A implementação do sistema Garagem 66 foi concluída com base nos requisitos funcionais, diagramas UML e protótipos definidos durante a análise. A solução foi estruturada em três camadas integradas: interface web em React, API e regras de negócio em Python com Django REST Framework e persistência em PostgreSQL.</w:t>
      </w:r>
    </w:p>
    <w:p>
      <w:pPr>
        <w:pStyle w:val="BodyText"/>
        <w:jc w:val="both"/>
      </w:pPr>
      <w:r>
        <w:t>O back-end concentra autenticação JWT, permissões por perfil e serviços transacionais responsáveis pelos fluxos de entrada da motocicleta, orçamento, ordem de serviço, execução, estoque, requisição de peças e histórico. O front-end consome a API e apresenta menus, indicadores e ações conforme as responsabilidades de Administrador, Atendente, Mecânico e Cliente.</w:t>
      </w:r>
    </w:p>
    <w:p>
      <w:pPr>
        <w:pStyle w:val="BodyText"/>
        <w:jc w:val="both"/>
      </w:pPr>
      <w:r>
        <w:t>As regras de negócio impedem operações incompatíveis com o fluxo. Entre elas estão a decisão duplicada de orçamento, a execução antes da aprovação, a utilização de quantidade superior ao estoque, a aprovação de requisição por perfil não autorizado e o acesso do Cliente a registros pertencentes a terceiros.</w:t>
      </w:r>
    </w:p>
    <w:p>
      <w:pPr>
        <w:pStyle w:val="BodyText"/>
        <w:jc w:val="both"/>
      </w:pPr>
      <w:r>
        <w:t>A aplicação foi publicada com o front-end na Vercel, a API no Render e o banco PostgreSQL no ambiente de hospedagem. Também foram cadastrados dados fictícios integrados para os quatro perfis demonstrativos, permitindo apresentar o fluxo completo sem utilizar informações pessoais reais.</w:t>
      </w:r>
    </w:p>
    <w:p>
      <w:pPr>
        <w:pStyle w:val="Heading3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lang w:val="pt-BR"/>
        </w:rPr>
        <w:t>7.2 FUNCIONALIDADES IMPLEMENTADAS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Para demonstrar o funcionamento da solução, foram implementadas e integradas as seguintes funcionalidades principais: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autenticação de usuários; 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cadastro de clientes e motocicletas; 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registro de entrada da motocicleta; 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criação e acompanhamento de ordens de serviço; 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elaboração e aprovação de orçamentos; 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consulta ao histórico de ordens de serviço; 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controle básico de estoque; 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requisição de peças. </w:t>
      </w:r>
    </w:p>
    <w:p>
      <w:pPr>
        <w:pStyle w:val="Heading3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lang w:val="pt-BR"/>
        </w:rPr>
        <w:t>7.3 TESTES DO SISTEMA</w:t>
      </w:r>
    </w:p>
    <w:p>
      <w:pPr>
        <w:pStyle w:val="BodyText"/>
        <w:jc w:val="both"/>
      </w:pPr>
      <w:r>
        <w:t>A validação automatizada foi executada em 23 de agosto de 2026 por meio do mecanismo de testes do Django. Para preservar o banco publicado e os dados demonstrativos, a suíte utilizou um banco SQLite temporário em memória, criado no início da execução e descartado ao término. As migrations foram aplicadas nesse ambiente isolado antes dos casos de teste.</w:t>
      </w:r>
    </w:p>
    <w:p>
      <w:pPr>
        <w:pStyle w:val="BodyText"/>
        <w:jc w:val="both"/>
      </w:pPr>
      <w:r>
        <w:rPr>
          <w:b/>
        </w:rPr>
        <w:t>Comando de execução:</w:t>
      </w:r>
      <w:r>
        <w:t xml:space="preserve"> python manage.py test --verbosity 1.</w:t>
      </w:r>
    </w:p>
    <w:p>
      <w:pPr>
        <w:pStyle w:val="BodyText"/>
        <w:jc w:val="both"/>
      </w:pPr>
      <w:r>
        <w:t>Os testes foram organizados de acordo com as regras de negócio críticas descritas no quadro a seguir:</w:t>
      </w:r>
    </w:p>
    <w:p>
      <w:pPr>
        <w:pStyle w:val="BodyText"/>
        <w:jc w:val="center"/>
      </w:pPr>
      <w:r>
        <w:rPr>
          <w:b/>
        </w:rPr>
        <w:t>Quadro 2 – Síntese dos testes automatizados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1008"/>
            <w:vAlign w:val="center"/>
            <w:shd w:fill="112435"/>
          </w:tcPr>
          <w:p>
            <w:r>
              <w:rPr>
                <w:b/>
                <w:color w:val="FFFFFF"/>
              </w:rPr>
              <w:t>Grupo</w:t>
            </w:r>
          </w:p>
        </w:tc>
        <w:tc>
          <w:tcPr>
            <w:tcW w:type="dxa" w:w="3096"/>
            <w:vAlign w:val="center"/>
            <w:shd w:fill="112435"/>
          </w:tcPr>
          <w:p>
            <w:r>
              <w:rPr>
                <w:b/>
                <w:color w:val="FFFFFF"/>
              </w:rPr>
              <w:t>Área validada</w:t>
            </w:r>
          </w:p>
        </w:tc>
        <w:tc>
          <w:tcPr>
            <w:tcW w:type="dxa" w:w="5184"/>
            <w:vAlign w:val="center"/>
            <w:shd w:fill="112435"/>
          </w:tcPr>
          <w:p>
            <w:r>
              <w:rPr>
                <w:b/>
                <w:color w:val="FFFFFF"/>
              </w:rPr>
              <w:t>Verificações realizadas</w:t>
            </w:r>
          </w:p>
        </w:tc>
        <w:tc>
          <w:tcPr>
            <w:tcW w:type="dxa" w:w="1944"/>
            <w:vAlign w:val="center"/>
            <w:shd w:fill="112435"/>
          </w:tcPr>
          <w:p>
            <w:r>
              <w:rPr>
                <w:b/>
                <w:color w:val="FFFFFF"/>
              </w:rPr>
              <w:t>Resultado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/>
            </w:pPr>
            <w:r>
              <w:rPr>
                <w:sz w:val="18"/>
              </w:rPr>
              <w:t>1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>
              <w:rPr>
                <w:sz w:val="18"/>
              </w:rPr>
              <w:t>Autenticação e dados demonstrativos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>
              <w:rPr>
                <w:sz w:val="18"/>
              </w:rPr>
              <w:t>Primeiro acesso, troca obrigatória de senha e criação idempotente dos dados fictícios.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  <w:jc w:val="center"/>
            </w:pPr>
            <w:r>
              <w:rPr>
                <w:sz w:val="18"/>
              </w:rPr>
              <w:t>Aprovado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/>
            </w:pPr>
            <w:r>
              <w:rPr>
                <w:sz w:val="18"/>
              </w:rPr>
              <w:t>2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>
              <w:rPr>
                <w:sz w:val="18"/>
              </w:rPr>
              <w:t>Permissões do Cliente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>
              <w:rPr>
                <w:sz w:val="18"/>
              </w:rPr>
              <w:t>Acesso somente ao próprio cadastro, motocicletas, OS, orçamentos e histórico; bloqueio de escrita operacional.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  <w:jc w:val="center"/>
            </w:pPr>
            <w:r>
              <w:rPr>
                <w:sz w:val="18"/>
              </w:rPr>
              <w:t>Aprovado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/>
            </w:pPr>
            <w:r>
              <w:rPr>
                <w:sz w:val="18"/>
              </w:rPr>
              <w:t>3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>
              <w:rPr>
                <w:sz w:val="18"/>
              </w:rPr>
              <w:t>Clientes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>
              <w:rPr>
                <w:sz w:val="18"/>
              </w:rPr>
              <w:t>Criação de usuário, rejeição de CPF duplicado e validação/normalização de telefone.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  <w:jc w:val="center"/>
            </w:pPr>
            <w:r>
              <w:rPr>
                <w:sz w:val="18"/>
              </w:rPr>
              <w:t>Aprovado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/>
            </w:pPr>
            <w:r>
              <w:rPr>
                <w:sz w:val="18"/>
              </w:rPr>
              <w:t>4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>
              <w:rPr>
                <w:sz w:val="18"/>
              </w:rPr>
              <w:t>Entrada da motocicleta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>
              <w:rPr>
                <w:sz w:val="18"/>
              </w:rPr>
              <w:t>Checklist completo, gravação transacional, reversão em erro e restrição de perfil.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  <w:jc w:val="center"/>
            </w:pPr>
            <w:r>
              <w:rPr>
                <w:sz w:val="18"/>
              </w:rPr>
              <w:t>Aprovado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/>
            </w:pPr>
            <w:r>
              <w:rPr>
                <w:sz w:val="18"/>
              </w:rPr>
              <w:t>5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>
              <w:rPr>
                <w:sz w:val="18"/>
              </w:rPr>
              <w:t>Orçamento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>
              <w:rPr>
                <w:sz w:val="18"/>
              </w:rPr>
              <w:t>Emissão, cálculo de itens, aprovação/recusa pelo proprietário e bloqueio de decisão duplicada.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  <w:jc w:val="center"/>
            </w:pPr>
            <w:r>
              <w:rPr>
                <w:sz w:val="18"/>
              </w:rPr>
              <w:t>Aprovado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/>
            </w:pPr>
            <w:r>
              <w:rPr>
                <w:sz w:val="18"/>
              </w:rPr>
              <w:t>6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>
              <w:rPr>
                <w:sz w:val="18"/>
              </w:rPr>
              <w:t>Execução e ciclo da OS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>
              <w:rPr>
                <w:sz w:val="18"/>
              </w:rPr>
              <w:t>Execução após aprovação, mecânico atribuído, pausa por peças, retomada, conclusão e reabertura administrativa.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  <w:jc w:val="center"/>
            </w:pPr>
            <w:r>
              <w:rPr>
                <w:sz w:val="18"/>
              </w:rPr>
              <w:t>Aprovado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/>
            </w:pPr>
            <w:r>
              <w:rPr>
                <w:sz w:val="18"/>
              </w:rPr>
              <w:t>7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>
              <w:rPr>
                <w:sz w:val="18"/>
              </w:rPr>
              <w:t>Estoque e requisições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>
              <w:rPr>
                <w:sz w:val="18"/>
              </w:rPr>
              <w:t>Baixa e devolução de peças, saldo insuficiente, solicitação pelo mecânico e decisão exclusiva do administrador.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  <w:jc w:val="center"/>
            </w:pPr>
            <w:r>
              <w:rPr>
                <w:sz w:val="18"/>
              </w:rPr>
              <w:t>Aprovado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/>
            </w:pPr>
            <w:r>
              <w:rPr>
                <w:sz w:val="18"/>
              </w:rPr>
              <w:t>8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>
              <w:rPr>
                <w:sz w:val="18"/>
              </w:rPr>
              <w:t>Histórico de status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>
              <w:rPr>
                <w:sz w:val="18"/>
              </w:rPr>
              <w:t>Registro de status anterior e novo, responsável, data, observação e bloqueio de transição repetida.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  <w:jc w:val="center"/>
            </w:pPr>
            <w:r>
              <w:rPr>
                <w:sz w:val="18"/>
              </w:rPr>
              <w:t>Aprovado</w:t>
            </w:r>
          </w:p>
        </w:tc>
      </w:tr>
    </w:tbl>
    <w:p>
      <w:pPr>
        <w:pStyle w:val="BodyText"/>
        <w:jc w:val="center"/>
      </w:pPr>
      <w:r>
        <w:rPr>
          <w:sz w:val="18"/>
        </w:rPr>
        <w:t>Fonte: Elaborado pelo autor (2026).</w:t>
      </w:r>
    </w:p>
    <w:p>
      <w:pPr>
        <w:pStyle w:val="BodyText"/>
        <w:jc w:val="both"/>
      </w:pPr>
      <w:r>
        <w:rPr>
          <w:b/>
        </w:rPr>
        <w:t>Resultado da execução:</w:t>
      </w:r>
      <w:r>
        <w:t xml:space="preserve"> 48 testes executados, 48 aprovados, nenhuma falha e nenhuma inconsistência detectada, em 137,069 segundos. A verificação interna do Django também não identificou problemas de configuração da aplicação (0 ocorrências).</w:t>
      </w:r>
    </w:p>
    <w:p>
      <w:pPr>
        <w:pStyle w:val="BodyText"/>
        <w:jc w:val="both"/>
      </w:pPr>
      <w:r>
        <w:t>O aviso referente à ausência do diretório local de arquivos estáticos não afetou os testes nem as funcionalidades avaliadas, pois esses arquivos são gerados pelo processo de build/publicação. O resultado final da suíte foi OK e o banco temporário foi destruído automaticamente.</w:t>
      </w:r>
    </w:p>
    <w:p>
      <w:pPr>
        <w:pStyle w:val="BodyText"/>
        <w:jc w:val="both"/>
      </w:pPr>
      <w:r>
        <w:t>Além da suíte automatizada, a homologação funcional utilizou os quatro perfis fictícios para confirmar menus, permissões e continuidade dos fluxos na interface responsiva, em navegador de notebook e smartphone.</w:t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2"/>
          <w:lang w:val="pt-BR"/>
        </w:rPr>
        <w:t>7.4 HOMOLOGAÇÃO DO SISTEMA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Após os testes e as correções necessárias, foi realizada a homologação simulada das principais funcionalidades implementadas na Garagem 66.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A homologação teve como objetivo verificar se a solução desenvolvida atende aos requisitos levantados e se as funcionalidades principais são adequadas à rotina proposta para a oficina.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Foram considerados principalmente os seguintes pontos:</w:t>
      </w:r>
    </w:p>
    <w:p>
      <w:pPr>
        <w:pStyle w:val="BodyText"/>
        <w:numPr>
          <w:ilvl w:val="0"/>
          <w:numId w:val="2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>funcionamento correto do acesso ao sistema;</w:t>
      </w:r>
    </w:p>
    <w:p>
      <w:pPr>
        <w:pStyle w:val="BodyText"/>
        <w:numPr>
          <w:ilvl w:val="0"/>
          <w:numId w:val="2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>cadastro e consulta de clientes e motocicletas;</w:t>
      </w:r>
    </w:p>
    <w:p>
      <w:pPr>
        <w:pStyle w:val="BodyText"/>
        <w:numPr>
          <w:ilvl w:val="0"/>
          <w:numId w:val="2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>registro de entrada da motocicleta;</w:t>
      </w:r>
    </w:p>
    <w:p>
      <w:pPr>
        <w:pStyle w:val="BodyText"/>
        <w:numPr>
          <w:ilvl w:val="0"/>
          <w:numId w:val="2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>criação e acompanhamento das ordens de serviço;</w:t>
      </w:r>
    </w:p>
    <w:p>
      <w:pPr>
        <w:pStyle w:val="BodyText"/>
        <w:numPr>
          <w:ilvl w:val="0"/>
          <w:numId w:val="2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>elaboração, aprovação ou recusa de orçamentos;</w:t>
      </w:r>
    </w:p>
    <w:p>
      <w:pPr>
        <w:pStyle w:val="BodyText"/>
        <w:numPr>
          <w:ilvl w:val="0"/>
          <w:numId w:val="2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>consulta ao histórico de ordens de serviço;</w:t>
      </w:r>
    </w:p>
    <w:p>
      <w:pPr>
        <w:pStyle w:val="BodyText"/>
        <w:numPr>
          <w:ilvl w:val="0"/>
          <w:numId w:val="2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>controle das peças disponíveis em estoque;</w:t>
      </w:r>
    </w:p>
    <w:p>
      <w:pPr>
        <w:pStyle w:val="BodyText"/>
        <w:numPr>
          <w:ilvl w:val="0"/>
          <w:numId w:val="2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>realização e acompanhamento das requisições de peças.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Por se tratar de um projeto acadêmico baseado em uma empresa fictícia, a homologação foi realizada com cenários simulados de utilização pelos quatro perfis.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As falhas e os comportamentos divergentes identificados foram corrigidos e reavaliados antes da conclusão do projeto.</w:t>
      </w:r>
    </w:p>
    <w:p>
      <w:pPr>
        <w:pStyle w:val="Heading2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 w:cs="" w:ascii="Times New Roman" w:hAnsi="Times New Roman" w:cstheme="minorBidi"/>
          <w:b/>
          <w:color w:val="auto"/>
          <w:sz w:val="24"/>
          <w:szCs w:val="22"/>
          <w:lang w:val="pt-BR"/>
        </w:rPr>
        <w:t>8 RESULTADOS ALCANÇADOS</w:t>
      </w:r>
    </w:p>
    <w:p>
      <w:pPr>
        <w:pStyle w:val="BodyText"/>
        <w:jc w:val="both"/>
      </w:pPr>
      <w:r>
        <w:t>O projeto resultou em uma aplicação web funcional, integrada e publicada, capaz de centralizar clientes, motocicletas, entrada com checklist e fotos, ordens de serviço, orçamentos, estoque, requisições de peças e histórico de atendimento.</w:t>
      </w:r>
    </w:p>
    <w:p>
      <w:pPr>
        <w:pStyle w:val="BodyText"/>
        <w:jc w:val="both"/>
      </w:pPr>
      <w:r>
        <w:t>A separação de permissões foi aplicada aos quatro perfis demonstrativos. O Administrador controla cadastros, equipe, requisições e visão geral; o Atendente registra clientes, motocicletas e entradas; o Mecânico acompanha as ordens atribuídas, executa serviços, emite orçamento e solicita peças; e o Cliente consulta seus próprios dados e decide sobre seus orçamentos.</w:t>
      </w:r>
    </w:p>
    <w:p>
      <w:pPr>
        <w:pStyle w:val="BodyText"/>
        <w:jc w:val="both"/>
      </w:pPr>
      <w:r>
        <w:t>As regras implementadas garantem rastreabilidade das mudanças de status, restringem o acesso do Cliente aos próprios registros, impedem execução sem orçamento aprovado e atualizam o estoque somente quando a peça é efetivamente utilizada. A aprovação de requisições permanece sob responsabilidade do Administrador.</w:t>
      </w:r>
    </w:p>
    <w:p>
      <w:pPr>
        <w:pStyle w:val="BodyText"/>
        <w:jc w:val="both"/>
      </w:pPr>
      <w:r>
        <w:t>A evidência objetiva de qualidade foi obtida pela execução de 48 testes automatizados, todos aprovados. Esse resultado confirma o comportamento esperado das regras críticas e complementa a homologação dos fluxos na interface.</w:t>
      </w:r>
    </w:p>
    <w:p>
      <w:pPr>
        <w:pStyle w:val="BodyText"/>
        <w:jc w:val="both"/>
      </w:pPr>
      <w:r>
        <w:t>A publicação na Vercel e no Render tornou a solução acessível por navegador em notebooks e smartphones. A interface responsiva, os dados fictícios relacionados e os perfis demonstrativos permitem que a banca navegue pelo produto e observe o funcionamento de cada responsabilidade.</w:t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2"/>
          <w:lang w:val="pt-BR"/>
        </w:rPr>
        <w:t>9 CONCLUSÃO</w:t>
      </w:r>
    </w:p>
    <w:p>
      <w:pPr>
        <w:pStyle w:val="BodyText"/>
        <w:jc w:val="both"/>
      </w:pPr>
      <w:r>
        <w:t>O projeto Garagem 66 alcançou o objetivo de implementar uma solução web para organizar e acompanhar os principais processos operacionais de uma oficina de motocicletas. O levantamento de requisitos, a modelagem UML e os protótipos orientaram uma implementação integrada e coerente com o problema analisado.</w:t>
      </w:r>
    </w:p>
    <w:p>
      <w:pPr>
        <w:pStyle w:val="BodyText"/>
        <w:jc w:val="both"/>
      </w:pPr>
      <w:r>
        <w:t>A solução entregue utiliza React no front-end, Django REST Framework no back-end e PostgreSQL para persistência. Sua arquitetura separa interface, regras de negócio e dados, enquanto a autenticação e as permissões por perfil protegem as operações de Administrador, Atendente, Mecânico e Cliente.</w:t>
      </w:r>
    </w:p>
    <w:p>
      <w:pPr>
        <w:pStyle w:val="BodyText"/>
        <w:jc w:val="both"/>
      </w:pPr>
      <w:r>
        <w:t>Os fluxos de entrada, orçamento, aprovação, execução, estoque, requisição de peças, conclusão e histórico foram implementados e disponibilizados no ambiente publicado. A responsividade permite utilizar o sistema em notebooks e smartphones, favorecendo a usabilidade durante o atendimento e a avaliação acadêmica.</w:t>
      </w:r>
    </w:p>
    <w:p>
      <w:pPr>
        <w:pStyle w:val="BodyText"/>
        <w:jc w:val="both"/>
      </w:pPr>
      <w:r>
        <w:t>A execução de 48 testes automatizados, sem falhas, forneceu evidência verificável de que as regras críticas funcionam conforme o comportamento definido. A homologação com dados fictícios complementou essa validação ao representar situações próximas à rotina de uma oficina sem expor dados pessoais reais.</w:t>
      </w:r>
    </w:p>
    <w:p>
      <w:pPr>
        <w:pStyle w:val="BodyText"/>
        <w:jc w:val="both"/>
      </w:pPr>
      <w:r>
        <w:t>Conclui-se que o trabalho não se limita a uma proposta ou protótipo: ele apresenta um produto acadêmico funcional, testado e publicado. A solução estabelece uma base consistente para evoluções posteriores, preservando como resultado desta entrega os processos, controles e níveis de acesso efetivamente implementados.</w:t>
      </w:r>
    </w:p>
    <w:p>
      <w:pPr>
        <w:pStyle w:val="BodyText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cstheme="minorBidi"/>
          <w:b/>
          <w:color w:val="auto"/>
          <w:sz w:val="24"/>
          <w:szCs w:val="22"/>
          <w:lang w:val="pt-BR"/>
        </w:rPr>
        <w:t>10 REFERÊNCIAS</w:t>
      </w:r>
    </w:p>
    <w:p>
      <w:pPr>
        <w:pStyle w:val="BodyText"/>
        <w:spacing w:lineRule="auto" w:line="240" w:before="0" w:after="120"/>
        <w:ind w:hanging="0" w:start="0" w:end="0"/>
        <w:jc w:val="start"/>
        <w:rPr/>
      </w:pPr>
      <w:r>
        <w:rPr>
          <w:rFonts w:eastAsia="Times New Roman"/>
          <w:sz w:val="24"/>
          <w:lang w:val="pt-BR"/>
        </w:rPr>
        <w:t xml:space="preserve">ULTRACAR. </w:t>
      </w:r>
      <w:r>
        <w:rPr>
          <w:rStyle w:val="Emphasis"/>
          <w:rFonts w:eastAsia="Times New Roman"/>
          <w:sz w:val="24"/>
          <w:lang w:val="pt-BR"/>
        </w:rPr>
        <w:t>Sistema de gestão para oficinas automotivas</w:t>
      </w:r>
      <w:r>
        <w:rPr>
          <w:rFonts w:eastAsia="Times New Roman"/>
          <w:sz w:val="24"/>
          <w:lang w:val="pt-BR"/>
        </w:rPr>
        <w:t xml:space="preserve">. Disponível em: </w:t>
      </w:r>
      <w:hyperlink r:id="rId17" w:tgtFrame="_new">
        <w:r>
          <w:rPr>
            <w:rStyle w:val="Hyperlink"/>
            <w:lang w:val="pt-BR"/>
          </w:rPr>
          <w:t>https://ultracar.com.br/</w:t>
        </w:r>
      </w:hyperlink>
      <w:r>
        <w:rPr>
          <w:rFonts w:eastAsia="Times New Roman"/>
          <w:sz w:val="24"/>
          <w:lang w:val="pt-BR"/>
        </w:rPr>
        <w:t>. Acesso em: 13 ago. 2026.</w:t>
      </w:r>
    </w:p>
    <w:p>
      <w:pPr>
        <w:pStyle w:val="BodyText"/>
        <w:spacing w:lineRule="auto" w:line="240" w:before="0" w:after="120"/>
        <w:ind w:hanging="0" w:start="0" w:end="0"/>
        <w:jc w:val="start"/>
        <w:rPr/>
      </w:pPr>
      <w:r>
        <w:rPr>
          <w:rFonts w:eastAsia="Times New Roman"/>
          <w:sz w:val="24"/>
          <w:lang w:val="pt-BR"/>
        </w:rPr>
        <w:t xml:space="preserve">SHOFICINA. </w:t>
      </w:r>
      <w:r>
        <w:rPr>
          <w:rStyle w:val="Emphasis"/>
          <w:rFonts w:eastAsia="Times New Roman"/>
          <w:sz w:val="24"/>
          <w:lang w:val="pt-BR"/>
        </w:rPr>
        <w:t>Sistema de gestão para oficinas</w:t>
      </w:r>
      <w:r>
        <w:rPr>
          <w:rFonts w:eastAsia="Times New Roman"/>
          <w:sz w:val="24"/>
          <w:lang w:val="pt-BR"/>
        </w:rPr>
        <w:t xml:space="preserve">. Disponível em: </w:t>
      </w:r>
      <w:hyperlink r:id="rId18" w:tgtFrame="_new">
        <w:r>
          <w:rPr>
            <w:rStyle w:val="Hyperlink"/>
            <w:lang w:val="pt-BR"/>
          </w:rPr>
          <w:t>https://www.shoficina.com.br/site/</w:t>
        </w:r>
      </w:hyperlink>
      <w:r>
        <w:rPr>
          <w:rFonts w:eastAsia="Times New Roman"/>
          <w:sz w:val="24"/>
          <w:lang w:val="pt-BR"/>
        </w:rPr>
        <w:t>. Acesso em: 13 ago. 2026.</w:t>
      </w:r>
    </w:p>
    <w:p>
      <w:pPr>
        <w:pStyle w:val="BodyText"/>
        <w:spacing w:lineRule="auto" w:line="240" w:before="0" w:after="120"/>
        <w:ind w:hanging="0" w:start="0" w:end="0"/>
        <w:jc w:val="start"/>
        <w:rPr/>
      </w:pPr>
      <w:r>
        <w:rPr>
          <w:rFonts w:eastAsia="Times New Roman"/>
          <w:sz w:val="24"/>
          <w:lang w:val="pt-BR"/>
        </w:rPr>
        <w:t xml:space="preserve">AGENDA OFICINA. </w:t>
      </w:r>
      <w:r>
        <w:rPr>
          <w:rStyle w:val="Emphasis"/>
          <w:rFonts w:eastAsia="Times New Roman"/>
          <w:sz w:val="24"/>
          <w:lang w:val="pt-BR"/>
        </w:rPr>
        <w:t>Sistema para gerenciamento de oficinas</w:t>
      </w:r>
      <w:r>
        <w:rPr>
          <w:rFonts w:eastAsia="Times New Roman"/>
          <w:sz w:val="24"/>
          <w:lang w:val="pt-BR"/>
        </w:rPr>
        <w:t xml:space="preserve">. Disponível em: </w:t>
      </w:r>
      <w:hyperlink r:id="rId19" w:tgtFrame="_new">
        <w:r>
          <w:rPr>
            <w:rStyle w:val="Hyperlink"/>
            <w:lang w:val="pt-BR"/>
          </w:rPr>
          <w:t>https://agendaoficina.com.br/</w:t>
        </w:r>
      </w:hyperlink>
      <w:r>
        <w:rPr>
          <w:rFonts w:eastAsia="Times New Roman"/>
          <w:sz w:val="24"/>
          <w:lang w:val="pt-BR"/>
        </w:rPr>
        <w:t>. Acesso em: 13 ago. 2026.</w:t>
      </w:r>
    </w:p>
    <w:p>
      <w:pPr>
        <w:pStyle w:val="BodyText"/>
        <w:spacing w:lineRule="auto" w:line="240" w:before="0" w:after="120"/>
        <w:ind w:hanging="0" w:start="0" w:end="0"/>
        <w:jc w:val="start"/>
        <w:rPr/>
      </w:pPr>
      <w:r>
        <w:rPr>
          <w:rFonts w:eastAsia="Times New Roman"/>
          <w:sz w:val="24"/>
          <w:lang w:val="pt-BR"/>
        </w:rPr>
        <w:t xml:space="preserve">PYTHON SOFTWARE FOUNDATION. </w:t>
      </w:r>
      <w:r>
        <w:rPr>
          <w:rStyle w:val="Emphasis"/>
          <w:rFonts w:eastAsia="Times New Roman"/>
          <w:sz w:val="24"/>
          <w:lang w:val="pt-BR"/>
        </w:rPr>
        <w:t>Python</w:t>
      </w:r>
      <w:r>
        <w:rPr>
          <w:rFonts w:eastAsia="Times New Roman"/>
          <w:sz w:val="24"/>
          <w:lang w:val="pt-BR"/>
        </w:rPr>
        <w:t xml:space="preserve">. Disponível em: </w:t>
      </w:r>
      <w:hyperlink r:id="rId20" w:tgtFrame="_new">
        <w:r>
          <w:rPr>
            <w:rStyle w:val="Hyperlink"/>
            <w:lang w:val="pt-BR"/>
          </w:rPr>
          <w:t>https://www.python.org/</w:t>
        </w:r>
      </w:hyperlink>
      <w:r>
        <w:rPr>
          <w:rFonts w:eastAsia="Times New Roman"/>
          <w:sz w:val="24"/>
          <w:lang w:val="pt-BR"/>
        </w:rPr>
        <w:t>. Acesso em: 13 ago. 2026.</w:t>
      </w:r>
    </w:p>
    <w:p>
      <w:pPr>
        <w:pStyle w:val="BodyText"/>
        <w:spacing w:lineRule="auto" w:line="240" w:before="0" w:after="120"/>
        <w:ind w:hanging="0" w:start="0" w:end="0"/>
        <w:jc w:val="start"/>
        <w:rPr/>
      </w:pPr>
      <w:r>
        <w:rPr>
          <w:rFonts w:eastAsia="Times New Roman"/>
          <w:sz w:val="24"/>
          <w:lang w:val="pt-BR"/>
        </w:rPr>
        <w:t xml:space="preserve">DJANGO SOFTWARE FOUNDATION. </w:t>
      </w:r>
      <w:r>
        <w:rPr>
          <w:rStyle w:val="Emphasis"/>
          <w:rFonts w:eastAsia="Times New Roman"/>
          <w:sz w:val="24"/>
          <w:lang w:val="pt-BR"/>
        </w:rPr>
        <w:t>Django</w:t>
      </w:r>
      <w:r>
        <w:rPr>
          <w:rFonts w:eastAsia="Times New Roman"/>
          <w:sz w:val="24"/>
          <w:lang w:val="pt-BR"/>
        </w:rPr>
        <w:t xml:space="preserve">. Disponível em: </w:t>
      </w:r>
      <w:hyperlink r:id="rId21" w:tgtFrame="_new">
        <w:r>
          <w:rPr>
            <w:rStyle w:val="Hyperlink"/>
            <w:lang w:val="pt-BR"/>
          </w:rPr>
          <w:t>https://www.djangoproject.com/</w:t>
        </w:r>
      </w:hyperlink>
      <w:r>
        <w:rPr>
          <w:rFonts w:eastAsia="Times New Roman"/>
          <w:sz w:val="24"/>
          <w:lang w:val="pt-BR"/>
        </w:rPr>
        <w:t>. Acesso em: 13 ago. 2026.</w:t>
      </w:r>
    </w:p>
    <w:p>
      <w:pPr>
        <w:pStyle w:val="BodyText"/>
        <w:spacing w:lineRule="auto" w:line="240" w:before="0" w:after="120"/>
        <w:ind w:hanging="0" w:start="0" w:end="0"/>
        <w:jc w:val="start"/>
        <w:rPr/>
      </w:pPr>
      <w:r>
        <w:rPr>
          <w:rFonts w:eastAsia="Times New Roman"/>
          <w:sz w:val="24"/>
          <w:lang w:val="pt-BR"/>
        </w:rPr>
        <w:t xml:space="preserve">META PLATFORMS, INC. </w:t>
      </w:r>
      <w:r>
        <w:rPr>
          <w:rStyle w:val="Emphasis"/>
          <w:rFonts w:eastAsia="Times New Roman"/>
          <w:sz w:val="24"/>
          <w:lang w:val="pt-BR"/>
        </w:rPr>
        <w:t>React</w:t>
      </w:r>
      <w:r>
        <w:rPr>
          <w:rFonts w:eastAsia="Times New Roman"/>
          <w:sz w:val="24"/>
          <w:lang w:val="pt-BR"/>
        </w:rPr>
        <w:t xml:space="preserve">. Disponível em: </w:t>
      </w:r>
      <w:hyperlink r:id="rId22" w:tgtFrame="_new">
        <w:r>
          <w:rPr>
            <w:rStyle w:val="Hyperlink"/>
            <w:lang w:val="pt-BR"/>
          </w:rPr>
          <w:t>https://react.dev/</w:t>
        </w:r>
      </w:hyperlink>
      <w:r>
        <w:rPr>
          <w:rFonts w:eastAsia="Times New Roman"/>
          <w:sz w:val="24"/>
          <w:lang w:val="pt-BR"/>
        </w:rPr>
        <w:t>. Acesso em: 13 ago. 2026.</w:t>
      </w:r>
    </w:p>
    <w:p>
      <w:pPr>
        <w:pStyle w:val="BodyText"/>
        <w:spacing w:lineRule="auto" w:line="240" w:before="0" w:after="120"/>
        <w:ind w:hanging="0" w:start="0" w:end="0"/>
        <w:jc w:val="start"/>
        <w:rPr/>
      </w:pPr>
      <w:r>
        <w:rPr>
          <w:rFonts w:eastAsia="Times New Roman"/>
          <w:sz w:val="24"/>
          <w:lang w:val="pt-BR"/>
        </w:rPr>
        <w:t xml:space="preserve">POSTGRESQL GLOBAL DEVELOPMENT GROUP. </w:t>
      </w:r>
      <w:r>
        <w:rPr>
          <w:rStyle w:val="Emphasis"/>
          <w:rFonts w:eastAsia="Times New Roman"/>
          <w:sz w:val="24"/>
          <w:lang w:val="pt-BR"/>
        </w:rPr>
        <w:t>PostgreSQL</w:t>
      </w:r>
      <w:r>
        <w:rPr>
          <w:rFonts w:eastAsia="Times New Roman"/>
          <w:sz w:val="24"/>
          <w:lang w:val="pt-BR"/>
        </w:rPr>
        <w:t xml:space="preserve">. Disponível em: </w:t>
      </w:r>
      <w:hyperlink r:id="rId23" w:tgtFrame="_new">
        <w:r>
          <w:rPr>
            <w:rStyle w:val="Hyperlink"/>
            <w:lang w:val="pt-BR"/>
          </w:rPr>
          <w:t>https://www.postgresql.org/</w:t>
        </w:r>
      </w:hyperlink>
      <w:r>
        <w:rPr>
          <w:rFonts w:eastAsia="Times New Roman"/>
          <w:sz w:val="24"/>
          <w:lang w:val="pt-BR"/>
        </w:rPr>
        <w:t>. Acesso em: 13 ago. 2026.</w:t>
      </w:r>
    </w:p>
    <w:p>
      <w:pPr>
        <w:pStyle w:val="BodyText"/>
        <w:spacing w:lineRule="auto" w:line="240" w:before="0" w:after="120"/>
        <w:ind w:hanging="0" w:start="0" w:end="0"/>
        <w:jc w:val="start"/>
        <w:rPr>
          <w:rFonts w:ascii="Times New Roman" w:hAnsi="Times New Roman" w:eastAsia="Times New Roman" w:cs="" w:cstheme="minorBidi"/>
          <w:color w:val="auto"/>
          <w:szCs w:val="20"/>
          <w:lang w:val="pt-BR"/>
        </w:rPr>
      </w:pPr>
      <w:r>
        <w:rPr>
          <w:rStyle w:val="Strong"/>
          <w:rFonts w:eastAsia="Times New Roman" w:cs="" w:cstheme="minorBidi"/>
          <w:b w:val="false"/>
          <w:bCs w:val="false"/>
          <w:color w:val="auto"/>
          <w:sz w:val="24"/>
          <w:szCs w:val="24"/>
          <w:lang w:val="pt-BR"/>
        </w:rPr>
        <w:t>GIT</w:t>
      </w:r>
      <w:r>
        <w:rPr>
          <w:rStyle w:val="Strong"/>
          <w:rFonts w:eastAsia="Times New Roman" w:cs="" w:cstheme="minorBidi"/>
          <w:color w:val="auto"/>
          <w:sz w:val="24"/>
          <w:szCs w:val="24"/>
          <w:lang w:val="pt-BR"/>
        </w:rPr>
        <w:t>.</w:t>
      </w:r>
      <w:r>
        <w:rPr>
          <w:rFonts w:eastAsia="Times New Roman" w:cs="" w:cstheme="minorBidi"/>
          <w:color w:val="auto"/>
          <w:sz w:val="24"/>
          <w:szCs w:val="24"/>
          <w:lang w:val="pt-BR"/>
        </w:rPr>
        <w:t xml:space="preserve"> </w:t>
      </w:r>
      <w:r>
        <w:rPr>
          <w:rStyle w:val="Emphasis"/>
          <w:rFonts w:eastAsia="Times New Roman" w:cs="" w:cstheme="minorBidi"/>
          <w:color w:val="auto"/>
          <w:sz w:val="24"/>
          <w:szCs w:val="24"/>
          <w:lang w:val="pt-BR"/>
        </w:rPr>
        <w:t>Git</w:t>
      </w:r>
      <w:r>
        <w:rPr>
          <w:rFonts w:eastAsia="Times New Roman" w:cs="" w:cstheme="minorBidi"/>
          <w:color w:val="auto"/>
          <w:sz w:val="24"/>
          <w:szCs w:val="24"/>
          <w:lang w:val="pt-BR"/>
        </w:rPr>
        <w:t xml:space="preserve">. Disponível em: </w:t>
      </w:r>
      <w:hyperlink r:id="rId24" w:tgtFrame="_new">
        <w:r>
          <w:rPr>
            <w:rStyle w:val="Hyperlink"/>
            <w:rFonts w:eastAsia="Times New Roman" w:cs="" w:cstheme="minorBidi"/>
            <w:color w:val="auto"/>
            <w:sz w:val="24"/>
            <w:szCs w:val="24"/>
            <w:lang w:val="pt-BR"/>
          </w:rPr>
          <w:t>https://git-scm.com/</w:t>
        </w:r>
      </w:hyperlink>
      <w:r>
        <w:rPr>
          <w:rFonts w:eastAsia="Times New Roman" w:cs="" w:cstheme="minorBidi"/>
          <w:color w:val="auto"/>
          <w:sz w:val="24"/>
          <w:szCs w:val="24"/>
          <w:lang w:val="pt-BR"/>
        </w:rPr>
        <w:t xml:space="preserve">. Acesso em: 13 ago. 2026. </w:t>
      </w:r>
    </w:p>
    <w:p>
      <w:pPr>
        <w:pStyle w:val="BodyText"/>
        <w:spacing w:before="0" w:after="0"/>
        <w:jc w:val="start"/>
        <w:rPr>
          <w:b w:val="false"/>
          <w:bCs w:val="false"/>
          <w:lang w:val="pt-BR"/>
        </w:rPr>
      </w:pPr>
      <w:r>
        <w:rPr>
          <w:b w:val="false"/>
          <w:bCs w:val="false"/>
          <w:lang w:val="pt-BR"/>
        </w:rPr>
      </w:r>
    </w:p>
    <w:sectPr>
      <w:type w:val="nextPage"/>
      <w:pgSz w:w="12240" w:h="15840"/>
      <w:pgMar w:left="1701" w:right="1134" w:gutter="0" w:header="0" w:top="1701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9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360" w:before="0" w:after="0"/>
      <w:ind w:firstLine="709"/>
      <w:jc w:val="both"/>
    </w:pPr>
    <w:rPr>
      <w:rFonts w:ascii="Times New Roman" w:hAnsi="Times New Roman" w:eastAsia="Times New Roman" w:cs="" w:cstheme="minorBidi"/>
      <w:color w:val="auto"/>
      <w:kern w:val="0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lineRule="auto" w:line="240" w:before="240" w:after="120"/>
      <w:ind w:hanging="0"/>
      <w:jc w:val="start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lineRule="auto" w:line="240" w:before="240" w:after="120"/>
      <w:ind w:hanging="0"/>
      <w:jc w:val="start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lineRule="auto" w:line="240" w:before="240" w:after="120"/>
      <w:ind w:hanging="0"/>
      <w:jc w:val="start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Smbolosdenumeraouser">
    <w:name w:val="Símbolos de numeração (user)"/>
    <w:qFormat/>
    <w:rPr/>
  </w:style>
  <w:style w:type="character" w:styleId="Marcadoresuser">
    <w:name w:val="Marcadores (user)"/>
    <w:qFormat/>
    <w:rPr>
      <w:rFonts w:ascii="OpenSymbol" w:hAnsi="OpenSymbol" w:eastAsia="OpenSymbol" w:cs="OpenSymbol"/>
    </w:rPr>
  </w:style>
  <w:style w:type="character" w:styleId="Cdigo-fonteuser">
    <w:name w:val="Código-fonte (user)"/>
    <w:qFormat/>
    <w:rPr>
      <w:rFonts w:ascii="Liberation Mono" w:hAnsi="Liberation Mono" w:eastAsia="Liberation Mono" w:cs="Liberation Mono"/>
    </w:rPr>
  </w:style>
  <w:style w:type="character" w:styleId="Marcadores">
    <w:name w:val="Marcadores"/>
    <w:qFormat/>
    <w:rPr>
      <w:rFonts w:ascii="OpenSymbol" w:hAnsi="OpenSymbol" w:eastAsia="OpenSymbol" w:cs="OpenSymbol"/>
    </w:rPr>
  </w:style>
  <w:style w:type="character" w:styleId="Cdigo-fonte">
    <w:name w:val="Código-fonte"/>
    <w:qFormat/>
    <w:rPr>
      <w:rFonts w:ascii="Liberation Mono" w:hAnsi="Liberation Mono" w:eastAsia="Liberation Mono" w:cs="Liberation Mono"/>
    </w:rPr>
  </w:style>
  <w:style w:type="character" w:styleId="Hyperlink">
    <w:name w:val="Hyperlink"/>
    <w:rPr>
      <w:color w:val="000080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Cabealhoerodapuser">
    <w:name w:val="Cabeçalho e rodapé (user)"/>
    <w:basedOn w:val="Normal"/>
    <w:qFormat/>
    <w:pPr/>
    <w:rPr/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240" w:after="120"/>
      <w:ind w:hanging="0"/>
      <w:contextualSpacing/>
      <w:jc w:val="start"/>
    </w:pPr>
    <w:rPr>
      <w:rFonts w:ascii="Calibri" w:hAnsi="Calibri" w:eastAsia="" w:cs="" w:asciiTheme="majorHAnsi" w:cstheme="majorBidi" w:eastAsiaTheme="majorEastAsia" w:hAnsiTheme="majorHAnsi"/>
      <w:b/>
      <w:color w:themeColor="text2" w:themeShade="bf" w:val="17365D"/>
      <w:spacing w:val="5"/>
      <w:kern w:val="2"/>
      <w:sz w:val="24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user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Figurauser">
    <w:name w:val="Figura (user)"/>
    <w:basedOn w:val="Caption"/>
    <w:qFormat/>
    <w:pPr/>
    <w:rPr/>
  </w:style>
  <w:style w:type="paragraph" w:styleId="Contedodoquadro">
    <w:name w:val="Conteúdo do quadro"/>
    <w:basedOn w:val="Normal"/>
    <w:qFormat/>
    <w:pPr/>
    <w:rPr/>
  </w:style>
  <w:style w:type="paragraph" w:styleId="Contedodatabelauser">
    <w:name w:val="Conteúdo da tabela (user)"/>
    <w:basedOn w:val="Normal"/>
    <w:qFormat/>
    <w:pPr>
      <w:widowControl w:val="false"/>
      <w:suppressLineNumbers/>
    </w:pPr>
    <w:rPr/>
  </w:style>
  <w:style w:type="paragraph" w:styleId="Ttulodetabelauser">
    <w:name w:val="Título de tabela (user)"/>
    <w:basedOn w:val="Contedodatabelauser"/>
    <w:qFormat/>
    <w:pPr>
      <w:suppressLineNumbers/>
      <w:jc w:val="center"/>
    </w:pPr>
    <w:rPr>
      <w:b/>
      <w:bCs/>
    </w:rPr>
  </w:style>
  <w:style w:type="paragraph" w:styleId="Contedodoquadrouser">
    <w:name w:val="Conteúdo do quadro (user)"/>
    <w:basedOn w:val="Normal"/>
    <w:qFormat/>
    <w:pPr/>
    <w:rPr/>
  </w:style>
  <w:style w:type="numbering" w:styleId="Semlistauser" w:default="1">
    <w:name w:val="Sem lista (user)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image" Target="media/image8.png"/><Relationship Id="rId11" Type="http://schemas.openxmlformats.org/officeDocument/2006/relationships/image" Target="media/image9.png"/><Relationship Id="rId12" Type="http://schemas.openxmlformats.org/officeDocument/2006/relationships/image" Target="media/image10.png"/><Relationship Id="rId13" Type="http://schemas.openxmlformats.org/officeDocument/2006/relationships/image" Target="media/image11.png"/><Relationship Id="rId14" Type="http://schemas.openxmlformats.org/officeDocument/2006/relationships/image" Target="media/image12.png"/><Relationship Id="rId15" Type="http://schemas.openxmlformats.org/officeDocument/2006/relationships/image" Target="media/image13.png"/><Relationship Id="rId16" Type="http://schemas.openxmlformats.org/officeDocument/2006/relationships/image" Target="media/image14.png"/><Relationship Id="rId17" Type="http://schemas.openxmlformats.org/officeDocument/2006/relationships/hyperlink" Target="https://ultracar.com.br/?utm_source=chatgpt.com" TargetMode="External"/><Relationship Id="rId18" Type="http://schemas.openxmlformats.org/officeDocument/2006/relationships/hyperlink" Target="https://www.shoficina.com.br/site/" TargetMode="External"/><Relationship Id="rId19" Type="http://schemas.openxmlformats.org/officeDocument/2006/relationships/hyperlink" Target="https://agendaoficina.com.br/?utm_source=chatgpt.com" TargetMode="External"/><Relationship Id="rId20" Type="http://schemas.openxmlformats.org/officeDocument/2006/relationships/hyperlink" Target="https://www.python.org/" TargetMode="External"/><Relationship Id="rId21" Type="http://schemas.openxmlformats.org/officeDocument/2006/relationships/hyperlink" Target="https://www.djangoproject.com/" TargetMode="External"/><Relationship Id="rId22" Type="http://schemas.openxmlformats.org/officeDocument/2006/relationships/hyperlink" Target="https://react.dev/" TargetMode="External"/><Relationship Id="rId23" Type="http://schemas.openxmlformats.org/officeDocument/2006/relationships/hyperlink" Target="https://www.postgresql.org/" TargetMode="External"/><Relationship Id="rId24" Type="http://schemas.openxmlformats.org/officeDocument/2006/relationships/hyperlink" Target="https://git-scm.com/" TargetMode="External"/><Relationship Id="rId25" Type="http://schemas.openxmlformats.org/officeDocument/2006/relationships/numbering" Target="numbering.xml"/><Relationship Id="rId26" Type="http://schemas.openxmlformats.org/officeDocument/2006/relationships/fontTable" Target="fontTable.xml"/><Relationship Id="rId27" Type="http://schemas.openxmlformats.org/officeDocument/2006/relationships/settings" Target="settings.xml"/><Relationship Id="rId28" Type="http://schemas.openxmlformats.org/officeDocument/2006/relationships/theme" Target="theme/theme1.xml"/><Relationship Id="rId29" Type="http://schemas.openxmlformats.org/officeDocument/2006/relationships/customXml" Target="../customXml/item1.xml"/><Relationship Id="rId30" Type="http://schemas.openxmlformats.org/officeDocument/2006/relationships/image" Target="media/image15.png"/><Relationship Id="rId31" Type="http://schemas.openxmlformats.org/officeDocument/2006/relationships/image" Target="media/image16.png"/><Relationship Id="rId32" Type="http://schemas.openxmlformats.org/officeDocument/2006/relationships/image" Target="media/image17.png"/><Relationship Id="rId33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2758</TotalTime>
  <Application>LibreOffice/26.2.0.3$Windows_X86_64 LibreOffice_project/620$Build-3</Application>
  <AppVersion>15.0000</AppVersion>
  <Pages>5</Pages>
  <Words>6396</Words>
  <Characters>37417</Characters>
  <CharactersWithSpaces>43333</CharactersWithSpaces>
  <Paragraphs>506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pt-BR</dc:language>
  <cp:lastModifiedBy/>
  <dcterms:modified xsi:type="dcterms:W3CDTF">2026-08-14T00:11:37Z</dcterms:modified>
  <cp:revision>34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