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sz w:val="20"/>
          <w:szCs w:val="20"/>
        </w:rPr>
        <w:id w:val="1375190334"/>
        <w:docPartObj>
          <w:docPartGallery w:val="Cover Pages"/>
          <w:docPartUnique/>
        </w:docPartObj>
      </w:sdtPr>
      <w:sdtEndPr>
        <w:rPr>
          <w:lang w:val="en-US"/>
        </w:rPr>
      </w:sdtEndPr>
      <w:sdtContent>
        <w:p w14:paraId="665AFA8F" w14:textId="74802733" w:rsidR="007D0042" w:rsidRPr="005E1683" w:rsidRDefault="007D0042" w:rsidP="005E1683">
          <w:pPr>
            <w:jc w:val="both"/>
            <w:rPr>
              <w:rFonts w:ascii="Arial" w:hAnsi="Arial" w:cs="Arial"/>
              <w:sz w:val="20"/>
              <w:szCs w:val="20"/>
            </w:rPr>
          </w:pP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058"/>
          </w:tblGrid>
          <w:tr w:rsidR="007D0042" w:rsidRPr="005E1683" w14:paraId="1DA74F59" w14:textId="77777777">
            <w:sdt>
              <w:sdtPr>
                <w:rPr>
                  <w:rFonts w:ascii="Arial" w:hAnsi="Arial" w:cs="Arial"/>
                  <w:color w:val="0F4761" w:themeColor="accent1" w:themeShade="BF"/>
                  <w:sz w:val="20"/>
                  <w:szCs w:val="20"/>
                </w:rPr>
                <w:alias w:val="Company"/>
                <w:id w:val="13406915"/>
                <w:placeholder>
                  <w:docPart w:val="391A37E14CA64DB08DE29ED525462270"/>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4B4B2A6C" w14:textId="52B99544" w:rsidR="007D0042" w:rsidRPr="005E1683" w:rsidRDefault="007D0042" w:rsidP="005E1683">
                    <w:pPr>
                      <w:pStyle w:val="NoSpacing"/>
                      <w:jc w:val="both"/>
                      <w:rPr>
                        <w:rFonts w:ascii="Arial" w:hAnsi="Arial" w:cs="Arial"/>
                        <w:color w:val="0F4761" w:themeColor="accent1" w:themeShade="BF"/>
                        <w:sz w:val="20"/>
                        <w:szCs w:val="20"/>
                      </w:rPr>
                    </w:pPr>
                    <w:r w:rsidRPr="005E1683">
                      <w:rPr>
                        <w:rFonts w:ascii="Arial" w:hAnsi="Arial" w:cs="Arial"/>
                        <w:color w:val="0F4761" w:themeColor="accent1" w:themeShade="BF"/>
                        <w:sz w:val="20"/>
                        <w:szCs w:val="20"/>
                      </w:rPr>
                      <w:t xml:space="preserve">Universidad </w:t>
                    </w:r>
                    <w:proofErr w:type="spellStart"/>
                    <w:r w:rsidRPr="005E1683">
                      <w:rPr>
                        <w:rFonts w:ascii="Arial" w:hAnsi="Arial" w:cs="Arial"/>
                        <w:color w:val="0F4761" w:themeColor="accent1" w:themeShade="BF"/>
                        <w:sz w:val="20"/>
                        <w:szCs w:val="20"/>
                      </w:rPr>
                      <w:t>Autonoma</w:t>
                    </w:r>
                    <w:proofErr w:type="spellEnd"/>
                    <w:r w:rsidRPr="005E1683">
                      <w:rPr>
                        <w:rFonts w:ascii="Arial" w:hAnsi="Arial" w:cs="Arial"/>
                        <w:color w:val="0F4761" w:themeColor="accent1" w:themeShade="BF"/>
                        <w:sz w:val="20"/>
                        <w:szCs w:val="20"/>
                      </w:rPr>
                      <w:t xml:space="preserve"> de Aguascalientes</w:t>
                    </w:r>
                  </w:p>
                </w:tc>
              </w:sdtContent>
            </w:sdt>
          </w:tr>
          <w:tr w:rsidR="007D0042" w:rsidRPr="005E1683" w14:paraId="10761990" w14:textId="77777777">
            <w:tc>
              <w:tcPr>
                <w:tcW w:w="7672" w:type="dxa"/>
              </w:tcPr>
              <w:sdt>
                <w:sdtPr>
                  <w:rPr>
                    <w:rFonts w:ascii="Arial" w:eastAsiaTheme="majorEastAsia" w:hAnsi="Arial" w:cs="Arial"/>
                    <w:color w:val="156082" w:themeColor="accent1"/>
                    <w:sz w:val="20"/>
                    <w:szCs w:val="20"/>
                    <w:lang w:val="es-MX"/>
                  </w:rPr>
                  <w:alias w:val="Title"/>
                  <w:id w:val="13406919"/>
                  <w:placeholder>
                    <w:docPart w:val="6230AF268D124302A8983337436FC799"/>
                  </w:placeholder>
                  <w:dataBinding w:prefixMappings="xmlns:ns0='http://schemas.openxmlformats.org/package/2006/metadata/core-properties' xmlns:ns1='http://purl.org/dc/elements/1.1/'" w:xpath="/ns0:coreProperties[1]/ns1:title[1]" w:storeItemID="{6C3C8BC8-F283-45AE-878A-BAB7291924A1}"/>
                  <w:text/>
                </w:sdtPr>
                <w:sdtContent>
                  <w:p w14:paraId="369BC234" w14:textId="42B0B58D" w:rsidR="007D0042" w:rsidRPr="005E1683" w:rsidRDefault="007D0042" w:rsidP="005E1683">
                    <w:pPr>
                      <w:pStyle w:val="NoSpacing"/>
                      <w:spacing w:line="216" w:lineRule="auto"/>
                      <w:jc w:val="both"/>
                      <w:rPr>
                        <w:rFonts w:ascii="Arial" w:eastAsiaTheme="majorEastAsia" w:hAnsi="Arial" w:cs="Arial"/>
                        <w:color w:val="156082" w:themeColor="accent1"/>
                        <w:sz w:val="20"/>
                        <w:szCs w:val="20"/>
                        <w:lang w:val="es-MX"/>
                      </w:rPr>
                    </w:pPr>
                    <w:r w:rsidRPr="005E1683">
                      <w:rPr>
                        <w:rFonts w:ascii="Arial" w:eastAsiaTheme="majorEastAsia" w:hAnsi="Arial" w:cs="Arial"/>
                        <w:color w:val="156082" w:themeColor="accent1"/>
                        <w:sz w:val="20"/>
                        <w:szCs w:val="20"/>
                        <w:lang w:val="es-MX"/>
                      </w:rPr>
                      <w:t>Modelo predictivo y detección de anomalías para la optimización de la ejecución de reportes en instancias IaaS</w:t>
                    </w:r>
                  </w:p>
                </w:sdtContent>
              </w:sdt>
            </w:tc>
          </w:tr>
          <w:tr w:rsidR="007D0042" w:rsidRPr="005E1683" w14:paraId="52CD323E" w14:textId="77777777">
            <w:sdt>
              <w:sdtPr>
                <w:rPr>
                  <w:rFonts w:ascii="Arial" w:hAnsi="Arial" w:cs="Arial"/>
                  <w:color w:val="0F4761" w:themeColor="accent1" w:themeShade="BF"/>
                  <w:sz w:val="20"/>
                  <w:szCs w:val="20"/>
                </w:rPr>
                <w:alias w:val="Subtitle"/>
                <w:id w:val="13406923"/>
                <w:placeholder>
                  <w:docPart w:val="7714041753E944F494699E84826E4898"/>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DBF6688" w14:textId="78156E22" w:rsidR="007D0042" w:rsidRPr="005E1683" w:rsidRDefault="007D0042" w:rsidP="005E1683">
                    <w:pPr>
                      <w:pStyle w:val="NoSpacing"/>
                      <w:jc w:val="both"/>
                      <w:rPr>
                        <w:rFonts w:ascii="Arial" w:hAnsi="Arial" w:cs="Arial"/>
                        <w:color w:val="0F4761" w:themeColor="accent1" w:themeShade="BF"/>
                        <w:sz w:val="20"/>
                        <w:szCs w:val="20"/>
                      </w:rPr>
                    </w:pPr>
                    <w:proofErr w:type="spellStart"/>
                    <w:r w:rsidRPr="005E1683">
                      <w:rPr>
                        <w:rFonts w:ascii="Arial" w:hAnsi="Arial" w:cs="Arial"/>
                        <w:color w:val="0F4761" w:themeColor="accent1" w:themeShade="BF"/>
                        <w:sz w:val="20"/>
                        <w:szCs w:val="20"/>
                      </w:rPr>
                      <w:t>Tesina</w:t>
                    </w:r>
                    <w:proofErr w:type="spellEnd"/>
                  </w:p>
                </w:tc>
              </w:sdtContent>
            </w:sdt>
          </w:tr>
        </w:tbl>
        <w:tbl>
          <w:tblPr>
            <w:tblpPr w:leftFromText="187" w:rightFromText="187" w:horzAnchor="margin" w:tblpXSpec="center" w:tblpYSpec="bottom"/>
            <w:tblW w:w="3857" w:type="pct"/>
            <w:tblLook w:val="04A0" w:firstRow="1" w:lastRow="0" w:firstColumn="1" w:lastColumn="0" w:noHBand="0" w:noVBand="1"/>
          </w:tblPr>
          <w:tblGrid>
            <w:gridCol w:w="6818"/>
          </w:tblGrid>
          <w:tr w:rsidR="007D0042" w:rsidRPr="005E1683" w14:paraId="0EE32DDA" w14:textId="77777777">
            <w:tc>
              <w:tcPr>
                <w:tcW w:w="7221" w:type="dxa"/>
                <w:tcMar>
                  <w:top w:w="216" w:type="dxa"/>
                  <w:left w:w="115" w:type="dxa"/>
                  <w:bottom w:w="216" w:type="dxa"/>
                  <w:right w:w="115" w:type="dxa"/>
                </w:tcMar>
              </w:tcPr>
              <w:sdt>
                <w:sdtPr>
                  <w:rPr>
                    <w:rFonts w:ascii="Arial" w:hAnsi="Arial" w:cs="Arial"/>
                    <w:color w:val="156082" w:themeColor="accent1"/>
                    <w:sz w:val="20"/>
                    <w:szCs w:val="20"/>
                  </w:rPr>
                  <w:alias w:val="Author"/>
                  <w:id w:val="13406928"/>
                  <w:placeholder>
                    <w:docPart w:val="92B24D197627455987F69A3C4F9EC358"/>
                  </w:placeholder>
                  <w:dataBinding w:prefixMappings="xmlns:ns0='http://schemas.openxmlformats.org/package/2006/metadata/core-properties' xmlns:ns1='http://purl.org/dc/elements/1.1/'" w:xpath="/ns0:coreProperties[1]/ns1:creator[1]" w:storeItemID="{6C3C8BC8-F283-45AE-878A-BAB7291924A1}"/>
                  <w:text/>
                </w:sdtPr>
                <w:sdtContent>
                  <w:p w14:paraId="250D4F43" w14:textId="2231D582" w:rsidR="007D0042" w:rsidRPr="005E1683" w:rsidRDefault="007D0042" w:rsidP="005E1683">
                    <w:pPr>
                      <w:pStyle w:val="NoSpacing"/>
                      <w:jc w:val="both"/>
                      <w:rPr>
                        <w:rFonts w:ascii="Arial" w:hAnsi="Arial" w:cs="Arial"/>
                        <w:color w:val="156082" w:themeColor="accent1"/>
                        <w:sz w:val="20"/>
                        <w:szCs w:val="20"/>
                      </w:rPr>
                    </w:pPr>
                    <w:r w:rsidRPr="005E1683">
                      <w:rPr>
                        <w:rFonts w:ascii="Arial" w:hAnsi="Arial" w:cs="Arial"/>
                        <w:color w:val="156082" w:themeColor="accent1"/>
                        <w:sz w:val="20"/>
                        <w:szCs w:val="20"/>
                      </w:rPr>
                      <w:t>Dante Alegria</w:t>
                    </w:r>
                  </w:p>
                </w:sdtContent>
              </w:sdt>
              <w:sdt>
                <w:sdtPr>
                  <w:rPr>
                    <w:rFonts w:ascii="Arial" w:hAnsi="Arial" w:cs="Arial"/>
                    <w:color w:val="156082" w:themeColor="accent1"/>
                    <w:sz w:val="20"/>
                    <w:szCs w:val="20"/>
                  </w:rPr>
                  <w:alias w:val="Date"/>
                  <w:tag w:val="Date"/>
                  <w:id w:val="13406932"/>
                  <w:placeholder>
                    <w:docPart w:val="4664982F1E9048FB8B8EA264855CB249"/>
                  </w:placeholder>
                  <w:dataBinding w:prefixMappings="xmlns:ns0='http://schemas.microsoft.com/office/2006/coverPageProps'" w:xpath="/ns0:CoverPageProperties[1]/ns0:PublishDate[1]" w:storeItemID="{55AF091B-3C7A-41E3-B477-F2FDAA23CFDA}"/>
                  <w:date w:fullDate="2025-11-10T00:00:00Z">
                    <w:dateFormat w:val="M-d-yyyy"/>
                    <w:lid w:val="en-US"/>
                    <w:storeMappedDataAs w:val="dateTime"/>
                    <w:calendar w:val="gregorian"/>
                  </w:date>
                </w:sdtPr>
                <w:sdtContent>
                  <w:p w14:paraId="0AA695E9" w14:textId="35FF9A7A" w:rsidR="007D0042" w:rsidRPr="005E1683" w:rsidRDefault="007D0042" w:rsidP="005E1683">
                    <w:pPr>
                      <w:pStyle w:val="NoSpacing"/>
                      <w:jc w:val="both"/>
                      <w:rPr>
                        <w:rFonts w:ascii="Arial" w:hAnsi="Arial" w:cs="Arial"/>
                        <w:color w:val="156082" w:themeColor="accent1"/>
                        <w:sz w:val="20"/>
                        <w:szCs w:val="20"/>
                      </w:rPr>
                    </w:pPr>
                    <w:r w:rsidRPr="005E1683">
                      <w:rPr>
                        <w:rFonts w:ascii="Arial" w:hAnsi="Arial" w:cs="Arial"/>
                        <w:color w:val="156082" w:themeColor="accent1"/>
                        <w:sz w:val="20"/>
                        <w:szCs w:val="20"/>
                      </w:rPr>
                      <w:t>11-10-2025</w:t>
                    </w:r>
                  </w:p>
                </w:sdtContent>
              </w:sdt>
              <w:p w14:paraId="33D1B395" w14:textId="77777777" w:rsidR="007D0042" w:rsidRPr="005E1683" w:rsidRDefault="007D0042" w:rsidP="005E1683">
                <w:pPr>
                  <w:pStyle w:val="NoSpacing"/>
                  <w:jc w:val="both"/>
                  <w:rPr>
                    <w:rFonts w:ascii="Arial" w:hAnsi="Arial" w:cs="Arial"/>
                    <w:color w:val="156082" w:themeColor="accent1"/>
                    <w:sz w:val="20"/>
                    <w:szCs w:val="20"/>
                  </w:rPr>
                </w:pPr>
              </w:p>
            </w:tc>
          </w:tr>
        </w:tbl>
        <w:p w14:paraId="64F6AD15" w14:textId="113334E0" w:rsidR="007D0042" w:rsidRPr="005E1683" w:rsidRDefault="007D0042" w:rsidP="005E1683">
          <w:pPr>
            <w:jc w:val="both"/>
            <w:rPr>
              <w:rFonts w:ascii="Arial" w:eastAsiaTheme="majorEastAsia" w:hAnsi="Arial" w:cs="Arial"/>
              <w:b/>
              <w:bCs/>
              <w:color w:val="0F4761" w:themeColor="accent1" w:themeShade="BF"/>
              <w:kern w:val="0"/>
              <w:sz w:val="20"/>
              <w:szCs w:val="20"/>
              <w:lang w:val="en-US" w:eastAsia="es-MX"/>
              <w14:ligatures w14:val="none"/>
            </w:rPr>
          </w:pPr>
          <w:r w:rsidRPr="005E1683">
            <w:rPr>
              <w:rFonts w:ascii="Arial" w:hAnsi="Arial" w:cs="Arial"/>
              <w:sz w:val="20"/>
              <w:szCs w:val="20"/>
              <w:lang w:val="en-US"/>
            </w:rPr>
            <w:br w:type="page"/>
          </w:r>
        </w:p>
      </w:sdtContent>
    </w:sdt>
    <w:sdt>
      <w:sdtPr>
        <w:rPr>
          <w:rFonts w:ascii="Arial" w:eastAsiaTheme="minorHAnsi" w:hAnsi="Arial" w:cs="Arial"/>
          <w:b w:val="0"/>
          <w:bCs w:val="0"/>
          <w:color w:val="auto"/>
          <w:kern w:val="2"/>
          <w:sz w:val="20"/>
          <w:szCs w:val="20"/>
          <w:lang w:eastAsia="en-US"/>
          <w14:ligatures w14:val="standardContextual"/>
        </w:rPr>
        <w:id w:val="1474403937"/>
        <w:docPartObj>
          <w:docPartGallery w:val="Table of Contents"/>
          <w:docPartUnique/>
        </w:docPartObj>
      </w:sdtPr>
      <w:sdtEndPr>
        <w:rPr>
          <w:noProof/>
        </w:rPr>
      </w:sdtEndPr>
      <w:sdtContent>
        <w:p w14:paraId="7A9B4B63" w14:textId="54087ED6" w:rsidR="00920E76" w:rsidRPr="005E1683" w:rsidRDefault="00920E76" w:rsidP="005E1683">
          <w:pPr>
            <w:pStyle w:val="TOCHeading"/>
            <w:jc w:val="both"/>
            <w:rPr>
              <w:rFonts w:ascii="Arial" w:hAnsi="Arial" w:cs="Arial"/>
              <w:sz w:val="20"/>
              <w:szCs w:val="20"/>
              <w:lang w:val="en-US"/>
            </w:rPr>
          </w:pPr>
          <w:r w:rsidRPr="005E1683">
            <w:rPr>
              <w:rFonts w:ascii="Arial" w:hAnsi="Arial" w:cs="Arial"/>
              <w:sz w:val="20"/>
              <w:szCs w:val="20"/>
              <w:lang w:val="en-US"/>
            </w:rPr>
            <w:t>Contents</w:t>
          </w:r>
        </w:p>
        <w:p w14:paraId="1E732F68" w14:textId="328D61A9" w:rsidR="0052092A" w:rsidRDefault="00920E76">
          <w:pPr>
            <w:pStyle w:val="TOC1"/>
            <w:tabs>
              <w:tab w:val="right" w:leader="dot" w:pos="8828"/>
            </w:tabs>
            <w:rPr>
              <w:rFonts w:eastAsiaTheme="minorEastAsia"/>
              <w:b w:val="0"/>
              <w:bCs w:val="0"/>
              <w:i w:val="0"/>
              <w:iCs w:val="0"/>
              <w:noProof/>
              <w:lang w:val="en-US"/>
            </w:rPr>
          </w:pPr>
          <w:r w:rsidRPr="005E1683">
            <w:rPr>
              <w:rFonts w:ascii="Arial" w:hAnsi="Arial" w:cs="Arial"/>
              <w:sz w:val="20"/>
              <w:szCs w:val="20"/>
            </w:rPr>
            <w:fldChar w:fldCharType="begin"/>
          </w:r>
          <w:r w:rsidRPr="005E1683">
            <w:rPr>
              <w:rFonts w:ascii="Arial" w:hAnsi="Arial" w:cs="Arial"/>
              <w:sz w:val="20"/>
              <w:szCs w:val="20"/>
              <w:lang w:val="en-US"/>
            </w:rPr>
            <w:instrText xml:space="preserve"> TOC \o "1-3" \h \z \u </w:instrText>
          </w:r>
          <w:r w:rsidRPr="005E1683">
            <w:rPr>
              <w:rFonts w:ascii="Arial" w:hAnsi="Arial" w:cs="Arial"/>
              <w:sz w:val="20"/>
              <w:szCs w:val="20"/>
            </w:rPr>
            <w:fldChar w:fldCharType="separate"/>
          </w:r>
          <w:hyperlink w:anchor="_Toc223280000" w:history="1">
            <w:r w:rsidR="0052092A" w:rsidRPr="00EF14D6">
              <w:rPr>
                <w:rStyle w:val="Hyperlink"/>
                <w:rFonts w:ascii="Arial" w:hAnsi="Arial" w:cs="Arial"/>
                <w:noProof/>
              </w:rPr>
              <w:t>Introduccion</w:t>
            </w:r>
            <w:r w:rsidR="0052092A">
              <w:rPr>
                <w:noProof/>
                <w:webHidden/>
              </w:rPr>
              <w:tab/>
            </w:r>
            <w:r w:rsidR="0052092A">
              <w:rPr>
                <w:noProof/>
                <w:webHidden/>
              </w:rPr>
              <w:fldChar w:fldCharType="begin"/>
            </w:r>
            <w:r w:rsidR="0052092A">
              <w:rPr>
                <w:noProof/>
                <w:webHidden/>
              </w:rPr>
              <w:instrText xml:space="preserve"> PAGEREF _Toc223280000 \h </w:instrText>
            </w:r>
            <w:r w:rsidR="0052092A">
              <w:rPr>
                <w:noProof/>
                <w:webHidden/>
              </w:rPr>
            </w:r>
            <w:r w:rsidR="0052092A">
              <w:rPr>
                <w:noProof/>
                <w:webHidden/>
              </w:rPr>
              <w:fldChar w:fldCharType="separate"/>
            </w:r>
            <w:r w:rsidR="0052092A">
              <w:rPr>
                <w:noProof/>
                <w:webHidden/>
              </w:rPr>
              <w:t>4</w:t>
            </w:r>
            <w:r w:rsidR="0052092A">
              <w:rPr>
                <w:noProof/>
                <w:webHidden/>
              </w:rPr>
              <w:fldChar w:fldCharType="end"/>
            </w:r>
          </w:hyperlink>
        </w:p>
        <w:p w14:paraId="43EE5FC7" w14:textId="0ED3C46D" w:rsidR="0052092A" w:rsidRDefault="0052092A">
          <w:pPr>
            <w:pStyle w:val="TOC1"/>
            <w:tabs>
              <w:tab w:val="right" w:leader="dot" w:pos="8828"/>
            </w:tabs>
            <w:rPr>
              <w:rFonts w:eastAsiaTheme="minorEastAsia"/>
              <w:b w:val="0"/>
              <w:bCs w:val="0"/>
              <w:i w:val="0"/>
              <w:iCs w:val="0"/>
              <w:noProof/>
              <w:lang w:val="en-US"/>
            </w:rPr>
          </w:pPr>
          <w:hyperlink w:anchor="_Toc223280001" w:history="1">
            <w:r w:rsidRPr="00EF14D6">
              <w:rPr>
                <w:rStyle w:val="Hyperlink"/>
                <w:rFonts w:ascii="Arial" w:hAnsi="Arial" w:cs="Arial"/>
                <w:noProof/>
              </w:rPr>
              <w:t>Problemática por resolver</w:t>
            </w:r>
            <w:r>
              <w:rPr>
                <w:noProof/>
                <w:webHidden/>
              </w:rPr>
              <w:tab/>
            </w:r>
            <w:r>
              <w:rPr>
                <w:noProof/>
                <w:webHidden/>
              </w:rPr>
              <w:fldChar w:fldCharType="begin"/>
            </w:r>
            <w:r>
              <w:rPr>
                <w:noProof/>
                <w:webHidden/>
              </w:rPr>
              <w:instrText xml:space="preserve"> PAGEREF _Toc223280001 \h </w:instrText>
            </w:r>
            <w:r>
              <w:rPr>
                <w:noProof/>
                <w:webHidden/>
              </w:rPr>
            </w:r>
            <w:r>
              <w:rPr>
                <w:noProof/>
                <w:webHidden/>
              </w:rPr>
              <w:fldChar w:fldCharType="separate"/>
            </w:r>
            <w:r>
              <w:rPr>
                <w:noProof/>
                <w:webHidden/>
              </w:rPr>
              <w:t>4</w:t>
            </w:r>
            <w:r>
              <w:rPr>
                <w:noProof/>
                <w:webHidden/>
              </w:rPr>
              <w:fldChar w:fldCharType="end"/>
            </w:r>
          </w:hyperlink>
        </w:p>
        <w:p w14:paraId="2ADD3B92" w14:textId="7DB6BEE1" w:rsidR="0052092A" w:rsidRDefault="0052092A">
          <w:pPr>
            <w:pStyle w:val="TOC1"/>
            <w:tabs>
              <w:tab w:val="right" w:leader="dot" w:pos="8828"/>
            </w:tabs>
            <w:rPr>
              <w:rFonts w:eastAsiaTheme="minorEastAsia"/>
              <w:b w:val="0"/>
              <w:bCs w:val="0"/>
              <w:i w:val="0"/>
              <w:iCs w:val="0"/>
              <w:noProof/>
              <w:lang w:val="en-US"/>
            </w:rPr>
          </w:pPr>
          <w:hyperlink w:anchor="_Toc223280002" w:history="1">
            <w:r w:rsidRPr="00EF14D6">
              <w:rPr>
                <w:rStyle w:val="Hyperlink"/>
                <w:rFonts w:ascii="Arial" w:hAnsi="Arial" w:cs="Arial"/>
                <w:noProof/>
                <w:lang w:val="es-ES"/>
              </w:rPr>
              <w:t>Justificación de la responsabilidad social y ética de la investigación.</w:t>
            </w:r>
            <w:r>
              <w:rPr>
                <w:noProof/>
                <w:webHidden/>
              </w:rPr>
              <w:tab/>
            </w:r>
            <w:r>
              <w:rPr>
                <w:noProof/>
                <w:webHidden/>
              </w:rPr>
              <w:fldChar w:fldCharType="begin"/>
            </w:r>
            <w:r>
              <w:rPr>
                <w:noProof/>
                <w:webHidden/>
              </w:rPr>
              <w:instrText xml:space="preserve"> PAGEREF _Toc223280002 \h </w:instrText>
            </w:r>
            <w:r>
              <w:rPr>
                <w:noProof/>
                <w:webHidden/>
              </w:rPr>
            </w:r>
            <w:r>
              <w:rPr>
                <w:noProof/>
                <w:webHidden/>
              </w:rPr>
              <w:fldChar w:fldCharType="separate"/>
            </w:r>
            <w:r>
              <w:rPr>
                <w:noProof/>
                <w:webHidden/>
              </w:rPr>
              <w:t>4</w:t>
            </w:r>
            <w:r>
              <w:rPr>
                <w:noProof/>
                <w:webHidden/>
              </w:rPr>
              <w:fldChar w:fldCharType="end"/>
            </w:r>
          </w:hyperlink>
        </w:p>
        <w:p w14:paraId="0443278F" w14:textId="49F5253B" w:rsidR="0052092A" w:rsidRDefault="0052092A">
          <w:pPr>
            <w:pStyle w:val="TOC1"/>
            <w:tabs>
              <w:tab w:val="right" w:leader="dot" w:pos="8828"/>
            </w:tabs>
            <w:rPr>
              <w:rFonts w:eastAsiaTheme="minorEastAsia"/>
              <w:b w:val="0"/>
              <w:bCs w:val="0"/>
              <w:i w:val="0"/>
              <w:iCs w:val="0"/>
              <w:noProof/>
              <w:lang w:val="en-US"/>
            </w:rPr>
          </w:pPr>
          <w:hyperlink w:anchor="_Toc223280003" w:history="1">
            <w:r w:rsidRPr="00EF14D6">
              <w:rPr>
                <w:rStyle w:val="Hyperlink"/>
                <w:rFonts w:ascii="Arial" w:hAnsi="Arial" w:cs="Arial"/>
                <w:noProof/>
              </w:rPr>
              <w:t>Palabras clave</w:t>
            </w:r>
            <w:r>
              <w:rPr>
                <w:noProof/>
                <w:webHidden/>
              </w:rPr>
              <w:tab/>
            </w:r>
            <w:r>
              <w:rPr>
                <w:noProof/>
                <w:webHidden/>
              </w:rPr>
              <w:fldChar w:fldCharType="begin"/>
            </w:r>
            <w:r>
              <w:rPr>
                <w:noProof/>
                <w:webHidden/>
              </w:rPr>
              <w:instrText xml:space="preserve"> PAGEREF _Toc223280003 \h </w:instrText>
            </w:r>
            <w:r>
              <w:rPr>
                <w:noProof/>
                <w:webHidden/>
              </w:rPr>
            </w:r>
            <w:r>
              <w:rPr>
                <w:noProof/>
                <w:webHidden/>
              </w:rPr>
              <w:fldChar w:fldCharType="separate"/>
            </w:r>
            <w:r>
              <w:rPr>
                <w:noProof/>
                <w:webHidden/>
              </w:rPr>
              <w:t>4</w:t>
            </w:r>
            <w:r>
              <w:rPr>
                <w:noProof/>
                <w:webHidden/>
              </w:rPr>
              <w:fldChar w:fldCharType="end"/>
            </w:r>
          </w:hyperlink>
        </w:p>
        <w:p w14:paraId="1F51526C" w14:textId="52884EEC" w:rsidR="0052092A" w:rsidRDefault="0052092A">
          <w:pPr>
            <w:pStyle w:val="TOC2"/>
            <w:tabs>
              <w:tab w:val="right" w:leader="dot" w:pos="8828"/>
            </w:tabs>
            <w:rPr>
              <w:rFonts w:eastAsiaTheme="minorEastAsia"/>
              <w:b w:val="0"/>
              <w:bCs w:val="0"/>
              <w:noProof/>
              <w:sz w:val="24"/>
              <w:szCs w:val="24"/>
              <w:lang w:val="en-US"/>
            </w:rPr>
          </w:pPr>
          <w:hyperlink w:anchor="_Toc223280004" w:history="1">
            <w:r w:rsidRPr="00EF14D6">
              <w:rPr>
                <w:rStyle w:val="Hyperlink"/>
                <w:rFonts w:ascii="Arial" w:hAnsi="Arial" w:cs="Arial"/>
                <w:noProof/>
              </w:rPr>
              <w:t>Modelo:</w:t>
            </w:r>
            <w:r>
              <w:rPr>
                <w:noProof/>
                <w:webHidden/>
              </w:rPr>
              <w:tab/>
            </w:r>
            <w:r>
              <w:rPr>
                <w:noProof/>
                <w:webHidden/>
              </w:rPr>
              <w:fldChar w:fldCharType="begin"/>
            </w:r>
            <w:r>
              <w:rPr>
                <w:noProof/>
                <w:webHidden/>
              </w:rPr>
              <w:instrText xml:space="preserve"> PAGEREF _Toc223280004 \h </w:instrText>
            </w:r>
            <w:r>
              <w:rPr>
                <w:noProof/>
                <w:webHidden/>
              </w:rPr>
            </w:r>
            <w:r>
              <w:rPr>
                <w:noProof/>
                <w:webHidden/>
              </w:rPr>
              <w:fldChar w:fldCharType="separate"/>
            </w:r>
            <w:r>
              <w:rPr>
                <w:noProof/>
                <w:webHidden/>
              </w:rPr>
              <w:t>4</w:t>
            </w:r>
            <w:r>
              <w:rPr>
                <w:noProof/>
                <w:webHidden/>
              </w:rPr>
              <w:fldChar w:fldCharType="end"/>
            </w:r>
          </w:hyperlink>
        </w:p>
        <w:p w14:paraId="0DD3B8ED" w14:textId="43667DD8" w:rsidR="0052092A" w:rsidRDefault="0052092A">
          <w:pPr>
            <w:pStyle w:val="TOC2"/>
            <w:tabs>
              <w:tab w:val="right" w:leader="dot" w:pos="8828"/>
            </w:tabs>
            <w:rPr>
              <w:rFonts w:eastAsiaTheme="minorEastAsia"/>
              <w:b w:val="0"/>
              <w:bCs w:val="0"/>
              <w:noProof/>
              <w:sz w:val="24"/>
              <w:szCs w:val="24"/>
              <w:lang w:val="en-US"/>
            </w:rPr>
          </w:pPr>
          <w:hyperlink w:anchor="_Toc223280005" w:history="1">
            <w:r w:rsidRPr="00EF14D6">
              <w:rPr>
                <w:rStyle w:val="Hyperlink"/>
                <w:rFonts w:ascii="Arial" w:hAnsi="Arial" w:cs="Arial"/>
                <w:noProof/>
              </w:rPr>
              <w:t>Predicción:</w:t>
            </w:r>
            <w:r>
              <w:rPr>
                <w:noProof/>
                <w:webHidden/>
              </w:rPr>
              <w:tab/>
            </w:r>
            <w:r>
              <w:rPr>
                <w:noProof/>
                <w:webHidden/>
              </w:rPr>
              <w:fldChar w:fldCharType="begin"/>
            </w:r>
            <w:r>
              <w:rPr>
                <w:noProof/>
                <w:webHidden/>
              </w:rPr>
              <w:instrText xml:space="preserve"> PAGEREF _Toc223280005 \h </w:instrText>
            </w:r>
            <w:r>
              <w:rPr>
                <w:noProof/>
                <w:webHidden/>
              </w:rPr>
            </w:r>
            <w:r>
              <w:rPr>
                <w:noProof/>
                <w:webHidden/>
              </w:rPr>
              <w:fldChar w:fldCharType="separate"/>
            </w:r>
            <w:r>
              <w:rPr>
                <w:noProof/>
                <w:webHidden/>
              </w:rPr>
              <w:t>4</w:t>
            </w:r>
            <w:r>
              <w:rPr>
                <w:noProof/>
                <w:webHidden/>
              </w:rPr>
              <w:fldChar w:fldCharType="end"/>
            </w:r>
          </w:hyperlink>
        </w:p>
        <w:p w14:paraId="0E6A1EB6" w14:textId="083B5506" w:rsidR="0052092A" w:rsidRDefault="0052092A">
          <w:pPr>
            <w:pStyle w:val="TOC2"/>
            <w:tabs>
              <w:tab w:val="right" w:leader="dot" w:pos="8828"/>
            </w:tabs>
            <w:rPr>
              <w:rFonts w:eastAsiaTheme="minorEastAsia"/>
              <w:b w:val="0"/>
              <w:bCs w:val="0"/>
              <w:noProof/>
              <w:sz w:val="24"/>
              <w:szCs w:val="24"/>
              <w:lang w:val="en-US"/>
            </w:rPr>
          </w:pPr>
          <w:hyperlink w:anchor="_Toc223280006" w:history="1">
            <w:r w:rsidRPr="00EF14D6">
              <w:rPr>
                <w:rStyle w:val="Hyperlink"/>
                <w:rFonts w:ascii="Arial" w:hAnsi="Arial" w:cs="Arial"/>
                <w:noProof/>
              </w:rPr>
              <w:t>Anomalía:</w:t>
            </w:r>
            <w:r>
              <w:rPr>
                <w:noProof/>
                <w:webHidden/>
              </w:rPr>
              <w:tab/>
            </w:r>
            <w:r>
              <w:rPr>
                <w:noProof/>
                <w:webHidden/>
              </w:rPr>
              <w:fldChar w:fldCharType="begin"/>
            </w:r>
            <w:r>
              <w:rPr>
                <w:noProof/>
                <w:webHidden/>
              </w:rPr>
              <w:instrText xml:space="preserve"> PAGEREF _Toc223280006 \h </w:instrText>
            </w:r>
            <w:r>
              <w:rPr>
                <w:noProof/>
                <w:webHidden/>
              </w:rPr>
            </w:r>
            <w:r>
              <w:rPr>
                <w:noProof/>
                <w:webHidden/>
              </w:rPr>
              <w:fldChar w:fldCharType="separate"/>
            </w:r>
            <w:r>
              <w:rPr>
                <w:noProof/>
                <w:webHidden/>
              </w:rPr>
              <w:t>5</w:t>
            </w:r>
            <w:r>
              <w:rPr>
                <w:noProof/>
                <w:webHidden/>
              </w:rPr>
              <w:fldChar w:fldCharType="end"/>
            </w:r>
          </w:hyperlink>
        </w:p>
        <w:p w14:paraId="1828F1F4" w14:textId="230F319C" w:rsidR="0052092A" w:rsidRDefault="0052092A">
          <w:pPr>
            <w:pStyle w:val="TOC2"/>
            <w:tabs>
              <w:tab w:val="right" w:leader="dot" w:pos="8828"/>
            </w:tabs>
            <w:rPr>
              <w:rFonts w:eastAsiaTheme="minorEastAsia"/>
              <w:b w:val="0"/>
              <w:bCs w:val="0"/>
              <w:noProof/>
              <w:sz w:val="24"/>
              <w:szCs w:val="24"/>
              <w:lang w:val="en-US"/>
            </w:rPr>
          </w:pPr>
          <w:hyperlink w:anchor="_Toc223280007" w:history="1">
            <w:r w:rsidRPr="00EF14D6">
              <w:rPr>
                <w:rStyle w:val="Hyperlink"/>
                <w:rFonts w:ascii="Arial" w:hAnsi="Arial" w:cs="Arial"/>
                <w:noProof/>
                <w:lang w:val="en-US"/>
              </w:rPr>
              <w:t>Optimización:</w:t>
            </w:r>
            <w:r>
              <w:rPr>
                <w:noProof/>
                <w:webHidden/>
              </w:rPr>
              <w:tab/>
            </w:r>
            <w:r>
              <w:rPr>
                <w:noProof/>
                <w:webHidden/>
              </w:rPr>
              <w:fldChar w:fldCharType="begin"/>
            </w:r>
            <w:r>
              <w:rPr>
                <w:noProof/>
                <w:webHidden/>
              </w:rPr>
              <w:instrText xml:space="preserve"> PAGEREF _Toc223280007 \h </w:instrText>
            </w:r>
            <w:r>
              <w:rPr>
                <w:noProof/>
                <w:webHidden/>
              </w:rPr>
            </w:r>
            <w:r>
              <w:rPr>
                <w:noProof/>
                <w:webHidden/>
              </w:rPr>
              <w:fldChar w:fldCharType="separate"/>
            </w:r>
            <w:r>
              <w:rPr>
                <w:noProof/>
                <w:webHidden/>
              </w:rPr>
              <w:t>5</w:t>
            </w:r>
            <w:r>
              <w:rPr>
                <w:noProof/>
                <w:webHidden/>
              </w:rPr>
              <w:fldChar w:fldCharType="end"/>
            </w:r>
          </w:hyperlink>
        </w:p>
        <w:p w14:paraId="75D6DC34" w14:textId="2381AF77" w:rsidR="0052092A" w:rsidRDefault="0052092A">
          <w:pPr>
            <w:pStyle w:val="TOC2"/>
            <w:tabs>
              <w:tab w:val="right" w:leader="dot" w:pos="8828"/>
            </w:tabs>
            <w:rPr>
              <w:rFonts w:eastAsiaTheme="minorEastAsia"/>
              <w:b w:val="0"/>
              <w:bCs w:val="0"/>
              <w:noProof/>
              <w:sz w:val="24"/>
              <w:szCs w:val="24"/>
              <w:lang w:val="en-US"/>
            </w:rPr>
          </w:pPr>
          <w:hyperlink w:anchor="_Toc223280008" w:history="1">
            <w:r w:rsidRPr="00EF14D6">
              <w:rPr>
                <w:rStyle w:val="Hyperlink"/>
                <w:rFonts w:ascii="Arial" w:hAnsi="Arial" w:cs="Arial"/>
                <w:noProof/>
              </w:rPr>
              <w:t>Reporte</w:t>
            </w:r>
            <w:r>
              <w:rPr>
                <w:noProof/>
                <w:webHidden/>
              </w:rPr>
              <w:tab/>
            </w:r>
            <w:r>
              <w:rPr>
                <w:noProof/>
                <w:webHidden/>
              </w:rPr>
              <w:fldChar w:fldCharType="begin"/>
            </w:r>
            <w:r>
              <w:rPr>
                <w:noProof/>
                <w:webHidden/>
              </w:rPr>
              <w:instrText xml:space="preserve"> PAGEREF _Toc223280008 \h </w:instrText>
            </w:r>
            <w:r>
              <w:rPr>
                <w:noProof/>
                <w:webHidden/>
              </w:rPr>
            </w:r>
            <w:r>
              <w:rPr>
                <w:noProof/>
                <w:webHidden/>
              </w:rPr>
              <w:fldChar w:fldCharType="separate"/>
            </w:r>
            <w:r>
              <w:rPr>
                <w:noProof/>
                <w:webHidden/>
              </w:rPr>
              <w:t>5</w:t>
            </w:r>
            <w:r>
              <w:rPr>
                <w:noProof/>
                <w:webHidden/>
              </w:rPr>
              <w:fldChar w:fldCharType="end"/>
            </w:r>
          </w:hyperlink>
        </w:p>
        <w:p w14:paraId="4ECAAA6E" w14:textId="2F0A0E31" w:rsidR="0052092A" w:rsidRDefault="0052092A">
          <w:pPr>
            <w:pStyle w:val="TOC2"/>
            <w:tabs>
              <w:tab w:val="right" w:leader="dot" w:pos="8828"/>
            </w:tabs>
            <w:rPr>
              <w:rFonts w:eastAsiaTheme="minorEastAsia"/>
              <w:b w:val="0"/>
              <w:bCs w:val="0"/>
              <w:noProof/>
              <w:sz w:val="24"/>
              <w:szCs w:val="24"/>
              <w:lang w:val="en-US"/>
            </w:rPr>
          </w:pPr>
          <w:hyperlink w:anchor="_Toc223280009" w:history="1">
            <w:r w:rsidRPr="00EF14D6">
              <w:rPr>
                <w:rStyle w:val="Hyperlink"/>
                <w:rFonts w:ascii="Arial" w:hAnsi="Arial" w:cs="Arial"/>
                <w:noProof/>
              </w:rPr>
              <w:t>Instancia:</w:t>
            </w:r>
            <w:r>
              <w:rPr>
                <w:noProof/>
                <w:webHidden/>
              </w:rPr>
              <w:tab/>
            </w:r>
            <w:r>
              <w:rPr>
                <w:noProof/>
                <w:webHidden/>
              </w:rPr>
              <w:fldChar w:fldCharType="begin"/>
            </w:r>
            <w:r>
              <w:rPr>
                <w:noProof/>
                <w:webHidden/>
              </w:rPr>
              <w:instrText xml:space="preserve"> PAGEREF _Toc223280009 \h </w:instrText>
            </w:r>
            <w:r>
              <w:rPr>
                <w:noProof/>
                <w:webHidden/>
              </w:rPr>
            </w:r>
            <w:r>
              <w:rPr>
                <w:noProof/>
                <w:webHidden/>
              </w:rPr>
              <w:fldChar w:fldCharType="separate"/>
            </w:r>
            <w:r>
              <w:rPr>
                <w:noProof/>
                <w:webHidden/>
              </w:rPr>
              <w:t>5</w:t>
            </w:r>
            <w:r>
              <w:rPr>
                <w:noProof/>
                <w:webHidden/>
              </w:rPr>
              <w:fldChar w:fldCharType="end"/>
            </w:r>
          </w:hyperlink>
        </w:p>
        <w:p w14:paraId="4FF91B65" w14:textId="3D135ABA" w:rsidR="0052092A" w:rsidRDefault="0052092A">
          <w:pPr>
            <w:pStyle w:val="TOC2"/>
            <w:tabs>
              <w:tab w:val="right" w:leader="dot" w:pos="8828"/>
            </w:tabs>
            <w:rPr>
              <w:rFonts w:eastAsiaTheme="minorEastAsia"/>
              <w:b w:val="0"/>
              <w:bCs w:val="0"/>
              <w:noProof/>
              <w:sz w:val="24"/>
              <w:szCs w:val="24"/>
              <w:lang w:val="en-US"/>
            </w:rPr>
          </w:pPr>
          <w:hyperlink w:anchor="_Toc223280010" w:history="1">
            <w:r w:rsidRPr="00EF14D6">
              <w:rPr>
                <w:rStyle w:val="Hyperlink"/>
                <w:rFonts w:ascii="Arial" w:hAnsi="Arial" w:cs="Arial"/>
                <w:noProof/>
                <w:lang w:val="en-US"/>
              </w:rPr>
              <w:t>IaaS (Infrastructure as a Service):</w:t>
            </w:r>
            <w:r>
              <w:rPr>
                <w:noProof/>
                <w:webHidden/>
              </w:rPr>
              <w:tab/>
            </w:r>
            <w:r>
              <w:rPr>
                <w:noProof/>
                <w:webHidden/>
              </w:rPr>
              <w:fldChar w:fldCharType="begin"/>
            </w:r>
            <w:r>
              <w:rPr>
                <w:noProof/>
                <w:webHidden/>
              </w:rPr>
              <w:instrText xml:space="preserve"> PAGEREF _Toc223280010 \h </w:instrText>
            </w:r>
            <w:r>
              <w:rPr>
                <w:noProof/>
                <w:webHidden/>
              </w:rPr>
            </w:r>
            <w:r>
              <w:rPr>
                <w:noProof/>
                <w:webHidden/>
              </w:rPr>
              <w:fldChar w:fldCharType="separate"/>
            </w:r>
            <w:r>
              <w:rPr>
                <w:noProof/>
                <w:webHidden/>
              </w:rPr>
              <w:t>5</w:t>
            </w:r>
            <w:r>
              <w:rPr>
                <w:noProof/>
                <w:webHidden/>
              </w:rPr>
              <w:fldChar w:fldCharType="end"/>
            </w:r>
          </w:hyperlink>
        </w:p>
        <w:p w14:paraId="229CDEF0" w14:textId="66386161" w:rsidR="0052092A" w:rsidRDefault="0052092A">
          <w:pPr>
            <w:pStyle w:val="TOC1"/>
            <w:tabs>
              <w:tab w:val="right" w:leader="dot" w:pos="8828"/>
            </w:tabs>
            <w:rPr>
              <w:rFonts w:eastAsiaTheme="minorEastAsia"/>
              <w:b w:val="0"/>
              <w:bCs w:val="0"/>
              <w:i w:val="0"/>
              <w:iCs w:val="0"/>
              <w:noProof/>
              <w:lang w:val="en-US"/>
            </w:rPr>
          </w:pPr>
          <w:hyperlink w:anchor="_Toc223280011" w:history="1">
            <w:r w:rsidRPr="00EF14D6">
              <w:rPr>
                <w:rStyle w:val="Hyperlink"/>
                <w:rFonts w:ascii="Arial" w:hAnsi="Arial" w:cs="Arial"/>
                <w:noProof/>
              </w:rPr>
              <w:t>1.0 Computación en la nube</w:t>
            </w:r>
            <w:r>
              <w:rPr>
                <w:noProof/>
                <w:webHidden/>
              </w:rPr>
              <w:tab/>
            </w:r>
            <w:r>
              <w:rPr>
                <w:noProof/>
                <w:webHidden/>
              </w:rPr>
              <w:fldChar w:fldCharType="begin"/>
            </w:r>
            <w:r>
              <w:rPr>
                <w:noProof/>
                <w:webHidden/>
              </w:rPr>
              <w:instrText xml:space="preserve"> PAGEREF _Toc223280011 \h </w:instrText>
            </w:r>
            <w:r>
              <w:rPr>
                <w:noProof/>
                <w:webHidden/>
              </w:rPr>
            </w:r>
            <w:r>
              <w:rPr>
                <w:noProof/>
                <w:webHidden/>
              </w:rPr>
              <w:fldChar w:fldCharType="separate"/>
            </w:r>
            <w:r>
              <w:rPr>
                <w:noProof/>
                <w:webHidden/>
              </w:rPr>
              <w:t>5</w:t>
            </w:r>
            <w:r>
              <w:rPr>
                <w:noProof/>
                <w:webHidden/>
              </w:rPr>
              <w:fldChar w:fldCharType="end"/>
            </w:r>
          </w:hyperlink>
        </w:p>
        <w:p w14:paraId="77217094" w14:textId="45FA8C69" w:rsidR="0052092A" w:rsidRDefault="0052092A">
          <w:pPr>
            <w:pStyle w:val="TOC2"/>
            <w:tabs>
              <w:tab w:val="right" w:leader="dot" w:pos="8828"/>
            </w:tabs>
            <w:rPr>
              <w:rFonts w:eastAsiaTheme="minorEastAsia"/>
              <w:b w:val="0"/>
              <w:bCs w:val="0"/>
              <w:noProof/>
              <w:sz w:val="24"/>
              <w:szCs w:val="24"/>
              <w:lang w:val="en-US"/>
            </w:rPr>
          </w:pPr>
          <w:hyperlink w:anchor="_Toc223280012" w:history="1">
            <w:r w:rsidRPr="00EF14D6">
              <w:rPr>
                <w:rStyle w:val="Hyperlink"/>
                <w:rFonts w:ascii="Arial" w:hAnsi="Arial" w:cs="Arial"/>
                <w:noProof/>
              </w:rPr>
              <w:t>1.1 Características de la computación en la nube</w:t>
            </w:r>
            <w:r>
              <w:rPr>
                <w:noProof/>
                <w:webHidden/>
              </w:rPr>
              <w:tab/>
            </w:r>
            <w:r>
              <w:rPr>
                <w:noProof/>
                <w:webHidden/>
              </w:rPr>
              <w:fldChar w:fldCharType="begin"/>
            </w:r>
            <w:r>
              <w:rPr>
                <w:noProof/>
                <w:webHidden/>
              </w:rPr>
              <w:instrText xml:space="preserve"> PAGEREF _Toc223280012 \h </w:instrText>
            </w:r>
            <w:r>
              <w:rPr>
                <w:noProof/>
                <w:webHidden/>
              </w:rPr>
            </w:r>
            <w:r>
              <w:rPr>
                <w:noProof/>
                <w:webHidden/>
              </w:rPr>
              <w:fldChar w:fldCharType="separate"/>
            </w:r>
            <w:r>
              <w:rPr>
                <w:noProof/>
                <w:webHidden/>
              </w:rPr>
              <w:t>6</w:t>
            </w:r>
            <w:r>
              <w:rPr>
                <w:noProof/>
                <w:webHidden/>
              </w:rPr>
              <w:fldChar w:fldCharType="end"/>
            </w:r>
          </w:hyperlink>
        </w:p>
        <w:p w14:paraId="58E8E456" w14:textId="1316F317" w:rsidR="0052092A" w:rsidRDefault="0052092A">
          <w:pPr>
            <w:pStyle w:val="TOC2"/>
            <w:tabs>
              <w:tab w:val="right" w:leader="dot" w:pos="8828"/>
            </w:tabs>
            <w:rPr>
              <w:rFonts w:eastAsiaTheme="minorEastAsia"/>
              <w:b w:val="0"/>
              <w:bCs w:val="0"/>
              <w:noProof/>
              <w:sz w:val="24"/>
              <w:szCs w:val="24"/>
              <w:lang w:val="en-US"/>
            </w:rPr>
          </w:pPr>
          <w:hyperlink w:anchor="_Toc223280013" w:history="1">
            <w:r w:rsidRPr="00EF14D6">
              <w:rPr>
                <w:rStyle w:val="Hyperlink"/>
                <w:rFonts w:ascii="Arial" w:hAnsi="Arial" w:cs="Arial"/>
                <w:noProof/>
              </w:rPr>
              <w:t>1.2 Ventajas y desafíos</w:t>
            </w:r>
            <w:r>
              <w:rPr>
                <w:noProof/>
                <w:webHidden/>
              </w:rPr>
              <w:tab/>
            </w:r>
            <w:r>
              <w:rPr>
                <w:noProof/>
                <w:webHidden/>
              </w:rPr>
              <w:fldChar w:fldCharType="begin"/>
            </w:r>
            <w:r>
              <w:rPr>
                <w:noProof/>
                <w:webHidden/>
              </w:rPr>
              <w:instrText xml:space="preserve"> PAGEREF _Toc223280013 \h </w:instrText>
            </w:r>
            <w:r>
              <w:rPr>
                <w:noProof/>
                <w:webHidden/>
              </w:rPr>
            </w:r>
            <w:r>
              <w:rPr>
                <w:noProof/>
                <w:webHidden/>
              </w:rPr>
              <w:fldChar w:fldCharType="separate"/>
            </w:r>
            <w:r>
              <w:rPr>
                <w:noProof/>
                <w:webHidden/>
              </w:rPr>
              <w:t>6</w:t>
            </w:r>
            <w:r>
              <w:rPr>
                <w:noProof/>
                <w:webHidden/>
              </w:rPr>
              <w:fldChar w:fldCharType="end"/>
            </w:r>
          </w:hyperlink>
        </w:p>
        <w:p w14:paraId="798C99C5" w14:textId="135DFD40" w:rsidR="0052092A" w:rsidRDefault="0052092A">
          <w:pPr>
            <w:pStyle w:val="TOC2"/>
            <w:tabs>
              <w:tab w:val="right" w:leader="dot" w:pos="8828"/>
            </w:tabs>
            <w:rPr>
              <w:rFonts w:eastAsiaTheme="minorEastAsia"/>
              <w:b w:val="0"/>
              <w:bCs w:val="0"/>
              <w:noProof/>
              <w:sz w:val="24"/>
              <w:szCs w:val="24"/>
              <w:lang w:val="en-US"/>
            </w:rPr>
          </w:pPr>
          <w:hyperlink w:anchor="_Toc223280014" w:history="1">
            <w:r w:rsidRPr="00EF14D6">
              <w:rPr>
                <w:rStyle w:val="Hyperlink"/>
                <w:rFonts w:ascii="Arial" w:hAnsi="Arial" w:cs="Arial"/>
                <w:noProof/>
              </w:rPr>
              <w:t>1.3 Modelos de servicio en la nube (IaaS)</w:t>
            </w:r>
            <w:r>
              <w:rPr>
                <w:noProof/>
                <w:webHidden/>
              </w:rPr>
              <w:tab/>
            </w:r>
            <w:r>
              <w:rPr>
                <w:noProof/>
                <w:webHidden/>
              </w:rPr>
              <w:fldChar w:fldCharType="begin"/>
            </w:r>
            <w:r>
              <w:rPr>
                <w:noProof/>
                <w:webHidden/>
              </w:rPr>
              <w:instrText xml:space="preserve"> PAGEREF _Toc223280014 \h </w:instrText>
            </w:r>
            <w:r>
              <w:rPr>
                <w:noProof/>
                <w:webHidden/>
              </w:rPr>
            </w:r>
            <w:r>
              <w:rPr>
                <w:noProof/>
                <w:webHidden/>
              </w:rPr>
              <w:fldChar w:fldCharType="separate"/>
            </w:r>
            <w:r>
              <w:rPr>
                <w:noProof/>
                <w:webHidden/>
              </w:rPr>
              <w:t>6</w:t>
            </w:r>
            <w:r>
              <w:rPr>
                <w:noProof/>
                <w:webHidden/>
              </w:rPr>
              <w:fldChar w:fldCharType="end"/>
            </w:r>
          </w:hyperlink>
        </w:p>
        <w:p w14:paraId="21F4154D" w14:textId="1C36FF3A" w:rsidR="0052092A" w:rsidRDefault="0052092A">
          <w:pPr>
            <w:pStyle w:val="TOC2"/>
            <w:tabs>
              <w:tab w:val="right" w:leader="dot" w:pos="8828"/>
            </w:tabs>
            <w:rPr>
              <w:rFonts w:eastAsiaTheme="minorEastAsia"/>
              <w:b w:val="0"/>
              <w:bCs w:val="0"/>
              <w:noProof/>
              <w:sz w:val="24"/>
              <w:szCs w:val="24"/>
              <w:lang w:val="en-US"/>
            </w:rPr>
          </w:pPr>
          <w:hyperlink w:anchor="_Toc223280015" w:history="1">
            <w:r w:rsidRPr="00EF14D6">
              <w:rPr>
                <w:rStyle w:val="Hyperlink"/>
                <w:rFonts w:ascii="Arial" w:hAnsi="Arial" w:cs="Arial"/>
                <w:noProof/>
              </w:rPr>
              <w:t>1.4 Patrones de escalabilidad y costos en cargas de reporteo</w:t>
            </w:r>
            <w:r>
              <w:rPr>
                <w:noProof/>
                <w:webHidden/>
              </w:rPr>
              <w:tab/>
            </w:r>
            <w:r>
              <w:rPr>
                <w:noProof/>
                <w:webHidden/>
              </w:rPr>
              <w:fldChar w:fldCharType="begin"/>
            </w:r>
            <w:r>
              <w:rPr>
                <w:noProof/>
                <w:webHidden/>
              </w:rPr>
              <w:instrText xml:space="preserve"> PAGEREF _Toc223280015 \h </w:instrText>
            </w:r>
            <w:r>
              <w:rPr>
                <w:noProof/>
                <w:webHidden/>
              </w:rPr>
            </w:r>
            <w:r>
              <w:rPr>
                <w:noProof/>
                <w:webHidden/>
              </w:rPr>
              <w:fldChar w:fldCharType="separate"/>
            </w:r>
            <w:r>
              <w:rPr>
                <w:noProof/>
                <w:webHidden/>
              </w:rPr>
              <w:t>6</w:t>
            </w:r>
            <w:r>
              <w:rPr>
                <w:noProof/>
                <w:webHidden/>
              </w:rPr>
              <w:fldChar w:fldCharType="end"/>
            </w:r>
          </w:hyperlink>
        </w:p>
        <w:p w14:paraId="2BE1F2D5" w14:textId="25B9A349" w:rsidR="0052092A" w:rsidRDefault="0052092A">
          <w:pPr>
            <w:pStyle w:val="TOC1"/>
            <w:tabs>
              <w:tab w:val="right" w:leader="dot" w:pos="8828"/>
            </w:tabs>
            <w:rPr>
              <w:rFonts w:eastAsiaTheme="minorEastAsia"/>
              <w:b w:val="0"/>
              <w:bCs w:val="0"/>
              <w:i w:val="0"/>
              <w:iCs w:val="0"/>
              <w:noProof/>
              <w:lang w:val="en-US"/>
            </w:rPr>
          </w:pPr>
          <w:hyperlink w:anchor="_Toc223280016" w:history="1">
            <w:r w:rsidRPr="00EF14D6">
              <w:rPr>
                <w:rStyle w:val="Hyperlink"/>
                <w:rFonts w:ascii="Arial" w:hAnsi="Arial" w:cs="Arial"/>
                <w:noProof/>
              </w:rPr>
              <w:t>2. Reportes en sistemas de información</w:t>
            </w:r>
            <w:r>
              <w:rPr>
                <w:noProof/>
                <w:webHidden/>
              </w:rPr>
              <w:tab/>
            </w:r>
            <w:r>
              <w:rPr>
                <w:noProof/>
                <w:webHidden/>
              </w:rPr>
              <w:fldChar w:fldCharType="begin"/>
            </w:r>
            <w:r>
              <w:rPr>
                <w:noProof/>
                <w:webHidden/>
              </w:rPr>
              <w:instrText xml:space="preserve"> PAGEREF _Toc223280016 \h </w:instrText>
            </w:r>
            <w:r>
              <w:rPr>
                <w:noProof/>
                <w:webHidden/>
              </w:rPr>
            </w:r>
            <w:r>
              <w:rPr>
                <w:noProof/>
                <w:webHidden/>
              </w:rPr>
              <w:fldChar w:fldCharType="separate"/>
            </w:r>
            <w:r>
              <w:rPr>
                <w:noProof/>
                <w:webHidden/>
              </w:rPr>
              <w:t>7</w:t>
            </w:r>
            <w:r>
              <w:rPr>
                <w:noProof/>
                <w:webHidden/>
              </w:rPr>
              <w:fldChar w:fldCharType="end"/>
            </w:r>
          </w:hyperlink>
        </w:p>
        <w:p w14:paraId="162D9047" w14:textId="41775341" w:rsidR="0052092A" w:rsidRDefault="0052092A">
          <w:pPr>
            <w:pStyle w:val="TOC2"/>
            <w:tabs>
              <w:tab w:val="right" w:leader="dot" w:pos="8828"/>
            </w:tabs>
            <w:rPr>
              <w:rFonts w:eastAsiaTheme="minorEastAsia"/>
              <w:b w:val="0"/>
              <w:bCs w:val="0"/>
              <w:noProof/>
              <w:sz w:val="24"/>
              <w:szCs w:val="24"/>
              <w:lang w:val="en-US"/>
            </w:rPr>
          </w:pPr>
          <w:hyperlink w:anchor="_Toc223280017" w:history="1">
            <w:r w:rsidRPr="00EF14D6">
              <w:rPr>
                <w:rStyle w:val="Hyperlink"/>
                <w:rFonts w:ascii="Arial" w:hAnsi="Arial" w:cs="Arial"/>
                <w:noProof/>
              </w:rPr>
              <w:t>2.1 Funciones principales de los reportes</w:t>
            </w:r>
            <w:r>
              <w:rPr>
                <w:noProof/>
                <w:webHidden/>
              </w:rPr>
              <w:tab/>
            </w:r>
            <w:r>
              <w:rPr>
                <w:noProof/>
                <w:webHidden/>
              </w:rPr>
              <w:fldChar w:fldCharType="begin"/>
            </w:r>
            <w:r>
              <w:rPr>
                <w:noProof/>
                <w:webHidden/>
              </w:rPr>
              <w:instrText xml:space="preserve"> PAGEREF _Toc223280017 \h </w:instrText>
            </w:r>
            <w:r>
              <w:rPr>
                <w:noProof/>
                <w:webHidden/>
              </w:rPr>
            </w:r>
            <w:r>
              <w:rPr>
                <w:noProof/>
                <w:webHidden/>
              </w:rPr>
              <w:fldChar w:fldCharType="separate"/>
            </w:r>
            <w:r>
              <w:rPr>
                <w:noProof/>
                <w:webHidden/>
              </w:rPr>
              <w:t>7</w:t>
            </w:r>
            <w:r>
              <w:rPr>
                <w:noProof/>
                <w:webHidden/>
              </w:rPr>
              <w:fldChar w:fldCharType="end"/>
            </w:r>
          </w:hyperlink>
        </w:p>
        <w:p w14:paraId="6D049E6D" w14:textId="361957D1" w:rsidR="0052092A" w:rsidRDefault="0052092A">
          <w:pPr>
            <w:pStyle w:val="TOC2"/>
            <w:tabs>
              <w:tab w:val="right" w:leader="dot" w:pos="8828"/>
            </w:tabs>
            <w:rPr>
              <w:rFonts w:eastAsiaTheme="minorEastAsia"/>
              <w:b w:val="0"/>
              <w:bCs w:val="0"/>
              <w:noProof/>
              <w:sz w:val="24"/>
              <w:szCs w:val="24"/>
              <w:lang w:val="en-US"/>
            </w:rPr>
          </w:pPr>
          <w:hyperlink w:anchor="_Toc223280018" w:history="1">
            <w:r w:rsidRPr="00EF14D6">
              <w:rPr>
                <w:rStyle w:val="Hyperlink"/>
                <w:rFonts w:ascii="Arial" w:hAnsi="Arial" w:cs="Arial"/>
                <w:noProof/>
              </w:rPr>
              <w:t>2.2 Eficiencia operativa y sostenibilidad en la generación de reportes</w:t>
            </w:r>
            <w:r>
              <w:rPr>
                <w:noProof/>
                <w:webHidden/>
              </w:rPr>
              <w:tab/>
            </w:r>
            <w:r>
              <w:rPr>
                <w:noProof/>
                <w:webHidden/>
              </w:rPr>
              <w:fldChar w:fldCharType="begin"/>
            </w:r>
            <w:r>
              <w:rPr>
                <w:noProof/>
                <w:webHidden/>
              </w:rPr>
              <w:instrText xml:space="preserve"> PAGEREF _Toc223280018 \h </w:instrText>
            </w:r>
            <w:r>
              <w:rPr>
                <w:noProof/>
                <w:webHidden/>
              </w:rPr>
            </w:r>
            <w:r>
              <w:rPr>
                <w:noProof/>
                <w:webHidden/>
              </w:rPr>
              <w:fldChar w:fldCharType="separate"/>
            </w:r>
            <w:r>
              <w:rPr>
                <w:noProof/>
                <w:webHidden/>
              </w:rPr>
              <w:t>7</w:t>
            </w:r>
            <w:r>
              <w:rPr>
                <w:noProof/>
                <w:webHidden/>
              </w:rPr>
              <w:fldChar w:fldCharType="end"/>
            </w:r>
          </w:hyperlink>
        </w:p>
        <w:p w14:paraId="653EA2FF" w14:textId="2033E4D4" w:rsidR="0052092A" w:rsidRDefault="0052092A">
          <w:pPr>
            <w:pStyle w:val="TOC2"/>
            <w:tabs>
              <w:tab w:val="right" w:leader="dot" w:pos="8828"/>
            </w:tabs>
            <w:rPr>
              <w:rFonts w:eastAsiaTheme="minorEastAsia"/>
              <w:b w:val="0"/>
              <w:bCs w:val="0"/>
              <w:noProof/>
              <w:sz w:val="24"/>
              <w:szCs w:val="24"/>
              <w:lang w:val="en-US"/>
            </w:rPr>
          </w:pPr>
          <w:hyperlink w:anchor="_Toc223280019" w:history="1">
            <w:r w:rsidRPr="00EF14D6">
              <w:rPr>
                <w:rStyle w:val="Hyperlink"/>
                <w:rFonts w:ascii="Arial" w:hAnsi="Arial" w:cs="Arial"/>
                <w:noProof/>
              </w:rPr>
              <w:t>2.3 Inteligencia de Negocios y Toma de Decisiones Basadas en Reportes</w:t>
            </w:r>
            <w:r>
              <w:rPr>
                <w:noProof/>
                <w:webHidden/>
              </w:rPr>
              <w:tab/>
            </w:r>
            <w:r>
              <w:rPr>
                <w:noProof/>
                <w:webHidden/>
              </w:rPr>
              <w:fldChar w:fldCharType="begin"/>
            </w:r>
            <w:r>
              <w:rPr>
                <w:noProof/>
                <w:webHidden/>
              </w:rPr>
              <w:instrText xml:space="preserve"> PAGEREF _Toc223280019 \h </w:instrText>
            </w:r>
            <w:r>
              <w:rPr>
                <w:noProof/>
                <w:webHidden/>
              </w:rPr>
            </w:r>
            <w:r>
              <w:rPr>
                <w:noProof/>
                <w:webHidden/>
              </w:rPr>
              <w:fldChar w:fldCharType="separate"/>
            </w:r>
            <w:r>
              <w:rPr>
                <w:noProof/>
                <w:webHidden/>
              </w:rPr>
              <w:t>8</w:t>
            </w:r>
            <w:r>
              <w:rPr>
                <w:noProof/>
                <w:webHidden/>
              </w:rPr>
              <w:fldChar w:fldCharType="end"/>
            </w:r>
          </w:hyperlink>
        </w:p>
        <w:p w14:paraId="2F0003F4" w14:textId="47C1D41A" w:rsidR="0052092A" w:rsidRDefault="0052092A">
          <w:pPr>
            <w:pStyle w:val="TOC1"/>
            <w:tabs>
              <w:tab w:val="right" w:leader="dot" w:pos="8828"/>
            </w:tabs>
            <w:rPr>
              <w:rFonts w:eastAsiaTheme="minorEastAsia"/>
              <w:b w:val="0"/>
              <w:bCs w:val="0"/>
              <w:i w:val="0"/>
              <w:iCs w:val="0"/>
              <w:noProof/>
              <w:lang w:val="en-US"/>
            </w:rPr>
          </w:pPr>
          <w:hyperlink w:anchor="_Toc223280020" w:history="1">
            <w:r w:rsidRPr="00EF14D6">
              <w:rPr>
                <w:rStyle w:val="Hyperlink"/>
                <w:rFonts w:ascii="Arial" w:hAnsi="Arial" w:cs="Arial"/>
                <w:noProof/>
              </w:rPr>
              <w:t>3. Predicción y Forecasting</w:t>
            </w:r>
            <w:r>
              <w:rPr>
                <w:noProof/>
                <w:webHidden/>
              </w:rPr>
              <w:tab/>
            </w:r>
            <w:r>
              <w:rPr>
                <w:noProof/>
                <w:webHidden/>
              </w:rPr>
              <w:fldChar w:fldCharType="begin"/>
            </w:r>
            <w:r>
              <w:rPr>
                <w:noProof/>
                <w:webHidden/>
              </w:rPr>
              <w:instrText xml:space="preserve"> PAGEREF _Toc223280020 \h </w:instrText>
            </w:r>
            <w:r>
              <w:rPr>
                <w:noProof/>
                <w:webHidden/>
              </w:rPr>
            </w:r>
            <w:r>
              <w:rPr>
                <w:noProof/>
                <w:webHidden/>
              </w:rPr>
              <w:fldChar w:fldCharType="separate"/>
            </w:r>
            <w:r>
              <w:rPr>
                <w:noProof/>
                <w:webHidden/>
              </w:rPr>
              <w:t>9</w:t>
            </w:r>
            <w:r>
              <w:rPr>
                <w:noProof/>
                <w:webHidden/>
              </w:rPr>
              <w:fldChar w:fldCharType="end"/>
            </w:r>
          </w:hyperlink>
        </w:p>
        <w:p w14:paraId="2EA47006" w14:textId="0865F9C5" w:rsidR="0052092A" w:rsidRDefault="0052092A">
          <w:pPr>
            <w:pStyle w:val="TOC2"/>
            <w:tabs>
              <w:tab w:val="right" w:leader="dot" w:pos="8828"/>
            </w:tabs>
            <w:rPr>
              <w:rFonts w:eastAsiaTheme="minorEastAsia"/>
              <w:b w:val="0"/>
              <w:bCs w:val="0"/>
              <w:noProof/>
              <w:sz w:val="24"/>
              <w:szCs w:val="24"/>
              <w:lang w:val="en-US"/>
            </w:rPr>
          </w:pPr>
          <w:hyperlink w:anchor="_Toc223280021" w:history="1">
            <w:r w:rsidRPr="00EF14D6">
              <w:rPr>
                <w:rStyle w:val="Hyperlink"/>
                <w:rFonts w:ascii="Arial" w:hAnsi="Arial" w:cs="Arial"/>
                <w:noProof/>
              </w:rPr>
              <w:t>3.1 Predicción de series temporales</w:t>
            </w:r>
            <w:r>
              <w:rPr>
                <w:noProof/>
                <w:webHidden/>
              </w:rPr>
              <w:tab/>
            </w:r>
            <w:r>
              <w:rPr>
                <w:noProof/>
                <w:webHidden/>
              </w:rPr>
              <w:fldChar w:fldCharType="begin"/>
            </w:r>
            <w:r>
              <w:rPr>
                <w:noProof/>
                <w:webHidden/>
              </w:rPr>
              <w:instrText xml:space="preserve"> PAGEREF _Toc223280021 \h </w:instrText>
            </w:r>
            <w:r>
              <w:rPr>
                <w:noProof/>
                <w:webHidden/>
              </w:rPr>
            </w:r>
            <w:r>
              <w:rPr>
                <w:noProof/>
                <w:webHidden/>
              </w:rPr>
              <w:fldChar w:fldCharType="separate"/>
            </w:r>
            <w:r>
              <w:rPr>
                <w:noProof/>
                <w:webHidden/>
              </w:rPr>
              <w:t>9</w:t>
            </w:r>
            <w:r>
              <w:rPr>
                <w:noProof/>
                <w:webHidden/>
              </w:rPr>
              <w:fldChar w:fldCharType="end"/>
            </w:r>
          </w:hyperlink>
        </w:p>
        <w:p w14:paraId="756A5B7C" w14:textId="640BC153" w:rsidR="0052092A" w:rsidRDefault="0052092A">
          <w:pPr>
            <w:pStyle w:val="TOC2"/>
            <w:tabs>
              <w:tab w:val="right" w:leader="dot" w:pos="8828"/>
            </w:tabs>
            <w:rPr>
              <w:rFonts w:eastAsiaTheme="minorEastAsia"/>
              <w:b w:val="0"/>
              <w:bCs w:val="0"/>
              <w:noProof/>
              <w:sz w:val="24"/>
              <w:szCs w:val="24"/>
              <w:lang w:val="en-US"/>
            </w:rPr>
          </w:pPr>
          <w:hyperlink w:anchor="_Toc223280022" w:history="1">
            <w:r w:rsidRPr="00EF14D6">
              <w:rPr>
                <w:rStyle w:val="Hyperlink"/>
                <w:rFonts w:ascii="Arial" w:hAnsi="Arial" w:cs="Arial"/>
                <w:noProof/>
              </w:rPr>
              <w:t>3.2 Forecasting empresarial</w:t>
            </w:r>
            <w:r>
              <w:rPr>
                <w:noProof/>
                <w:webHidden/>
              </w:rPr>
              <w:tab/>
            </w:r>
            <w:r>
              <w:rPr>
                <w:noProof/>
                <w:webHidden/>
              </w:rPr>
              <w:fldChar w:fldCharType="begin"/>
            </w:r>
            <w:r>
              <w:rPr>
                <w:noProof/>
                <w:webHidden/>
              </w:rPr>
              <w:instrText xml:space="preserve"> PAGEREF _Toc223280022 \h </w:instrText>
            </w:r>
            <w:r>
              <w:rPr>
                <w:noProof/>
                <w:webHidden/>
              </w:rPr>
            </w:r>
            <w:r>
              <w:rPr>
                <w:noProof/>
                <w:webHidden/>
              </w:rPr>
              <w:fldChar w:fldCharType="separate"/>
            </w:r>
            <w:r>
              <w:rPr>
                <w:noProof/>
                <w:webHidden/>
              </w:rPr>
              <w:t>9</w:t>
            </w:r>
            <w:r>
              <w:rPr>
                <w:noProof/>
                <w:webHidden/>
              </w:rPr>
              <w:fldChar w:fldCharType="end"/>
            </w:r>
          </w:hyperlink>
        </w:p>
        <w:p w14:paraId="0C44A4ED" w14:textId="6FC19AFE" w:rsidR="0052092A" w:rsidRDefault="0052092A">
          <w:pPr>
            <w:pStyle w:val="TOC2"/>
            <w:tabs>
              <w:tab w:val="right" w:leader="dot" w:pos="8828"/>
            </w:tabs>
            <w:rPr>
              <w:rFonts w:eastAsiaTheme="minorEastAsia"/>
              <w:b w:val="0"/>
              <w:bCs w:val="0"/>
              <w:noProof/>
              <w:sz w:val="24"/>
              <w:szCs w:val="24"/>
              <w:lang w:val="en-US"/>
            </w:rPr>
          </w:pPr>
          <w:hyperlink w:anchor="_Toc223280023" w:history="1">
            <w:r w:rsidRPr="00EF14D6">
              <w:rPr>
                <w:rStyle w:val="Hyperlink"/>
                <w:rFonts w:ascii="Arial" w:hAnsi="Arial" w:cs="Arial"/>
                <w:noProof/>
              </w:rPr>
              <w:t>3.3 Modelos híbridos de forecasting aplicados a la computación en la nube</w:t>
            </w:r>
            <w:r>
              <w:rPr>
                <w:noProof/>
                <w:webHidden/>
              </w:rPr>
              <w:tab/>
            </w:r>
            <w:r>
              <w:rPr>
                <w:noProof/>
                <w:webHidden/>
              </w:rPr>
              <w:fldChar w:fldCharType="begin"/>
            </w:r>
            <w:r>
              <w:rPr>
                <w:noProof/>
                <w:webHidden/>
              </w:rPr>
              <w:instrText xml:space="preserve"> PAGEREF _Toc223280023 \h </w:instrText>
            </w:r>
            <w:r>
              <w:rPr>
                <w:noProof/>
                <w:webHidden/>
              </w:rPr>
            </w:r>
            <w:r>
              <w:rPr>
                <w:noProof/>
                <w:webHidden/>
              </w:rPr>
              <w:fldChar w:fldCharType="separate"/>
            </w:r>
            <w:r>
              <w:rPr>
                <w:noProof/>
                <w:webHidden/>
              </w:rPr>
              <w:t>9</w:t>
            </w:r>
            <w:r>
              <w:rPr>
                <w:noProof/>
                <w:webHidden/>
              </w:rPr>
              <w:fldChar w:fldCharType="end"/>
            </w:r>
          </w:hyperlink>
        </w:p>
        <w:p w14:paraId="4077DBC2" w14:textId="225E6F7C" w:rsidR="0052092A" w:rsidRDefault="0052092A">
          <w:pPr>
            <w:pStyle w:val="TOC2"/>
            <w:tabs>
              <w:tab w:val="right" w:leader="dot" w:pos="8828"/>
            </w:tabs>
            <w:rPr>
              <w:rFonts w:eastAsiaTheme="minorEastAsia"/>
              <w:b w:val="0"/>
              <w:bCs w:val="0"/>
              <w:noProof/>
              <w:sz w:val="24"/>
              <w:szCs w:val="24"/>
              <w:lang w:val="en-US"/>
            </w:rPr>
          </w:pPr>
          <w:hyperlink w:anchor="_Toc223280024" w:history="1">
            <w:r w:rsidRPr="00EF14D6">
              <w:rPr>
                <w:rStyle w:val="Hyperlink"/>
                <w:rFonts w:ascii="Arial" w:hAnsi="Arial" w:cs="Arial"/>
                <w:noProof/>
              </w:rPr>
              <w:t>3.4 Diseño del dataset para forecasting de demanda/recursos</w:t>
            </w:r>
            <w:r>
              <w:rPr>
                <w:noProof/>
                <w:webHidden/>
              </w:rPr>
              <w:tab/>
            </w:r>
            <w:r>
              <w:rPr>
                <w:noProof/>
                <w:webHidden/>
              </w:rPr>
              <w:fldChar w:fldCharType="begin"/>
            </w:r>
            <w:r>
              <w:rPr>
                <w:noProof/>
                <w:webHidden/>
              </w:rPr>
              <w:instrText xml:space="preserve"> PAGEREF _Toc223280024 \h </w:instrText>
            </w:r>
            <w:r>
              <w:rPr>
                <w:noProof/>
                <w:webHidden/>
              </w:rPr>
            </w:r>
            <w:r>
              <w:rPr>
                <w:noProof/>
                <w:webHidden/>
              </w:rPr>
              <w:fldChar w:fldCharType="separate"/>
            </w:r>
            <w:r>
              <w:rPr>
                <w:noProof/>
                <w:webHidden/>
              </w:rPr>
              <w:t>10</w:t>
            </w:r>
            <w:r>
              <w:rPr>
                <w:noProof/>
                <w:webHidden/>
              </w:rPr>
              <w:fldChar w:fldCharType="end"/>
            </w:r>
          </w:hyperlink>
        </w:p>
        <w:p w14:paraId="51367C24" w14:textId="24B576C3" w:rsidR="0052092A" w:rsidRDefault="0052092A">
          <w:pPr>
            <w:pStyle w:val="TOC2"/>
            <w:tabs>
              <w:tab w:val="right" w:leader="dot" w:pos="8828"/>
            </w:tabs>
            <w:rPr>
              <w:rFonts w:eastAsiaTheme="minorEastAsia"/>
              <w:b w:val="0"/>
              <w:bCs w:val="0"/>
              <w:noProof/>
              <w:sz w:val="24"/>
              <w:szCs w:val="24"/>
              <w:lang w:val="en-US"/>
            </w:rPr>
          </w:pPr>
          <w:hyperlink w:anchor="_Toc223280025" w:history="1">
            <w:r w:rsidRPr="00EF14D6">
              <w:rPr>
                <w:rStyle w:val="Hyperlink"/>
                <w:rFonts w:ascii="Arial" w:hAnsi="Arial" w:cs="Arial"/>
                <w:noProof/>
              </w:rPr>
              <w:t>3.5 Métodos y estrategias de combinación (ensambles) aplicados al caso</w:t>
            </w:r>
            <w:r>
              <w:rPr>
                <w:noProof/>
                <w:webHidden/>
              </w:rPr>
              <w:tab/>
            </w:r>
            <w:r>
              <w:rPr>
                <w:noProof/>
                <w:webHidden/>
              </w:rPr>
              <w:fldChar w:fldCharType="begin"/>
            </w:r>
            <w:r>
              <w:rPr>
                <w:noProof/>
                <w:webHidden/>
              </w:rPr>
              <w:instrText xml:space="preserve"> PAGEREF _Toc223280025 \h </w:instrText>
            </w:r>
            <w:r>
              <w:rPr>
                <w:noProof/>
                <w:webHidden/>
              </w:rPr>
            </w:r>
            <w:r>
              <w:rPr>
                <w:noProof/>
                <w:webHidden/>
              </w:rPr>
              <w:fldChar w:fldCharType="separate"/>
            </w:r>
            <w:r>
              <w:rPr>
                <w:noProof/>
                <w:webHidden/>
              </w:rPr>
              <w:t>10</w:t>
            </w:r>
            <w:r>
              <w:rPr>
                <w:noProof/>
                <w:webHidden/>
              </w:rPr>
              <w:fldChar w:fldCharType="end"/>
            </w:r>
          </w:hyperlink>
        </w:p>
        <w:p w14:paraId="324542AD" w14:textId="06ED975C" w:rsidR="0052092A" w:rsidRDefault="0052092A">
          <w:pPr>
            <w:pStyle w:val="TOC2"/>
            <w:tabs>
              <w:tab w:val="right" w:leader="dot" w:pos="8828"/>
            </w:tabs>
            <w:rPr>
              <w:rFonts w:eastAsiaTheme="minorEastAsia"/>
              <w:b w:val="0"/>
              <w:bCs w:val="0"/>
              <w:noProof/>
              <w:sz w:val="24"/>
              <w:szCs w:val="24"/>
              <w:lang w:val="en-US"/>
            </w:rPr>
          </w:pPr>
          <w:hyperlink w:anchor="_Toc223280026" w:history="1">
            <w:r w:rsidRPr="00EF14D6">
              <w:rPr>
                <w:rStyle w:val="Hyperlink"/>
                <w:rFonts w:ascii="Arial" w:hAnsi="Arial" w:cs="Arial"/>
                <w:noProof/>
              </w:rPr>
              <w:t>3.6 Backtesting y validación temporal</w:t>
            </w:r>
            <w:r>
              <w:rPr>
                <w:noProof/>
                <w:webHidden/>
              </w:rPr>
              <w:tab/>
            </w:r>
            <w:r>
              <w:rPr>
                <w:noProof/>
                <w:webHidden/>
              </w:rPr>
              <w:fldChar w:fldCharType="begin"/>
            </w:r>
            <w:r>
              <w:rPr>
                <w:noProof/>
                <w:webHidden/>
              </w:rPr>
              <w:instrText xml:space="preserve"> PAGEREF _Toc223280026 \h </w:instrText>
            </w:r>
            <w:r>
              <w:rPr>
                <w:noProof/>
                <w:webHidden/>
              </w:rPr>
            </w:r>
            <w:r>
              <w:rPr>
                <w:noProof/>
                <w:webHidden/>
              </w:rPr>
              <w:fldChar w:fldCharType="separate"/>
            </w:r>
            <w:r>
              <w:rPr>
                <w:noProof/>
                <w:webHidden/>
              </w:rPr>
              <w:t>10</w:t>
            </w:r>
            <w:r>
              <w:rPr>
                <w:noProof/>
                <w:webHidden/>
              </w:rPr>
              <w:fldChar w:fldCharType="end"/>
            </w:r>
          </w:hyperlink>
        </w:p>
        <w:p w14:paraId="261BB945" w14:textId="6567D6C6" w:rsidR="0052092A" w:rsidRDefault="0052092A">
          <w:pPr>
            <w:pStyle w:val="TOC2"/>
            <w:tabs>
              <w:tab w:val="right" w:leader="dot" w:pos="8828"/>
            </w:tabs>
            <w:rPr>
              <w:rFonts w:eastAsiaTheme="minorEastAsia"/>
              <w:b w:val="0"/>
              <w:bCs w:val="0"/>
              <w:noProof/>
              <w:sz w:val="24"/>
              <w:szCs w:val="24"/>
              <w:lang w:val="en-US"/>
            </w:rPr>
          </w:pPr>
          <w:hyperlink w:anchor="_Toc223280027" w:history="1">
            <w:r w:rsidRPr="00EF14D6">
              <w:rPr>
                <w:rStyle w:val="Hyperlink"/>
                <w:rFonts w:ascii="Arial" w:hAnsi="Arial" w:cs="Arial"/>
                <w:noProof/>
              </w:rPr>
              <w:t>3.7 Filtrado de ruido antes del modelado (SSA/MSSA)</w:t>
            </w:r>
            <w:r>
              <w:rPr>
                <w:noProof/>
                <w:webHidden/>
              </w:rPr>
              <w:tab/>
            </w:r>
            <w:r>
              <w:rPr>
                <w:noProof/>
                <w:webHidden/>
              </w:rPr>
              <w:fldChar w:fldCharType="begin"/>
            </w:r>
            <w:r>
              <w:rPr>
                <w:noProof/>
                <w:webHidden/>
              </w:rPr>
              <w:instrText xml:space="preserve"> PAGEREF _Toc223280027 \h </w:instrText>
            </w:r>
            <w:r>
              <w:rPr>
                <w:noProof/>
                <w:webHidden/>
              </w:rPr>
            </w:r>
            <w:r>
              <w:rPr>
                <w:noProof/>
                <w:webHidden/>
              </w:rPr>
              <w:fldChar w:fldCharType="separate"/>
            </w:r>
            <w:r>
              <w:rPr>
                <w:noProof/>
                <w:webHidden/>
              </w:rPr>
              <w:t>10</w:t>
            </w:r>
            <w:r>
              <w:rPr>
                <w:noProof/>
                <w:webHidden/>
              </w:rPr>
              <w:fldChar w:fldCharType="end"/>
            </w:r>
          </w:hyperlink>
        </w:p>
        <w:p w14:paraId="109F5E6A" w14:textId="3F91382E" w:rsidR="0052092A" w:rsidRDefault="0052092A">
          <w:pPr>
            <w:pStyle w:val="TOC2"/>
            <w:tabs>
              <w:tab w:val="right" w:leader="dot" w:pos="8828"/>
            </w:tabs>
            <w:rPr>
              <w:rFonts w:eastAsiaTheme="minorEastAsia"/>
              <w:b w:val="0"/>
              <w:bCs w:val="0"/>
              <w:noProof/>
              <w:sz w:val="24"/>
              <w:szCs w:val="24"/>
              <w:lang w:val="en-US"/>
            </w:rPr>
          </w:pPr>
          <w:hyperlink w:anchor="_Toc223280028" w:history="1">
            <w:r w:rsidRPr="00EF14D6">
              <w:rPr>
                <w:rStyle w:val="Hyperlink"/>
                <w:rFonts w:ascii="Arial" w:hAnsi="Arial" w:cs="Arial"/>
                <w:noProof/>
              </w:rPr>
              <w:t>3.8 Variabilidad, no estacionariedad y adaptación dinámica</w:t>
            </w:r>
            <w:r>
              <w:rPr>
                <w:noProof/>
                <w:webHidden/>
              </w:rPr>
              <w:tab/>
            </w:r>
            <w:r>
              <w:rPr>
                <w:noProof/>
                <w:webHidden/>
              </w:rPr>
              <w:fldChar w:fldCharType="begin"/>
            </w:r>
            <w:r>
              <w:rPr>
                <w:noProof/>
                <w:webHidden/>
              </w:rPr>
              <w:instrText xml:space="preserve"> PAGEREF _Toc223280028 \h </w:instrText>
            </w:r>
            <w:r>
              <w:rPr>
                <w:noProof/>
                <w:webHidden/>
              </w:rPr>
            </w:r>
            <w:r>
              <w:rPr>
                <w:noProof/>
                <w:webHidden/>
              </w:rPr>
              <w:fldChar w:fldCharType="separate"/>
            </w:r>
            <w:r>
              <w:rPr>
                <w:noProof/>
                <w:webHidden/>
              </w:rPr>
              <w:t>11</w:t>
            </w:r>
            <w:r>
              <w:rPr>
                <w:noProof/>
                <w:webHidden/>
              </w:rPr>
              <w:fldChar w:fldCharType="end"/>
            </w:r>
          </w:hyperlink>
        </w:p>
        <w:p w14:paraId="4CF5D3E3" w14:textId="475D6B34" w:rsidR="0052092A" w:rsidRDefault="0052092A">
          <w:pPr>
            <w:pStyle w:val="TOC2"/>
            <w:tabs>
              <w:tab w:val="right" w:leader="dot" w:pos="8828"/>
            </w:tabs>
            <w:rPr>
              <w:rFonts w:eastAsiaTheme="minorEastAsia"/>
              <w:b w:val="0"/>
              <w:bCs w:val="0"/>
              <w:noProof/>
              <w:sz w:val="24"/>
              <w:szCs w:val="24"/>
              <w:lang w:val="en-US"/>
            </w:rPr>
          </w:pPr>
          <w:hyperlink w:anchor="_Toc223280029" w:history="1">
            <w:r w:rsidRPr="00EF14D6">
              <w:rPr>
                <w:rStyle w:val="Hyperlink"/>
                <w:rFonts w:ascii="Arial" w:hAnsi="Arial" w:cs="Arial"/>
                <w:noProof/>
              </w:rPr>
              <w:t>3.9 Predicciones probabilísticas e intervalos de confianza</w:t>
            </w:r>
            <w:r>
              <w:rPr>
                <w:noProof/>
                <w:webHidden/>
              </w:rPr>
              <w:tab/>
            </w:r>
            <w:r>
              <w:rPr>
                <w:noProof/>
                <w:webHidden/>
              </w:rPr>
              <w:fldChar w:fldCharType="begin"/>
            </w:r>
            <w:r>
              <w:rPr>
                <w:noProof/>
                <w:webHidden/>
              </w:rPr>
              <w:instrText xml:space="preserve"> PAGEREF _Toc223280029 \h </w:instrText>
            </w:r>
            <w:r>
              <w:rPr>
                <w:noProof/>
                <w:webHidden/>
              </w:rPr>
            </w:r>
            <w:r>
              <w:rPr>
                <w:noProof/>
                <w:webHidden/>
              </w:rPr>
              <w:fldChar w:fldCharType="separate"/>
            </w:r>
            <w:r>
              <w:rPr>
                <w:noProof/>
                <w:webHidden/>
              </w:rPr>
              <w:t>11</w:t>
            </w:r>
            <w:r>
              <w:rPr>
                <w:noProof/>
                <w:webHidden/>
              </w:rPr>
              <w:fldChar w:fldCharType="end"/>
            </w:r>
          </w:hyperlink>
        </w:p>
        <w:p w14:paraId="0DCE7AF8" w14:textId="58D99D46" w:rsidR="0052092A" w:rsidRDefault="0052092A">
          <w:pPr>
            <w:pStyle w:val="TOC2"/>
            <w:tabs>
              <w:tab w:val="right" w:leader="dot" w:pos="8828"/>
            </w:tabs>
            <w:rPr>
              <w:rFonts w:eastAsiaTheme="minorEastAsia"/>
              <w:b w:val="0"/>
              <w:bCs w:val="0"/>
              <w:noProof/>
              <w:sz w:val="24"/>
              <w:szCs w:val="24"/>
              <w:lang w:val="en-US"/>
            </w:rPr>
          </w:pPr>
          <w:hyperlink w:anchor="_Toc223280030" w:history="1">
            <w:r w:rsidRPr="00EF14D6">
              <w:rPr>
                <w:rStyle w:val="Hyperlink"/>
                <w:rFonts w:ascii="Arial" w:hAnsi="Arial" w:cs="Arial"/>
                <w:noProof/>
              </w:rPr>
              <w:t>3.10 Modelos multivariados y correlaciones cruzadas</w:t>
            </w:r>
            <w:r>
              <w:rPr>
                <w:noProof/>
                <w:webHidden/>
              </w:rPr>
              <w:tab/>
            </w:r>
            <w:r>
              <w:rPr>
                <w:noProof/>
                <w:webHidden/>
              </w:rPr>
              <w:fldChar w:fldCharType="begin"/>
            </w:r>
            <w:r>
              <w:rPr>
                <w:noProof/>
                <w:webHidden/>
              </w:rPr>
              <w:instrText xml:space="preserve"> PAGEREF _Toc223280030 \h </w:instrText>
            </w:r>
            <w:r>
              <w:rPr>
                <w:noProof/>
                <w:webHidden/>
              </w:rPr>
            </w:r>
            <w:r>
              <w:rPr>
                <w:noProof/>
                <w:webHidden/>
              </w:rPr>
              <w:fldChar w:fldCharType="separate"/>
            </w:r>
            <w:r>
              <w:rPr>
                <w:noProof/>
                <w:webHidden/>
              </w:rPr>
              <w:t>11</w:t>
            </w:r>
            <w:r>
              <w:rPr>
                <w:noProof/>
                <w:webHidden/>
              </w:rPr>
              <w:fldChar w:fldCharType="end"/>
            </w:r>
          </w:hyperlink>
        </w:p>
        <w:p w14:paraId="455024DB" w14:textId="7BAAE16B" w:rsidR="0052092A" w:rsidRDefault="0052092A">
          <w:pPr>
            <w:pStyle w:val="TOC2"/>
            <w:tabs>
              <w:tab w:val="right" w:leader="dot" w:pos="8828"/>
            </w:tabs>
            <w:rPr>
              <w:rFonts w:eastAsiaTheme="minorEastAsia"/>
              <w:b w:val="0"/>
              <w:bCs w:val="0"/>
              <w:noProof/>
              <w:sz w:val="24"/>
              <w:szCs w:val="24"/>
              <w:lang w:val="en-US"/>
            </w:rPr>
          </w:pPr>
          <w:hyperlink w:anchor="_Toc223280031" w:history="1">
            <w:r w:rsidRPr="00EF14D6">
              <w:rPr>
                <w:rStyle w:val="Hyperlink"/>
                <w:rFonts w:ascii="Arial" w:hAnsi="Arial" w:cs="Arial"/>
                <w:noProof/>
                <w:lang w:eastAsia="es-MX"/>
              </w:rPr>
              <w:t>3.11 Explicabilidad y trazabilidad del forecasting (XAI)</w:t>
            </w:r>
            <w:r>
              <w:rPr>
                <w:noProof/>
                <w:webHidden/>
              </w:rPr>
              <w:tab/>
            </w:r>
            <w:r>
              <w:rPr>
                <w:noProof/>
                <w:webHidden/>
              </w:rPr>
              <w:fldChar w:fldCharType="begin"/>
            </w:r>
            <w:r>
              <w:rPr>
                <w:noProof/>
                <w:webHidden/>
              </w:rPr>
              <w:instrText xml:space="preserve"> PAGEREF _Toc223280031 \h </w:instrText>
            </w:r>
            <w:r>
              <w:rPr>
                <w:noProof/>
                <w:webHidden/>
              </w:rPr>
            </w:r>
            <w:r>
              <w:rPr>
                <w:noProof/>
                <w:webHidden/>
              </w:rPr>
              <w:fldChar w:fldCharType="separate"/>
            </w:r>
            <w:r>
              <w:rPr>
                <w:noProof/>
                <w:webHidden/>
              </w:rPr>
              <w:t>12</w:t>
            </w:r>
            <w:r>
              <w:rPr>
                <w:noProof/>
                <w:webHidden/>
              </w:rPr>
              <w:fldChar w:fldCharType="end"/>
            </w:r>
          </w:hyperlink>
        </w:p>
        <w:p w14:paraId="2EA2B835" w14:textId="662242A9" w:rsidR="0052092A" w:rsidRDefault="0052092A">
          <w:pPr>
            <w:pStyle w:val="TOC2"/>
            <w:tabs>
              <w:tab w:val="right" w:leader="dot" w:pos="8828"/>
            </w:tabs>
            <w:rPr>
              <w:rFonts w:eastAsiaTheme="minorEastAsia"/>
              <w:b w:val="0"/>
              <w:bCs w:val="0"/>
              <w:noProof/>
              <w:sz w:val="24"/>
              <w:szCs w:val="24"/>
              <w:lang w:val="en-US"/>
            </w:rPr>
          </w:pPr>
          <w:hyperlink w:anchor="_Toc223280032" w:history="1">
            <w:r w:rsidRPr="00EF14D6">
              <w:rPr>
                <w:rStyle w:val="Hyperlink"/>
                <w:rFonts w:ascii="Arial" w:hAnsi="Arial" w:cs="Arial"/>
                <w:noProof/>
                <w:lang w:eastAsia="es-MX"/>
              </w:rPr>
              <w:t>3.12 Ecosistema Python para Forecasting y Detección de Anomalías</w:t>
            </w:r>
            <w:r>
              <w:rPr>
                <w:noProof/>
                <w:webHidden/>
              </w:rPr>
              <w:tab/>
            </w:r>
            <w:r>
              <w:rPr>
                <w:noProof/>
                <w:webHidden/>
              </w:rPr>
              <w:fldChar w:fldCharType="begin"/>
            </w:r>
            <w:r>
              <w:rPr>
                <w:noProof/>
                <w:webHidden/>
              </w:rPr>
              <w:instrText xml:space="preserve"> PAGEREF _Toc223280032 \h </w:instrText>
            </w:r>
            <w:r>
              <w:rPr>
                <w:noProof/>
                <w:webHidden/>
              </w:rPr>
            </w:r>
            <w:r>
              <w:rPr>
                <w:noProof/>
                <w:webHidden/>
              </w:rPr>
              <w:fldChar w:fldCharType="separate"/>
            </w:r>
            <w:r>
              <w:rPr>
                <w:noProof/>
                <w:webHidden/>
              </w:rPr>
              <w:t>12</w:t>
            </w:r>
            <w:r>
              <w:rPr>
                <w:noProof/>
                <w:webHidden/>
              </w:rPr>
              <w:fldChar w:fldCharType="end"/>
            </w:r>
          </w:hyperlink>
        </w:p>
        <w:p w14:paraId="33818A25" w14:textId="617A9E55" w:rsidR="0052092A" w:rsidRDefault="0052092A">
          <w:pPr>
            <w:pStyle w:val="TOC2"/>
            <w:tabs>
              <w:tab w:val="right" w:leader="dot" w:pos="8828"/>
            </w:tabs>
            <w:rPr>
              <w:rFonts w:eastAsiaTheme="minorEastAsia"/>
              <w:b w:val="0"/>
              <w:bCs w:val="0"/>
              <w:noProof/>
              <w:sz w:val="24"/>
              <w:szCs w:val="24"/>
              <w:lang w:val="en-US"/>
            </w:rPr>
          </w:pPr>
          <w:hyperlink w:anchor="_Toc223280033" w:history="1">
            <w:r w:rsidRPr="00EF14D6">
              <w:rPr>
                <w:rStyle w:val="Hyperlink"/>
                <w:rFonts w:ascii="Arial" w:hAnsi="Arial" w:cs="Arial"/>
                <w:noProof/>
                <w:lang w:eastAsia="es-MX"/>
              </w:rPr>
              <w:t>3.14 Teoría de la Variabilidad y Estacionalidad en Sistemas Computacionales</w:t>
            </w:r>
            <w:r>
              <w:rPr>
                <w:noProof/>
                <w:webHidden/>
              </w:rPr>
              <w:tab/>
            </w:r>
            <w:r>
              <w:rPr>
                <w:noProof/>
                <w:webHidden/>
              </w:rPr>
              <w:fldChar w:fldCharType="begin"/>
            </w:r>
            <w:r>
              <w:rPr>
                <w:noProof/>
                <w:webHidden/>
              </w:rPr>
              <w:instrText xml:space="preserve"> PAGEREF _Toc223280033 \h </w:instrText>
            </w:r>
            <w:r>
              <w:rPr>
                <w:noProof/>
                <w:webHidden/>
              </w:rPr>
            </w:r>
            <w:r>
              <w:rPr>
                <w:noProof/>
                <w:webHidden/>
              </w:rPr>
              <w:fldChar w:fldCharType="separate"/>
            </w:r>
            <w:r>
              <w:rPr>
                <w:noProof/>
                <w:webHidden/>
              </w:rPr>
              <w:t>13</w:t>
            </w:r>
            <w:r>
              <w:rPr>
                <w:noProof/>
                <w:webHidden/>
              </w:rPr>
              <w:fldChar w:fldCharType="end"/>
            </w:r>
          </w:hyperlink>
        </w:p>
        <w:p w14:paraId="0B9D6C76" w14:textId="31DA8E0F" w:rsidR="0052092A" w:rsidRDefault="0052092A">
          <w:pPr>
            <w:pStyle w:val="TOC2"/>
            <w:tabs>
              <w:tab w:val="right" w:leader="dot" w:pos="8828"/>
            </w:tabs>
            <w:rPr>
              <w:rFonts w:eastAsiaTheme="minorEastAsia"/>
              <w:b w:val="0"/>
              <w:bCs w:val="0"/>
              <w:noProof/>
              <w:sz w:val="24"/>
              <w:szCs w:val="24"/>
              <w:lang w:val="en-US"/>
            </w:rPr>
          </w:pPr>
          <w:hyperlink w:anchor="_Toc223280034" w:history="1">
            <w:r w:rsidRPr="00EF14D6">
              <w:rPr>
                <w:rStyle w:val="Hyperlink"/>
                <w:rFonts w:ascii="Arial" w:hAnsi="Arial" w:cs="Arial"/>
                <w:noProof/>
                <w:lang w:eastAsia="es-MX"/>
              </w:rPr>
              <w:t>3.15 Teoría del Ruido y su Impacto en Series Temporales Operativas</w:t>
            </w:r>
            <w:r>
              <w:rPr>
                <w:noProof/>
                <w:webHidden/>
              </w:rPr>
              <w:tab/>
            </w:r>
            <w:r>
              <w:rPr>
                <w:noProof/>
                <w:webHidden/>
              </w:rPr>
              <w:fldChar w:fldCharType="begin"/>
            </w:r>
            <w:r>
              <w:rPr>
                <w:noProof/>
                <w:webHidden/>
              </w:rPr>
              <w:instrText xml:space="preserve"> PAGEREF _Toc223280034 \h </w:instrText>
            </w:r>
            <w:r>
              <w:rPr>
                <w:noProof/>
                <w:webHidden/>
              </w:rPr>
            </w:r>
            <w:r>
              <w:rPr>
                <w:noProof/>
                <w:webHidden/>
              </w:rPr>
              <w:fldChar w:fldCharType="separate"/>
            </w:r>
            <w:r>
              <w:rPr>
                <w:noProof/>
                <w:webHidden/>
              </w:rPr>
              <w:t>14</w:t>
            </w:r>
            <w:r>
              <w:rPr>
                <w:noProof/>
                <w:webHidden/>
              </w:rPr>
              <w:fldChar w:fldCharType="end"/>
            </w:r>
          </w:hyperlink>
        </w:p>
        <w:p w14:paraId="31569521" w14:textId="1E6BDF0C" w:rsidR="0052092A" w:rsidRDefault="0052092A">
          <w:pPr>
            <w:pStyle w:val="TOC1"/>
            <w:tabs>
              <w:tab w:val="right" w:leader="dot" w:pos="8828"/>
            </w:tabs>
            <w:rPr>
              <w:rFonts w:eastAsiaTheme="minorEastAsia"/>
              <w:b w:val="0"/>
              <w:bCs w:val="0"/>
              <w:i w:val="0"/>
              <w:iCs w:val="0"/>
              <w:noProof/>
              <w:lang w:val="en-US"/>
            </w:rPr>
          </w:pPr>
          <w:hyperlink w:anchor="_Toc223280035" w:history="1">
            <w:r w:rsidRPr="00EF14D6">
              <w:rPr>
                <w:rStyle w:val="Hyperlink"/>
                <w:rFonts w:ascii="Arial" w:hAnsi="Arial" w:cs="Arial"/>
                <w:noProof/>
              </w:rPr>
              <w:t>4. Detección de anomalías</w:t>
            </w:r>
            <w:r>
              <w:rPr>
                <w:noProof/>
                <w:webHidden/>
              </w:rPr>
              <w:tab/>
            </w:r>
            <w:r>
              <w:rPr>
                <w:noProof/>
                <w:webHidden/>
              </w:rPr>
              <w:fldChar w:fldCharType="begin"/>
            </w:r>
            <w:r>
              <w:rPr>
                <w:noProof/>
                <w:webHidden/>
              </w:rPr>
              <w:instrText xml:space="preserve"> PAGEREF _Toc223280035 \h </w:instrText>
            </w:r>
            <w:r>
              <w:rPr>
                <w:noProof/>
                <w:webHidden/>
              </w:rPr>
            </w:r>
            <w:r>
              <w:rPr>
                <w:noProof/>
                <w:webHidden/>
              </w:rPr>
              <w:fldChar w:fldCharType="separate"/>
            </w:r>
            <w:r>
              <w:rPr>
                <w:noProof/>
                <w:webHidden/>
              </w:rPr>
              <w:t>15</w:t>
            </w:r>
            <w:r>
              <w:rPr>
                <w:noProof/>
                <w:webHidden/>
              </w:rPr>
              <w:fldChar w:fldCharType="end"/>
            </w:r>
          </w:hyperlink>
        </w:p>
        <w:p w14:paraId="61A3D78C" w14:textId="02BC0293" w:rsidR="0052092A" w:rsidRDefault="0052092A">
          <w:pPr>
            <w:pStyle w:val="TOC2"/>
            <w:tabs>
              <w:tab w:val="right" w:leader="dot" w:pos="8828"/>
            </w:tabs>
            <w:rPr>
              <w:rFonts w:eastAsiaTheme="minorEastAsia"/>
              <w:b w:val="0"/>
              <w:bCs w:val="0"/>
              <w:noProof/>
              <w:sz w:val="24"/>
              <w:szCs w:val="24"/>
              <w:lang w:val="en-US"/>
            </w:rPr>
          </w:pPr>
          <w:hyperlink w:anchor="_Toc223280036" w:history="1">
            <w:r w:rsidRPr="00EF14D6">
              <w:rPr>
                <w:rStyle w:val="Hyperlink"/>
                <w:rFonts w:ascii="Arial" w:hAnsi="Arial" w:cs="Arial"/>
                <w:noProof/>
              </w:rPr>
              <w:t>4.1 Concepto de falla y degradación en sistemas computacionales</w:t>
            </w:r>
            <w:r>
              <w:rPr>
                <w:noProof/>
                <w:webHidden/>
              </w:rPr>
              <w:tab/>
            </w:r>
            <w:r>
              <w:rPr>
                <w:noProof/>
                <w:webHidden/>
              </w:rPr>
              <w:fldChar w:fldCharType="begin"/>
            </w:r>
            <w:r>
              <w:rPr>
                <w:noProof/>
                <w:webHidden/>
              </w:rPr>
              <w:instrText xml:space="preserve"> PAGEREF _Toc223280036 \h </w:instrText>
            </w:r>
            <w:r>
              <w:rPr>
                <w:noProof/>
                <w:webHidden/>
              </w:rPr>
            </w:r>
            <w:r>
              <w:rPr>
                <w:noProof/>
                <w:webHidden/>
              </w:rPr>
              <w:fldChar w:fldCharType="separate"/>
            </w:r>
            <w:r>
              <w:rPr>
                <w:noProof/>
                <w:webHidden/>
              </w:rPr>
              <w:t>15</w:t>
            </w:r>
            <w:r>
              <w:rPr>
                <w:noProof/>
                <w:webHidden/>
              </w:rPr>
              <w:fldChar w:fldCharType="end"/>
            </w:r>
          </w:hyperlink>
        </w:p>
        <w:p w14:paraId="6590F76A" w14:textId="1023860B" w:rsidR="0052092A" w:rsidRDefault="0052092A">
          <w:pPr>
            <w:pStyle w:val="TOC2"/>
            <w:tabs>
              <w:tab w:val="right" w:leader="dot" w:pos="8828"/>
            </w:tabs>
            <w:rPr>
              <w:rFonts w:eastAsiaTheme="minorEastAsia"/>
              <w:b w:val="0"/>
              <w:bCs w:val="0"/>
              <w:noProof/>
              <w:sz w:val="24"/>
              <w:szCs w:val="24"/>
              <w:lang w:val="en-US"/>
            </w:rPr>
          </w:pPr>
          <w:hyperlink w:anchor="_Toc223280037" w:history="1">
            <w:r w:rsidRPr="00EF14D6">
              <w:rPr>
                <w:rStyle w:val="Hyperlink"/>
                <w:rFonts w:ascii="Arial" w:hAnsi="Arial" w:cs="Arial"/>
                <w:noProof/>
              </w:rPr>
              <w:t>4.2 Procesos de degradación en sistemas distribuidos e IaaS</w:t>
            </w:r>
            <w:r>
              <w:rPr>
                <w:noProof/>
                <w:webHidden/>
              </w:rPr>
              <w:tab/>
            </w:r>
            <w:r>
              <w:rPr>
                <w:noProof/>
                <w:webHidden/>
              </w:rPr>
              <w:fldChar w:fldCharType="begin"/>
            </w:r>
            <w:r>
              <w:rPr>
                <w:noProof/>
                <w:webHidden/>
              </w:rPr>
              <w:instrText xml:space="preserve"> PAGEREF _Toc223280037 \h </w:instrText>
            </w:r>
            <w:r>
              <w:rPr>
                <w:noProof/>
                <w:webHidden/>
              </w:rPr>
            </w:r>
            <w:r>
              <w:rPr>
                <w:noProof/>
                <w:webHidden/>
              </w:rPr>
              <w:fldChar w:fldCharType="separate"/>
            </w:r>
            <w:r>
              <w:rPr>
                <w:noProof/>
                <w:webHidden/>
              </w:rPr>
              <w:t>15</w:t>
            </w:r>
            <w:r>
              <w:rPr>
                <w:noProof/>
                <w:webHidden/>
              </w:rPr>
              <w:fldChar w:fldCharType="end"/>
            </w:r>
          </w:hyperlink>
        </w:p>
        <w:p w14:paraId="05708A62" w14:textId="730971DC" w:rsidR="0052092A" w:rsidRDefault="0052092A">
          <w:pPr>
            <w:pStyle w:val="TOC2"/>
            <w:tabs>
              <w:tab w:val="right" w:leader="dot" w:pos="8828"/>
            </w:tabs>
            <w:rPr>
              <w:rFonts w:eastAsiaTheme="minorEastAsia"/>
              <w:b w:val="0"/>
              <w:bCs w:val="0"/>
              <w:noProof/>
              <w:sz w:val="24"/>
              <w:szCs w:val="24"/>
              <w:lang w:val="en-US"/>
            </w:rPr>
          </w:pPr>
          <w:hyperlink w:anchor="_Toc223280038" w:history="1">
            <w:r w:rsidRPr="00EF14D6">
              <w:rPr>
                <w:rStyle w:val="Hyperlink"/>
                <w:rFonts w:ascii="Arial" w:hAnsi="Arial" w:cs="Arial"/>
                <w:noProof/>
              </w:rPr>
              <w:t>4.3 Modelos matemáticos de fallas</w:t>
            </w:r>
            <w:r>
              <w:rPr>
                <w:noProof/>
                <w:webHidden/>
              </w:rPr>
              <w:tab/>
            </w:r>
            <w:r>
              <w:rPr>
                <w:noProof/>
                <w:webHidden/>
              </w:rPr>
              <w:fldChar w:fldCharType="begin"/>
            </w:r>
            <w:r>
              <w:rPr>
                <w:noProof/>
                <w:webHidden/>
              </w:rPr>
              <w:instrText xml:space="preserve"> PAGEREF _Toc223280038 \h </w:instrText>
            </w:r>
            <w:r>
              <w:rPr>
                <w:noProof/>
                <w:webHidden/>
              </w:rPr>
            </w:r>
            <w:r>
              <w:rPr>
                <w:noProof/>
                <w:webHidden/>
              </w:rPr>
              <w:fldChar w:fldCharType="separate"/>
            </w:r>
            <w:r>
              <w:rPr>
                <w:noProof/>
                <w:webHidden/>
              </w:rPr>
              <w:t>16</w:t>
            </w:r>
            <w:r>
              <w:rPr>
                <w:noProof/>
                <w:webHidden/>
              </w:rPr>
              <w:fldChar w:fldCharType="end"/>
            </w:r>
          </w:hyperlink>
        </w:p>
        <w:p w14:paraId="49798228" w14:textId="65A262DC" w:rsidR="0052092A" w:rsidRDefault="0052092A">
          <w:pPr>
            <w:pStyle w:val="TOC2"/>
            <w:tabs>
              <w:tab w:val="right" w:leader="dot" w:pos="8828"/>
            </w:tabs>
            <w:rPr>
              <w:rFonts w:eastAsiaTheme="minorEastAsia"/>
              <w:b w:val="0"/>
              <w:bCs w:val="0"/>
              <w:noProof/>
              <w:sz w:val="24"/>
              <w:szCs w:val="24"/>
              <w:lang w:val="en-US"/>
            </w:rPr>
          </w:pPr>
          <w:hyperlink w:anchor="_Toc223280039" w:history="1">
            <w:r w:rsidRPr="00EF14D6">
              <w:rPr>
                <w:rStyle w:val="Hyperlink"/>
                <w:rFonts w:ascii="Arial" w:hAnsi="Arial" w:cs="Arial"/>
                <w:noProof/>
              </w:rPr>
              <w:t>4.4 Degradación inducida por carga y relación con forecasting</w:t>
            </w:r>
            <w:r>
              <w:rPr>
                <w:noProof/>
                <w:webHidden/>
              </w:rPr>
              <w:tab/>
            </w:r>
            <w:r>
              <w:rPr>
                <w:noProof/>
                <w:webHidden/>
              </w:rPr>
              <w:fldChar w:fldCharType="begin"/>
            </w:r>
            <w:r>
              <w:rPr>
                <w:noProof/>
                <w:webHidden/>
              </w:rPr>
              <w:instrText xml:space="preserve"> PAGEREF _Toc223280039 \h </w:instrText>
            </w:r>
            <w:r>
              <w:rPr>
                <w:noProof/>
                <w:webHidden/>
              </w:rPr>
            </w:r>
            <w:r>
              <w:rPr>
                <w:noProof/>
                <w:webHidden/>
              </w:rPr>
              <w:fldChar w:fldCharType="separate"/>
            </w:r>
            <w:r>
              <w:rPr>
                <w:noProof/>
                <w:webHidden/>
              </w:rPr>
              <w:t>17</w:t>
            </w:r>
            <w:r>
              <w:rPr>
                <w:noProof/>
                <w:webHidden/>
              </w:rPr>
              <w:fldChar w:fldCharType="end"/>
            </w:r>
          </w:hyperlink>
        </w:p>
        <w:p w14:paraId="558306FB" w14:textId="151284FD" w:rsidR="0052092A" w:rsidRDefault="0052092A">
          <w:pPr>
            <w:pStyle w:val="TOC2"/>
            <w:tabs>
              <w:tab w:val="right" w:leader="dot" w:pos="8828"/>
            </w:tabs>
            <w:rPr>
              <w:rFonts w:eastAsiaTheme="minorEastAsia"/>
              <w:b w:val="0"/>
              <w:bCs w:val="0"/>
              <w:noProof/>
              <w:sz w:val="24"/>
              <w:szCs w:val="24"/>
              <w:lang w:val="en-US"/>
            </w:rPr>
          </w:pPr>
          <w:hyperlink w:anchor="_Toc223280040" w:history="1">
            <w:r w:rsidRPr="00EF14D6">
              <w:rPr>
                <w:rStyle w:val="Hyperlink"/>
                <w:rFonts w:ascii="Arial" w:hAnsi="Arial" w:cs="Arial"/>
                <w:noProof/>
              </w:rPr>
              <w:t>4.5 Relación con la detección de anomalías</w:t>
            </w:r>
            <w:r>
              <w:rPr>
                <w:noProof/>
                <w:webHidden/>
              </w:rPr>
              <w:tab/>
            </w:r>
            <w:r>
              <w:rPr>
                <w:noProof/>
                <w:webHidden/>
              </w:rPr>
              <w:fldChar w:fldCharType="begin"/>
            </w:r>
            <w:r>
              <w:rPr>
                <w:noProof/>
                <w:webHidden/>
              </w:rPr>
              <w:instrText xml:space="preserve"> PAGEREF _Toc223280040 \h </w:instrText>
            </w:r>
            <w:r>
              <w:rPr>
                <w:noProof/>
                <w:webHidden/>
              </w:rPr>
            </w:r>
            <w:r>
              <w:rPr>
                <w:noProof/>
                <w:webHidden/>
              </w:rPr>
              <w:fldChar w:fldCharType="separate"/>
            </w:r>
            <w:r>
              <w:rPr>
                <w:noProof/>
                <w:webHidden/>
              </w:rPr>
              <w:t>17</w:t>
            </w:r>
            <w:r>
              <w:rPr>
                <w:noProof/>
                <w:webHidden/>
              </w:rPr>
              <w:fldChar w:fldCharType="end"/>
            </w:r>
          </w:hyperlink>
        </w:p>
        <w:p w14:paraId="1EAFABD8" w14:textId="341AA582" w:rsidR="0052092A" w:rsidRDefault="0052092A">
          <w:pPr>
            <w:pStyle w:val="TOC1"/>
            <w:tabs>
              <w:tab w:val="right" w:leader="dot" w:pos="8828"/>
            </w:tabs>
            <w:rPr>
              <w:rFonts w:eastAsiaTheme="minorEastAsia"/>
              <w:b w:val="0"/>
              <w:bCs w:val="0"/>
              <w:i w:val="0"/>
              <w:iCs w:val="0"/>
              <w:noProof/>
              <w:lang w:val="en-US"/>
            </w:rPr>
          </w:pPr>
          <w:hyperlink w:anchor="_Toc223280041" w:history="1">
            <w:r w:rsidRPr="00EF14D6">
              <w:rPr>
                <w:rStyle w:val="Hyperlink"/>
                <w:rFonts w:ascii="Arial" w:hAnsi="Arial" w:cs="Arial"/>
                <w:noProof/>
              </w:rPr>
              <w:t>5. Anomalias</w:t>
            </w:r>
            <w:r>
              <w:rPr>
                <w:noProof/>
                <w:webHidden/>
              </w:rPr>
              <w:tab/>
            </w:r>
            <w:r>
              <w:rPr>
                <w:noProof/>
                <w:webHidden/>
              </w:rPr>
              <w:fldChar w:fldCharType="begin"/>
            </w:r>
            <w:r>
              <w:rPr>
                <w:noProof/>
                <w:webHidden/>
              </w:rPr>
              <w:instrText xml:space="preserve"> PAGEREF _Toc223280041 \h </w:instrText>
            </w:r>
            <w:r>
              <w:rPr>
                <w:noProof/>
                <w:webHidden/>
              </w:rPr>
            </w:r>
            <w:r>
              <w:rPr>
                <w:noProof/>
                <w:webHidden/>
              </w:rPr>
              <w:fldChar w:fldCharType="separate"/>
            </w:r>
            <w:r>
              <w:rPr>
                <w:noProof/>
                <w:webHidden/>
              </w:rPr>
              <w:t>17</w:t>
            </w:r>
            <w:r>
              <w:rPr>
                <w:noProof/>
                <w:webHidden/>
              </w:rPr>
              <w:fldChar w:fldCharType="end"/>
            </w:r>
          </w:hyperlink>
        </w:p>
        <w:p w14:paraId="54603D15" w14:textId="6ED32942" w:rsidR="0052092A" w:rsidRDefault="0052092A">
          <w:pPr>
            <w:pStyle w:val="TOC2"/>
            <w:tabs>
              <w:tab w:val="right" w:leader="dot" w:pos="8828"/>
            </w:tabs>
            <w:rPr>
              <w:rFonts w:eastAsiaTheme="minorEastAsia"/>
              <w:b w:val="0"/>
              <w:bCs w:val="0"/>
              <w:noProof/>
              <w:sz w:val="24"/>
              <w:szCs w:val="24"/>
              <w:lang w:val="en-US"/>
            </w:rPr>
          </w:pPr>
          <w:hyperlink w:anchor="_Toc223280042" w:history="1">
            <w:r w:rsidRPr="00EF14D6">
              <w:rPr>
                <w:rStyle w:val="Hyperlink"/>
                <w:rFonts w:ascii="Arial" w:hAnsi="Arial" w:cs="Arial"/>
                <w:noProof/>
              </w:rPr>
              <w:t>5.1 Tipos de anomalías</w:t>
            </w:r>
            <w:r>
              <w:rPr>
                <w:noProof/>
                <w:webHidden/>
              </w:rPr>
              <w:tab/>
            </w:r>
            <w:r>
              <w:rPr>
                <w:noProof/>
                <w:webHidden/>
              </w:rPr>
              <w:fldChar w:fldCharType="begin"/>
            </w:r>
            <w:r>
              <w:rPr>
                <w:noProof/>
                <w:webHidden/>
              </w:rPr>
              <w:instrText xml:space="preserve"> PAGEREF _Toc223280042 \h </w:instrText>
            </w:r>
            <w:r>
              <w:rPr>
                <w:noProof/>
                <w:webHidden/>
              </w:rPr>
            </w:r>
            <w:r>
              <w:rPr>
                <w:noProof/>
                <w:webHidden/>
              </w:rPr>
              <w:fldChar w:fldCharType="separate"/>
            </w:r>
            <w:r>
              <w:rPr>
                <w:noProof/>
                <w:webHidden/>
              </w:rPr>
              <w:t>17</w:t>
            </w:r>
            <w:r>
              <w:rPr>
                <w:noProof/>
                <w:webHidden/>
              </w:rPr>
              <w:fldChar w:fldCharType="end"/>
            </w:r>
          </w:hyperlink>
        </w:p>
        <w:p w14:paraId="0B1430A3" w14:textId="5652D238" w:rsidR="0052092A" w:rsidRDefault="0052092A">
          <w:pPr>
            <w:pStyle w:val="TOC2"/>
            <w:tabs>
              <w:tab w:val="right" w:leader="dot" w:pos="8828"/>
            </w:tabs>
            <w:rPr>
              <w:rFonts w:eastAsiaTheme="minorEastAsia"/>
              <w:b w:val="0"/>
              <w:bCs w:val="0"/>
              <w:noProof/>
              <w:sz w:val="24"/>
              <w:szCs w:val="24"/>
              <w:lang w:val="en-US"/>
            </w:rPr>
          </w:pPr>
          <w:hyperlink w:anchor="_Toc223280043" w:history="1">
            <w:r w:rsidRPr="00EF14D6">
              <w:rPr>
                <w:rStyle w:val="Hyperlink"/>
                <w:rFonts w:ascii="Arial" w:hAnsi="Arial" w:cs="Arial"/>
                <w:noProof/>
              </w:rPr>
              <w:t>5.2 Métodos de detección</w:t>
            </w:r>
            <w:r>
              <w:rPr>
                <w:noProof/>
                <w:webHidden/>
              </w:rPr>
              <w:tab/>
            </w:r>
            <w:r>
              <w:rPr>
                <w:noProof/>
                <w:webHidden/>
              </w:rPr>
              <w:fldChar w:fldCharType="begin"/>
            </w:r>
            <w:r>
              <w:rPr>
                <w:noProof/>
                <w:webHidden/>
              </w:rPr>
              <w:instrText xml:space="preserve"> PAGEREF _Toc223280043 \h </w:instrText>
            </w:r>
            <w:r>
              <w:rPr>
                <w:noProof/>
                <w:webHidden/>
              </w:rPr>
            </w:r>
            <w:r>
              <w:rPr>
                <w:noProof/>
                <w:webHidden/>
              </w:rPr>
              <w:fldChar w:fldCharType="separate"/>
            </w:r>
            <w:r>
              <w:rPr>
                <w:noProof/>
                <w:webHidden/>
              </w:rPr>
              <w:t>17</w:t>
            </w:r>
            <w:r>
              <w:rPr>
                <w:noProof/>
                <w:webHidden/>
              </w:rPr>
              <w:fldChar w:fldCharType="end"/>
            </w:r>
          </w:hyperlink>
        </w:p>
        <w:p w14:paraId="209AA72C" w14:textId="33805FB4" w:rsidR="0052092A" w:rsidRDefault="0052092A">
          <w:pPr>
            <w:pStyle w:val="TOC2"/>
            <w:tabs>
              <w:tab w:val="right" w:leader="dot" w:pos="8828"/>
            </w:tabs>
            <w:rPr>
              <w:rFonts w:eastAsiaTheme="minorEastAsia"/>
              <w:b w:val="0"/>
              <w:bCs w:val="0"/>
              <w:noProof/>
              <w:sz w:val="24"/>
              <w:szCs w:val="24"/>
              <w:lang w:val="en-US"/>
            </w:rPr>
          </w:pPr>
          <w:hyperlink w:anchor="_Toc223280044" w:history="1">
            <w:r w:rsidRPr="00EF14D6">
              <w:rPr>
                <w:rStyle w:val="Hyperlink"/>
                <w:rFonts w:ascii="Arial" w:hAnsi="Arial" w:cs="Arial"/>
                <w:noProof/>
              </w:rPr>
              <w:t>5.3 Algoritmos prácticos para la detección de anomalías (por reporte y por clúster)</w:t>
            </w:r>
            <w:r>
              <w:rPr>
                <w:noProof/>
                <w:webHidden/>
              </w:rPr>
              <w:tab/>
            </w:r>
            <w:r>
              <w:rPr>
                <w:noProof/>
                <w:webHidden/>
              </w:rPr>
              <w:fldChar w:fldCharType="begin"/>
            </w:r>
            <w:r>
              <w:rPr>
                <w:noProof/>
                <w:webHidden/>
              </w:rPr>
              <w:instrText xml:space="preserve"> PAGEREF _Toc223280044 \h </w:instrText>
            </w:r>
            <w:r>
              <w:rPr>
                <w:noProof/>
                <w:webHidden/>
              </w:rPr>
            </w:r>
            <w:r>
              <w:rPr>
                <w:noProof/>
                <w:webHidden/>
              </w:rPr>
              <w:fldChar w:fldCharType="separate"/>
            </w:r>
            <w:r>
              <w:rPr>
                <w:noProof/>
                <w:webHidden/>
              </w:rPr>
              <w:t>18</w:t>
            </w:r>
            <w:r>
              <w:rPr>
                <w:noProof/>
                <w:webHidden/>
              </w:rPr>
              <w:fldChar w:fldCharType="end"/>
            </w:r>
          </w:hyperlink>
        </w:p>
        <w:p w14:paraId="680C012C" w14:textId="77A4D46C" w:rsidR="0052092A" w:rsidRDefault="0052092A">
          <w:pPr>
            <w:pStyle w:val="TOC2"/>
            <w:tabs>
              <w:tab w:val="right" w:leader="dot" w:pos="8828"/>
            </w:tabs>
            <w:rPr>
              <w:rFonts w:eastAsiaTheme="minorEastAsia"/>
              <w:b w:val="0"/>
              <w:bCs w:val="0"/>
              <w:noProof/>
              <w:sz w:val="24"/>
              <w:szCs w:val="24"/>
              <w:lang w:val="en-US"/>
            </w:rPr>
          </w:pPr>
          <w:hyperlink w:anchor="_Toc223280045" w:history="1">
            <w:r w:rsidRPr="00EF14D6">
              <w:rPr>
                <w:rStyle w:val="Hyperlink"/>
                <w:rFonts w:ascii="Arial" w:hAnsi="Arial" w:cs="Arial"/>
                <w:noProof/>
              </w:rPr>
              <w:t>5.4 Detección de puntos de cambio y drift</w:t>
            </w:r>
            <w:r>
              <w:rPr>
                <w:noProof/>
                <w:webHidden/>
              </w:rPr>
              <w:tab/>
            </w:r>
            <w:r>
              <w:rPr>
                <w:noProof/>
                <w:webHidden/>
              </w:rPr>
              <w:fldChar w:fldCharType="begin"/>
            </w:r>
            <w:r>
              <w:rPr>
                <w:noProof/>
                <w:webHidden/>
              </w:rPr>
              <w:instrText xml:space="preserve"> PAGEREF _Toc223280045 \h </w:instrText>
            </w:r>
            <w:r>
              <w:rPr>
                <w:noProof/>
                <w:webHidden/>
              </w:rPr>
            </w:r>
            <w:r>
              <w:rPr>
                <w:noProof/>
                <w:webHidden/>
              </w:rPr>
              <w:fldChar w:fldCharType="separate"/>
            </w:r>
            <w:r>
              <w:rPr>
                <w:noProof/>
                <w:webHidden/>
              </w:rPr>
              <w:t>18</w:t>
            </w:r>
            <w:r>
              <w:rPr>
                <w:noProof/>
                <w:webHidden/>
              </w:rPr>
              <w:fldChar w:fldCharType="end"/>
            </w:r>
          </w:hyperlink>
        </w:p>
        <w:p w14:paraId="2F95EC0C" w14:textId="16EDBE05" w:rsidR="0052092A" w:rsidRDefault="0052092A">
          <w:pPr>
            <w:pStyle w:val="TOC1"/>
            <w:tabs>
              <w:tab w:val="right" w:leader="dot" w:pos="8828"/>
            </w:tabs>
            <w:rPr>
              <w:rFonts w:eastAsiaTheme="minorEastAsia"/>
              <w:b w:val="0"/>
              <w:bCs w:val="0"/>
              <w:i w:val="0"/>
              <w:iCs w:val="0"/>
              <w:noProof/>
              <w:lang w:val="en-US"/>
            </w:rPr>
          </w:pPr>
          <w:hyperlink w:anchor="_Toc223280046" w:history="1">
            <w:r w:rsidRPr="00EF14D6">
              <w:rPr>
                <w:rStyle w:val="Hyperlink"/>
                <w:rFonts w:ascii="Arial" w:hAnsi="Arial" w:cs="Arial"/>
                <w:noProof/>
              </w:rPr>
              <w:t>6. MLOps y CI/CD en aprendizaje automático</w:t>
            </w:r>
            <w:r>
              <w:rPr>
                <w:noProof/>
                <w:webHidden/>
              </w:rPr>
              <w:tab/>
            </w:r>
            <w:r>
              <w:rPr>
                <w:noProof/>
                <w:webHidden/>
              </w:rPr>
              <w:fldChar w:fldCharType="begin"/>
            </w:r>
            <w:r>
              <w:rPr>
                <w:noProof/>
                <w:webHidden/>
              </w:rPr>
              <w:instrText xml:space="preserve"> PAGEREF _Toc223280046 \h </w:instrText>
            </w:r>
            <w:r>
              <w:rPr>
                <w:noProof/>
                <w:webHidden/>
              </w:rPr>
            </w:r>
            <w:r>
              <w:rPr>
                <w:noProof/>
                <w:webHidden/>
              </w:rPr>
              <w:fldChar w:fldCharType="separate"/>
            </w:r>
            <w:r>
              <w:rPr>
                <w:noProof/>
                <w:webHidden/>
              </w:rPr>
              <w:t>18</w:t>
            </w:r>
            <w:r>
              <w:rPr>
                <w:noProof/>
                <w:webHidden/>
              </w:rPr>
              <w:fldChar w:fldCharType="end"/>
            </w:r>
          </w:hyperlink>
        </w:p>
        <w:p w14:paraId="258D53E4" w14:textId="3895060B" w:rsidR="0052092A" w:rsidRDefault="0052092A">
          <w:pPr>
            <w:pStyle w:val="TOC2"/>
            <w:tabs>
              <w:tab w:val="right" w:leader="dot" w:pos="8828"/>
            </w:tabs>
            <w:rPr>
              <w:rFonts w:eastAsiaTheme="minorEastAsia"/>
              <w:b w:val="0"/>
              <w:bCs w:val="0"/>
              <w:noProof/>
              <w:sz w:val="24"/>
              <w:szCs w:val="24"/>
              <w:lang w:val="en-US"/>
            </w:rPr>
          </w:pPr>
          <w:hyperlink w:anchor="_Toc223280047" w:history="1">
            <w:r w:rsidRPr="00EF14D6">
              <w:rPr>
                <w:rStyle w:val="Hyperlink"/>
                <w:rFonts w:ascii="Arial" w:hAnsi="Arial" w:cs="Arial"/>
                <w:noProof/>
              </w:rPr>
              <w:t>6.1 Comparación con DevOps</w:t>
            </w:r>
            <w:r>
              <w:rPr>
                <w:noProof/>
                <w:webHidden/>
              </w:rPr>
              <w:tab/>
            </w:r>
            <w:r>
              <w:rPr>
                <w:noProof/>
                <w:webHidden/>
              </w:rPr>
              <w:fldChar w:fldCharType="begin"/>
            </w:r>
            <w:r>
              <w:rPr>
                <w:noProof/>
                <w:webHidden/>
              </w:rPr>
              <w:instrText xml:space="preserve"> PAGEREF _Toc223280047 \h </w:instrText>
            </w:r>
            <w:r>
              <w:rPr>
                <w:noProof/>
                <w:webHidden/>
              </w:rPr>
            </w:r>
            <w:r>
              <w:rPr>
                <w:noProof/>
                <w:webHidden/>
              </w:rPr>
              <w:fldChar w:fldCharType="separate"/>
            </w:r>
            <w:r>
              <w:rPr>
                <w:noProof/>
                <w:webHidden/>
              </w:rPr>
              <w:t>18</w:t>
            </w:r>
            <w:r>
              <w:rPr>
                <w:noProof/>
                <w:webHidden/>
              </w:rPr>
              <w:fldChar w:fldCharType="end"/>
            </w:r>
          </w:hyperlink>
        </w:p>
        <w:p w14:paraId="39D808E7" w14:textId="03BA90E8" w:rsidR="0052092A" w:rsidRDefault="0052092A">
          <w:pPr>
            <w:pStyle w:val="TOC2"/>
            <w:tabs>
              <w:tab w:val="right" w:leader="dot" w:pos="8828"/>
            </w:tabs>
            <w:rPr>
              <w:rFonts w:eastAsiaTheme="minorEastAsia"/>
              <w:b w:val="0"/>
              <w:bCs w:val="0"/>
              <w:noProof/>
              <w:sz w:val="24"/>
              <w:szCs w:val="24"/>
              <w:lang w:val="en-US"/>
            </w:rPr>
          </w:pPr>
          <w:hyperlink w:anchor="_Toc223280048" w:history="1">
            <w:r w:rsidRPr="00EF14D6">
              <w:rPr>
                <w:rStyle w:val="Hyperlink"/>
                <w:rFonts w:ascii="Arial" w:hAnsi="Arial" w:cs="Arial"/>
                <w:noProof/>
              </w:rPr>
              <w:t>6.2 Beneficios principales</w:t>
            </w:r>
            <w:r>
              <w:rPr>
                <w:noProof/>
                <w:webHidden/>
              </w:rPr>
              <w:tab/>
            </w:r>
            <w:r>
              <w:rPr>
                <w:noProof/>
                <w:webHidden/>
              </w:rPr>
              <w:fldChar w:fldCharType="begin"/>
            </w:r>
            <w:r>
              <w:rPr>
                <w:noProof/>
                <w:webHidden/>
              </w:rPr>
              <w:instrText xml:space="preserve"> PAGEREF _Toc223280048 \h </w:instrText>
            </w:r>
            <w:r>
              <w:rPr>
                <w:noProof/>
                <w:webHidden/>
              </w:rPr>
            </w:r>
            <w:r>
              <w:rPr>
                <w:noProof/>
                <w:webHidden/>
              </w:rPr>
              <w:fldChar w:fldCharType="separate"/>
            </w:r>
            <w:r>
              <w:rPr>
                <w:noProof/>
                <w:webHidden/>
              </w:rPr>
              <w:t>18</w:t>
            </w:r>
            <w:r>
              <w:rPr>
                <w:noProof/>
                <w:webHidden/>
              </w:rPr>
              <w:fldChar w:fldCharType="end"/>
            </w:r>
          </w:hyperlink>
        </w:p>
        <w:p w14:paraId="2FDA4CCD" w14:textId="2352B2D4" w:rsidR="0052092A" w:rsidRDefault="0052092A">
          <w:pPr>
            <w:pStyle w:val="TOC2"/>
            <w:tabs>
              <w:tab w:val="right" w:leader="dot" w:pos="8828"/>
            </w:tabs>
            <w:rPr>
              <w:rFonts w:eastAsiaTheme="minorEastAsia"/>
              <w:b w:val="0"/>
              <w:bCs w:val="0"/>
              <w:noProof/>
              <w:sz w:val="24"/>
              <w:szCs w:val="24"/>
              <w:lang w:val="en-US"/>
            </w:rPr>
          </w:pPr>
          <w:hyperlink w:anchor="_Toc223280049" w:history="1">
            <w:r w:rsidRPr="00EF14D6">
              <w:rPr>
                <w:rStyle w:val="Hyperlink"/>
                <w:rFonts w:ascii="Arial" w:hAnsi="Arial" w:cs="Arial"/>
                <w:noProof/>
              </w:rPr>
              <w:t>6.3 Aplicación de MLOps al forecasting y gestión cloud</w:t>
            </w:r>
            <w:r>
              <w:rPr>
                <w:noProof/>
                <w:webHidden/>
              </w:rPr>
              <w:tab/>
            </w:r>
            <w:r>
              <w:rPr>
                <w:noProof/>
                <w:webHidden/>
              </w:rPr>
              <w:fldChar w:fldCharType="begin"/>
            </w:r>
            <w:r>
              <w:rPr>
                <w:noProof/>
                <w:webHidden/>
              </w:rPr>
              <w:instrText xml:space="preserve"> PAGEREF _Toc223280049 \h </w:instrText>
            </w:r>
            <w:r>
              <w:rPr>
                <w:noProof/>
                <w:webHidden/>
              </w:rPr>
            </w:r>
            <w:r>
              <w:rPr>
                <w:noProof/>
                <w:webHidden/>
              </w:rPr>
              <w:fldChar w:fldCharType="separate"/>
            </w:r>
            <w:r>
              <w:rPr>
                <w:noProof/>
                <w:webHidden/>
              </w:rPr>
              <w:t>19</w:t>
            </w:r>
            <w:r>
              <w:rPr>
                <w:noProof/>
                <w:webHidden/>
              </w:rPr>
              <w:fldChar w:fldCharType="end"/>
            </w:r>
          </w:hyperlink>
        </w:p>
        <w:p w14:paraId="64C127DE" w14:textId="2E184ECC" w:rsidR="0052092A" w:rsidRDefault="0052092A">
          <w:pPr>
            <w:pStyle w:val="TOC1"/>
            <w:tabs>
              <w:tab w:val="right" w:leader="dot" w:pos="8828"/>
            </w:tabs>
            <w:rPr>
              <w:rFonts w:eastAsiaTheme="minorEastAsia"/>
              <w:b w:val="0"/>
              <w:bCs w:val="0"/>
              <w:i w:val="0"/>
              <w:iCs w:val="0"/>
              <w:noProof/>
              <w:lang w:val="en-US"/>
            </w:rPr>
          </w:pPr>
          <w:hyperlink w:anchor="_Toc223280050" w:history="1">
            <w:r w:rsidRPr="00EF14D6">
              <w:rPr>
                <w:rStyle w:val="Hyperlink"/>
                <w:rFonts w:ascii="Arial" w:hAnsi="Arial" w:cs="Arial"/>
                <w:noProof/>
              </w:rPr>
              <w:t>7. Métricas e indicadores de evaluación del sistema predictivo y operativo</w:t>
            </w:r>
            <w:r>
              <w:rPr>
                <w:noProof/>
                <w:webHidden/>
              </w:rPr>
              <w:tab/>
            </w:r>
            <w:r>
              <w:rPr>
                <w:noProof/>
                <w:webHidden/>
              </w:rPr>
              <w:fldChar w:fldCharType="begin"/>
            </w:r>
            <w:r>
              <w:rPr>
                <w:noProof/>
                <w:webHidden/>
              </w:rPr>
              <w:instrText xml:space="preserve"> PAGEREF _Toc223280050 \h </w:instrText>
            </w:r>
            <w:r>
              <w:rPr>
                <w:noProof/>
                <w:webHidden/>
              </w:rPr>
            </w:r>
            <w:r>
              <w:rPr>
                <w:noProof/>
                <w:webHidden/>
              </w:rPr>
              <w:fldChar w:fldCharType="separate"/>
            </w:r>
            <w:r>
              <w:rPr>
                <w:noProof/>
                <w:webHidden/>
              </w:rPr>
              <w:t>19</w:t>
            </w:r>
            <w:r>
              <w:rPr>
                <w:noProof/>
                <w:webHidden/>
              </w:rPr>
              <w:fldChar w:fldCharType="end"/>
            </w:r>
          </w:hyperlink>
        </w:p>
        <w:p w14:paraId="61234FDB" w14:textId="3DCF981E" w:rsidR="0052092A" w:rsidRDefault="0052092A">
          <w:pPr>
            <w:pStyle w:val="TOC2"/>
            <w:tabs>
              <w:tab w:val="right" w:leader="dot" w:pos="8828"/>
            </w:tabs>
            <w:rPr>
              <w:rFonts w:eastAsiaTheme="minorEastAsia"/>
              <w:b w:val="0"/>
              <w:bCs w:val="0"/>
              <w:noProof/>
              <w:sz w:val="24"/>
              <w:szCs w:val="24"/>
              <w:lang w:val="en-US"/>
            </w:rPr>
          </w:pPr>
          <w:hyperlink w:anchor="_Toc223280051" w:history="1">
            <w:r w:rsidRPr="00EF14D6">
              <w:rPr>
                <w:rStyle w:val="Hyperlink"/>
                <w:rFonts w:ascii="Arial" w:hAnsi="Arial" w:cs="Arial"/>
                <w:noProof/>
              </w:rPr>
              <w:t>7.1 Métricas operativas del sistema de reportes</w:t>
            </w:r>
            <w:r>
              <w:rPr>
                <w:noProof/>
                <w:webHidden/>
              </w:rPr>
              <w:tab/>
            </w:r>
            <w:r>
              <w:rPr>
                <w:noProof/>
                <w:webHidden/>
              </w:rPr>
              <w:fldChar w:fldCharType="begin"/>
            </w:r>
            <w:r>
              <w:rPr>
                <w:noProof/>
                <w:webHidden/>
              </w:rPr>
              <w:instrText xml:space="preserve"> PAGEREF _Toc223280051 \h </w:instrText>
            </w:r>
            <w:r>
              <w:rPr>
                <w:noProof/>
                <w:webHidden/>
              </w:rPr>
            </w:r>
            <w:r>
              <w:rPr>
                <w:noProof/>
                <w:webHidden/>
              </w:rPr>
              <w:fldChar w:fldCharType="separate"/>
            </w:r>
            <w:r>
              <w:rPr>
                <w:noProof/>
                <w:webHidden/>
              </w:rPr>
              <w:t>20</w:t>
            </w:r>
            <w:r>
              <w:rPr>
                <w:noProof/>
                <w:webHidden/>
              </w:rPr>
              <w:fldChar w:fldCharType="end"/>
            </w:r>
          </w:hyperlink>
        </w:p>
        <w:p w14:paraId="22BB6717" w14:textId="360A3C5A" w:rsidR="0052092A" w:rsidRDefault="0052092A">
          <w:pPr>
            <w:pStyle w:val="TOC2"/>
            <w:tabs>
              <w:tab w:val="right" w:leader="dot" w:pos="8828"/>
            </w:tabs>
            <w:rPr>
              <w:rFonts w:eastAsiaTheme="minorEastAsia"/>
              <w:b w:val="0"/>
              <w:bCs w:val="0"/>
              <w:noProof/>
              <w:sz w:val="24"/>
              <w:szCs w:val="24"/>
              <w:lang w:val="en-US"/>
            </w:rPr>
          </w:pPr>
          <w:hyperlink w:anchor="_Toc223280052" w:history="1">
            <w:r w:rsidRPr="00EF14D6">
              <w:rPr>
                <w:rStyle w:val="Hyperlink"/>
                <w:rFonts w:ascii="Arial" w:hAnsi="Arial" w:cs="Arial"/>
                <w:noProof/>
              </w:rPr>
              <w:t>7.2 Métricas de desempeño del modelo predictivo</w:t>
            </w:r>
            <w:r>
              <w:rPr>
                <w:noProof/>
                <w:webHidden/>
              </w:rPr>
              <w:tab/>
            </w:r>
            <w:r>
              <w:rPr>
                <w:noProof/>
                <w:webHidden/>
              </w:rPr>
              <w:fldChar w:fldCharType="begin"/>
            </w:r>
            <w:r>
              <w:rPr>
                <w:noProof/>
                <w:webHidden/>
              </w:rPr>
              <w:instrText xml:space="preserve"> PAGEREF _Toc223280052 \h </w:instrText>
            </w:r>
            <w:r>
              <w:rPr>
                <w:noProof/>
                <w:webHidden/>
              </w:rPr>
            </w:r>
            <w:r>
              <w:rPr>
                <w:noProof/>
                <w:webHidden/>
              </w:rPr>
              <w:fldChar w:fldCharType="separate"/>
            </w:r>
            <w:r>
              <w:rPr>
                <w:noProof/>
                <w:webHidden/>
              </w:rPr>
              <w:t>20</w:t>
            </w:r>
            <w:r>
              <w:rPr>
                <w:noProof/>
                <w:webHidden/>
              </w:rPr>
              <w:fldChar w:fldCharType="end"/>
            </w:r>
          </w:hyperlink>
        </w:p>
        <w:p w14:paraId="0A6EB1BA" w14:textId="1AC64AB9" w:rsidR="0052092A" w:rsidRDefault="0052092A">
          <w:pPr>
            <w:pStyle w:val="TOC2"/>
            <w:tabs>
              <w:tab w:val="right" w:leader="dot" w:pos="8828"/>
            </w:tabs>
            <w:rPr>
              <w:rFonts w:eastAsiaTheme="minorEastAsia"/>
              <w:b w:val="0"/>
              <w:bCs w:val="0"/>
              <w:noProof/>
              <w:sz w:val="24"/>
              <w:szCs w:val="24"/>
              <w:lang w:val="en-US"/>
            </w:rPr>
          </w:pPr>
          <w:hyperlink w:anchor="_Toc223280053" w:history="1">
            <w:r w:rsidRPr="00EF14D6">
              <w:rPr>
                <w:rStyle w:val="Hyperlink"/>
                <w:rFonts w:ascii="Arial" w:hAnsi="Arial" w:cs="Arial"/>
                <w:noProof/>
              </w:rPr>
              <w:t>7.3 Métricas de eficiencia y sostenibilidad operativa</w:t>
            </w:r>
            <w:r>
              <w:rPr>
                <w:noProof/>
                <w:webHidden/>
              </w:rPr>
              <w:tab/>
            </w:r>
            <w:r>
              <w:rPr>
                <w:noProof/>
                <w:webHidden/>
              </w:rPr>
              <w:fldChar w:fldCharType="begin"/>
            </w:r>
            <w:r>
              <w:rPr>
                <w:noProof/>
                <w:webHidden/>
              </w:rPr>
              <w:instrText xml:space="preserve"> PAGEREF _Toc223280053 \h </w:instrText>
            </w:r>
            <w:r>
              <w:rPr>
                <w:noProof/>
                <w:webHidden/>
              </w:rPr>
            </w:r>
            <w:r>
              <w:rPr>
                <w:noProof/>
                <w:webHidden/>
              </w:rPr>
              <w:fldChar w:fldCharType="separate"/>
            </w:r>
            <w:r>
              <w:rPr>
                <w:noProof/>
                <w:webHidden/>
              </w:rPr>
              <w:t>21</w:t>
            </w:r>
            <w:r>
              <w:rPr>
                <w:noProof/>
                <w:webHidden/>
              </w:rPr>
              <w:fldChar w:fldCharType="end"/>
            </w:r>
          </w:hyperlink>
        </w:p>
        <w:p w14:paraId="53A4F447" w14:textId="1B0D8BC8" w:rsidR="0052092A" w:rsidRDefault="0052092A">
          <w:pPr>
            <w:pStyle w:val="TOC1"/>
            <w:tabs>
              <w:tab w:val="right" w:leader="dot" w:pos="8828"/>
            </w:tabs>
            <w:rPr>
              <w:rFonts w:eastAsiaTheme="minorEastAsia"/>
              <w:b w:val="0"/>
              <w:bCs w:val="0"/>
              <w:i w:val="0"/>
              <w:iCs w:val="0"/>
              <w:noProof/>
              <w:lang w:val="en-US"/>
            </w:rPr>
          </w:pPr>
          <w:hyperlink w:anchor="_Toc223280054" w:history="1">
            <w:r w:rsidRPr="00EF14D6">
              <w:rPr>
                <w:rStyle w:val="Hyperlink"/>
                <w:rFonts w:ascii="Arial" w:hAnsi="Arial" w:cs="Arial"/>
                <w:noProof/>
              </w:rPr>
              <w:t>8. Reducción de costos mediante técnicas de forecasting en entornos IaaS</w:t>
            </w:r>
            <w:r>
              <w:rPr>
                <w:noProof/>
                <w:webHidden/>
              </w:rPr>
              <w:tab/>
            </w:r>
            <w:r>
              <w:rPr>
                <w:noProof/>
                <w:webHidden/>
              </w:rPr>
              <w:fldChar w:fldCharType="begin"/>
            </w:r>
            <w:r>
              <w:rPr>
                <w:noProof/>
                <w:webHidden/>
              </w:rPr>
              <w:instrText xml:space="preserve"> PAGEREF _Toc223280054 \h </w:instrText>
            </w:r>
            <w:r>
              <w:rPr>
                <w:noProof/>
                <w:webHidden/>
              </w:rPr>
            </w:r>
            <w:r>
              <w:rPr>
                <w:noProof/>
                <w:webHidden/>
              </w:rPr>
              <w:fldChar w:fldCharType="separate"/>
            </w:r>
            <w:r>
              <w:rPr>
                <w:noProof/>
                <w:webHidden/>
              </w:rPr>
              <w:t>21</w:t>
            </w:r>
            <w:r>
              <w:rPr>
                <w:noProof/>
                <w:webHidden/>
              </w:rPr>
              <w:fldChar w:fldCharType="end"/>
            </w:r>
          </w:hyperlink>
        </w:p>
        <w:p w14:paraId="7A3C1B1C" w14:textId="42417EAD" w:rsidR="0052092A" w:rsidRDefault="0052092A">
          <w:pPr>
            <w:pStyle w:val="TOC2"/>
            <w:tabs>
              <w:tab w:val="right" w:leader="dot" w:pos="8828"/>
            </w:tabs>
            <w:rPr>
              <w:rFonts w:eastAsiaTheme="minorEastAsia"/>
              <w:b w:val="0"/>
              <w:bCs w:val="0"/>
              <w:noProof/>
              <w:sz w:val="24"/>
              <w:szCs w:val="24"/>
              <w:lang w:val="en-US"/>
            </w:rPr>
          </w:pPr>
          <w:hyperlink w:anchor="_Toc223280055" w:history="1">
            <w:r w:rsidRPr="00EF14D6">
              <w:rPr>
                <w:rStyle w:val="Hyperlink"/>
                <w:rFonts w:ascii="Arial" w:hAnsi="Arial" w:cs="Arial"/>
                <w:noProof/>
              </w:rPr>
              <w:t>9. Propuesta de investigación</w:t>
            </w:r>
            <w:r>
              <w:rPr>
                <w:noProof/>
                <w:webHidden/>
              </w:rPr>
              <w:tab/>
            </w:r>
            <w:r>
              <w:rPr>
                <w:noProof/>
                <w:webHidden/>
              </w:rPr>
              <w:fldChar w:fldCharType="begin"/>
            </w:r>
            <w:r>
              <w:rPr>
                <w:noProof/>
                <w:webHidden/>
              </w:rPr>
              <w:instrText xml:space="preserve"> PAGEREF _Toc223280055 \h </w:instrText>
            </w:r>
            <w:r>
              <w:rPr>
                <w:noProof/>
                <w:webHidden/>
              </w:rPr>
            </w:r>
            <w:r>
              <w:rPr>
                <w:noProof/>
                <w:webHidden/>
              </w:rPr>
              <w:fldChar w:fldCharType="separate"/>
            </w:r>
            <w:r>
              <w:rPr>
                <w:noProof/>
                <w:webHidden/>
              </w:rPr>
              <w:t>22</w:t>
            </w:r>
            <w:r>
              <w:rPr>
                <w:noProof/>
                <w:webHidden/>
              </w:rPr>
              <w:fldChar w:fldCharType="end"/>
            </w:r>
          </w:hyperlink>
        </w:p>
        <w:p w14:paraId="6EE900C6" w14:textId="1D5D733B" w:rsidR="0052092A" w:rsidRDefault="0052092A">
          <w:pPr>
            <w:pStyle w:val="TOC1"/>
            <w:tabs>
              <w:tab w:val="right" w:leader="dot" w:pos="8828"/>
            </w:tabs>
            <w:rPr>
              <w:rFonts w:eastAsiaTheme="minorEastAsia"/>
              <w:b w:val="0"/>
              <w:bCs w:val="0"/>
              <w:i w:val="0"/>
              <w:iCs w:val="0"/>
              <w:noProof/>
              <w:lang w:val="en-US"/>
            </w:rPr>
          </w:pPr>
          <w:hyperlink w:anchor="_Toc223280056" w:history="1">
            <w:r w:rsidRPr="00EF14D6">
              <w:rPr>
                <w:rStyle w:val="Hyperlink"/>
                <w:rFonts w:ascii="Arial" w:hAnsi="Arial" w:cs="Arial"/>
                <w:noProof/>
              </w:rPr>
              <w:t>10. Gobernanza de datos y ética en sistemas automatizados</w:t>
            </w:r>
            <w:r>
              <w:rPr>
                <w:noProof/>
                <w:webHidden/>
              </w:rPr>
              <w:tab/>
            </w:r>
            <w:r>
              <w:rPr>
                <w:noProof/>
                <w:webHidden/>
              </w:rPr>
              <w:fldChar w:fldCharType="begin"/>
            </w:r>
            <w:r>
              <w:rPr>
                <w:noProof/>
                <w:webHidden/>
              </w:rPr>
              <w:instrText xml:space="preserve"> PAGEREF _Toc223280056 \h </w:instrText>
            </w:r>
            <w:r>
              <w:rPr>
                <w:noProof/>
                <w:webHidden/>
              </w:rPr>
            </w:r>
            <w:r>
              <w:rPr>
                <w:noProof/>
                <w:webHidden/>
              </w:rPr>
              <w:fldChar w:fldCharType="separate"/>
            </w:r>
            <w:r>
              <w:rPr>
                <w:noProof/>
                <w:webHidden/>
              </w:rPr>
              <w:t>23</w:t>
            </w:r>
            <w:r>
              <w:rPr>
                <w:noProof/>
                <w:webHidden/>
              </w:rPr>
              <w:fldChar w:fldCharType="end"/>
            </w:r>
          </w:hyperlink>
        </w:p>
        <w:p w14:paraId="7BCF92A7" w14:textId="7E326466" w:rsidR="0052092A" w:rsidRDefault="0052092A">
          <w:pPr>
            <w:pStyle w:val="TOC1"/>
            <w:tabs>
              <w:tab w:val="right" w:leader="dot" w:pos="8828"/>
            </w:tabs>
            <w:rPr>
              <w:rFonts w:eastAsiaTheme="minorEastAsia"/>
              <w:b w:val="0"/>
              <w:bCs w:val="0"/>
              <w:i w:val="0"/>
              <w:iCs w:val="0"/>
              <w:noProof/>
              <w:lang w:val="en-US"/>
            </w:rPr>
          </w:pPr>
          <w:hyperlink w:anchor="_Toc223280057" w:history="1">
            <w:r w:rsidRPr="00EF14D6">
              <w:rPr>
                <w:rStyle w:val="Hyperlink"/>
                <w:rFonts w:ascii="Arial" w:hAnsi="Arial" w:cs="Arial"/>
                <w:noProof/>
              </w:rPr>
              <w:t>Antecedentes de proyectos semejantes</w:t>
            </w:r>
            <w:r>
              <w:rPr>
                <w:noProof/>
                <w:webHidden/>
              </w:rPr>
              <w:tab/>
            </w:r>
            <w:r>
              <w:rPr>
                <w:noProof/>
                <w:webHidden/>
              </w:rPr>
              <w:fldChar w:fldCharType="begin"/>
            </w:r>
            <w:r>
              <w:rPr>
                <w:noProof/>
                <w:webHidden/>
              </w:rPr>
              <w:instrText xml:space="preserve"> PAGEREF _Toc223280057 \h </w:instrText>
            </w:r>
            <w:r>
              <w:rPr>
                <w:noProof/>
                <w:webHidden/>
              </w:rPr>
            </w:r>
            <w:r>
              <w:rPr>
                <w:noProof/>
                <w:webHidden/>
              </w:rPr>
              <w:fldChar w:fldCharType="separate"/>
            </w:r>
            <w:r>
              <w:rPr>
                <w:noProof/>
                <w:webHidden/>
              </w:rPr>
              <w:t>25</w:t>
            </w:r>
            <w:r>
              <w:rPr>
                <w:noProof/>
                <w:webHidden/>
              </w:rPr>
              <w:fldChar w:fldCharType="end"/>
            </w:r>
          </w:hyperlink>
        </w:p>
        <w:p w14:paraId="653A1211" w14:textId="0C0DC4EF" w:rsidR="0052092A" w:rsidRDefault="0052092A">
          <w:pPr>
            <w:pStyle w:val="TOC2"/>
            <w:tabs>
              <w:tab w:val="right" w:leader="dot" w:pos="8828"/>
            </w:tabs>
            <w:rPr>
              <w:rFonts w:eastAsiaTheme="minorEastAsia"/>
              <w:b w:val="0"/>
              <w:bCs w:val="0"/>
              <w:noProof/>
              <w:sz w:val="24"/>
              <w:szCs w:val="24"/>
              <w:lang w:val="en-US"/>
            </w:rPr>
          </w:pPr>
          <w:hyperlink w:anchor="_Toc223280058" w:history="1">
            <w:r w:rsidRPr="00EF14D6">
              <w:rPr>
                <w:rStyle w:val="Hyperlink"/>
                <w:rFonts w:ascii="Arial" w:hAnsi="Arial" w:cs="Arial"/>
                <w:noProof/>
              </w:rPr>
              <w:t>Proyecto 1. Sistema de detección de anomalías de rendimiento y seguridad en redes de datos con inteligencia artificial.</w:t>
            </w:r>
            <w:r>
              <w:rPr>
                <w:noProof/>
                <w:webHidden/>
              </w:rPr>
              <w:tab/>
            </w:r>
            <w:r>
              <w:rPr>
                <w:noProof/>
                <w:webHidden/>
              </w:rPr>
              <w:fldChar w:fldCharType="begin"/>
            </w:r>
            <w:r>
              <w:rPr>
                <w:noProof/>
                <w:webHidden/>
              </w:rPr>
              <w:instrText xml:space="preserve"> PAGEREF _Toc223280058 \h </w:instrText>
            </w:r>
            <w:r>
              <w:rPr>
                <w:noProof/>
                <w:webHidden/>
              </w:rPr>
            </w:r>
            <w:r>
              <w:rPr>
                <w:noProof/>
                <w:webHidden/>
              </w:rPr>
              <w:fldChar w:fldCharType="separate"/>
            </w:r>
            <w:r>
              <w:rPr>
                <w:noProof/>
                <w:webHidden/>
              </w:rPr>
              <w:t>25</w:t>
            </w:r>
            <w:r>
              <w:rPr>
                <w:noProof/>
                <w:webHidden/>
              </w:rPr>
              <w:fldChar w:fldCharType="end"/>
            </w:r>
          </w:hyperlink>
        </w:p>
        <w:p w14:paraId="7FD40AB0" w14:textId="0DB61DEC" w:rsidR="0052092A" w:rsidRDefault="0052092A">
          <w:pPr>
            <w:pStyle w:val="TOC2"/>
            <w:tabs>
              <w:tab w:val="right" w:leader="dot" w:pos="8828"/>
            </w:tabs>
            <w:rPr>
              <w:rFonts w:eastAsiaTheme="minorEastAsia"/>
              <w:b w:val="0"/>
              <w:bCs w:val="0"/>
              <w:noProof/>
              <w:sz w:val="24"/>
              <w:szCs w:val="24"/>
              <w:lang w:val="en-US"/>
            </w:rPr>
          </w:pPr>
          <w:hyperlink w:anchor="_Toc223280059" w:history="1">
            <w:r w:rsidRPr="00EF14D6">
              <w:rPr>
                <w:rStyle w:val="Hyperlink"/>
                <w:rFonts w:ascii="Arial" w:hAnsi="Arial" w:cs="Arial"/>
                <w:noProof/>
              </w:rPr>
              <w:t>Proyecto 2. Desarrollo de un modelo predictivo para la priorización de vulnerabilidades y mitigación de riesgos operativos en ciberseguridad.</w:t>
            </w:r>
            <w:r>
              <w:rPr>
                <w:noProof/>
                <w:webHidden/>
              </w:rPr>
              <w:tab/>
            </w:r>
            <w:r>
              <w:rPr>
                <w:noProof/>
                <w:webHidden/>
              </w:rPr>
              <w:fldChar w:fldCharType="begin"/>
            </w:r>
            <w:r>
              <w:rPr>
                <w:noProof/>
                <w:webHidden/>
              </w:rPr>
              <w:instrText xml:space="preserve"> PAGEREF _Toc223280059 \h </w:instrText>
            </w:r>
            <w:r>
              <w:rPr>
                <w:noProof/>
                <w:webHidden/>
              </w:rPr>
            </w:r>
            <w:r>
              <w:rPr>
                <w:noProof/>
                <w:webHidden/>
              </w:rPr>
              <w:fldChar w:fldCharType="separate"/>
            </w:r>
            <w:r>
              <w:rPr>
                <w:noProof/>
                <w:webHidden/>
              </w:rPr>
              <w:t>25</w:t>
            </w:r>
            <w:r>
              <w:rPr>
                <w:noProof/>
                <w:webHidden/>
              </w:rPr>
              <w:fldChar w:fldCharType="end"/>
            </w:r>
          </w:hyperlink>
        </w:p>
        <w:p w14:paraId="04AAED17" w14:textId="78209F2A" w:rsidR="0052092A" w:rsidRDefault="0052092A">
          <w:pPr>
            <w:pStyle w:val="TOC2"/>
            <w:tabs>
              <w:tab w:val="right" w:leader="dot" w:pos="8828"/>
            </w:tabs>
            <w:rPr>
              <w:rFonts w:eastAsiaTheme="minorEastAsia"/>
              <w:b w:val="0"/>
              <w:bCs w:val="0"/>
              <w:noProof/>
              <w:sz w:val="24"/>
              <w:szCs w:val="24"/>
              <w:lang w:val="en-US"/>
            </w:rPr>
          </w:pPr>
          <w:hyperlink w:anchor="_Toc223280060" w:history="1">
            <w:r w:rsidRPr="00EF14D6">
              <w:rPr>
                <w:rStyle w:val="Hyperlink"/>
                <w:rFonts w:ascii="Arial" w:hAnsi="Arial" w:cs="Arial"/>
                <w:noProof/>
              </w:rPr>
              <w:t>Proyecto 3. Aplicación de inteligencia artificial para la detección de anomalías y corrección automática de kardex en la gestión de inventarios.</w:t>
            </w:r>
            <w:r>
              <w:rPr>
                <w:noProof/>
                <w:webHidden/>
              </w:rPr>
              <w:tab/>
            </w:r>
            <w:r>
              <w:rPr>
                <w:noProof/>
                <w:webHidden/>
              </w:rPr>
              <w:fldChar w:fldCharType="begin"/>
            </w:r>
            <w:r>
              <w:rPr>
                <w:noProof/>
                <w:webHidden/>
              </w:rPr>
              <w:instrText xml:space="preserve"> PAGEREF _Toc223280060 \h </w:instrText>
            </w:r>
            <w:r>
              <w:rPr>
                <w:noProof/>
                <w:webHidden/>
              </w:rPr>
            </w:r>
            <w:r>
              <w:rPr>
                <w:noProof/>
                <w:webHidden/>
              </w:rPr>
              <w:fldChar w:fldCharType="separate"/>
            </w:r>
            <w:r>
              <w:rPr>
                <w:noProof/>
                <w:webHidden/>
              </w:rPr>
              <w:t>25</w:t>
            </w:r>
            <w:r>
              <w:rPr>
                <w:noProof/>
                <w:webHidden/>
              </w:rPr>
              <w:fldChar w:fldCharType="end"/>
            </w:r>
          </w:hyperlink>
        </w:p>
        <w:p w14:paraId="2C56353E" w14:textId="577908A5" w:rsidR="0052092A" w:rsidRDefault="0052092A">
          <w:pPr>
            <w:pStyle w:val="TOC2"/>
            <w:tabs>
              <w:tab w:val="right" w:leader="dot" w:pos="8828"/>
            </w:tabs>
            <w:rPr>
              <w:rFonts w:eastAsiaTheme="minorEastAsia"/>
              <w:b w:val="0"/>
              <w:bCs w:val="0"/>
              <w:noProof/>
              <w:sz w:val="24"/>
              <w:szCs w:val="24"/>
              <w:lang w:val="en-US"/>
            </w:rPr>
          </w:pPr>
          <w:hyperlink w:anchor="_Toc223280061" w:history="1">
            <w:r w:rsidRPr="00EF14D6">
              <w:rPr>
                <w:rStyle w:val="Hyperlink"/>
                <w:rFonts w:ascii="Arial" w:hAnsi="Arial" w:cs="Arial"/>
                <w:noProof/>
              </w:rPr>
              <w:t>Proyecto 4. Cloud Computing Model.</w:t>
            </w:r>
            <w:r>
              <w:rPr>
                <w:noProof/>
                <w:webHidden/>
              </w:rPr>
              <w:tab/>
            </w:r>
            <w:r>
              <w:rPr>
                <w:noProof/>
                <w:webHidden/>
              </w:rPr>
              <w:fldChar w:fldCharType="begin"/>
            </w:r>
            <w:r>
              <w:rPr>
                <w:noProof/>
                <w:webHidden/>
              </w:rPr>
              <w:instrText xml:space="preserve"> PAGEREF _Toc223280061 \h </w:instrText>
            </w:r>
            <w:r>
              <w:rPr>
                <w:noProof/>
                <w:webHidden/>
              </w:rPr>
            </w:r>
            <w:r>
              <w:rPr>
                <w:noProof/>
                <w:webHidden/>
              </w:rPr>
              <w:fldChar w:fldCharType="separate"/>
            </w:r>
            <w:r>
              <w:rPr>
                <w:noProof/>
                <w:webHidden/>
              </w:rPr>
              <w:t>25</w:t>
            </w:r>
            <w:r>
              <w:rPr>
                <w:noProof/>
                <w:webHidden/>
              </w:rPr>
              <w:fldChar w:fldCharType="end"/>
            </w:r>
          </w:hyperlink>
        </w:p>
        <w:p w14:paraId="0245539C" w14:textId="0FD6F3B3" w:rsidR="0052092A" w:rsidRDefault="0052092A">
          <w:pPr>
            <w:pStyle w:val="TOC2"/>
            <w:tabs>
              <w:tab w:val="right" w:leader="dot" w:pos="8828"/>
            </w:tabs>
            <w:rPr>
              <w:rFonts w:eastAsiaTheme="minorEastAsia"/>
              <w:b w:val="0"/>
              <w:bCs w:val="0"/>
              <w:noProof/>
              <w:sz w:val="24"/>
              <w:szCs w:val="24"/>
              <w:lang w:val="en-US"/>
            </w:rPr>
          </w:pPr>
          <w:hyperlink w:anchor="_Toc223280062" w:history="1">
            <w:r w:rsidRPr="00EF14D6">
              <w:rPr>
                <w:rStyle w:val="Hyperlink"/>
                <w:rFonts w:ascii="Arial" w:hAnsi="Arial" w:cs="Arial"/>
                <w:noProof/>
              </w:rPr>
              <w:t>Proyecto 5. Predictive Modeling.</w:t>
            </w:r>
            <w:r>
              <w:rPr>
                <w:noProof/>
                <w:webHidden/>
              </w:rPr>
              <w:tab/>
            </w:r>
            <w:r>
              <w:rPr>
                <w:noProof/>
                <w:webHidden/>
              </w:rPr>
              <w:fldChar w:fldCharType="begin"/>
            </w:r>
            <w:r>
              <w:rPr>
                <w:noProof/>
                <w:webHidden/>
              </w:rPr>
              <w:instrText xml:space="preserve"> PAGEREF _Toc223280062 \h </w:instrText>
            </w:r>
            <w:r>
              <w:rPr>
                <w:noProof/>
                <w:webHidden/>
              </w:rPr>
            </w:r>
            <w:r>
              <w:rPr>
                <w:noProof/>
                <w:webHidden/>
              </w:rPr>
              <w:fldChar w:fldCharType="separate"/>
            </w:r>
            <w:r>
              <w:rPr>
                <w:noProof/>
                <w:webHidden/>
              </w:rPr>
              <w:t>25</w:t>
            </w:r>
            <w:r>
              <w:rPr>
                <w:noProof/>
                <w:webHidden/>
              </w:rPr>
              <w:fldChar w:fldCharType="end"/>
            </w:r>
          </w:hyperlink>
        </w:p>
        <w:p w14:paraId="38A5311C" w14:textId="42FC1183" w:rsidR="0052092A" w:rsidRDefault="0052092A">
          <w:pPr>
            <w:pStyle w:val="TOC2"/>
            <w:tabs>
              <w:tab w:val="right" w:leader="dot" w:pos="8828"/>
            </w:tabs>
            <w:rPr>
              <w:rFonts w:eastAsiaTheme="minorEastAsia"/>
              <w:b w:val="0"/>
              <w:bCs w:val="0"/>
              <w:noProof/>
              <w:sz w:val="24"/>
              <w:szCs w:val="24"/>
              <w:lang w:val="en-US"/>
            </w:rPr>
          </w:pPr>
          <w:hyperlink w:anchor="_Toc223280063" w:history="1">
            <w:r w:rsidRPr="00EF14D6">
              <w:rPr>
                <w:rStyle w:val="Hyperlink"/>
                <w:rFonts w:ascii="Arial" w:hAnsi="Arial" w:cs="Arial"/>
                <w:noProof/>
                <w:lang w:val="en-US"/>
              </w:rPr>
              <w:t>Proyecto 6. Anomaly detection in the context of long-term cloud resource usage planning.</w:t>
            </w:r>
            <w:r>
              <w:rPr>
                <w:noProof/>
                <w:webHidden/>
              </w:rPr>
              <w:tab/>
            </w:r>
            <w:r>
              <w:rPr>
                <w:noProof/>
                <w:webHidden/>
              </w:rPr>
              <w:fldChar w:fldCharType="begin"/>
            </w:r>
            <w:r>
              <w:rPr>
                <w:noProof/>
                <w:webHidden/>
              </w:rPr>
              <w:instrText xml:space="preserve"> PAGEREF _Toc223280063 \h </w:instrText>
            </w:r>
            <w:r>
              <w:rPr>
                <w:noProof/>
                <w:webHidden/>
              </w:rPr>
            </w:r>
            <w:r>
              <w:rPr>
                <w:noProof/>
                <w:webHidden/>
              </w:rPr>
              <w:fldChar w:fldCharType="separate"/>
            </w:r>
            <w:r>
              <w:rPr>
                <w:noProof/>
                <w:webHidden/>
              </w:rPr>
              <w:t>26</w:t>
            </w:r>
            <w:r>
              <w:rPr>
                <w:noProof/>
                <w:webHidden/>
              </w:rPr>
              <w:fldChar w:fldCharType="end"/>
            </w:r>
          </w:hyperlink>
        </w:p>
        <w:p w14:paraId="3459C3CF" w14:textId="272C7AF0" w:rsidR="0052092A" w:rsidRDefault="0052092A">
          <w:pPr>
            <w:pStyle w:val="TOC2"/>
            <w:tabs>
              <w:tab w:val="right" w:leader="dot" w:pos="8828"/>
            </w:tabs>
            <w:rPr>
              <w:rFonts w:eastAsiaTheme="minorEastAsia"/>
              <w:b w:val="0"/>
              <w:bCs w:val="0"/>
              <w:noProof/>
              <w:sz w:val="24"/>
              <w:szCs w:val="24"/>
              <w:lang w:val="en-US"/>
            </w:rPr>
          </w:pPr>
          <w:hyperlink w:anchor="_Toc223280064" w:history="1">
            <w:r w:rsidRPr="00EF14D6">
              <w:rPr>
                <w:rStyle w:val="Hyperlink"/>
                <w:rFonts w:ascii="Arial" w:hAnsi="Arial" w:cs="Arial"/>
                <w:noProof/>
                <w:lang w:val="en-US"/>
              </w:rPr>
              <w:t>Proyecto 7. Signature-based Adaptive Cloud Resource Usage Prediction: Using Machine Learning and Anomaly Detection.</w:t>
            </w:r>
            <w:r>
              <w:rPr>
                <w:noProof/>
                <w:webHidden/>
              </w:rPr>
              <w:tab/>
            </w:r>
            <w:r>
              <w:rPr>
                <w:noProof/>
                <w:webHidden/>
              </w:rPr>
              <w:fldChar w:fldCharType="begin"/>
            </w:r>
            <w:r>
              <w:rPr>
                <w:noProof/>
                <w:webHidden/>
              </w:rPr>
              <w:instrText xml:space="preserve"> PAGEREF _Toc223280064 \h </w:instrText>
            </w:r>
            <w:r>
              <w:rPr>
                <w:noProof/>
                <w:webHidden/>
              </w:rPr>
            </w:r>
            <w:r>
              <w:rPr>
                <w:noProof/>
                <w:webHidden/>
              </w:rPr>
              <w:fldChar w:fldCharType="separate"/>
            </w:r>
            <w:r>
              <w:rPr>
                <w:noProof/>
                <w:webHidden/>
              </w:rPr>
              <w:t>26</w:t>
            </w:r>
            <w:r>
              <w:rPr>
                <w:noProof/>
                <w:webHidden/>
              </w:rPr>
              <w:fldChar w:fldCharType="end"/>
            </w:r>
          </w:hyperlink>
        </w:p>
        <w:p w14:paraId="72B9B55C" w14:textId="554F9D6F" w:rsidR="0052092A" w:rsidRDefault="0052092A">
          <w:pPr>
            <w:pStyle w:val="TOC2"/>
            <w:tabs>
              <w:tab w:val="right" w:leader="dot" w:pos="8828"/>
            </w:tabs>
            <w:rPr>
              <w:rFonts w:eastAsiaTheme="minorEastAsia"/>
              <w:b w:val="0"/>
              <w:bCs w:val="0"/>
              <w:noProof/>
              <w:sz w:val="24"/>
              <w:szCs w:val="24"/>
              <w:lang w:val="en-US"/>
            </w:rPr>
          </w:pPr>
          <w:hyperlink w:anchor="_Toc223280065" w:history="1">
            <w:r w:rsidRPr="00EF14D6">
              <w:rPr>
                <w:rStyle w:val="Hyperlink"/>
                <w:rFonts w:ascii="Arial" w:hAnsi="Arial" w:cs="Arial"/>
                <w:noProof/>
                <w:lang w:val="en-US"/>
              </w:rPr>
              <w:t>Proyecto 8. Optimizing multi-time series forecasting for enhanced cloud resource utilization.</w:t>
            </w:r>
            <w:r>
              <w:rPr>
                <w:noProof/>
                <w:webHidden/>
              </w:rPr>
              <w:tab/>
            </w:r>
            <w:r>
              <w:rPr>
                <w:noProof/>
                <w:webHidden/>
              </w:rPr>
              <w:fldChar w:fldCharType="begin"/>
            </w:r>
            <w:r>
              <w:rPr>
                <w:noProof/>
                <w:webHidden/>
              </w:rPr>
              <w:instrText xml:space="preserve"> PAGEREF _Toc223280065 \h </w:instrText>
            </w:r>
            <w:r>
              <w:rPr>
                <w:noProof/>
                <w:webHidden/>
              </w:rPr>
            </w:r>
            <w:r>
              <w:rPr>
                <w:noProof/>
                <w:webHidden/>
              </w:rPr>
              <w:fldChar w:fldCharType="separate"/>
            </w:r>
            <w:r>
              <w:rPr>
                <w:noProof/>
                <w:webHidden/>
              </w:rPr>
              <w:t>26</w:t>
            </w:r>
            <w:r>
              <w:rPr>
                <w:noProof/>
                <w:webHidden/>
              </w:rPr>
              <w:fldChar w:fldCharType="end"/>
            </w:r>
          </w:hyperlink>
        </w:p>
        <w:p w14:paraId="596F9078" w14:textId="3CE6D38C" w:rsidR="0052092A" w:rsidRDefault="0052092A">
          <w:pPr>
            <w:pStyle w:val="TOC2"/>
            <w:tabs>
              <w:tab w:val="right" w:leader="dot" w:pos="8828"/>
            </w:tabs>
            <w:rPr>
              <w:rFonts w:eastAsiaTheme="minorEastAsia"/>
              <w:b w:val="0"/>
              <w:bCs w:val="0"/>
              <w:noProof/>
              <w:sz w:val="24"/>
              <w:szCs w:val="24"/>
              <w:lang w:val="en-US"/>
            </w:rPr>
          </w:pPr>
          <w:hyperlink w:anchor="_Toc223280066" w:history="1">
            <w:r w:rsidRPr="00EF14D6">
              <w:rPr>
                <w:rStyle w:val="Hyperlink"/>
                <w:rFonts w:ascii="Arial" w:hAnsi="Arial" w:cs="Arial"/>
                <w:noProof/>
                <w:lang w:val="en-US"/>
              </w:rPr>
              <w:t>Proyecto 9. Artificial intelligence-based adaptive anomaly detection technology for IaaS cloud.</w:t>
            </w:r>
            <w:r>
              <w:rPr>
                <w:noProof/>
                <w:webHidden/>
              </w:rPr>
              <w:tab/>
            </w:r>
            <w:r>
              <w:rPr>
                <w:noProof/>
                <w:webHidden/>
              </w:rPr>
              <w:fldChar w:fldCharType="begin"/>
            </w:r>
            <w:r>
              <w:rPr>
                <w:noProof/>
                <w:webHidden/>
              </w:rPr>
              <w:instrText xml:space="preserve"> PAGEREF _Toc223280066 \h </w:instrText>
            </w:r>
            <w:r>
              <w:rPr>
                <w:noProof/>
                <w:webHidden/>
              </w:rPr>
            </w:r>
            <w:r>
              <w:rPr>
                <w:noProof/>
                <w:webHidden/>
              </w:rPr>
              <w:fldChar w:fldCharType="separate"/>
            </w:r>
            <w:r>
              <w:rPr>
                <w:noProof/>
                <w:webHidden/>
              </w:rPr>
              <w:t>26</w:t>
            </w:r>
            <w:r>
              <w:rPr>
                <w:noProof/>
                <w:webHidden/>
              </w:rPr>
              <w:fldChar w:fldCharType="end"/>
            </w:r>
          </w:hyperlink>
        </w:p>
        <w:p w14:paraId="280623C9" w14:textId="24598EC9" w:rsidR="0052092A" w:rsidRDefault="0052092A">
          <w:pPr>
            <w:pStyle w:val="TOC2"/>
            <w:tabs>
              <w:tab w:val="right" w:leader="dot" w:pos="8828"/>
            </w:tabs>
            <w:rPr>
              <w:rFonts w:eastAsiaTheme="minorEastAsia"/>
              <w:b w:val="0"/>
              <w:bCs w:val="0"/>
              <w:noProof/>
              <w:sz w:val="24"/>
              <w:szCs w:val="24"/>
              <w:lang w:val="en-US"/>
            </w:rPr>
          </w:pPr>
          <w:hyperlink w:anchor="_Toc223280067" w:history="1">
            <w:r w:rsidRPr="00EF14D6">
              <w:rPr>
                <w:rStyle w:val="Hyperlink"/>
                <w:rFonts w:ascii="Arial" w:hAnsi="Arial" w:cs="Arial"/>
                <w:noProof/>
                <w:lang w:val="en-US"/>
              </w:rPr>
              <w:t>Proyecto 10. AER: Auto-Encoder with Regression for Time Series Anomaly Detection.</w:t>
            </w:r>
            <w:r>
              <w:rPr>
                <w:noProof/>
                <w:webHidden/>
              </w:rPr>
              <w:tab/>
            </w:r>
            <w:r>
              <w:rPr>
                <w:noProof/>
                <w:webHidden/>
              </w:rPr>
              <w:fldChar w:fldCharType="begin"/>
            </w:r>
            <w:r>
              <w:rPr>
                <w:noProof/>
                <w:webHidden/>
              </w:rPr>
              <w:instrText xml:space="preserve"> PAGEREF _Toc223280067 \h </w:instrText>
            </w:r>
            <w:r>
              <w:rPr>
                <w:noProof/>
                <w:webHidden/>
              </w:rPr>
            </w:r>
            <w:r>
              <w:rPr>
                <w:noProof/>
                <w:webHidden/>
              </w:rPr>
              <w:fldChar w:fldCharType="separate"/>
            </w:r>
            <w:r>
              <w:rPr>
                <w:noProof/>
                <w:webHidden/>
              </w:rPr>
              <w:t>26</w:t>
            </w:r>
            <w:r>
              <w:rPr>
                <w:noProof/>
                <w:webHidden/>
              </w:rPr>
              <w:fldChar w:fldCharType="end"/>
            </w:r>
          </w:hyperlink>
        </w:p>
        <w:p w14:paraId="0E97A7D8" w14:textId="743665CC" w:rsidR="0052092A" w:rsidRDefault="0052092A">
          <w:pPr>
            <w:pStyle w:val="TOC1"/>
            <w:tabs>
              <w:tab w:val="right" w:leader="dot" w:pos="8828"/>
            </w:tabs>
            <w:rPr>
              <w:rFonts w:eastAsiaTheme="minorEastAsia"/>
              <w:b w:val="0"/>
              <w:bCs w:val="0"/>
              <w:i w:val="0"/>
              <w:iCs w:val="0"/>
              <w:noProof/>
              <w:lang w:val="en-US"/>
            </w:rPr>
          </w:pPr>
          <w:hyperlink w:anchor="_Toc223280068" w:history="1">
            <w:r w:rsidRPr="00EF14D6">
              <w:rPr>
                <w:rStyle w:val="Hyperlink"/>
                <w:rFonts w:ascii="Arial" w:hAnsi="Arial" w:cs="Arial"/>
                <w:noProof/>
              </w:rPr>
              <w:t>Preguntas de investigación</w:t>
            </w:r>
            <w:r>
              <w:rPr>
                <w:noProof/>
                <w:webHidden/>
              </w:rPr>
              <w:tab/>
            </w:r>
            <w:r>
              <w:rPr>
                <w:noProof/>
                <w:webHidden/>
              </w:rPr>
              <w:fldChar w:fldCharType="begin"/>
            </w:r>
            <w:r>
              <w:rPr>
                <w:noProof/>
                <w:webHidden/>
              </w:rPr>
              <w:instrText xml:space="preserve"> PAGEREF _Toc223280068 \h </w:instrText>
            </w:r>
            <w:r>
              <w:rPr>
                <w:noProof/>
                <w:webHidden/>
              </w:rPr>
            </w:r>
            <w:r>
              <w:rPr>
                <w:noProof/>
                <w:webHidden/>
              </w:rPr>
              <w:fldChar w:fldCharType="separate"/>
            </w:r>
            <w:r>
              <w:rPr>
                <w:noProof/>
                <w:webHidden/>
              </w:rPr>
              <w:t>27</w:t>
            </w:r>
            <w:r>
              <w:rPr>
                <w:noProof/>
                <w:webHidden/>
              </w:rPr>
              <w:fldChar w:fldCharType="end"/>
            </w:r>
          </w:hyperlink>
        </w:p>
        <w:p w14:paraId="6B0ECA6E" w14:textId="34B3DC3D" w:rsidR="0052092A" w:rsidRDefault="0052092A">
          <w:pPr>
            <w:pStyle w:val="TOC1"/>
            <w:tabs>
              <w:tab w:val="right" w:leader="dot" w:pos="8828"/>
            </w:tabs>
            <w:rPr>
              <w:rFonts w:eastAsiaTheme="minorEastAsia"/>
              <w:b w:val="0"/>
              <w:bCs w:val="0"/>
              <w:i w:val="0"/>
              <w:iCs w:val="0"/>
              <w:noProof/>
              <w:lang w:val="en-US"/>
            </w:rPr>
          </w:pPr>
          <w:hyperlink w:anchor="_Toc223280069" w:history="1">
            <w:r w:rsidRPr="00EF14D6">
              <w:rPr>
                <w:rStyle w:val="Hyperlink"/>
                <w:rFonts w:ascii="Arial" w:hAnsi="Arial" w:cs="Arial"/>
                <w:noProof/>
              </w:rPr>
              <w:t>Objetivo general</w:t>
            </w:r>
            <w:r>
              <w:rPr>
                <w:noProof/>
                <w:webHidden/>
              </w:rPr>
              <w:tab/>
            </w:r>
            <w:r>
              <w:rPr>
                <w:noProof/>
                <w:webHidden/>
              </w:rPr>
              <w:fldChar w:fldCharType="begin"/>
            </w:r>
            <w:r>
              <w:rPr>
                <w:noProof/>
                <w:webHidden/>
              </w:rPr>
              <w:instrText xml:space="preserve"> PAGEREF _Toc223280069 \h </w:instrText>
            </w:r>
            <w:r>
              <w:rPr>
                <w:noProof/>
                <w:webHidden/>
              </w:rPr>
            </w:r>
            <w:r>
              <w:rPr>
                <w:noProof/>
                <w:webHidden/>
              </w:rPr>
              <w:fldChar w:fldCharType="separate"/>
            </w:r>
            <w:r>
              <w:rPr>
                <w:noProof/>
                <w:webHidden/>
              </w:rPr>
              <w:t>27</w:t>
            </w:r>
            <w:r>
              <w:rPr>
                <w:noProof/>
                <w:webHidden/>
              </w:rPr>
              <w:fldChar w:fldCharType="end"/>
            </w:r>
          </w:hyperlink>
        </w:p>
        <w:p w14:paraId="3178CA4F" w14:textId="05A6A510" w:rsidR="0052092A" w:rsidRDefault="0052092A">
          <w:pPr>
            <w:pStyle w:val="TOC1"/>
            <w:tabs>
              <w:tab w:val="right" w:leader="dot" w:pos="8828"/>
            </w:tabs>
            <w:rPr>
              <w:rFonts w:eastAsiaTheme="minorEastAsia"/>
              <w:b w:val="0"/>
              <w:bCs w:val="0"/>
              <w:i w:val="0"/>
              <w:iCs w:val="0"/>
              <w:noProof/>
              <w:lang w:val="en-US"/>
            </w:rPr>
          </w:pPr>
          <w:hyperlink w:anchor="_Toc223280070" w:history="1">
            <w:r w:rsidRPr="00EF14D6">
              <w:rPr>
                <w:rStyle w:val="Hyperlink"/>
                <w:rFonts w:ascii="Arial" w:hAnsi="Arial" w:cs="Arial"/>
                <w:noProof/>
              </w:rPr>
              <w:t>Objetivos específicos</w:t>
            </w:r>
            <w:r>
              <w:rPr>
                <w:noProof/>
                <w:webHidden/>
              </w:rPr>
              <w:tab/>
            </w:r>
            <w:r>
              <w:rPr>
                <w:noProof/>
                <w:webHidden/>
              </w:rPr>
              <w:fldChar w:fldCharType="begin"/>
            </w:r>
            <w:r>
              <w:rPr>
                <w:noProof/>
                <w:webHidden/>
              </w:rPr>
              <w:instrText xml:space="preserve"> PAGEREF _Toc223280070 \h </w:instrText>
            </w:r>
            <w:r>
              <w:rPr>
                <w:noProof/>
                <w:webHidden/>
              </w:rPr>
            </w:r>
            <w:r>
              <w:rPr>
                <w:noProof/>
                <w:webHidden/>
              </w:rPr>
              <w:fldChar w:fldCharType="separate"/>
            </w:r>
            <w:r>
              <w:rPr>
                <w:noProof/>
                <w:webHidden/>
              </w:rPr>
              <w:t>27</w:t>
            </w:r>
            <w:r>
              <w:rPr>
                <w:noProof/>
                <w:webHidden/>
              </w:rPr>
              <w:fldChar w:fldCharType="end"/>
            </w:r>
          </w:hyperlink>
        </w:p>
        <w:p w14:paraId="01F6055B" w14:textId="3F181462" w:rsidR="0052092A" w:rsidRDefault="0052092A">
          <w:pPr>
            <w:pStyle w:val="TOC1"/>
            <w:tabs>
              <w:tab w:val="right" w:leader="dot" w:pos="8828"/>
            </w:tabs>
            <w:rPr>
              <w:rFonts w:eastAsiaTheme="minorEastAsia"/>
              <w:b w:val="0"/>
              <w:bCs w:val="0"/>
              <w:i w:val="0"/>
              <w:iCs w:val="0"/>
              <w:noProof/>
              <w:lang w:val="en-US"/>
            </w:rPr>
          </w:pPr>
          <w:hyperlink w:anchor="_Toc223280071" w:history="1">
            <w:r w:rsidRPr="00EF14D6">
              <w:rPr>
                <w:rStyle w:val="Hyperlink"/>
                <w:rFonts w:ascii="Arial" w:hAnsi="Arial" w:cs="Arial"/>
                <w:noProof/>
              </w:rPr>
              <w:t>Método de investigación utilizado.</w:t>
            </w:r>
            <w:r>
              <w:rPr>
                <w:noProof/>
                <w:webHidden/>
              </w:rPr>
              <w:tab/>
            </w:r>
            <w:r>
              <w:rPr>
                <w:noProof/>
                <w:webHidden/>
              </w:rPr>
              <w:fldChar w:fldCharType="begin"/>
            </w:r>
            <w:r>
              <w:rPr>
                <w:noProof/>
                <w:webHidden/>
              </w:rPr>
              <w:instrText xml:space="preserve"> PAGEREF _Toc223280071 \h </w:instrText>
            </w:r>
            <w:r>
              <w:rPr>
                <w:noProof/>
                <w:webHidden/>
              </w:rPr>
            </w:r>
            <w:r>
              <w:rPr>
                <w:noProof/>
                <w:webHidden/>
              </w:rPr>
              <w:fldChar w:fldCharType="separate"/>
            </w:r>
            <w:r>
              <w:rPr>
                <w:noProof/>
                <w:webHidden/>
              </w:rPr>
              <w:t>27</w:t>
            </w:r>
            <w:r>
              <w:rPr>
                <w:noProof/>
                <w:webHidden/>
              </w:rPr>
              <w:fldChar w:fldCharType="end"/>
            </w:r>
          </w:hyperlink>
        </w:p>
        <w:p w14:paraId="56382091" w14:textId="48006FA3" w:rsidR="0052092A" w:rsidRDefault="0052092A">
          <w:pPr>
            <w:pStyle w:val="TOC1"/>
            <w:tabs>
              <w:tab w:val="right" w:leader="dot" w:pos="8828"/>
            </w:tabs>
            <w:rPr>
              <w:rFonts w:eastAsiaTheme="minorEastAsia"/>
              <w:b w:val="0"/>
              <w:bCs w:val="0"/>
              <w:i w:val="0"/>
              <w:iCs w:val="0"/>
              <w:noProof/>
              <w:lang w:val="en-US"/>
            </w:rPr>
          </w:pPr>
          <w:hyperlink w:anchor="_Toc223280072" w:history="1">
            <w:r w:rsidRPr="00EF14D6">
              <w:rPr>
                <w:rStyle w:val="Hyperlink"/>
                <w:rFonts w:ascii="Arial" w:hAnsi="Arial" w:cs="Arial"/>
                <w:noProof/>
              </w:rPr>
              <w:t>Primera versión detallada de la solución propuesta</w:t>
            </w:r>
            <w:r>
              <w:rPr>
                <w:noProof/>
                <w:webHidden/>
              </w:rPr>
              <w:tab/>
            </w:r>
            <w:r>
              <w:rPr>
                <w:noProof/>
                <w:webHidden/>
              </w:rPr>
              <w:fldChar w:fldCharType="begin"/>
            </w:r>
            <w:r>
              <w:rPr>
                <w:noProof/>
                <w:webHidden/>
              </w:rPr>
              <w:instrText xml:space="preserve"> PAGEREF _Toc223280072 \h </w:instrText>
            </w:r>
            <w:r>
              <w:rPr>
                <w:noProof/>
                <w:webHidden/>
              </w:rPr>
            </w:r>
            <w:r>
              <w:rPr>
                <w:noProof/>
                <w:webHidden/>
              </w:rPr>
              <w:fldChar w:fldCharType="separate"/>
            </w:r>
            <w:r>
              <w:rPr>
                <w:noProof/>
                <w:webHidden/>
              </w:rPr>
              <w:t>28</w:t>
            </w:r>
            <w:r>
              <w:rPr>
                <w:noProof/>
                <w:webHidden/>
              </w:rPr>
              <w:fldChar w:fldCharType="end"/>
            </w:r>
          </w:hyperlink>
        </w:p>
        <w:p w14:paraId="42463079" w14:textId="292EF6A0" w:rsidR="0052092A" w:rsidRDefault="0052092A">
          <w:pPr>
            <w:pStyle w:val="TOC2"/>
            <w:tabs>
              <w:tab w:val="right" w:leader="dot" w:pos="8828"/>
            </w:tabs>
            <w:rPr>
              <w:rFonts w:eastAsiaTheme="minorEastAsia"/>
              <w:b w:val="0"/>
              <w:bCs w:val="0"/>
              <w:noProof/>
              <w:sz w:val="24"/>
              <w:szCs w:val="24"/>
              <w:lang w:val="en-US"/>
            </w:rPr>
          </w:pPr>
          <w:hyperlink w:anchor="_Toc223280073" w:history="1">
            <w:r w:rsidRPr="00EF14D6">
              <w:rPr>
                <w:rStyle w:val="Hyperlink"/>
                <w:rFonts w:ascii="Arial" w:hAnsi="Arial" w:cs="Arial"/>
                <w:noProof/>
              </w:rPr>
              <w:t>A. Ingesta y consolidación de datos operativos</w:t>
            </w:r>
            <w:r>
              <w:rPr>
                <w:noProof/>
                <w:webHidden/>
              </w:rPr>
              <w:tab/>
            </w:r>
            <w:r>
              <w:rPr>
                <w:noProof/>
                <w:webHidden/>
              </w:rPr>
              <w:fldChar w:fldCharType="begin"/>
            </w:r>
            <w:r>
              <w:rPr>
                <w:noProof/>
                <w:webHidden/>
              </w:rPr>
              <w:instrText xml:space="preserve"> PAGEREF _Toc223280073 \h </w:instrText>
            </w:r>
            <w:r>
              <w:rPr>
                <w:noProof/>
                <w:webHidden/>
              </w:rPr>
            </w:r>
            <w:r>
              <w:rPr>
                <w:noProof/>
                <w:webHidden/>
              </w:rPr>
              <w:fldChar w:fldCharType="separate"/>
            </w:r>
            <w:r>
              <w:rPr>
                <w:noProof/>
                <w:webHidden/>
              </w:rPr>
              <w:t>28</w:t>
            </w:r>
            <w:r>
              <w:rPr>
                <w:noProof/>
                <w:webHidden/>
              </w:rPr>
              <w:fldChar w:fldCharType="end"/>
            </w:r>
          </w:hyperlink>
        </w:p>
        <w:p w14:paraId="19BE5B9D" w14:textId="77598551" w:rsidR="0052092A" w:rsidRDefault="0052092A">
          <w:pPr>
            <w:pStyle w:val="TOC2"/>
            <w:tabs>
              <w:tab w:val="right" w:leader="dot" w:pos="8828"/>
            </w:tabs>
            <w:rPr>
              <w:rFonts w:eastAsiaTheme="minorEastAsia"/>
              <w:b w:val="0"/>
              <w:bCs w:val="0"/>
              <w:noProof/>
              <w:sz w:val="24"/>
              <w:szCs w:val="24"/>
              <w:lang w:val="en-US"/>
            </w:rPr>
          </w:pPr>
          <w:hyperlink w:anchor="_Toc223280074" w:history="1">
            <w:r w:rsidRPr="00EF14D6">
              <w:rPr>
                <w:rStyle w:val="Hyperlink"/>
                <w:rFonts w:ascii="Arial" w:hAnsi="Arial" w:cs="Arial"/>
                <w:noProof/>
              </w:rPr>
              <w:t>B. Modelo de predicción de series temporales</w:t>
            </w:r>
            <w:r>
              <w:rPr>
                <w:noProof/>
                <w:webHidden/>
              </w:rPr>
              <w:tab/>
            </w:r>
            <w:r>
              <w:rPr>
                <w:noProof/>
                <w:webHidden/>
              </w:rPr>
              <w:fldChar w:fldCharType="begin"/>
            </w:r>
            <w:r>
              <w:rPr>
                <w:noProof/>
                <w:webHidden/>
              </w:rPr>
              <w:instrText xml:space="preserve"> PAGEREF _Toc223280074 \h </w:instrText>
            </w:r>
            <w:r>
              <w:rPr>
                <w:noProof/>
                <w:webHidden/>
              </w:rPr>
            </w:r>
            <w:r>
              <w:rPr>
                <w:noProof/>
                <w:webHidden/>
              </w:rPr>
              <w:fldChar w:fldCharType="separate"/>
            </w:r>
            <w:r>
              <w:rPr>
                <w:noProof/>
                <w:webHidden/>
              </w:rPr>
              <w:t>29</w:t>
            </w:r>
            <w:r>
              <w:rPr>
                <w:noProof/>
                <w:webHidden/>
              </w:rPr>
              <w:fldChar w:fldCharType="end"/>
            </w:r>
          </w:hyperlink>
        </w:p>
        <w:p w14:paraId="36CD5EB7" w14:textId="35E796C1" w:rsidR="0052092A" w:rsidRDefault="0052092A">
          <w:pPr>
            <w:pStyle w:val="TOC2"/>
            <w:tabs>
              <w:tab w:val="right" w:leader="dot" w:pos="8828"/>
            </w:tabs>
            <w:rPr>
              <w:rFonts w:eastAsiaTheme="minorEastAsia"/>
              <w:b w:val="0"/>
              <w:bCs w:val="0"/>
              <w:noProof/>
              <w:sz w:val="24"/>
              <w:szCs w:val="24"/>
              <w:lang w:val="en-US"/>
            </w:rPr>
          </w:pPr>
          <w:hyperlink w:anchor="_Toc223280075" w:history="1">
            <w:r w:rsidRPr="00EF14D6">
              <w:rPr>
                <w:rStyle w:val="Hyperlink"/>
                <w:rFonts w:ascii="Arial" w:hAnsi="Arial" w:cs="Arial"/>
                <w:noProof/>
              </w:rPr>
              <w:t>C. Detección de anomalías</w:t>
            </w:r>
            <w:r>
              <w:rPr>
                <w:noProof/>
                <w:webHidden/>
              </w:rPr>
              <w:tab/>
            </w:r>
            <w:r>
              <w:rPr>
                <w:noProof/>
                <w:webHidden/>
              </w:rPr>
              <w:fldChar w:fldCharType="begin"/>
            </w:r>
            <w:r>
              <w:rPr>
                <w:noProof/>
                <w:webHidden/>
              </w:rPr>
              <w:instrText xml:space="preserve"> PAGEREF _Toc223280075 \h </w:instrText>
            </w:r>
            <w:r>
              <w:rPr>
                <w:noProof/>
                <w:webHidden/>
              </w:rPr>
            </w:r>
            <w:r>
              <w:rPr>
                <w:noProof/>
                <w:webHidden/>
              </w:rPr>
              <w:fldChar w:fldCharType="separate"/>
            </w:r>
            <w:r>
              <w:rPr>
                <w:noProof/>
                <w:webHidden/>
              </w:rPr>
              <w:t>29</w:t>
            </w:r>
            <w:r>
              <w:rPr>
                <w:noProof/>
                <w:webHidden/>
              </w:rPr>
              <w:fldChar w:fldCharType="end"/>
            </w:r>
          </w:hyperlink>
        </w:p>
        <w:p w14:paraId="7FB773A9" w14:textId="60E173D3" w:rsidR="0052092A" w:rsidRDefault="0052092A">
          <w:pPr>
            <w:pStyle w:val="TOC2"/>
            <w:tabs>
              <w:tab w:val="right" w:leader="dot" w:pos="8828"/>
            </w:tabs>
            <w:rPr>
              <w:rFonts w:eastAsiaTheme="minorEastAsia"/>
              <w:b w:val="0"/>
              <w:bCs w:val="0"/>
              <w:noProof/>
              <w:sz w:val="24"/>
              <w:szCs w:val="24"/>
              <w:lang w:val="en-US"/>
            </w:rPr>
          </w:pPr>
          <w:hyperlink w:anchor="_Toc223280076" w:history="1">
            <w:r w:rsidRPr="00EF14D6">
              <w:rPr>
                <w:rStyle w:val="Hyperlink"/>
                <w:rFonts w:ascii="Arial" w:hAnsi="Arial" w:cs="Arial"/>
                <w:noProof/>
              </w:rPr>
              <w:t>D. Orquestación y automatización con MLOps (CI/CD)</w:t>
            </w:r>
            <w:r>
              <w:rPr>
                <w:noProof/>
                <w:webHidden/>
              </w:rPr>
              <w:tab/>
            </w:r>
            <w:r>
              <w:rPr>
                <w:noProof/>
                <w:webHidden/>
              </w:rPr>
              <w:fldChar w:fldCharType="begin"/>
            </w:r>
            <w:r>
              <w:rPr>
                <w:noProof/>
                <w:webHidden/>
              </w:rPr>
              <w:instrText xml:space="preserve"> PAGEREF _Toc223280076 \h </w:instrText>
            </w:r>
            <w:r>
              <w:rPr>
                <w:noProof/>
                <w:webHidden/>
              </w:rPr>
            </w:r>
            <w:r>
              <w:rPr>
                <w:noProof/>
                <w:webHidden/>
              </w:rPr>
              <w:fldChar w:fldCharType="separate"/>
            </w:r>
            <w:r>
              <w:rPr>
                <w:noProof/>
                <w:webHidden/>
              </w:rPr>
              <w:t>30</w:t>
            </w:r>
            <w:r>
              <w:rPr>
                <w:noProof/>
                <w:webHidden/>
              </w:rPr>
              <w:fldChar w:fldCharType="end"/>
            </w:r>
          </w:hyperlink>
        </w:p>
        <w:p w14:paraId="3BDD0ACA" w14:textId="640FF5CC" w:rsidR="0052092A" w:rsidRDefault="0052092A">
          <w:pPr>
            <w:pStyle w:val="TOC2"/>
            <w:tabs>
              <w:tab w:val="right" w:leader="dot" w:pos="8828"/>
            </w:tabs>
            <w:rPr>
              <w:rFonts w:eastAsiaTheme="minorEastAsia"/>
              <w:b w:val="0"/>
              <w:bCs w:val="0"/>
              <w:noProof/>
              <w:sz w:val="24"/>
              <w:szCs w:val="24"/>
              <w:lang w:val="en-US"/>
            </w:rPr>
          </w:pPr>
          <w:hyperlink w:anchor="_Toc223280077" w:history="1">
            <w:r w:rsidRPr="00EF14D6">
              <w:rPr>
                <w:rStyle w:val="Hyperlink"/>
                <w:rFonts w:ascii="Arial" w:hAnsi="Arial" w:cs="Arial"/>
                <w:noProof/>
              </w:rPr>
              <w:t>F. Tablero de visualización y gobernanza</w:t>
            </w:r>
            <w:r>
              <w:rPr>
                <w:noProof/>
                <w:webHidden/>
              </w:rPr>
              <w:tab/>
            </w:r>
            <w:r>
              <w:rPr>
                <w:noProof/>
                <w:webHidden/>
              </w:rPr>
              <w:fldChar w:fldCharType="begin"/>
            </w:r>
            <w:r>
              <w:rPr>
                <w:noProof/>
                <w:webHidden/>
              </w:rPr>
              <w:instrText xml:space="preserve"> PAGEREF _Toc223280077 \h </w:instrText>
            </w:r>
            <w:r>
              <w:rPr>
                <w:noProof/>
                <w:webHidden/>
              </w:rPr>
            </w:r>
            <w:r>
              <w:rPr>
                <w:noProof/>
                <w:webHidden/>
              </w:rPr>
              <w:fldChar w:fldCharType="separate"/>
            </w:r>
            <w:r>
              <w:rPr>
                <w:noProof/>
                <w:webHidden/>
              </w:rPr>
              <w:t>30</w:t>
            </w:r>
            <w:r>
              <w:rPr>
                <w:noProof/>
                <w:webHidden/>
              </w:rPr>
              <w:fldChar w:fldCharType="end"/>
            </w:r>
          </w:hyperlink>
        </w:p>
        <w:p w14:paraId="29F3AC8B" w14:textId="11D97A14" w:rsidR="0052092A" w:rsidRDefault="0052092A">
          <w:pPr>
            <w:pStyle w:val="TOC1"/>
            <w:tabs>
              <w:tab w:val="right" w:leader="dot" w:pos="8828"/>
            </w:tabs>
            <w:rPr>
              <w:rFonts w:eastAsiaTheme="minorEastAsia"/>
              <w:b w:val="0"/>
              <w:bCs w:val="0"/>
              <w:i w:val="0"/>
              <w:iCs w:val="0"/>
              <w:noProof/>
              <w:lang w:val="en-US"/>
            </w:rPr>
          </w:pPr>
          <w:hyperlink w:anchor="_Toc223280078" w:history="1">
            <w:r w:rsidRPr="00EF14D6">
              <w:rPr>
                <w:rStyle w:val="Hyperlink"/>
                <w:rFonts w:ascii="Arial" w:hAnsi="Arial" w:cs="Arial"/>
                <w:noProof/>
              </w:rPr>
              <w:t>Segunda versión detallada de la solución propuesta</w:t>
            </w:r>
            <w:r>
              <w:rPr>
                <w:noProof/>
                <w:webHidden/>
              </w:rPr>
              <w:tab/>
            </w:r>
            <w:r>
              <w:rPr>
                <w:noProof/>
                <w:webHidden/>
              </w:rPr>
              <w:fldChar w:fldCharType="begin"/>
            </w:r>
            <w:r>
              <w:rPr>
                <w:noProof/>
                <w:webHidden/>
              </w:rPr>
              <w:instrText xml:space="preserve"> PAGEREF _Toc223280078 \h </w:instrText>
            </w:r>
            <w:r>
              <w:rPr>
                <w:noProof/>
                <w:webHidden/>
              </w:rPr>
            </w:r>
            <w:r>
              <w:rPr>
                <w:noProof/>
                <w:webHidden/>
              </w:rPr>
              <w:fldChar w:fldCharType="separate"/>
            </w:r>
            <w:r>
              <w:rPr>
                <w:noProof/>
                <w:webHidden/>
              </w:rPr>
              <w:t>30</w:t>
            </w:r>
            <w:r>
              <w:rPr>
                <w:noProof/>
                <w:webHidden/>
              </w:rPr>
              <w:fldChar w:fldCharType="end"/>
            </w:r>
          </w:hyperlink>
        </w:p>
        <w:p w14:paraId="042F1D14" w14:textId="5E1B932F" w:rsidR="0052092A" w:rsidRDefault="0052092A">
          <w:pPr>
            <w:pStyle w:val="TOC2"/>
            <w:tabs>
              <w:tab w:val="right" w:leader="dot" w:pos="8828"/>
            </w:tabs>
            <w:rPr>
              <w:rFonts w:eastAsiaTheme="minorEastAsia"/>
              <w:b w:val="0"/>
              <w:bCs w:val="0"/>
              <w:noProof/>
              <w:sz w:val="24"/>
              <w:szCs w:val="24"/>
              <w:lang w:val="en-US"/>
            </w:rPr>
          </w:pPr>
          <w:hyperlink w:anchor="_Toc223280079" w:history="1">
            <w:r w:rsidRPr="00EF14D6">
              <w:rPr>
                <w:rStyle w:val="Hyperlink"/>
                <w:rFonts w:ascii="Arial" w:hAnsi="Arial" w:cs="Arial"/>
                <w:noProof/>
              </w:rPr>
              <w:t>A. Ingesta de datos y arquitectura de características</w:t>
            </w:r>
            <w:r>
              <w:rPr>
                <w:noProof/>
                <w:webHidden/>
              </w:rPr>
              <w:tab/>
            </w:r>
            <w:r>
              <w:rPr>
                <w:noProof/>
                <w:webHidden/>
              </w:rPr>
              <w:fldChar w:fldCharType="begin"/>
            </w:r>
            <w:r>
              <w:rPr>
                <w:noProof/>
                <w:webHidden/>
              </w:rPr>
              <w:instrText xml:space="preserve"> PAGEREF _Toc223280079 \h </w:instrText>
            </w:r>
            <w:r>
              <w:rPr>
                <w:noProof/>
                <w:webHidden/>
              </w:rPr>
            </w:r>
            <w:r>
              <w:rPr>
                <w:noProof/>
                <w:webHidden/>
              </w:rPr>
              <w:fldChar w:fldCharType="separate"/>
            </w:r>
            <w:r>
              <w:rPr>
                <w:noProof/>
                <w:webHidden/>
              </w:rPr>
              <w:t>30</w:t>
            </w:r>
            <w:r>
              <w:rPr>
                <w:noProof/>
                <w:webHidden/>
              </w:rPr>
              <w:fldChar w:fldCharType="end"/>
            </w:r>
          </w:hyperlink>
        </w:p>
        <w:p w14:paraId="1E7B2DCF" w14:textId="53E4A55B" w:rsidR="0052092A" w:rsidRDefault="0052092A">
          <w:pPr>
            <w:pStyle w:val="TOC2"/>
            <w:tabs>
              <w:tab w:val="right" w:leader="dot" w:pos="8828"/>
            </w:tabs>
            <w:rPr>
              <w:rFonts w:eastAsiaTheme="minorEastAsia"/>
              <w:b w:val="0"/>
              <w:bCs w:val="0"/>
              <w:noProof/>
              <w:sz w:val="24"/>
              <w:szCs w:val="24"/>
              <w:lang w:val="en-US"/>
            </w:rPr>
          </w:pPr>
          <w:hyperlink w:anchor="_Toc223280080" w:history="1">
            <w:r w:rsidRPr="00EF14D6">
              <w:rPr>
                <w:rStyle w:val="Hyperlink"/>
                <w:rFonts w:ascii="Arial" w:hAnsi="Arial" w:cs="Arial"/>
                <w:noProof/>
              </w:rPr>
              <w:t>B. Predicción probabilística mediante regresión por cuantiles</w:t>
            </w:r>
            <w:r>
              <w:rPr>
                <w:noProof/>
                <w:webHidden/>
              </w:rPr>
              <w:tab/>
            </w:r>
            <w:r>
              <w:rPr>
                <w:noProof/>
                <w:webHidden/>
              </w:rPr>
              <w:fldChar w:fldCharType="begin"/>
            </w:r>
            <w:r>
              <w:rPr>
                <w:noProof/>
                <w:webHidden/>
              </w:rPr>
              <w:instrText xml:space="preserve"> PAGEREF _Toc223280080 \h </w:instrText>
            </w:r>
            <w:r>
              <w:rPr>
                <w:noProof/>
                <w:webHidden/>
              </w:rPr>
            </w:r>
            <w:r>
              <w:rPr>
                <w:noProof/>
                <w:webHidden/>
              </w:rPr>
              <w:fldChar w:fldCharType="separate"/>
            </w:r>
            <w:r>
              <w:rPr>
                <w:noProof/>
                <w:webHidden/>
              </w:rPr>
              <w:t>31</w:t>
            </w:r>
            <w:r>
              <w:rPr>
                <w:noProof/>
                <w:webHidden/>
              </w:rPr>
              <w:fldChar w:fldCharType="end"/>
            </w:r>
          </w:hyperlink>
        </w:p>
        <w:p w14:paraId="769911BF" w14:textId="2C362394" w:rsidR="0052092A" w:rsidRDefault="0052092A">
          <w:pPr>
            <w:pStyle w:val="TOC2"/>
            <w:tabs>
              <w:tab w:val="right" w:leader="dot" w:pos="8828"/>
            </w:tabs>
            <w:rPr>
              <w:rFonts w:eastAsiaTheme="minorEastAsia"/>
              <w:b w:val="0"/>
              <w:bCs w:val="0"/>
              <w:noProof/>
              <w:sz w:val="24"/>
              <w:szCs w:val="24"/>
              <w:lang w:val="en-US"/>
            </w:rPr>
          </w:pPr>
          <w:hyperlink w:anchor="_Toc223280081" w:history="1">
            <w:r w:rsidRPr="00EF14D6">
              <w:rPr>
                <w:rStyle w:val="Hyperlink"/>
                <w:rFonts w:ascii="Arial" w:hAnsi="Arial" w:cs="Arial"/>
                <w:noProof/>
              </w:rPr>
              <w:t>C. Detección de anomalías en la ejecución de reportes</w:t>
            </w:r>
            <w:r>
              <w:rPr>
                <w:noProof/>
                <w:webHidden/>
              </w:rPr>
              <w:tab/>
            </w:r>
            <w:r>
              <w:rPr>
                <w:noProof/>
                <w:webHidden/>
              </w:rPr>
              <w:fldChar w:fldCharType="begin"/>
            </w:r>
            <w:r>
              <w:rPr>
                <w:noProof/>
                <w:webHidden/>
              </w:rPr>
              <w:instrText xml:space="preserve"> PAGEREF _Toc223280081 \h </w:instrText>
            </w:r>
            <w:r>
              <w:rPr>
                <w:noProof/>
                <w:webHidden/>
              </w:rPr>
            </w:r>
            <w:r>
              <w:rPr>
                <w:noProof/>
                <w:webHidden/>
              </w:rPr>
              <w:fldChar w:fldCharType="separate"/>
            </w:r>
            <w:r>
              <w:rPr>
                <w:noProof/>
                <w:webHidden/>
              </w:rPr>
              <w:t>31</w:t>
            </w:r>
            <w:r>
              <w:rPr>
                <w:noProof/>
                <w:webHidden/>
              </w:rPr>
              <w:fldChar w:fldCharType="end"/>
            </w:r>
          </w:hyperlink>
        </w:p>
        <w:p w14:paraId="694ACB63" w14:textId="728B5125" w:rsidR="0052092A" w:rsidRDefault="0052092A">
          <w:pPr>
            <w:pStyle w:val="TOC2"/>
            <w:tabs>
              <w:tab w:val="right" w:leader="dot" w:pos="8828"/>
            </w:tabs>
            <w:rPr>
              <w:rFonts w:eastAsiaTheme="minorEastAsia"/>
              <w:b w:val="0"/>
              <w:bCs w:val="0"/>
              <w:noProof/>
              <w:sz w:val="24"/>
              <w:szCs w:val="24"/>
              <w:lang w:val="en-US"/>
            </w:rPr>
          </w:pPr>
          <w:hyperlink w:anchor="_Toc223280082" w:history="1">
            <w:r w:rsidRPr="00EF14D6">
              <w:rPr>
                <w:rStyle w:val="Hyperlink"/>
                <w:rFonts w:ascii="Arial" w:hAnsi="Arial" w:cs="Arial"/>
                <w:noProof/>
              </w:rPr>
              <w:t>D. Ciclo de vida MLOps y gobernanza del modelo</w:t>
            </w:r>
            <w:r>
              <w:rPr>
                <w:noProof/>
                <w:webHidden/>
              </w:rPr>
              <w:tab/>
            </w:r>
            <w:r>
              <w:rPr>
                <w:noProof/>
                <w:webHidden/>
              </w:rPr>
              <w:fldChar w:fldCharType="begin"/>
            </w:r>
            <w:r>
              <w:rPr>
                <w:noProof/>
                <w:webHidden/>
              </w:rPr>
              <w:instrText xml:space="preserve"> PAGEREF _Toc223280082 \h </w:instrText>
            </w:r>
            <w:r>
              <w:rPr>
                <w:noProof/>
                <w:webHidden/>
              </w:rPr>
            </w:r>
            <w:r>
              <w:rPr>
                <w:noProof/>
                <w:webHidden/>
              </w:rPr>
              <w:fldChar w:fldCharType="separate"/>
            </w:r>
            <w:r>
              <w:rPr>
                <w:noProof/>
                <w:webHidden/>
              </w:rPr>
              <w:t>31</w:t>
            </w:r>
            <w:r>
              <w:rPr>
                <w:noProof/>
                <w:webHidden/>
              </w:rPr>
              <w:fldChar w:fldCharType="end"/>
            </w:r>
          </w:hyperlink>
        </w:p>
        <w:p w14:paraId="756990AB" w14:textId="69FE8BC2" w:rsidR="0052092A" w:rsidRDefault="0052092A">
          <w:pPr>
            <w:pStyle w:val="TOC2"/>
            <w:tabs>
              <w:tab w:val="right" w:leader="dot" w:pos="8828"/>
            </w:tabs>
            <w:rPr>
              <w:rFonts w:eastAsiaTheme="minorEastAsia"/>
              <w:b w:val="0"/>
              <w:bCs w:val="0"/>
              <w:noProof/>
              <w:sz w:val="24"/>
              <w:szCs w:val="24"/>
              <w:lang w:val="en-US"/>
            </w:rPr>
          </w:pPr>
          <w:hyperlink w:anchor="_Toc223280083" w:history="1">
            <w:r w:rsidRPr="00EF14D6">
              <w:rPr>
                <w:rStyle w:val="Hyperlink"/>
                <w:rFonts w:ascii="Arial" w:hAnsi="Arial" w:cs="Arial"/>
                <w:noProof/>
              </w:rPr>
              <w:t>E. Motor de decisiones y recomendación de colas</w:t>
            </w:r>
            <w:r>
              <w:rPr>
                <w:noProof/>
                <w:webHidden/>
              </w:rPr>
              <w:tab/>
            </w:r>
            <w:r>
              <w:rPr>
                <w:noProof/>
                <w:webHidden/>
              </w:rPr>
              <w:fldChar w:fldCharType="begin"/>
            </w:r>
            <w:r>
              <w:rPr>
                <w:noProof/>
                <w:webHidden/>
              </w:rPr>
              <w:instrText xml:space="preserve"> PAGEREF _Toc223280083 \h </w:instrText>
            </w:r>
            <w:r>
              <w:rPr>
                <w:noProof/>
                <w:webHidden/>
              </w:rPr>
            </w:r>
            <w:r>
              <w:rPr>
                <w:noProof/>
                <w:webHidden/>
              </w:rPr>
              <w:fldChar w:fldCharType="separate"/>
            </w:r>
            <w:r>
              <w:rPr>
                <w:noProof/>
                <w:webHidden/>
              </w:rPr>
              <w:t>31</w:t>
            </w:r>
            <w:r>
              <w:rPr>
                <w:noProof/>
                <w:webHidden/>
              </w:rPr>
              <w:fldChar w:fldCharType="end"/>
            </w:r>
          </w:hyperlink>
        </w:p>
        <w:p w14:paraId="6DDFEC0D" w14:textId="112E420D" w:rsidR="0052092A" w:rsidRDefault="0052092A">
          <w:pPr>
            <w:pStyle w:val="TOC2"/>
            <w:tabs>
              <w:tab w:val="right" w:leader="dot" w:pos="8828"/>
            </w:tabs>
            <w:rPr>
              <w:rFonts w:eastAsiaTheme="minorEastAsia"/>
              <w:b w:val="0"/>
              <w:bCs w:val="0"/>
              <w:noProof/>
              <w:sz w:val="24"/>
              <w:szCs w:val="24"/>
              <w:lang w:val="en-US"/>
            </w:rPr>
          </w:pPr>
          <w:hyperlink w:anchor="_Toc223280084" w:history="1">
            <w:r w:rsidRPr="00EF14D6">
              <w:rPr>
                <w:rStyle w:val="Hyperlink"/>
                <w:rFonts w:ascii="Arial" w:hAnsi="Arial" w:cs="Arial"/>
                <w:noProof/>
              </w:rPr>
              <w:t>F. Dashboard analítico de gestión</w:t>
            </w:r>
            <w:r>
              <w:rPr>
                <w:noProof/>
                <w:webHidden/>
              </w:rPr>
              <w:tab/>
            </w:r>
            <w:r>
              <w:rPr>
                <w:noProof/>
                <w:webHidden/>
              </w:rPr>
              <w:fldChar w:fldCharType="begin"/>
            </w:r>
            <w:r>
              <w:rPr>
                <w:noProof/>
                <w:webHidden/>
              </w:rPr>
              <w:instrText xml:space="preserve"> PAGEREF _Toc223280084 \h </w:instrText>
            </w:r>
            <w:r>
              <w:rPr>
                <w:noProof/>
                <w:webHidden/>
              </w:rPr>
            </w:r>
            <w:r>
              <w:rPr>
                <w:noProof/>
                <w:webHidden/>
              </w:rPr>
              <w:fldChar w:fldCharType="separate"/>
            </w:r>
            <w:r>
              <w:rPr>
                <w:noProof/>
                <w:webHidden/>
              </w:rPr>
              <w:t>32</w:t>
            </w:r>
            <w:r>
              <w:rPr>
                <w:noProof/>
                <w:webHidden/>
              </w:rPr>
              <w:fldChar w:fldCharType="end"/>
            </w:r>
          </w:hyperlink>
        </w:p>
        <w:p w14:paraId="426F9959" w14:textId="007ADAA8" w:rsidR="0052092A" w:rsidRDefault="0052092A">
          <w:pPr>
            <w:pStyle w:val="TOC1"/>
            <w:tabs>
              <w:tab w:val="right" w:leader="dot" w:pos="8828"/>
            </w:tabs>
            <w:rPr>
              <w:rFonts w:eastAsiaTheme="minorEastAsia"/>
              <w:b w:val="0"/>
              <w:bCs w:val="0"/>
              <w:i w:val="0"/>
              <w:iCs w:val="0"/>
              <w:noProof/>
              <w:lang w:val="en-US"/>
            </w:rPr>
          </w:pPr>
          <w:hyperlink w:anchor="_Toc223280085" w:history="1">
            <w:r w:rsidRPr="00EF14D6">
              <w:rPr>
                <w:rStyle w:val="Hyperlink"/>
                <w:rFonts w:ascii="Arial" w:hAnsi="Arial" w:cs="Arial"/>
                <w:noProof/>
              </w:rPr>
              <w:t>Cronograma de actividades</w:t>
            </w:r>
            <w:r>
              <w:rPr>
                <w:noProof/>
                <w:webHidden/>
              </w:rPr>
              <w:tab/>
            </w:r>
            <w:r>
              <w:rPr>
                <w:noProof/>
                <w:webHidden/>
              </w:rPr>
              <w:fldChar w:fldCharType="begin"/>
            </w:r>
            <w:r>
              <w:rPr>
                <w:noProof/>
                <w:webHidden/>
              </w:rPr>
              <w:instrText xml:space="preserve"> PAGEREF _Toc223280085 \h </w:instrText>
            </w:r>
            <w:r>
              <w:rPr>
                <w:noProof/>
                <w:webHidden/>
              </w:rPr>
            </w:r>
            <w:r>
              <w:rPr>
                <w:noProof/>
                <w:webHidden/>
              </w:rPr>
              <w:fldChar w:fldCharType="separate"/>
            </w:r>
            <w:r>
              <w:rPr>
                <w:noProof/>
                <w:webHidden/>
              </w:rPr>
              <w:t>32</w:t>
            </w:r>
            <w:r>
              <w:rPr>
                <w:noProof/>
                <w:webHidden/>
              </w:rPr>
              <w:fldChar w:fldCharType="end"/>
            </w:r>
          </w:hyperlink>
        </w:p>
        <w:p w14:paraId="4E5AB117" w14:textId="5127EFC9" w:rsidR="0052092A" w:rsidRDefault="0052092A">
          <w:pPr>
            <w:pStyle w:val="TOC1"/>
            <w:tabs>
              <w:tab w:val="right" w:leader="dot" w:pos="8828"/>
            </w:tabs>
            <w:rPr>
              <w:rFonts w:eastAsiaTheme="minorEastAsia"/>
              <w:b w:val="0"/>
              <w:bCs w:val="0"/>
              <w:i w:val="0"/>
              <w:iCs w:val="0"/>
              <w:noProof/>
              <w:lang w:val="en-US"/>
            </w:rPr>
          </w:pPr>
          <w:hyperlink w:anchor="_Toc223280086" w:history="1">
            <w:r w:rsidRPr="00EF14D6">
              <w:rPr>
                <w:rStyle w:val="Hyperlink"/>
                <w:rFonts w:ascii="Arial" w:hAnsi="Arial" w:cs="Arial"/>
                <w:noProof/>
              </w:rPr>
              <w:t>Experimentación</w:t>
            </w:r>
            <w:r>
              <w:rPr>
                <w:noProof/>
                <w:webHidden/>
              </w:rPr>
              <w:tab/>
            </w:r>
            <w:r>
              <w:rPr>
                <w:noProof/>
                <w:webHidden/>
              </w:rPr>
              <w:fldChar w:fldCharType="begin"/>
            </w:r>
            <w:r>
              <w:rPr>
                <w:noProof/>
                <w:webHidden/>
              </w:rPr>
              <w:instrText xml:space="preserve"> PAGEREF _Toc223280086 \h </w:instrText>
            </w:r>
            <w:r>
              <w:rPr>
                <w:noProof/>
                <w:webHidden/>
              </w:rPr>
            </w:r>
            <w:r>
              <w:rPr>
                <w:noProof/>
                <w:webHidden/>
              </w:rPr>
              <w:fldChar w:fldCharType="separate"/>
            </w:r>
            <w:r>
              <w:rPr>
                <w:noProof/>
                <w:webHidden/>
              </w:rPr>
              <w:t>32</w:t>
            </w:r>
            <w:r>
              <w:rPr>
                <w:noProof/>
                <w:webHidden/>
              </w:rPr>
              <w:fldChar w:fldCharType="end"/>
            </w:r>
          </w:hyperlink>
        </w:p>
        <w:p w14:paraId="08489D52" w14:textId="61967178" w:rsidR="0052092A" w:rsidRDefault="0052092A">
          <w:pPr>
            <w:pStyle w:val="TOC2"/>
            <w:tabs>
              <w:tab w:val="right" w:leader="dot" w:pos="8828"/>
            </w:tabs>
            <w:rPr>
              <w:rFonts w:eastAsiaTheme="minorEastAsia"/>
              <w:b w:val="0"/>
              <w:bCs w:val="0"/>
              <w:noProof/>
              <w:sz w:val="24"/>
              <w:szCs w:val="24"/>
              <w:lang w:val="en-US"/>
            </w:rPr>
          </w:pPr>
          <w:hyperlink w:anchor="_Toc223280087" w:history="1">
            <w:r w:rsidRPr="00EF14D6">
              <w:rPr>
                <w:rStyle w:val="Hyperlink"/>
                <w:rFonts w:ascii="Arial" w:hAnsi="Arial" w:cs="Arial"/>
                <w:noProof/>
              </w:rPr>
              <w:t>Diseño de la Ingeniería de Características</w:t>
            </w:r>
            <w:r>
              <w:rPr>
                <w:noProof/>
                <w:webHidden/>
              </w:rPr>
              <w:tab/>
            </w:r>
            <w:r>
              <w:rPr>
                <w:noProof/>
                <w:webHidden/>
              </w:rPr>
              <w:fldChar w:fldCharType="begin"/>
            </w:r>
            <w:r>
              <w:rPr>
                <w:noProof/>
                <w:webHidden/>
              </w:rPr>
              <w:instrText xml:space="preserve"> PAGEREF _Toc223280087 \h </w:instrText>
            </w:r>
            <w:r>
              <w:rPr>
                <w:noProof/>
                <w:webHidden/>
              </w:rPr>
            </w:r>
            <w:r>
              <w:rPr>
                <w:noProof/>
                <w:webHidden/>
              </w:rPr>
              <w:fldChar w:fldCharType="separate"/>
            </w:r>
            <w:r>
              <w:rPr>
                <w:noProof/>
                <w:webHidden/>
              </w:rPr>
              <w:t>33</w:t>
            </w:r>
            <w:r>
              <w:rPr>
                <w:noProof/>
                <w:webHidden/>
              </w:rPr>
              <w:fldChar w:fldCharType="end"/>
            </w:r>
          </w:hyperlink>
        </w:p>
        <w:p w14:paraId="64C7FDB9" w14:textId="0C43426B" w:rsidR="0052092A" w:rsidRDefault="0052092A">
          <w:pPr>
            <w:pStyle w:val="TOC2"/>
            <w:tabs>
              <w:tab w:val="right" w:leader="dot" w:pos="8828"/>
            </w:tabs>
            <w:rPr>
              <w:rFonts w:eastAsiaTheme="minorEastAsia"/>
              <w:b w:val="0"/>
              <w:bCs w:val="0"/>
              <w:noProof/>
              <w:sz w:val="24"/>
              <w:szCs w:val="24"/>
              <w:lang w:val="en-US"/>
            </w:rPr>
          </w:pPr>
          <w:hyperlink w:anchor="_Toc223280088" w:history="1">
            <w:r w:rsidRPr="00EF14D6">
              <w:rPr>
                <w:rStyle w:val="Hyperlink"/>
                <w:rFonts w:ascii="Arial" w:hAnsi="Arial" w:cs="Arial"/>
                <w:noProof/>
              </w:rPr>
              <w:t>Protocolo de Validación Temporal</w:t>
            </w:r>
            <w:r>
              <w:rPr>
                <w:noProof/>
                <w:webHidden/>
              </w:rPr>
              <w:tab/>
            </w:r>
            <w:r>
              <w:rPr>
                <w:noProof/>
                <w:webHidden/>
              </w:rPr>
              <w:fldChar w:fldCharType="begin"/>
            </w:r>
            <w:r>
              <w:rPr>
                <w:noProof/>
                <w:webHidden/>
              </w:rPr>
              <w:instrText xml:space="preserve"> PAGEREF _Toc223280088 \h </w:instrText>
            </w:r>
            <w:r>
              <w:rPr>
                <w:noProof/>
                <w:webHidden/>
              </w:rPr>
            </w:r>
            <w:r>
              <w:rPr>
                <w:noProof/>
                <w:webHidden/>
              </w:rPr>
              <w:fldChar w:fldCharType="separate"/>
            </w:r>
            <w:r>
              <w:rPr>
                <w:noProof/>
                <w:webHidden/>
              </w:rPr>
              <w:t>33</w:t>
            </w:r>
            <w:r>
              <w:rPr>
                <w:noProof/>
                <w:webHidden/>
              </w:rPr>
              <w:fldChar w:fldCharType="end"/>
            </w:r>
          </w:hyperlink>
        </w:p>
        <w:p w14:paraId="675D7F1E" w14:textId="3DC1F41A" w:rsidR="0052092A" w:rsidRDefault="0052092A">
          <w:pPr>
            <w:pStyle w:val="TOC2"/>
            <w:tabs>
              <w:tab w:val="right" w:leader="dot" w:pos="8828"/>
            </w:tabs>
            <w:rPr>
              <w:rFonts w:eastAsiaTheme="minorEastAsia"/>
              <w:b w:val="0"/>
              <w:bCs w:val="0"/>
              <w:noProof/>
              <w:sz w:val="24"/>
              <w:szCs w:val="24"/>
              <w:lang w:val="en-US"/>
            </w:rPr>
          </w:pPr>
          <w:hyperlink w:anchor="_Toc223280089" w:history="1">
            <w:r w:rsidRPr="00EF14D6">
              <w:rPr>
                <w:rStyle w:val="Hyperlink"/>
                <w:rFonts w:ascii="Arial" w:hAnsi="Arial" w:cs="Arial"/>
                <w:noProof/>
              </w:rPr>
              <w:t>Protocolo de Validación Temporal</w:t>
            </w:r>
            <w:r>
              <w:rPr>
                <w:noProof/>
                <w:webHidden/>
              </w:rPr>
              <w:tab/>
            </w:r>
            <w:r>
              <w:rPr>
                <w:noProof/>
                <w:webHidden/>
              </w:rPr>
              <w:fldChar w:fldCharType="begin"/>
            </w:r>
            <w:r>
              <w:rPr>
                <w:noProof/>
                <w:webHidden/>
              </w:rPr>
              <w:instrText xml:space="preserve"> PAGEREF _Toc223280089 \h </w:instrText>
            </w:r>
            <w:r>
              <w:rPr>
                <w:noProof/>
                <w:webHidden/>
              </w:rPr>
            </w:r>
            <w:r>
              <w:rPr>
                <w:noProof/>
                <w:webHidden/>
              </w:rPr>
              <w:fldChar w:fldCharType="separate"/>
            </w:r>
            <w:r>
              <w:rPr>
                <w:noProof/>
                <w:webHidden/>
              </w:rPr>
              <w:t>33</w:t>
            </w:r>
            <w:r>
              <w:rPr>
                <w:noProof/>
                <w:webHidden/>
              </w:rPr>
              <w:fldChar w:fldCharType="end"/>
            </w:r>
          </w:hyperlink>
        </w:p>
        <w:p w14:paraId="08E284BC" w14:textId="25362D3D" w:rsidR="0052092A" w:rsidRDefault="0052092A">
          <w:pPr>
            <w:pStyle w:val="TOC2"/>
            <w:tabs>
              <w:tab w:val="right" w:leader="dot" w:pos="8828"/>
            </w:tabs>
            <w:rPr>
              <w:rFonts w:eastAsiaTheme="minorEastAsia"/>
              <w:b w:val="0"/>
              <w:bCs w:val="0"/>
              <w:noProof/>
              <w:sz w:val="24"/>
              <w:szCs w:val="24"/>
              <w:lang w:val="en-US"/>
            </w:rPr>
          </w:pPr>
          <w:hyperlink w:anchor="_Toc223280090" w:history="1">
            <w:r w:rsidRPr="00EF14D6">
              <w:rPr>
                <w:rStyle w:val="Hyperlink"/>
                <w:rFonts w:ascii="Arial" w:hAnsi="Arial" w:cs="Arial"/>
                <w:noProof/>
              </w:rPr>
              <w:t>Estrategia de Modelado Predictivo y Cuantiles</w:t>
            </w:r>
            <w:r>
              <w:rPr>
                <w:noProof/>
                <w:webHidden/>
              </w:rPr>
              <w:tab/>
            </w:r>
            <w:r>
              <w:rPr>
                <w:noProof/>
                <w:webHidden/>
              </w:rPr>
              <w:fldChar w:fldCharType="begin"/>
            </w:r>
            <w:r>
              <w:rPr>
                <w:noProof/>
                <w:webHidden/>
              </w:rPr>
              <w:instrText xml:space="preserve"> PAGEREF _Toc223280090 \h </w:instrText>
            </w:r>
            <w:r>
              <w:rPr>
                <w:noProof/>
                <w:webHidden/>
              </w:rPr>
            </w:r>
            <w:r>
              <w:rPr>
                <w:noProof/>
                <w:webHidden/>
              </w:rPr>
              <w:fldChar w:fldCharType="separate"/>
            </w:r>
            <w:r>
              <w:rPr>
                <w:noProof/>
                <w:webHidden/>
              </w:rPr>
              <w:t>33</w:t>
            </w:r>
            <w:r>
              <w:rPr>
                <w:noProof/>
                <w:webHidden/>
              </w:rPr>
              <w:fldChar w:fldCharType="end"/>
            </w:r>
          </w:hyperlink>
        </w:p>
        <w:p w14:paraId="750AC3CF" w14:textId="7D6CA498" w:rsidR="0052092A" w:rsidRDefault="0052092A">
          <w:pPr>
            <w:pStyle w:val="TOC2"/>
            <w:tabs>
              <w:tab w:val="right" w:leader="dot" w:pos="8828"/>
            </w:tabs>
            <w:rPr>
              <w:rFonts w:eastAsiaTheme="minorEastAsia"/>
              <w:b w:val="0"/>
              <w:bCs w:val="0"/>
              <w:noProof/>
              <w:sz w:val="24"/>
              <w:szCs w:val="24"/>
              <w:lang w:val="en-US"/>
            </w:rPr>
          </w:pPr>
          <w:hyperlink w:anchor="_Toc223280091" w:history="1">
            <w:r w:rsidRPr="00EF14D6">
              <w:rPr>
                <w:rStyle w:val="Hyperlink"/>
                <w:rFonts w:ascii="Arial" w:hAnsi="Arial" w:cs="Arial"/>
                <w:noProof/>
              </w:rPr>
              <w:t>Métricas de Evaluación y Monitoreo de Degradación</w:t>
            </w:r>
            <w:r>
              <w:rPr>
                <w:noProof/>
                <w:webHidden/>
              </w:rPr>
              <w:tab/>
            </w:r>
            <w:r>
              <w:rPr>
                <w:noProof/>
                <w:webHidden/>
              </w:rPr>
              <w:fldChar w:fldCharType="begin"/>
            </w:r>
            <w:r>
              <w:rPr>
                <w:noProof/>
                <w:webHidden/>
              </w:rPr>
              <w:instrText xml:space="preserve"> PAGEREF _Toc223280091 \h </w:instrText>
            </w:r>
            <w:r>
              <w:rPr>
                <w:noProof/>
                <w:webHidden/>
              </w:rPr>
            </w:r>
            <w:r>
              <w:rPr>
                <w:noProof/>
                <w:webHidden/>
              </w:rPr>
              <w:fldChar w:fldCharType="separate"/>
            </w:r>
            <w:r>
              <w:rPr>
                <w:noProof/>
                <w:webHidden/>
              </w:rPr>
              <w:t>34</w:t>
            </w:r>
            <w:r>
              <w:rPr>
                <w:noProof/>
                <w:webHidden/>
              </w:rPr>
              <w:fldChar w:fldCharType="end"/>
            </w:r>
          </w:hyperlink>
        </w:p>
        <w:p w14:paraId="3906E026" w14:textId="513AF916" w:rsidR="0052092A" w:rsidRDefault="0052092A">
          <w:pPr>
            <w:pStyle w:val="TOC2"/>
            <w:tabs>
              <w:tab w:val="right" w:leader="dot" w:pos="8828"/>
            </w:tabs>
            <w:rPr>
              <w:rFonts w:eastAsiaTheme="minorEastAsia"/>
              <w:b w:val="0"/>
              <w:bCs w:val="0"/>
              <w:noProof/>
              <w:sz w:val="24"/>
              <w:szCs w:val="24"/>
              <w:lang w:val="en-US"/>
            </w:rPr>
          </w:pPr>
          <w:hyperlink w:anchor="_Toc223280092" w:history="1">
            <w:r w:rsidRPr="00EF14D6">
              <w:rPr>
                <w:rStyle w:val="Hyperlink"/>
                <w:rFonts w:ascii="Arial" w:hAnsi="Arial" w:cs="Arial"/>
                <w:noProof/>
              </w:rPr>
              <w:t>Análisis mediante Z-Score Robusto</w:t>
            </w:r>
            <w:r>
              <w:rPr>
                <w:noProof/>
                <w:webHidden/>
              </w:rPr>
              <w:tab/>
            </w:r>
            <w:r>
              <w:rPr>
                <w:noProof/>
                <w:webHidden/>
              </w:rPr>
              <w:fldChar w:fldCharType="begin"/>
            </w:r>
            <w:r>
              <w:rPr>
                <w:noProof/>
                <w:webHidden/>
              </w:rPr>
              <w:instrText xml:space="preserve"> PAGEREF _Toc223280092 \h </w:instrText>
            </w:r>
            <w:r>
              <w:rPr>
                <w:noProof/>
                <w:webHidden/>
              </w:rPr>
            </w:r>
            <w:r>
              <w:rPr>
                <w:noProof/>
                <w:webHidden/>
              </w:rPr>
              <w:fldChar w:fldCharType="separate"/>
            </w:r>
            <w:r>
              <w:rPr>
                <w:noProof/>
                <w:webHidden/>
              </w:rPr>
              <w:t>34</w:t>
            </w:r>
            <w:r>
              <w:rPr>
                <w:noProof/>
                <w:webHidden/>
              </w:rPr>
              <w:fldChar w:fldCharType="end"/>
            </w:r>
          </w:hyperlink>
        </w:p>
        <w:p w14:paraId="57D1E6B3" w14:textId="7134264F" w:rsidR="0052092A" w:rsidRDefault="0052092A">
          <w:pPr>
            <w:pStyle w:val="TOC2"/>
            <w:tabs>
              <w:tab w:val="right" w:leader="dot" w:pos="8828"/>
            </w:tabs>
            <w:rPr>
              <w:rFonts w:eastAsiaTheme="minorEastAsia"/>
              <w:b w:val="0"/>
              <w:bCs w:val="0"/>
              <w:noProof/>
              <w:sz w:val="24"/>
              <w:szCs w:val="24"/>
              <w:lang w:val="en-US"/>
            </w:rPr>
          </w:pPr>
          <w:hyperlink w:anchor="_Toc223280093" w:history="1">
            <w:r w:rsidRPr="00EF14D6">
              <w:rPr>
                <w:rStyle w:val="Hyperlink"/>
                <w:rFonts w:ascii="Arial" w:hAnsi="Arial" w:cs="Arial"/>
                <w:noProof/>
              </w:rPr>
              <w:t>Detección Multivariante con Isolation Forest</w:t>
            </w:r>
            <w:r>
              <w:rPr>
                <w:noProof/>
                <w:webHidden/>
              </w:rPr>
              <w:tab/>
            </w:r>
            <w:r>
              <w:rPr>
                <w:noProof/>
                <w:webHidden/>
              </w:rPr>
              <w:fldChar w:fldCharType="begin"/>
            </w:r>
            <w:r>
              <w:rPr>
                <w:noProof/>
                <w:webHidden/>
              </w:rPr>
              <w:instrText xml:space="preserve"> PAGEREF _Toc223280093 \h </w:instrText>
            </w:r>
            <w:r>
              <w:rPr>
                <w:noProof/>
                <w:webHidden/>
              </w:rPr>
            </w:r>
            <w:r>
              <w:rPr>
                <w:noProof/>
                <w:webHidden/>
              </w:rPr>
              <w:fldChar w:fldCharType="separate"/>
            </w:r>
            <w:r>
              <w:rPr>
                <w:noProof/>
                <w:webHidden/>
              </w:rPr>
              <w:t>35</w:t>
            </w:r>
            <w:r>
              <w:rPr>
                <w:noProof/>
                <w:webHidden/>
              </w:rPr>
              <w:fldChar w:fldCharType="end"/>
            </w:r>
          </w:hyperlink>
        </w:p>
        <w:p w14:paraId="2A8C3326" w14:textId="5FD659A1" w:rsidR="0052092A" w:rsidRDefault="0052092A">
          <w:pPr>
            <w:pStyle w:val="TOC1"/>
            <w:tabs>
              <w:tab w:val="right" w:leader="dot" w:pos="8828"/>
            </w:tabs>
            <w:rPr>
              <w:rFonts w:eastAsiaTheme="minorEastAsia"/>
              <w:b w:val="0"/>
              <w:bCs w:val="0"/>
              <w:i w:val="0"/>
              <w:iCs w:val="0"/>
              <w:noProof/>
              <w:lang w:val="en-US"/>
            </w:rPr>
          </w:pPr>
          <w:hyperlink w:anchor="_Toc223280094" w:history="1">
            <w:r w:rsidRPr="00EF14D6">
              <w:rPr>
                <w:rStyle w:val="Hyperlink"/>
                <w:rFonts w:ascii="Arial" w:hAnsi="Arial" w:cs="Arial"/>
                <w:noProof/>
              </w:rPr>
              <w:t>Referencias</w:t>
            </w:r>
            <w:r>
              <w:rPr>
                <w:noProof/>
                <w:webHidden/>
              </w:rPr>
              <w:tab/>
            </w:r>
            <w:r>
              <w:rPr>
                <w:noProof/>
                <w:webHidden/>
              </w:rPr>
              <w:fldChar w:fldCharType="begin"/>
            </w:r>
            <w:r>
              <w:rPr>
                <w:noProof/>
                <w:webHidden/>
              </w:rPr>
              <w:instrText xml:space="preserve"> PAGEREF _Toc223280094 \h </w:instrText>
            </w:r>
            <w:r>
              <w:rPr>
                <w:noProof/>
                <w:webHidden/>
              </w:rPr>
            </w:r>
            <w:r>
              <w:rPr>
                <w:noProof/>
                <w:webHidden/>
              </w:rPr>
              <w:fldChar w:fldCharType="separate"/>
            </w:r>
            <w:r>
              <w:rPr>
                <w:noProof/>
                <w:webHidden/>
              </w:rPr>
              <w:t>35</w:t>
            </w:r>
            <w:r>
              <w:rPr>
                <w:noProof/>
                <w:webHidden/>
              </w:rPr>
              <w:fldChar w:fldCharType="end"/>
            </w:r>
          </w:hyperlink>
        </w:p>
        <w:p w14:paraId="32A80822" w14:textId="5F9315A4" w:rsidR="00920E76" w:rsidRPr="005E1683" w:rsidRDefault="00920E76" w:rsidP="005E1683">
          <w:pPr>
            <w:jc w:val="both"/>
            <w:rPr>
              <w:rFonts w:ascii="Arial" w:hAnsi="Arial" w:cs="Arial"/>
              <w:sz w:val="20"/>
              <w:szCs w:val="20"/>
              <w:lang w:val="en-US"/>
            </w:rPr>
          </w:pPr>
          <w:r w:rsidRPr="005E1683">
            <w:rPr>
              <w:rFonts w:ascii="Arial" w:hAnsi="Arial" w:cs="Arial"/>
              <w:b/>
              <w:bCs/>
              <w:noProof/>
              <w:sz w:val="20"/>
              <w:szCs w:val="20"/>
            </w:rPr>
            <w:fldChar w:fldCharType="end"/>
          </w:r>
        </w:p>
      </w:sdtContent>
    </w:sdt>
    <w:p w14:paraId="7E51B512" w14:textId="72CC0551" w:rsidR="007D0042" w:rsidRPr="005E1683" w:rsidRDefault="00A21353" w:rsidP="005E1683">
      <w:pPr>
        <w:pStyle w:val="Heading1"/>
        <w:jc w:val="both"/>
        <w:rPr>
          <w:rFonts w:ascii="Arial" w:hAnsi="Arial" w:cs="Arial"/>
          <w:sz w:val="20"/>
          <w:szCs w:val="20"/>
        </w:rPr>
      </w:pPr>
      <w:r w:rsidRPr="005E1683">
        <w:rPr>
          <w:rFonts w:ascii="Arial" w:hAnsi="Arial" w:cs="Arial"/>
          <w:sz w:val="20"/>
          <w:szCs w:val="20"/>
        </w:rPr>
        <w:t>introducción</w:t>
      </w:r>
    </w:p>
    <w:p w14:paraId="66D015BB" w14:textId="77777777" w:rsidR="007D0042" w:rsidRPr="005E1683" w:rsidRDefault="007D0042" w:rsidP="005E1683">
      <w:pPr>
        <w:jc w:val="both"/>
        <w:rPr>
          <w:rFonts w:ascii="Arial" w:hAnsi="Arial" w:cs="Arial"/>
          <w:sz w:val="20"/>
          <w:szCs w:val="20"/>
        </w:rPr>
      </w:pPr>
      <w:r w:rsidRPr="007D0042">
        <w:rPr>
          <w:rFonts w:ascii="Arial" w:hAnsi="Arial" w:cs="Arial"/>
          <w:sz w:val="20"/>
          <w:szCs w:val="20"/>
        </w:rPr>
        <w:t>En la actualidad, las organizaciones dependen de reportes automatizados como soporte fundamental para la toma de decisiones estratégicas y operativas.</w:t>
      </w:r>
    </w:p>
    <w:p w14:paraId="720AB678" w14:textId="77777777" w:rsidR="005E1683" w:rsidRPr="007D0042" w:rsidRDefault="005E1683" w:rsidP="005E1683">
      <w:pPr>
        <w:jc w:val="both"/>
        <w:rPr>
          <w:rFonts w:ascii="Arial" w:hAnsi="Arial" w:cs="Arial"/>
          <w:sz w:val="20"/>
          <w:szCs w:val="20"/>
        </w:rPr>
      </w:pPr>
    </w:p>
    <w:p w14:paraId="57DE9AFF" w14:textId="77777777" w:rsidR="007D0042" w:rsidRPr="005E1683" w:rsidRDefault="007D0042" w:rsidP="005E1683">
      <w:pPr>
        <w:jc w:val="both"/>
        <w:rPr>
          <w:rFonts w:ascii="Arial" w:hAnsi="Arial" w:cs="Arial"/>
          <w:sz w:val="20"/>
          <w:szCs w:val="20"/>
        </w:rPr>
      </w:pPr>
      <w:r w:rsidRPr="007D0042">
        <w:rPr>
          <w:rFonts w:ascii="Arial" w:hAnsi="Arial" w:cs="Arial"/>
          <w:sz w:val="20"/>
          <w:szCs w:val="20"/>
        </w:rPr>
        <w:t>Estos procesos se ejecutan en entornos virtualizados donde la demanda de recursos computacionales es dinámica y variable, lo que exige una gestión eficiente de la capacidad disponible.</w:t>
      </w:r>
    </w:p>
    <w:p w14:paraId="4A674503" w14:textId="77777777" w:rsidR="005E1683" w:rsidRPr="007D0042" w:rsidRDefault="005E1683" w:rsidP="005E1683">
      <w:pPr>
        <w:jc w:val="both"/>
        <w:rPr>
          <w:rFonts w:ascii="Arial" w:hAnsi="Arial" w:cs="Arial"/>
          <w:sz w:val="20"/>
          <w:szCs w:val="20"/>
        </w:rPr>
      </w:pPr>
    </w:p>
    <w:p w14:paraId="11ED1057" w14:textId="77777777" w:rsidR="007D0042" w:rsidRPr="005E1683" w:rsidRDefault="007D0042" w:rsidP="005E1683">
      <w:pPr>
        <w:jc w:val="both"/>
        <w:rPr>
          <w:rFonts w:ascii="Arial" w:hAnsi="Arial" w:cs="Arial"/>
          <w:sz w:val="20"/>
          <w:szCs w:val="20"/>
        </w:rPr>
      </w:pPr>
      <w:r w:rsidRPr="007D0042">
        <w:rPr>
          <w:rFonts w:ascii="Arial" w:hAnsi="Arial" w:cs="Arial"/>
          <w:sz w:val="20"/>
          <w:szCs w:val="20"/>
        </w:rPr>
        <w:t xml:space="preserve">Cuando no existe una planificación predictiva, los sistemas tienden a </w:t>
      </w:r>
      <w:proofErr w:type="spellStart"/>
      <w:r w:rsidRPr="007D0042">
        <w:rPr>
          <w:rFonts w:ascii="Arial" w:hAnsi="Arial" w:cs="Arial"/>
          <w:sz w:val="20"/>
          <w:szCs w:val="20"/>
        </w:rPr>
        <w:t>sobreasignar</w:t>
      </w:r>
      <w:proofErr w:type="spellEnd"/>
      <w:r w:rsidRPr="007D0042">
        <w:rPr>
          <w:rFonts w:ascii="Arial" w:hAnsi="Arial" w:cs="Arial"/>
          <w:sz w:val="20"/>
          <w:szCs w:val="20"/>
        </w:rPr>
        <w:t xml:space="preserve"> recursos, generando sobrecostos innecesarios, o a </w:t>
      </w:r>
      <w:proofErr w:type="spellStart"/>
      <w:r w:rsidRPr="007D0042">
        <w:rPr>
          <w:rFonts w:ascii="Arial" w:hAnsi="Arial" w:cs="Arial"/>
          <w:sz w:val="20"/>
          <w:szCs w:val="20"/>
        </w:rPr>
        <w:t>subasignarlos</w:t>
      </w:r>
      <w:proofErr w:type="spellEnd"/>
      <w:r w:rsidRPr="007D0042">
        <w:rPr>
          <w:rFonts w:ascii="Arial" w:hAnsi="Arial" w:cs="Arial"/>
          <w:sz w:val="20"/>
          <w:szCs w:val="20"/>
        </w:rPr>
        <w:t>, provocando retrasos en la generación de reportes y afectando la oportunidad en la toma de decisiones.</w:t>
      </w:r>
    </w:p>
    <w:p w14:paraId="0DDD136B" w14:textId="77777777" w:rsidR="005E1683" w:rsidRPr="007D0042" w:rsidRDefault="005E1683" w:rsidP="005E1683">
      <w:pPr>
        <w:jc w:val="both"/>
        <w:rPr>
          <w:rFonts w:ascii="Arial" w:hAnsi="Arial" w:cs="Arial"/>
          <w:sz w:val="20"/>
          <w:szCs w:val="20"/>
        </w:rPr>
      </w:pPr>
    </w:p>
    <w:p w14:paraId="009FCCE7" w14:textId="0263A2E6" w:rsidR="005E1683" w:rsidRPr="007D0042" w:rsidRDefault="007D0042" w:rsidP="005E1683">
      <w:pPr>
        <w:jc w:val="both"/>
        <w:rPr>
          <w:rFonts w:ascii="Arial" w:hAnsi="Arial" w:cs="Arial"/>
          <w:sz w:val="20"/>
          <w:szCs w:val="20"/>
        </w:rPr>
      </w:pPr>
      <w:r w:rsidRPr="007D0042">
        <w:rPr>
          <w:rFonts w:ascii="Arial" w:hAnsi="Arial" w:cs="Arial"/>
          <w:sz w:val="20"/>
          <w:szCs w:val="20"/>
        </w:rPr>
        <w:t>De igual forma, la falta de mecanismos automáticos de detección de anomalías puede ocasionar degradación del rendimiento o interrupciones no anticipadas en el servicio.</w:t>
      </w:r>
    </w:p>
    <w:p w14:paraId="1DE1C52F" w14:textId="33556410" w:rsidR="007D0042" w:rsidRPr="0052092A" w:rsidRDefault="007D0042" w:rsidP="005E1683">
      <w:pPr>
        <w:pStyle w:val="Heading1"/>
        <w:jc w:val="both"/>
        <w:rPr>
          <w:rFonts w:ascii="Arial" w:hAnsi="Arial" w:cs="Arial"/>
          <w:sz w:val="20"/>
          <w:szCs w:val="20"/>
          <w:u w:val="single"/>
        </w:rPr>
      </w:pPr>
      <w:bookmarkStart w:id="0" w:name="_Toc223280001"/>
      <w:r w:rsidRPr="005E1683">
        <w:rPr>
          <w:rFonts w:ascii="Arial" w:hAnsi="Arial" w:cs="Arial"/>
          <w:sz w:val="20"/>
          <w:szCs w:val="20"/>
        </w:rPr>
        <w:t>Problemática por resolver</w:t>
      </w:r>
      <w:bookmarkEnd w:id="0"/>
    </w:p>
    <w:p w14:paraId="24ECA1BE" w14:textId="2FD7BC68" w:rsidR="005E1683" w:rsidRPr="007D0042" w:rsidRDefault="007D0042" w:rsidP="005E1683">
      <w:pPr>
        <w:jc w:val="both"/>
        <w:rPr>
          <w:rFonts w:ascii="Arial" w:hAnsi="Arial" w:cs="Arial"/>
          <w:sz w:val="20"/>
          <w:szCs w:val="20"/>
        </w:rPr>
      </w:pPr>
      <w:r w:rsidRPr="007D0042">
        <w:rPr>
          <w:rFonts w:ascii="Arial" w:hAnsi="Arial" w:cs="Arial"/>
          <w:sz w:val="20"/>
          <w:szCs w:val="20"/>
        </w:rPr>
        <w:t>La ejecución de reportes en entornos virtualizados bajo infraestructura IaaS presenta limitaciones en la planificación y control de recursos, debido a la ausencia de mecanismos predictivos y de detección temprana de anomalías que permitan anticipar la demanda y errores, optimizar la asignación computacional y reducir los costos operativos</w:t>
      </w:r>
    </w:p>
    <w:p w14:paraId="1256CF7A" w14:textId="2505BF15" w:rsidR="007D0042" w:rsidRPr="005E1683" w:rsidRDefault="007D0042" w:rsidP="005E1683">
      <w:pPr>
        <w:pStyle w:val="Heading1"/>
        <w:jc w:val="both"/>
        <w:rPr>
          <w:rFonts w:ascii="Arial" w:hAnsi="Arial" w:cs="Arial"/>
          <w:sz w:val="20"/>
          <w:szCs w:val="20"/>
          <w:lang w:val="es-ES"/>
        </w:rPr>
      </w:pPr>
      <w:bookmarkStart w:id="1" w:name="_Toc223280002"/>
      <w:r w:rsidRPr="005E1683">
        <w:rPr>
          <w:rFonts w:ascii="Arial" w:hAnsi="Arial" w:cs="Arial"/>
          <w:sz w:val="20"/>
          <w:szCs w:val="20"/>
          <w:lang w:val="es-ES"/>
        </w:rPr>
        <w:t>Justificación de la responsabilidad social y ética de la investigación.</w:t>
      </w:r>
      <w:bookmarkEnd w:id="1"/>
    </w:p>
    <w:p w14:paraId="04A7DC35" w14:textId="77777777" w:rsidR="005E1683" w:rsidRPr="005E1683" w:rsidRDefault="007D0042" w:rsidP="005E1683">
      <w:pPr>
        <w:jc w:val="both"/>
        <w:rPr>
          <w:rFonts w:ascii="Arial" w:hAnsi="Arial" w:cs="Arial"/>
          <w:sz w:val="20"/>
          <w:szCs w:val="20"/>
        </w:rPr>
      </w:pPr>
      <w:r w:rsidRPr="005E1683">
        <w:rPr>
          <w:rFonts w:ascii="Arial" w:hAnsi="Arial" w:cs="Arial"/>
          <w:sz w:val="20"/>
          <w:szCs w:val="20"/>
        </w:rPr>
        <w:t xml:space="preserve">La investigación asume un compromiso ético y social orientado al uso responsable de la tecnología y la inteligencia artificial en los sistemas de información. En primer lugar, se garantiza la protección y privacidad de los datos, asegurando que toda la información sensible procesada en los reportes sea tratada bajo estándares de seguridad y confidencialidad, evitando cualquier uso indebido o exposición de datos críticos. En segundo lugar, se promueve el uso ético de la inteligencia artificial, procurando que los modelos de predicción y detección de anomalías operen sin sesgos y con total transparencia, de modo que ningún grupo de usuarios o institución resulte afectado por decisiones automatizadas. </w:t>
      </w:r>
    </w:p>
    <w:p w14:paraId="3A2CD3A2" w14:textId="54FE0377" w:rsidR="005E1683" w:rsidRPr="005E1683" w:rsidRDefault="007D0042" w:rsidP="005E1683">
      <w:pPr>
        <w:jc w:val="both"/>
        <w:rPr>
          <w:rFonts w:ascii="Arial" w:hAnsi="Arial" w:cs="Arial"/>
          <w:sz w:val="20"/>
          <w:szCs w:val="20"/>
        </w:rPr>
      </w:pPr>
      <w:r w:rsidRPr="005E1683">
        <w:rPr>
          <w:rFonts w:ascii="Arial" w:hAnsi="Arial" w:cs="Arial"/>
          <w:sz w:val="20"/>
          <w:szCs w:val="20"/>
        </w:rPr>
        <w:t>Finalmente, el proyecto fomenta la transparencia tecnológica, ya que la capacidad de predecir y detectar anomalías dentro del sistema contribuye a identificar fallas, sobrecostos y consumos innecesarios, promoviendo así un uso más eficiente de los recursos computacionales y una reducción del gasto energético. En conjunto, estas acciones refuerzan la responsabilidad social del proyecto, orientando la innovación hacia la sostenibilidad, la equidad y la integridad de los procesos tecnológicos.</w:t>
      </w:r>
    </w:p>
    <w:p w14:paraId="31683955" w14:textId="38B58C7B" w:rsidR="007D0042" w:rsidRPr="005E1683" w:rsidRDefault="007D0042" w:rsidP="005E1683">
      <w:pPr>
        <w:pStyle w:val="Heading1"/>
        <w:jc w:val="both"/>
        <w:rPr>
          <w:rFonts w:ascii="Arial" w:hAnsi="Arial" w:cs="Arial"/>
          <w:sz w:val="20"/>
          <w:szCs w:val="20"/>
        </w:rPr>
      </w:pPr>
      <w:bookmarkStart w:id="2" w:name="_Toc223280003"/>
      <w:r w:rsidRPr="005E1683">
        <w:rPr>
          <w:rFonts w:ascii="Arial" w:hAnsi="Arial" w:cs="Arial"/>
          <w:sz w:val="20"/>
          <w:szCs w:val="20"/>
        </w:rPr>
        <w:t>Palabras clave</w:t>
      </w:r>
      <w:bookmarkEnd w:id="2"/>
      <w:r w:rsidRPr="005E1683">
        <w:rPr>
          <w:rFonts w:ascii="Arial" w:hAnsi="Arial" w:cs="Arial"/>
          <w:sz w:val="20"/>
          <w:szCs w:val="20"/>
        </w:rPr>
        <w:t xml:space="preserve"> </w:t>
      </w:r>
    </w:p>
    <w:p w14:paraId="0F852FC1" w14:textId="77777777" w:rsidR="007D0042" w:rsidRPr="005E1683" w:rsidRDefault="007D0042" w:rsidP="005E1683">
      <w:pPr>
        <w:pStyle w:val="Heading2"/>
        <w:jc w:val="both"/>
        <w:rPr>
          <w:rFonts w:ascii="Arial" w:hAnsi="Arial" w:cs="Arial"/>
          <w:sz w:val="20"/>
          <w:szCs w:val="20"/>
        </w:rPr>
      </w:pPr>
      <w:bookmarkStart w:id="3" w:name="_Toc223280004"/>
      <w:r w:rsidRPr="005E1683">
        <w:rPr>
          <w:rFonts w:ascii="Arial" w:hAnsi="Arial" w:cs="Arial"/>
          <w:sz w:val="20"/>
          <w:szCs w:val="20"/>
        </w:rPr>
        <w:t>Modelo:</w:t>
      </w:r>
      <w:bookmarkEnd w:id="3"/>
    </w:p>
    <w:p w14:paraId="0385B4B1"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Representación abstracta y simplificada de un sistema o proceso real, utilizada para analizar su comportamiento o predecir resultados futuros mediante métodos cuantitativos o computacionales.</w:t>
      </w:r>
    </w:p>
    <w:p w14:paraId="3B7198E8" w14:textId="77777777" w:rsidR="007D0042" w:rsidRPr="005E1683" w:rsidRDefault="007D0042" w:rsidP="005E1683">
      <w:pPr>
        <w:jc w:val="both"/>
        <w:rPr>
          <w:rFonts w:ascii="Arial" w:hAnsi="Arial" w:cs="Arial"/>
          <w:sz w:val="20"/>
          <w:szCs w:val="20"/>
          <w:lang w:val="en-US"/>
        </w:rPr>
      </w:pPr>
      <w:proofErr w:type="spellStart"/>
      <w:r w:rsidRPr="005E1683">
        <w:rPr>
          <w:rFonts w:ascii="Arial" w:hAnsi="Arial" w:cs="Arial"/>
          <w:sz w:val="20"/>
          <w:szCs w:val="20"/>
          <w:lang w:val="en-US"/>
        </w:rPr>
        <w:t>Referencia</w:t>
      </w:r>
      <w:proofErr w:type="spellEnd"/>
      <w:r w:rsidRPr="005E1683">
        <w:rPr>
          <w:rFonts w:ascii="Arial" w:hAnsi="Arial" w:cs="Arial"/>
          <w:sz w:val="20"/>
          <w:szCs w:val="20"/>
          <w:lang w:val="en-US"/>
        </w:rPr>
        <w:t xml:space="preserve">: IBM. (2024, 22 de </w:t>
      </w:r>
      <w:proofErr w:type="spellStart"/>
      <w:r w:rsidRPr="005E1683">
        <w:rPr>
          <w:rFonts w:ascii="Arial" w:hAnsi="Arial" w:cs="Arial"/>
          <w:sz w:val="20"/>
          <w:szCs w:val="20"/>
          <w:lang w:val="en-US"/>
        </w:rPr>
        <w:t>julio</w:t>
      </w:r>
      <w:proofErr w:type="spellEnd"/>
      <w:r w:rsidRPr="005E1683">
        <w:rPr>
          <w:rFonts w:ascii="Arial" w:hAnsi="Arial" w:cs="Arial"/>
          <w:sz w:val="20"/>
          <w:szCs w:val="20"/>
          <w:lang w:val="en-US"/>
        </w:rPr>
        <w:t>). What is predictive modeling? IBM Think. https://www.ibm.com/think/topics/forecasting</w:t>
      </w:r>
    </w:p>
    <w:p w14:paraId="1003D560" w14:textId="77777777" w:rsidR="007D0042" w:rsidRPr="005E1683" w:rsidRDefault="007D0042" w:rsidP="005E1683">
      <w:pPr>
        <w:jc w:val="both"/>
        <w:rPr>
          <w:rFonts w:ascii="Arial" w:hAnsi="Arial" w:cs="Arial"/>
          <w:sz w:val="20"/>
          <w:szCs w:val="20"/>
          <w:lang w:val="en-US"/>
        </w:rPr>
      </w:pPr>
    </w:p>
    <w:p w14:paraId="7E1D7639" w14:textId="77777777" w:rsidR="007D0042" w:rsidRPr="005E1683" w:rsidRDefault="007D0042" w:rsidP="005E1683">
      <w:pPr>
        <w:pStyle w:val="Heading2"/>
        <w:jc w:val="both"/>
        <w:rPr>
          <w:rFonts w:ascii="Arial" w:hAnsi="Arial" w:cs="Arial"/>
          <w:sz w:val="20"/>
          <w:szCs w:val="20"/>
        </w:rPr>
      </w:pPr>
      <w:bookmarkStart w:id="4" w:name="_Toc223280005"/>
      <w:r w:rsidRPr="005E1683">
        <w:rPr>
          <w:rFonts w:ascii="Arial" w:hAnsi="Arial" w:cs="Arial"/>
          <w:sz w:val="20"/>
          <w:szCs w:val="20"/>
        </w:rPr>
        <w:lastRenderedPageBreak/>
        <w:t>Predicción:</w:t>
      </w:r>
      <w:bookmarkEnd w:id="4"/>
    </w:p>
    <w:p w14:paraId="4B4D6B4F"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Proceso mediante el cual se estiman valores o eventos futuros con base en datos históricos y patrones observados, empleando técnicas estadísticas o de aprendizaje automático.</w:t>
      </w:r>
    </w:p>
    <w:p w14:paraId="741A8040" w14:textId="77777777" w:rsidR="007D0042" w:rsidRPr="005E1683" w:rsidRDefault="007D0042" w:rsidP="005E1683">
      <w:pPr>
        <w:jc w:val="both"/>
        <w:rPr>
          <w:rFonts w:ascii="Arial" w:hAnsi="Arial" w:cs="Arial"/>
          <w:sz w:val="20"/>
          <w:szCs w:val="20"/>
          <w:lang w:val="en-US"/>
        </w:rPr>
      </w:pPr>
      <w:proofErr w:type="spellStart"/>
      <w:r w:rsidRPr="005E1683">
        <w:rPr>
          <w:rFonts w:ascii="Arial" w:hAnsi="Arial" w:cs="Arial"/>
          <w:sz w:val="20"/>
          <w:szCs w:val="20"/>
          <w:lang w:val="en-US"/>
        </w:rPr>
        <w:t>Referencia</w:t>
      </w:r>
      <w:proofErr w:type="spellEnd"/>
      <w:r w:rsidRPr="005E1683">
        <w:rPr>
          <w:rFonts w:ascii="Arial" w:hAnsi="Arial" w:cs="Arial"/>
          <w:sz w:val="20"/>
          <w:szCs w:val="20"/>
          <w:lang w:val="en-US"/>
        </w:rPr>
        <w:t xml:space="preserve">: IBM. (2024, 22 de </w:t>
      </w:r>
      <w:proofErr w:type="spellStart"/>
      <w:r w:rsidRPr="005E1683">
        <w:rPr>
          <w:rFonts w:ascii="Arial" w:hAnsi="Arial" w:cs="Arial"/>
          <w:sz w:val="20"/>
          <w:szCs w:val="20"/>
          <w:lang w:val="en-US"/>
        </w:rPr>
        <w:t>julio</w:t>
      </w:r>
      <w:proofErr w:type="spellEnd"/>
      <w:r w:rsidRPr="005E1683">
        <w:rPr>
          <w:rFonts w:ascii="Arial" w:hAnsi="Arial" w:cs="Arial"/>
          <w:sz w:val="20"/>
          <w:szCs w:val="20"/>
          <w:lang w:val="en-US"/>
        </w:rPr>
        <w:t>). What is forecasting? IBM Think. https://www.ibm.com/think/topics/forecasting</w:t>
      </w:r>
    </w:p>
    <w:p w14:paraId="37B70D30" w14:textId="77777777" w:rsidR="007D0042" w:rsidRPr="005E1683" w:rsidRDefault="007D0042" w:rsidP="005E1683">
      <w:pPr>
        <w:jc w:val="both"/>
        <w:rPr>
          <w:rFonts w:ascii="Arial" w:hAnsi="Arial" w:cs="Arial"/>
          <w:sz w:val="20"/>
          <w:szCs w:val="20"/>
          <w:lang w:val="en-US"/>
        </w:rPr>
      </w:pPr>
    </w:p>
    <w:p w14:paraId="0481C0AF" w14:textId="77777777" w:rsidR="007D0042" w:rsidRPr="005E1683" w:rsidRDefault="007D0042" w:rsidP="005E1683">
      <w:pPr>
        <w:pStyle w:val="Heading2"/>
        <w:jc w:val="both"/>
        <w:rPr>
          <w:rFonts w:ascii="Arial" w:hAnsi="Arial" w:cs="Arial"/>
          <w:sz w:val="20"/>
          <w:szCs w:val="20"/>
        </w:rPr>
      </w:pPr>
      <w:bookmarkStart w:id="5" w:name="_Toc223280006"/>
      <w:r w:rsidRPr="005E1683">
        <w:rPr>
          <w:rFonts w:ascii="Arial" w:hAnsi="Arial" w:cs="Arial"/>
          <w:sz w:val="20"/>
          <w:szCs w:val="20"/>
        </w:rPr>
        <w:t>Anomalía:</w:t>
      </w:r>
      <w:bookmarkEnd w:id="5"/>
    </w:p>
    <w:p w14:paraId="00C9AFAD"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Dato, evento o patrón que se desvía significativamente del comportamiento esperado o normal dentro de un conjunto de observaciones.</w:t>
      </w:r>
    </w:p>
    <w:p w14:paraId="546538DE" w14:textId="77777777" w:rsidR="007D0042" w:rsidRPr="005E1683" w:rsidRDefault="007D0042" w:rsidP="005E1683">
      <w:pPr>
        <w:jc w:val="both"/>
        <w:rPr>
          <w:rFonts w:ascii="Arial" w:hAnsi="Arial" w:cs="Arial"/>
          <w:sz w:val="20"/>
          <w:szCs w:val="20"/>
          <w:lang w:val="en-US"/>
        </w:rPr>
      </w:pPr>
      <w:proofErr w:type="spellStart"/>
      <w:r w:rsidRPr="005E1683">
        <w:rPr>
          <w:rFonts w:ascii="Arial" w:hAnsi="Arial" w:cs="Arial"/>
          <w:sz w:val="20"/>
          <w:szCs w:val="20"/>
          <w:lang w:val="en-US"/>
        </w:rPr>
        <w:t>Referencia</w:t>
      </w:r>
      <w:proofErr w:type="spellEnd"/>
      <w:r w:rsidRPr="005E1683">
        <w:rPr>
          <w:rFonts w:ascii="Arial" w:hAnsi="Arial" w:cs="Arial"/>
          <w:sz w:val="20"/>
          <w:szCs w:val="20"/>
          <w:lang w:val="en-US"/>
        </w:rPr>
        <w:t>: Amazon Web Services (AWS). (s. f.). What is Anomaly Detection? AWS. https://aws.amazon.com/what-is/anomaly-detection/</w:t>
      </w:r>
    </w:p>
    <w:p w14:paraId="4A437F41" w14:textId="77777777" w:rsidR="007D0042" w:rsidRPr="005E1683" w:rsidRDefault="007D0042" w:rsidP="005E1683">
      <w:pPr>
        <w:jc w:val="both"/>
        <w:rPr>
          <w:rFonts w:ascii="Arial" w:hAnsi="Arial" w:cs="Arial"/>
          <w:sz w:val="20"/>
          <w:szCs w:val="20"/>
          <w:lang w:val="en-US"/>
        </w:rPr>
      </w:pPr>
    </w:p>
    <w:p w14:paraId="1A75C76B" w14:textId="77777777" w:rsidR="007D0042" w:rsidRPr="005E1683" w:rsidRDefault="007D0042" w:rsidP="005E1683">
      <w:pPr>
        <w:pStyle w:val="Heading2"/>
        <w:jc w:val="both"/>
        <w:rPr>
          <w:rFonts w:ascii="Arial" w:hAnsi="Arial" w:cs="Arial"/>
          <w:sz w:val="20"/>
          <w:szCs w:val="20"/>
          <w:lang w:val="en-US"/>
        </w:rPr>
      </w:pPr>
      <w:bookmarkStart w:id="6" w:name="_Toc223280007"/>
      <w:proofErr w:type="spellStart"/>
      <w:r w:rsidRPr="005E1683">
        <w:rPr>
          <w:rFonts w:ascii="Arial" w:hAnsi="Arial" w:cs="Arial"/>
          <w:sz w:val="20"/>
          <w:szCs w:val="20"/>
          <w:lang w:val="en-US"/>
        </w:rPr>
        <w:t>Optimización</w:t>
      </w:r>
      <w:proofErr w:type="spellEnd"/>
      <w:r w:rsidRPr="005E1683">
        <w:rPr>
          <w:rFonts w:ascii="Arial" w:hAnsi="Arial" w:cs="Arial"/>
          <w:sz w:val="20"/>
          <w:szCs w:val="20"/>
          <w:lang w:val="en-US"/>
        </w:rPr>
        <w:t>:</w:t>
      </w:r>
      <w:bookmarkEnd w:id="6"/>
    </w:p>
    <w:p w14:paraId="33700F71"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Proceso orientado a mejorar la eficiencia o el rendimiento de un sistema, minimizando recursos o costos y maximizando resultados deseados.</w:t>
      </w:r>
    </w:p>
    <w:p w14:paraId="6D0D2509" w14:textId="77777777" w:rsidR="007D0042" w:rsidRPr="005E1683" w:rsidRDefault="007D0042" w:rsidP="005E1683">
      <w:pPr>
        <w:jc w:val="both"/>
        <w:rPr>
          <w:rFonts w:ascii="Arial" w:hAnsi="Arial" w:cs="Arial"/>
          <w:sz w:val="20"/>
          <w:szCs w:val="20"/>
          <w:lang w:val="en-US"/>
        </w:rPr>
      </w:pPr>
      <w:proofErr w:type="spellStart"/>
      <w:r w:rsidRPr="005E1683">
        <w:rPr>
          <w:rFonts w:ascii="Arial" w:hAnsi="Arial" w:cs="Arial"/>
          <w:sz w:val="20"/>
          <w:szCs w:val="20"/>
          <w:lang w:val="en-US"/>
        </w:rPr>
        <w:t>Referencia</w:t>
      </w:r>
      <w:proofErr w:type="spellEnd"/>
      <w:r w:rsidRPr="005E1683">
        <w:rPr>
          <w:rFonts w:ascii="Arial" w:hAnsi="Arial" w:cs="Arial"/>
          <w:sz w:val="20"/>
          <w:szCs w:val="20"/>
          <w:lang w:val="en-US"/>
        </w:rPr>
        <w:t>: Cheng, J., Tiwari, S., Khaled, D., Mahendru, M., &amp; Shahzad, U. (2024). Forecasting Bitcoin prices using artificial intelligence: Combination of ML, SARIMA, and Facebook Prophet models. Technological Forecasting and Social Change, 198, 122938. https://doi.org/10.1016/j.techfore.2023.122938</w:t>
      </w:r>
    </w:p>
    <w:p w14:paraId="2C52B2F2" w14:textId="77777777" w:rsidR="007D0042" w:rsidRPr="005E1683" w:rsidRDefault="007D0042" w:rsidP="005E1683">
      <w:pPr>
        <w:jc w:val="both"/>
        <w:rPr>
          <w:rFonts w:ascii="Arial" w:hAnsi="Arial" w:cs="Arial"/>
          <w:sz w:val="20"/>
          <w:szCs w:val="20"/>
          <w:lang w:val="en-US"/>
        </w:rPr>
      </w:pPr>
    </w:p>
    <w:p w14:paraId="7BA7BE4F" w14:textId="77777777" w:rsidR="007D0042" w:rsidRPr="005E1683" w:rsidRDefault="007D0042" w:rsidP="005E1683">
      <w:pPr>
        <w:jc w:val="both"/>
        <w:rPr>
          <w:rFonts w:ascii="Arial" w:hAnsi="Arial" w:cs="Arial"/>
          <w:sz w:val="20"/>
          <w:szCs w:val="20"/>
        </w:rPr>
      </w:pPr>
      <w:bookmarkStart w:id="7" w:name="_Toc223280008"/>
      <w:r w:rsidRPr="005E1683">
        <w:rPr>
          <w:rStyle w:val="Heading2Char"/>
          <w:rFonts w:ascii="Arial" w:hAnsi="Arial" w:cs="Arial"/>
          <w:sz w:val="20"/>
          <w:szCs w:val="20"/>
        </w:rPr>
        <w:t>Reporte</w:t>
      </w:r>
      <w:bookmarkEnd w:id="7"/>
      <w:r w:rsidRPr="005E1683">
        <w:rPr>
          <w:rFonts w:ascii="Arial" w:hAnsi="Arial" w:cs="Arial"/>
          <w:sz w:val="20"/>
          <w:szCs w:val="20"/>
        </w:rPr>
        <w:t>:</w:t>
      </w:r>
    </w:p>
    <w:p w14:paraId="6D3CD914"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Documento o salida generada por un sistema de información que presenta datos estructurados con el fin de apoyar la toma de decisiones dentro de una organización.</w:t>
      </w:r>
    </w:p>
    <w:p w14:paraId="5260C22F" w14:textId="77777777" w:rsidR="007D0042" w:rsidRPr="005E1683" w:rsidRDefault="007D0042" w:rsidP="005E1683">
      <w:pPr>
        <w:jc w:val="both"/>
        <w:rPr>
          <w:rFonts w:ascii="Arial" w:hAnsi="Arial" w:cs="Arial"/>
          <w:sz w:val="20"/>
          <w:szCs w:val="20"/>
          <w:lang w:val="en-US"/>
        </w:rPr>
      </w:pPr>
      <w:r w:rsidRPr="005E1683">
        <w:rPr>
          <w:rFonts w:ascii="Arial" w:hAnsi="Arial" w:cs="Arial"/>
          <w:sz w:val="20"/>
          <w:szCs w:val="20"/>
        </w:rPr>
        <w:t xml:space="preserve">Referencia: Microsoft. (s. f.). Introducción a los informes en Access. </w:t>
      </w:r>
      <w:r w:rsidRPr="005E1683">
        <w:rPr>
          <w:rFonts w:ascii="Arial" w:hAnsi="Arial" w:cs="Arial"/>
          <w:sz w:val="20"/>
          <w:szCs w:val="20"/>
          <w:lang w:val="en-US"/>
        </w:rPr>
        <w:t>Microsoft Support. https://support.microsoft.com/es-es/topic/introducción-a-los-informes-en-access-e0869f59-7536-4d19-8e05-7158dcd3681c</w:t>
      </w:r>
    </w:p>
    <w:p w14:paraId="650670E5" w14:textId="77777777" w:rsidR="007D0042" w:rsidRPr="005E1683" w:rsidRDefault="007D0042" w:rsidP="005E1683">
      <w:pPr>
        <w:jc w:val="both"/>
        <w:rPr>
          <w:rFonts w:ascii="Arial" w:hAnsi="Arial" w:cs="Arial"/>
          <w:sz w:val="20"/>
          <w:szCs w:val="20"/>
          <w:lang w:val="en-US"/>
        </w:rPr>
      </w:pPr>
    </w:p>
    <w:p w14:paraId="4325E9A4" w14:textId="77777777" w:rsidR="007D0042" w:rsidRPr="005E1683" w:rsidRDefault="007D0042" w:rsidP="005E1683">
      <w:pPr>
        <w:pStyle w:val="Heading2"/>
        <w:jc w:val="both"/>
        <w:rPr>
          <w:rFonts w:ascii="Arial" w:hAnsi="Arial" w:cs="Arial"/>
          <w:sz w:val="20"/>
          <w:szCs w:val="20"/>
        </w:rPr>
      </w:pPr>
      <w:bookmarkStart w:id="8" w:name="_Toc223280009"/>
      <w:r w:rsidRPr="005E1683">
        <w:rPr>
          <w:rFonts w:ascii="Arial" w:hAnsi="Arial" w:cs="Arial"/>
          <w:sz w:val="20"/>
          <w:szCs w:val="20"/>
        </w:rPr>
        <w:t>Instancia:</w:t>
      </w:r>
      <w:bookmarkEnd w:id="8"/>
    </w:p>
    <w:p w14:paraId="20811A5D"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Unidad virtual de procesamiento dentro de un entorno de cómputo en la nube que proporciona recursos dedicados como CPU, memoria y almacenamiento para ejecutar aplicaciones o servicios.</w:t>
      </w:r>
    </w:p>
    <w:p w14:paraId="13DD16D6" w14:textId="77777777" w:rsidR="007D0042" w:rsidRPr="005E1683" w:rsidRDefault="007D0042" w:rsidP="005E1683">
      <w:pPr>
        <w:jc w:val="both"/>
        <w:rPr>
          <w:rFonts w:ascii="Arial" w:hAnsi="Arial" w:cs="Arial"/>
          <w:sz w:val="20"/>
          <w:szCs w:val="20"/>
          <w:lang w:val="en-US"/>
        </w:rPr>
      </w:pPr>
      <w:proofErr w:type="spellStart"/>
      <w:r w:rsidRPr="005E1683">
        <w:rPr>
          <w:rFonts w:ascii="Arial" w:hAnsi="Arial" w:cs="Arial"/>
          <w:sz w:val="20"/>
          <w:szCs w:val="20"/>
          <w:lang w:val="en-US"/>
        </w:rPr>
        <w:t>Referencia</w:t>
      </w:r>
      <w:proofErr w:type="spellEnd"/>
      <w:r w:rsidRPr="005E1683">
        <w:rPr>
          <w:rFonts w:ascii="Arial" w:hAnsi="Arial" w:cs="Arial"/>
          <w:sz w:val="20"/>
          <w:szCs w:val="20"/>
          <w:lang w:val="en-US"/>
        </w:rPr>
        <w:t>: Mell, P., &amp; Grance, T. (2011). The NIST Definition of Cloud Computing (SP 800-145). National Institute of Standards and Technology. https://doi.org/10.6028/NIST.SP.800-145</w:t>
      </w:r>
    </w:p>
    <w:p w14:paraId="23C1DA4C" w14:textId="77777777" w:rsidR="007D0042" w:rsidRPr="005E1683" w:rsidRDefault="007D0042" w:rsidP="005E1683">
      <w:pPr>
        <w:jc w:val="both"/>
        <w:rPr>
          <w:rFonts w:ascii="Arial" w:hAnsi="Arial" w:cs="Arial"/>
          <w:sz w:val="20"/>
          <w:szCs w:val="20"/>
          <w:lang w:val="en-US"/>
        </w:rPr>
      </w:pPr>
    </w:p>
    <w:p w14:paraId="5EE0652F" w14:textId="77777777" w:rsidR="007D0042" w:rsidRPr="005E1683" w:rsidRDefault="007D0042" w:rsidP="005E1683">
      <w:pPr>
        <w:pStyle w:val="Heading2"/>
        <w:jc w:val="both"/>
        <w:rPr>
          <w:rFonts w:ascii="Arial" w:hAnsi="Arial" w:cs="Arial"/>
          <w:sz w:val="20"/>
          <w:szCs w:val="20"/>
          <w:lang w:val="en-US"/>
        </w:rPr>
      </w:pPr>
      <w:bookmarkStart w:id="9" w:name="_Toc223280010"/>
      <w:r w:rsidRPr="005E1683">
        <w:rPr>
          <w:rFonts w:ascii="Arial" w:hAnsi="Arial" w:cs="Arial"/>
          <w:sz w:val="20"/>
          <w:szCs w:val="20"/>
          <w:lang w:val="en-US"/>
        </w:rPr>
        <w:t>IaaS (Infrastructure as a Service):</w:t>
      </w:r>
      <w:bookmarkEnd w:id="9"/>
    </w:p>
    <w:p w14:paraId="6196922A"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Modelo de servicio en la nube que ofrece infraestructura informática virtualizada, como servidores, redes y almacenamiento, bajo demanda y con pago por uso.</w:t>
      </w:r>
    </w:p>
    <w:p w14:paraId="19B6A127" w14:textId="68724A25" w:rsidR="007D0042" w:rsidRPr="005E1683" w:rsidRDefault="007D0042" w:rsidP="005E1683">
      <w:pPr>
        <w:jc w:val="both"/>
        <w:rPr>
          <w:rFonts w:ascii="Arial" w:hAnsi="Arial" w:cs="Arial"/>
          <w:sz w:val="20"/>
          <w:szCs w:val="20"/>
          <w:lang w:val="en-US"/>
        </w:rPr>
      </w:pPr>
      <w:proofErr w:type="spellStart"/>
      <w:r w:rsidRPr="005E1683">
        <w:rPr>
          <w:rFonts w:ascii="Arial" w:hAnsi="Arial" w:cs="Arial"/>
          <w:sz w:val="20"/>
          <w:szCs w:val="20"/>
          <w:lang w:val="en-US"/>
        </w:rPr>
        <w:t>Referencia</w:t>
      </w:r>
      <w:proofErr w:type="spellEnd"/>
      <w:r w:rsidRPr="005E1683">
        <w:rPr>
          <w:rFonts w:ascii="Arial" w:hAnsi="Arial" w:cs="Arial"/>
          <w:sz w:val="20"/>
          <w:szCs w:val="20"/>
          <w:lang w:val="en-US"/>
        </w:rPr>
        <w:t>: Mell, P., &amp; Grance, T. (2011). The NIST Definition of Cloud Computing (SP 800-145). National Institute of Standards and Technology. https://doi.org/10.6028/NIST.SP.800-145</w:t>
      </w:r>
    </w:p>
    <w:p w14:paraId="6268CDFC" w14:textId="77777777" w:rsidR="00C30926" w:rsidRPr="00C30926" w:rsidRDefault="00C30926" w:rsidP="00C30926">
      <w:pPr>
        <w:pStyle w:val="Heading1"/>
        <w:jc w:val="both"/>
        <w:rPr>
          <w:rFonts w:ascii="Arial" w:hAnsi="Arial" w:cs="Arial"/>
          <w:sz w:val="20"/>
          <w:szCs w:val="20"/>
        </w:rPr>
      </w:pPr>
      <w:bookmarkStart w:id="10" w:name="_Toc223280011"/>
      <w:r w:rsidRPr="00C30926">
        <w:rPr>
          <w:rFonts w:ascii="Arial" w:hAnsi="Arial" w:cs="Arial"/>
          <w:sz w:val="20"/>
          <w:szCs w:val="20"/>
        </w:rPr>
        <w:t>1.0 Computación en la nube</w:t>
      </w:r>
      <w:bookmarkEnd w:id="10"/>
    </w:p>
    <w:p w14:paraId="69B31B7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La computación en la nube, o </w:t>
      </w:r>
      <w:proofErr w:type="spellStart"/>
      <w:r w:rsidRPr="00C30926">
        <w:rPr>
          <w:rFonts w:ascii="Arial" w:hAnsi="Arial" w:cs="Arial"/>
          <w:sz w:val="20"/>
          <w:szCs w:val="20"/>
        </w:rPr>
        <w:t>cloud</w:t>
      </w:r>
      <w:proofErr w:type="spellEnd"/>
      <w:r w:rsidRPr="00C30926">
        <w:rPr>
          <w:rFonts w:ascii="Arial" w:hAnsi="Arial" w:cs="Arial"/>
          <w:sz w:val="20"/>
          <w:szCs w:val="20"/>
        </w:rPr>
        <w:t xml:space="preserve"> </w:t>
      </w:r>
      <w:proofErr w:type="spellStart"/>
      <w:r w:rsidRPr="00C30926">
        <w:rPr>
          <w:rFonts w:ascii="Arial" w:hAnsi="Arial" w:cs="Arial"/>
          <w:sz w:val="20"/>
          <w:szCs w:val="20"/>
        </w:rPr>
        <w:t>computing</w:t>
      </w:r>
      <w:proofErr w:type="spellEnd"/>
      <w:r w:rsidRPr="00C30926">
        <w:rPr>
          <w:rFonts w:ascii="Arial" w:hAnsi="Arial" w:cs="Arial"/>
          <w:sz w:val="20"/>
          <w:szCs w:val="20"/>
        </w:rPr>
        <w:t>, constituye una de las transformaciones tecnológicas más significativas de las últimas décadas. Este paradigma permite acceder a recursos informáticos como aplicaciones, almacenamiento o procesamiento de datos a través de Internet, eliminando la necesidad de mantener una infraestructura local costosa. De acuerdo con IMECAF (s.f.), la nube facilita que tanto empresas como individuos puedan consumir servicios bajo demanda, escalando recursos de acuerdo con sus necesidades y pagando únicamente por lo utilizado. Esto elimina la necesidad de infraestructura propia en las organizaciones, lo que facilita y reduce los gastos operativos.</w:t>
      </w:r>
    </w:p>
    <w:p w14:paraId="17321CD8" w14:textId="77777777" w:rsidR="00C30926" w:rsidRPr="00C30926" w:rsidRDefault="00C30926" w:rsidP="00C30926">
      <w:pPr>
        <w:jc w:val="both"/>
        <w:rPr>
          <w:rFonts w:ascii="Arial" w:hAnsi="Arial" w:cs="Arial"/>
          <w:sz w:val="20"/>
          <w:szCs w:val="20"/>
        </w:rPr>
      </w:pPr>
    </w:p>
    <w:p w14:paraId="7889582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Actualmente nos encontramos ante un proceso de deslocalización e internacionalización de las grandes empresas, cuya necesidad de cómputo ha crecido más rápido que la capacidad de los </w:t>
      </w:r>
      <w:r w:rsidRPr="00C30926">
        <w:rPr>
          <w:rFonts w:ascii="Arial" w:hAnsi="Arial" w:cs="Arial"/>
          <w:sz w:val="20"/>
          <w:szCs w:val="20"/>
        </w:rPr>
        <w:lastRenderedPageBreak/>
        <w:t>ordenadores personales. Esto impulsó el desarrollo de arquitecturas colaborativas y distribuidas, habilitadas por Internet, donde paradigmas como la Web 2.0, el cómputo P2P, los data centers, los clústeres y la computación ubicua buscan aprovechar todo este potencial.</w:t>
      </w:r>
    </w:p>
    <w:p w14:paraId="48085152" w14:textId="77777777" w:rsidR="00C30926" w:rsidRPr="00C30926" w:rsidRDefault="00C30926" w:rsidP="00C30926">
      <w:pPr>
        <w:jc w:val="both"/>
        <w:rPr>
          <w:rFonts w:ascii="Arial" w:hAnsi="Arial" w:cs="Arial"/>
          <w:sz w:val="20"/>
          <w:szCs w:val="20"/>
        </w:rPr>
      </w:pPr>
    </w:p>
    <w:p w14:paraId="02249F9E"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Según el </w:t>
      </w:r>
      <w:proofErr w:type="spellStart"/>
      <w:r w:rsidRPr="00C30926">
        <w:rPr>
          <w:rFonts w:ascii="Arial" w:hAnsi="Arial" w:cs="Arial"/>
          <w:sz w:val="20"/>
          <w:szCs w:val="20"/>
        </w:rPr>
        <w:t>National</w:t>
      </w:r>
      <w:proofErr w:type="spellEnd"/>
      <w:r w:rsidRPr="00C30926">
        <w:rPr>
          <w:rFonts w:ascii="Arial" w:hAnsi="Arial" w:cs="Arial"/>
          <w:sz w:val="20"/>
          <w:szCs w:val="20"/>
        </w:rPr>
        <w:t xml:space="preserve"> </w:t>
      </w:r>
      <w:proofErr w:type="spellStart"/>
      <w:r w:rsidRPr="00C30926">
        <w:rPr>
          <w:rFonts w:ascii="Arial" w:hAnsi="Arial" w:cs="Arial"/>
          <w:sz w:val="20"/>
          <w:szCs w:val="20"/>
        </w:rPr>
        <w:t>Institute</w:t>
      </w:r>
      <w:proofErr w:type="spellEnd"/>
      <w:r w:rsidRPr="00C30926">
        <w:rPr>
          <w:rFonts w:ascii="Arial" w:hAnsi="Arial" w:cs="Arial"/>
          <w:sz w:val="20"/>
          <w:szCs w:val="20"/>
        </w:rPr>
        <w:t xml:space="preserve"> of </w:t>
      </w:r>
      <w:proofErr w:type="spellStart"/>
      <w:r w:rsidRPr="00C30926">
        <w:rPr>
          <w:rFonts w:ascii="Arial" w:hAnsi="Arial" w:cs="Arial"/>
          <w:sz w:val="20"/>
          <w:szCs w:val="20"/>
        </w:rPr>
        <w:t>Standards</w:t>
      </w:r>
      <w:proofErr w:type="spellEnd"/>
      <w:r w:rsidRPr="00C30926">
        <w:rPr>
          <w:rFonts w:ascii="Arial" w:hAnsi="Arial" w:cs="Arial"/>
          <w:sz w:val="20"/>
          <w:szCs w:val="20"/>
        </w:rPr>
        <w:t xml:space="preserve"> and </w:t>
      </w:r>
      <w:proofErr w:type="spellStart"/>
      <w:r w:rsidRPr="00C30926">
        <w:rPr>
          <w:rFonts w:ascii="Arial" w:hAnsi="Arial" w:cs="Arial"/>
          <w:sz w:val="20"/>
          <w:szCs w:val="20"/>
        </w:rPr>
        <w:t>Technology</w:t>
      </w:r>
      <w:proofErr w:type="spellEnd"/>
      <w:r w:rsidRPr="00C30926">
        <w:rPr>
          <w:rFonts w:ascii="Arial" w:hAnsi="Arial" w:cs="Arial"/>
          <w:sz w:val="20"/>
          <w:szCs w:val="20"/>
        </w:rPr>
        <w:t xml:space="preserve"> (NIST), el </w:t>
      </w:r>
      <w:proofErr w:type="spellStart"/>
      <w:r w:rsidRPr="00C30926">
        <w:rPr>
          <w:rFonts w:ascii="Arial" w:hAnsi="Arial" w:cs="Arial"/>
          <w:sz w:val="20"/>
          <w:szCs w:val="20"/>
        </w:rPr>
        <w:t>cloud</w:t>
      </w:r>
      <w:proofErr w:type="spellEnd"/>
      <w:r w:rsidRPr="00C30926">
        <w:rPr>
          <w:rFonts w:ascii="Arial" w:hAnsi="Arial" w:cs="Arial"/>
          <w:sz w:val="20"/>
          <w:szCs w:val="20"/>
        </w:rPr>
        <w:t xml:space="preserve"> </w:t>
      </w:r>
      <w:proofErr w:type="spellStart"/>
      <w:r w:rsidRPr="00C30926">
        <w:rPr>
          <w:rFonts w:ascii="Arial" w:hAnsi="Arial" w:cs="Arial"/>
          <w:sz w:val="20"/>
          <w:szCs w:val="20"/>
        </w:rPr>
        <w:t>computing</w:t>
      </w:r>
      <w:proofErr w:type="spellEnd"/>
      <w:r w:rsidRPr="00C30926">
        <w:rPr>
          <w:rFonts w:ascii="Arial" w:hAnsi="Arial" w:cs="Arial"/>
          <w:sz w:val="20"/>
          <w:szCs w:val="20"/>
        </w:rPr>
        <w:t xml:space="preserve"> es un modelo tecnológico que permite el acceso ubicuo, adaptado y bajo demanda en red a un conjunto compartido de recursos de cómputo configurables, tales como redes, servidores, almacenamiento, aplicaciones y servicios. Estos pueden ser rápidamente aprovisionados o liberados con una mínima interacción con el proveedor del servicio.</w:t>
      </w:r>
    </w:p>
    <w:p w14:paraId="520C284B" w14:textId="77777777" w:rsidR="00C30926" w:rsidRPr="00C30926" w:rsidRDefault="00C30926" w:rsidP="00C30926">
      <w:pPr>
        <w:jc w:val="both"/>
        <w:rPr>
          <w:rFonts w:ascii="Arial" w:hAnsi="Arial" w:cs="Arial"/>
          <w:sz w:val="20"/>
          <w:szCs w:val="20"/>
        </w:rPr>
      </w:pPr>
    </w:p>
    <w:p w14:paraId="3772B26B" w14:textId="77777777" w:rsidR="00C30926" w:rsidRPr="00C30926" w:rsidRDefault="00C30926" w:rsidP="00C30926">
      <w:pPr>
        <w:pStyle w:val="Heading2"/>
        <w:jc w:val="both"/>
        <w:rPr>
          <w:rFonts w:ascii="Arial" w:hAnsi="Arial" w:cs="Arial"/>
          <w:sz w:val="20"/>
          <w:szCs w:val="20"/>
          <w:lang w:eastAsia="es-MX"/>
        </w:rPr>
      </w:pPr>
      <w:bookmarkStart w:id="11" w:name="_Toc223280012"/>
      <w:r w:rsidRPr="00C30926">
        <w:rPr>
          <w:rFonts w:ascii="Arial" w:hAnsi="Arial" w:cs="Arial"/>
          <w:sz w:val="20"/>
          <w:szCs w:val="20"/>
        </w:rPr>
        <w:t>1.1 Características de la computación en la nube</w:t>
      </w:r>
      <w:bookmarkEnd w:id="11"/>
    </w:p>
    <w:p w14:paraId="4633964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Las principales características son:</w:t>
      </w:r>
    </w:p>
    <w:p w14:paraId="4419E33C" w14:textId="77777777" w:rsidR="00C30926" w:rsidRPr="00C30926" w:rsidRDefault="00C30926">
      <w:pPr>
        <w:pStyle w:val="ListParagraph"/>
        <w:numPr>
          <w:ilvl w:val="0"/>
          <w:numId w:val="5"/>
        </w:numPr>
        <w:jc w:val="both"/>
        <w:rPr>
          <w:rFonts w:ascii="Arial" w:hAnsi="Arial" w:cs="Arial"/>
          <w:sz w:val="20"/>
          <w:szCs w:val="20"/>
        </w:rPr>
      </w:pPr>
      <w:r w:rsidRPr="00C30926">
        <w:rPr>
          <w:rFonts w:ascii="Arial" w:hAnsi="Arial" w:cs="Arial"/>
          <w:sz w:val="20"/>
          <w:szCs w:val="20"/>
        </w:rPr>
        <w:t>Pago bajo demanda: los usuarios amplían o reducen recursos sin necesidad de negociación, pagando únicamente por lo utilizado.</w:t>
      </w:r>
    </w:p>
    <w:p w14:paraId="302F57C7" w14:textId="77777777" w:rsidR="00C30926" w:rsidRPr="00C30926" w:rsidRDefault="00C30926">
      <w:pPr>
        <w:pStyle w:val="ListParagraph"/>
        <w:numPr>
          <w:ilvl w:val="0"/>
          <w:numId w:val="5"/>
        </w:numPr>
        <w:jc w:val="both"/>
        <w:rPr>
          <w:rFonts w:ascii="Arial" w:hAnsi="Arial" w:cs="Arial"/>
          <w:sz w:val="20"/>
          <w:szCs w:val="20"/>
        </w:rPr>
      </w:pPr>
      <w:r w:rsidRPr="00C30926">
        <w:rPr>
          <w:rFonts w:ascii="Arial" w:hAnsi="Arial" w:cs="Arial"/>
          <w:sz w:val="20"/>
          <w:szCs w:val="20"/>
        </w:rPr>
        <w:t xml:space="preserve">Accesibilidad: acceso desde múltiples plataformas y dispositivos, como móviles, portátiles o </w:t>
      </w:r>
      <w:proofErr w:type="spellStart"/>
      <w:r w:rsidRPr="00C30926">
        <w:rPr>
          <w:rFonts w:ascii="Arial" w:hAnsi="Arial" w:cs="Arial"/>
          <w:sz w:val="20"/>
          <w:szCs w:val="20"/>
        </w:rPr>
        <w:t>tablets</w:t>
      </w:r>
      <w:proofErr w:type="spellEnd"/>
      <w:r w:rsidRPr="00C30926">
        <w:rPr>
          <w:rFonts w:ascii="Arial" w:hAnsi="Arial" w:cs="Arial"/>
          <w:sz w:val="20"/>
          <w:szCs w:val="20"/>
        </w:rPr>
        <w:t>.</w:t>
      </w:r>
    </w:p>
    <w:p w14:paraId="2347451C" w14:textId="77777777" w:rsidR="00C30926" w:rsidRPr="00C30926" w:rsidRDefault="00C30926">
      <w:pPr>
        <w:pStyle w:val="ListParagraph"/>
        <w:numPr>
          <w:ilvl w:val="0"/>
          <w:numId w:val="5"/>
        </w:numPr>
        <w:jc w:val="both"/>
        <w:rPr>
          <w:rFonts w:ascii="Arial" w:hAnsi="Arial" w:cs="Arial"/>
          <w:sz w:val="20"/>
          <w:szCs w:val="20"/>
        </w:rPr>
      </w:pPr>
      <w:r w:rsidRPr="00C30926">
        <w:rPr>
          <w:rFonts w:ascii="Arial" w:hAnsi="Arial" w:cs="Arial"/>
          <w:sz w:val="20"/>
          <w:szCs w:val="20"/>
        </w:rPr>
        <w:t>Escalabilidad y elasticidad: posibilidad de aumentar o disminuir recursos automáticamente, ofreciendo la percepción de disponibilidad ilimitada.</w:t>
      </w:r>
    </w:p>
    <w:p w14:paraId="00331885" w14:textId="77777777" w:rsidR="00C30926" w:rsidRPr="00C30926" w:rsidRDefault="00C30926">
      <w:pPr>
        <w:pStyle w:val="ListParagraph"/>
        <w:numPr>
          <w:ilvl w:val="0"/>
          <w:numId w:val="5"/>
        </w:numPr>
        <w:jc w:val="both"/>
        <w:rPr>
          <w:rFonts w:ascii="Arial" w:hAnsi="Arial" w:cs="Arial"/>
          <w:sz w:val="20"/>
          <w:szCs w:val="20"/>
        </w:rPr>
      </w:pPr>
      <w:r w:rsidRPr="00C30926">
        <w:rPr>
          <w:rFonts w:ascii="Arial" w:hAnsi="Arial" w:cs="Arial"/>
          <w:sz w:val="20"/>
          <w:szCs w:val="20"/>
        </w:rPr>
        <w:t>Medición del servicio: control y optimización del uso de recursos como ancho de banda o almacenamiento.</w:t>
      </w:r>
    </w:p>
    <w:p w14:paraId="43405585" w14:textId="77777777" w:rsidR="00C30926" w:rsidRPr="00C30926" w:rsidRDefault="00C30926" w:rsidP="00C30926">
      <w:pPr>
        <w:jc w:val="both"/>
        <w:rPr>
          <w:rFonts w:ascii="Arial" w:hAnsi="Arial" w:cs="Arial"/>
          <w:sz w:val="20"/>
          <w:szCs w:val="20"/>
        </w:rPr>
      </w:pPr>
    </w:p>
    <w:p w14:paraId="161DB9CB" w14:textId="77777777" w:rsidR="00C30926" w:rsidRPr="00C30926" w:rsidRDefault="00C30926" w:rsidP="00C30926">
      <w:pPr>
        <w:pStyle w:val="Heading2"/>
        <w:jc w:val="both"/>
        <w:rPr>
          <w:rFonts w:ascii="Arial" w:hAnsi="Arial" w:cs="Arial"/>
          <w:sz w:val="20"/>
          <w:szCs w:val="20"/>
        </w:rPr>
      </w:pPr>
      <w:bookmarkStart w:id="12" w:name="_Toc223280013"/>
      <w:r w:rsidRPr="00C30926">
        <w:rPr>
          <w:rFonts w:ascii="Arial" w:hAnsi="Arial" w:cs="Arial"/>
          <w:sz w:val="20"/>
          <w:szCs w:val="20"/>
        </w:rPr>
        <w:t>1.2 Ventajas y desafíos</w:t>
      </w:r>
      <w:bookmarkEnd w:id="12"/>
    </w:p>
    <w:p w14:paraId="0D6D66E2"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Las ventajas principales incluyen reducción de costos iniciales, escalabilidad flexible y accesibilidad global. Sin embargo, existen desafíos como la seguridad de los datos, la dependencia de la conectividad y la correcta administración de los recursos. Una gestión ineficiente puede generar sobrecostos o asignación deficiente de instancias, especialmente en procesos intensivos como la generación de reportes.</w:t>
      </w:r>
    </w:p>
    <w:p w14:paraId="3910A02D" w14:textId="77777777" w:rsidR="00C30926" w:rsidRPr="00C30926" w:rsidRDefault="00C30926" w:rsidP="00C30926">
      <w:pPr>
        <w:jc w:val="both"/>
        <w:rPr>
          <w:rFonts w:ascii="Arial" w:hAnsi="Arial" w:cs="Arial"/>
          <w:sz w:val="20"/>
          <w:szCs w:val="20"/>
        </w:rPr>
      </w:pPr>
    </w:p>
    <w:p w14:paraId="4DDDC167" w14:textId="77777777" w:rsidR="00C30926" w:rsidRPr="00C30926" w:rsidRDefault="00C30926" w:rsidP="00C30926">
      <w:pPr>
        <w:pStyle w:val="Heading2"/>
        <w:jc w:val="both"/>
        <w:rPr>
          <w:rFonts w:ascii="Arial" w:hAnsi="Arial" w:cs="Arial"/>
          <w:sz w:val="20"/>
          <w:szCs w:val="20"/>
        </w:rPr>
      </w:pPr>
      <w:bookmarkStart w:id="13" w:name="_Toc223280014"/>
      <w:r w:rsidRPr="00C30926">
        <w:rPr>
          <w:rFonts w:ascii="Arial" w:hAnsi="Arial" w:cs="Arial"/>
          <w:sz w:val="20"/>
          <w:szCs w:val="20"/>
        </w:rPr>
        <w:t>1.3 Modelos de servicio en la nube (IaaS)</w:t>
      </w:r>
      <w:bookmarkEnd w:id="13"/>
    </w:p>
    <w:p w14:paraId="4F516B3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Dentro de los modelos de servicio de </w:t>
      </w:r>
      <w:proofErr w:type="spellStart"/>
      <w:r w:rsidRPr="00C30926">
        <w:rPr>
          <w:rFonts w:ascii="Arial" w:hAnsi="Arial" w:cs="Arial"/>
          <w:sz w:val="20"/>
          <w:szCs w:val="20"/>
        </w:rPr>
        <w:t>cloud</w:t>
      </w:r>
      <w:proofErr w:type="spellEnd"/>
      <w:r w:rsidRPr="00C30926">
        <w:rPr>
          <w:rFonts w:ascii="Arial" w:hAnsi="Arial" w:cs="Arial"/>
          <w:sz w:val="20"/>
          <w:szCs w:val="20"/>
        </w:rPr>
        <w:t xml:space="preserve"> </w:t>
      </w:r>
      <w:proofErr w:type="spellStart"/>
      <w:r w:rsidRPr="00C30926">
        <w:rPr>
          <w:rFonts w:ascii="Arial" w:hAnsi="Arial" w:cs="Arial"/>
          <w:sz w:val="20"/>
          <w:szCs w:val="20"/>
        </w:rPr>
        <w:t>computing</w:t>
      </w:r>
      <w:proofErr w:type="spellEnd"/>
      <w:r w:rsidRPr="00C30926">
        <w:rPr>
          <w:rFonts w:ascii="Arial" w:hAnsi="Arial" w:cs="Arial"/>
          <w:sz w:val="20"/>
          <w:szCs w:val="20"/>
        </w:rPr>
        <w:t xml:space="preserve"> (IaaS, PaaS, SaaS), IaaS resulta el más pertinente cuando los reportes se ejecutan en máquinas virtuales con una herramienta </w:t>
      </w:r>
      <w:proofErr w:type="spellStart"/>
      <w:r w:rsidRPr="00C30926">
        <w:rPr>
          <w:rFonts w:ascii="Arial" w:hAnsi="Arial" w:cs="Arial"/>
          <w:sz w:val="20"/>
          <w:szCs w:val="20"/>
        </w:rPr>
        <w:t>in</w:t>
      </w:r>
      <w:r w:rsidRPr="00C30926">
        <w:rPr>
          <w:rFonts w:ascii="Cambria Math" w:hAnsi="Cambria Math" w:cs="Cambria Math"/>
          <w:sz w:val="20"/>
          <w:szCs w:val="20"/>
        </w:rPr>
        <w:t>‑</w:t>
      </w:r>
      <w:r w:rsidRPr="00C30926">
        <w:rPr>
          <w:rFonts w:ascii="Arial" w:hAnsi="Arial" w:cs="Arial"/>
          <w:sz w:val="20"/>
          <w:szCs w:val="20"/>
        </w:rPr>
        <w:t>house</w:t>
      </w:r>
      <w:proofErr w:type="spellEnd"/>
      <w:r w:rsidRPr="00C30926">
        <w:rPr>
          <w:rFonts w:ascii="Arial" w:hAnsi="Arial" w:cs="Arial"/>
          <w:sz w:val="20"/>
          <w:szCs w:val="20"/>
        </w:rPr>
        <w:t xml:space="preserve">. IaaS ofrece control granular sobre sistema operativo, middleware, librerías y </w:t>
      </w:r>
      <w:proofErr w:type="spellStart"/>
      <w:r w:rsidRPr="00C30926">
        <w:rPr>
          <w:rFonts w:ascii="Arial" w:hAnsi="Arial" w:cs="Arial"/>
          <w:sz w:val="20"/>
          <w:szCs w:val="20"/>
        </w:rPr>
        <w:t>scheduler</w:t>
      </w:r>
      <w:proofErr w:type="spellEnd"/>
      <w:r w:rsidRPr="00C30926">
        <w:rPr>
          <w:rFonts w:ascii="Arial" w:hAnsi="Arial" w:cs="Arial"/>
          <w:sz w:val="20"/>
          <w:szCs w:val="20"/>
        </w:rPr>
        <w:t xml:space="preserve"> de trabajos, a costa de asumir la administración de la instancia (parches, almacenamiento, seguridad base). Esto permite ajustar vertical u horizontalmente los recursos de cómputo conforme al calendario de reportes (p. ej., cierres de mes, cortes semanales), aprovechando propiedades como pago bajo demanda, elasticidad y medición del servicio que ya se destacaron en el marco teórico.</w:t>
      </w:r>
    </w:p>
    <w:p w14:paraId="018A7B1E" w14:textId="77777777" w:rsidR="00C30926" w:rsidRPr="00C30926" w:rsidRDefault="00C30926" w:rsidP="00C30926">
      <w:pPr>
        <w:jc w:val="both"/>
        <w:rPr>
          <w:rFonts w:ascii="Arial" w:hAnsi="Arial" w:cs="Arial"/>
          <w:sz w:val="20"/>
          <w:szCs w:val="20"/>
        </w:rPr>
      </w:pPr>
    </w:p>
    <w:p w14:paraId="38A1DD7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Implicación para la tesina. Justifica el uso de </w:t>
      </w:r>
      <w:proofErr w:type="spellStart"/>
      <w:r w:rsidRPr="00C30926">
        <w:rPr>
          <w:rFonts w:ascii="Arial" w:hAnsi="Arial" w:cs="Arial"/>
          <w:sz w:val="20"/>
          <w:szCs w:val="20"/>
        </w:rPr>
        <w:t>VMs</w:t>
      </w:r>
      <w:proofErr w:type="spellEnd"/>
      <w:r w:rsidRPr="00C30926">
        <w:rPr>
          <w:rFonts w:ascii="Arial" w:hAnsi="Arial" w:cs="Arial"/>
          <w:sz w:val="20"/>
          <w:szCs w:val="20"/>
        </w:rPr>
        <w:t xml:space="preserve"> (IaaS) en lugar de PaaS o SaaS porque necesitas: (i) compatibilidad con la herramienta </w:t>
      </w:r>
      <w:proofErr w:type="spellStart"/>
      <w:r w:rsidRPr="00C30926">
        <w:rPr>
          <w:rFonts w:ascii="Arial" w:hAnsi="Arial" w:cs="Arial"/>
          <w:sz w:val="20"/>
          <w:szCs w:val="20"/>
        </w:rPr>
        <w:t>in</w:t>
      </w:r>
      <w:r w:rsidRPr="00C30926">
        <w:rPr>
          <w:rFonts w:ascii="Cambria Math" w:hAnsi="Cambria Math" w:cs="Cambria Math"/>
          <w:sz w:val="20"/>
          <w:szCs w:val="20"/>
        </w:rPr>
        <w:t>‑</w:t>
      </w:r>
      <w:r w:rsidRPr="00C30926">
        <w:rPr>
          <w:rFonts w:ascii="Arial" w:hAnsi="Arial" w:cs="Arial"/>
          <w:sz w:val="20"/>
          <w:szCs w:val="20"/>
        </w:rPr>
        <w:t>house</w:t>
      </w:r>
      <w:proofErr w:type="spellEnd"/>
      <w:r w:rsidRPr="00C30926">
        <w:rPr>
          <w:rFonts w:ascii="Arial" w:hAnsi="Arial" w:cs="Arial"/>
          <w:sz w:val="20"/>
          <w:szCs w:val="20"/>
        </w:rPr>
        <w:t>, (</w:t>
      </w:r>
      <w:proofErr w:type="spellStart"/>
      <w:r w:rsidRPr="00C30926">
        <w:rPr>
          <w:rFonts w:ascii="Arial" w:hAnsi="Arial" w:cs="Arial"/>
          <w:sz w:val="20"/>
          <w:szCs w:val="20"/>
        </w:rPr>
        <w:t>ii</w:t>
      </w:r>
      <w:proofErr w:type="spellEnd"/>
      <w:r w:rsidRPr="00C30926">
        <w:rPr>
          <w:rFonts w:ascii="Arial" w:hAnsi="Arial" w:cs="Arial"/>
          <w:sz w:val="20"/>
          <w:szCs w:val="20"/>
        </w:rPr>
        <w:t xml:space="preserve">) control del </w:t>
      </w:r>
      <w:proofErr w:type="spellStart"/>
      <w:r w:rsidRPr="00C30926">
        <w:rPr>
          <w:rFonts w:ascii="Arial" w:hAnsi="Arial" w:cs="Arial"/>
          <w:sz w:val="20"/>
          <w:szCs w:val="20"/>
        </w:rPr>
        <w:t>runtime</w:t>
      </w:r>
      <w:proofErr w:type="spellEnd"/>
      <w:r w:rsidRPr="00C30926">
        <w:rPr>
          <w:rFonts w:ascii="Arial" w:hAnsi="Arial" w:cs="Arial"/>
          <w:sz w:val="20"/>
          <w:szCs w:val="20"/>
        </w:rPr>
        <w:t>, (</w:t>
      </w:r>
      <w:proofErr w:type="spellStart"/>
      <w:r w:rsidRPr="00C30926">
        <w:rPr>
          <w:rFonts w:ascii="Arial" w:hAnsi="Arial" w:cs="Arial"/>
          <w:sz w:val="20"/>
          <w:szCs w:val="20"/>
        </w:rPr>
        <w:t>iii</w:t>
      </w:r>
      <w:proofErr w:type="spellEnd"/>
      <w:r w:rsidRPr="00C30926">
        <w:rPr>
          <w:rFonts w:ascii="Arial" w:hAnsi="Arial" w:cs="Arial"/>
          <w:sz w:val="20"/>
          <w:szCs w:val="20"/>
        </w:rPr>
        <w:t>) telemetría a nivel de proceso para construir variables de predicción (CPU, memoria, IO, colas), y (</w:t>
      </w:r>
      <w:proofErr w:type="spellStart"/>
      <w:r w:rsidRPr="00C30926">
        <w:rPr>
          <w:rFonts w:ascii="Arial" w:hAnsi="Arial" w:cs="Arial"/>
          <w:sz w:val="20"/>
          <w:szCs w:val="20"/>
        </w:rPr>
        <w:t>iv</w:t>
      </w:r>
      <w:proofErr w:type="spellEnd"/>
      <w:r w:rsidRPr="00C30926">
        <w:rPr>
          <w:rFonts w:ascii="Arial" w:hAnsi="Arial" w:cs="Arial"/>
          <w:sz w:val="20"/>
          <w:szCs w:val="20"/>
        </w:rPr>
        <w:t xml:space="preserve">) libertad para introducir agentes de </w:t>
      </w:r>
      <w:proofErr w:type="spellStart"/>
      <w:r w:rsidRPr="00C30926">
        <w:rPr>
          <w:rFonts w:ascii="Arial" w:hAnsi="Arial" w:cs="Arial"/>
          <w:sz w:val="20"/>
          <w:szCs w:val="20"/>
        </w:rPr>
        <w:t>observabilidad</w:t>
      </w:r>
      <w:proofErr w:type="spellEnd"/>
      <w:r w:rsidRPr="00C30926">
        <w:rPr>
          <w:rFonts w:ascii="Arial" w:hAnsi="Arial" w:cs="Arial"/>
          <w:sz w:val="20"/>
          <w:szCs w:val="20"/>
        </w:rPr>
        <w:t xml:space="preserve"> y colectores de logs para la detección de anomalías.</w:t>
      </w:r>
    </w:p>
    <w:p w14:paraId="34BA7846" w14:textId="77777777" w:rsidR="00C30926" w:rsidRPr="00C30926" w:rsidRDefault="00C30926" w:rsidP="00C30926">
      <w:pPr>
        <w:jc w:val="both"/>
        <w:rPr>
          <w:rFonts w:ascii="Arial" w:hAnsi="Arial" w:cs="Arial"/>
          <w:sz w:val="20"/>
          <w:szCs w:val="20"/>
        </w:rPr>
      </w:pPr>
    </w:p>
    <w:p w14:paraId="70A4EA65" w14:textId="77777777" w:rsidR="00C30926" w:rsidRPr="00C30926" w:rsidRDefault="00C30926" w:rsidP="00C30926">
      <w:pPr>
        <w:pStyle w:val="Heading2"/>
        <w:jc w:val="both"/>
        <w:rPr>
          <w:rFonts w:ascii="Arial" w:hAnsi="Arial" w:cs="Arial"/>
          <w:sz w:val="20"/>
          <w:szCs w:val="20"/>
        </w:rPr>
      </w:pPr>
      <w:bookmarkStart w:id="14" w:name="_Toc223280015"/>
      <w:r w:rsidRPr="00C30926">
        <w:rPr>
          <w:rFonts w:ascii="Arial" w:hAnsi="Arial" w:cs="Arial"/>
          <w:sz w:val="20"/>
          <w:szCs w:val="20"/>
        </w:rPr>
        <w:t>1.4 Patrones de escalabilidad y costos en cargas de reporteo</w:t>
      </w:r>
      <w:bookmarkEnd w:id="14"/>
    </w:p>
    <w:p w14:paraId="01C1242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Escalamiento vertical (</w:t>
      </w:r>
      <w:proofErr w:type="spellStart"/>
      <w:r w:rsidRPr="00C30926">
        <w:rPr>
          <w:rFonts w:ascii="Arial" w:hAnsi="Arial" w:cs="Arial"/>
          <w:sz w:val="20"/>
          <w:szCs w:val="20"/>
        </w:rPr>
        <w:t>scale</w:t>
      </w:r>
      <w:proofErr w:type="spellEnd"/>
      <w:r w:rsidRPr="00C30926">
        <w:rPr>
          <w:rFonts w:ascii="Cambria Math" w:hAnsi="Cambria Math" w:cs="Cambria Math"/>
          <w:sz w:val="20"/>
          <w:szCs w:val="20"/>
        </w:rPr>
        <w:t>‑</w:t>
      </w:r>
      <w:r w:rsidRPr="00C30926">
        <w:rPr>
          <w:rFonts w:ascii="Arial" w:hAnsi="Arial" w:cs="Arial"/>
          <w:sz w:val="20"/>
          <w:szCs w:val="20"/>
        </w:rPr>
        <w:t xml:space="preserve">up): aumentar </w:t>
      </w:r>
      <w:proofErr w:type="spellStart"/>
      <w:r w:rsidRPr="00C30926">
        <w:rPr>
          <w:rFonts w:ascii="Arial" w:hAnsi="Arial" w:cs="Arial"/>
          <w:sz w:val="20"/>
          <w:szCs w:val="20"/>
        </w:rPr>
        <w:t>vCPU</w:t>
      </w:r>
      <w:proofErr w:type="spellEnd"/>
      <w:r w:rsidRPr="00C30926">
        <w:rPr>
          <w:rFonts w:ascii="Arial" w:hAnsi="Arial" w:cs="Arial"/>
          <w:sz w:val="20"/>
          <w:szCs w:val="20"/>
        </w:rPr>
        <w:t>/RAM de una VM para ventanas de alto volumen de reportes. Útil cuando la ejecución es CPU/memoria</w:t>
      </w:r>
      <w:r w:rsidRPr="00C30926">
        <w:rPr>
          <w:rFonts w:ascii="Cambria Math" w:hAnsi="Cambria Math" w:cs="Cambria Math"/>
          <w:sz w:val="20"/>
          <w:szCs w:val="20"/>
        </w:rPr>
        <w:t>‑</w:t>
      </w:r>
      <w:proofErr w:type="spellStart"/>
      <w:r w:rsidRPr="00C30926">
        <w:rPr>
          <w:rFonts w:ascii="Arial" w:hAnsi="Arial" w:cs="Arial"/>
          <w:sz w:val="20"/>
          <w:szCs w:val="20"/>
        </w:rPr>
        <w:t>bound</w:t>
      </w:r>
      <w:proofErr w:type="spellEnd"/>
      <w:r w:rsidRPr="00C30926">
        <w:rPr>
          <w:rFonts w:ascii="Arial" w:hAnsi="Arial" w:cs="Arial"/>
          <w:sz w:val="20"/>
          <w:szCs w:val="20"/>
        </w:rPr>
        <w:t xml:space="preserve"> y hay licenciamiento por socket/</w:t>
      </w:r>
      <w:proofErr w:type="spellStart"/>
      <w:r w:rsidRPr="00C30926">
        <w:rPr>
          <w:rFonts w:ascii="Arial" w:hAnsi="Arial" w:cs="Arial"/>
          <w:sz w:val="20"/>
          <w:szCs w:val="20"/>
        </w:rPr>
        <w:t>core</w:t>
      </w:r>
      <w:proofErr w:type="spellEnd"/>
      <w:r w:rsidRPr="00C30926">
        <w:rPr>
          <w:rFonts w:ascii="Arial" w:hAnsi="Arial" w:cs="Arial"/>
          <w:sz w:val="20"/>
          <w:szCs w:val="20"/>
        </w:rPr>
        <w:t>.</w:t>
      </w:r>
    </w:p>
    <w:p w14:paraId="6994783B" w14:textId="77777777" w:rsidR="00C30926" w:rsidRPr="00C30926" w:rsidRDefault="00C30926" w:rsidP="00C30926">
      <w:pPr>
        <w:jc w:val="both"/>
        <w:rPr>
          <w:rFonts w:ascii="Arial" w:hAnsi="Arial" w:cs="Arial"/>
          <w:sz w:val="20"/>
          <w:szCs w:val="20"/>
        </w:rPr>
      </w:pPr>
    </w:p>
    <w:p w14:paraId="7FD552A3"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Escalamiento horizontal (</w:t>
      </w:r>
      <w:proofErr w:type="spellStart"/>
      <w:r w:rsidRPr="00C30926">
        <w:rPr>
          <w:rFonts w:ascii="Arial" w:hAnsi="Arial" w:cs="Arial"/>
          <w:sz w:val="20"/>
          <w:szCs w:val="20"/>
        </w:rPr>
        <w:t>scale</w:t>
      </w:r>
      <w:r w:rsidRPr="00C30926">
        <w:rPr>
          <w:rFonts w:ascii="Cambria Math" w:hAnsi="Cambria Math" w:cs="Cambria Math"/>
          <w:sz w:val="20"/>
          <w:szCs w:val="20"/>
        </w:rPr>
        <w:t>‑</w:t>
      </w:r>
      <w:r w:rsidRPr="00C30926">
        <w:rPr>
          <w:rFonts w:ascii="Arial" w:hAnsi="Arial" w:cs="Arial"/>
          <w:sz w:val="20"/>
          <w:szCs w:val="20"/>
        </w:rPr>
        <w:t>out</w:t>
      </w:r>
      <w:proofErr w:type="spellEnd"/>
      <w:r w:rsidRPr="00C30926">
        <w:rPr>
          <w:rFonts w:ascii="Arial" w:hAnsi="Arial" w:cs="Arial"/>
          <w:sz w:val="20"/>
          <w:szCs w:val="20"/>
        </w:rPr>
        <w:t xml:space="preserve">): más </w:t>
      </w:r>
      <w:proofErr w:type="spellStart"/>
      <w:r w:rsidRPr="00C30926">
        <w:rPr>
          <w:rFonts w:ascii="Arial" w:hAnsi="Arial" w:cs="Arial"/>
          <w:sz w:val="20"/>
          <w:szCs w:val="20"/>
        </w:rPr>
        <w:t>VMs</w:t>
      </w:r>
      <w:proofErr w:type="spellEnd"/>
      <w:r w:rsidRPr="00C30926">
        <w:rPr>
          <w:rFonts w:ascii="Arial" w:hAnsi="Arial" w:cs="Arial"/>
          <w:sz w:val="20"/>
          <w:szCs w:val="20"/>
        </w:rPr>
        <w:t xml:space="preserve"> con balanceo de carga y cola de trabajos. Es preferible cuando los reportes son </w:t>
      </w:r>
      <w:proofErr w:type="spellStart"/>
      <w:r w:rsidRPr="00C30926">
        <w:rPr>
          <w:rFonts w:ascii="Arial" w:hAnsi="Arial" w:cs="Arial"/>
          <w:sz w:val="20"/>
          <w:szCs w:val="20"/>
        </w:rPr>
        <w:t>embarrassingly</w:t>
      </w:r>
      <w:proofErr w:type="spellEnd"/>
      <w:r w:rsidRPr="00C30926">
        <w:rPr>
          <w:rFonts w:ascii="Arial" w:hAnsi="Arial" w:cs="Arial"/>
          <w:sz w:val="20"/>
          <w:szCs w:val="20"/>
        </w:rPr>
        <w:t xml:space="preserve"> </w:t>
      </w:r>
      <w:proofErr w:type="spellStart"/>
      <w:r w:rsidRPr="00C30926">
        <w:rPr>
          <w:rFonts w:ascii="Arial" w:hAnsi="Arial" w:cs="Arial"/>
          <w:sz w:val="20"/>
          <w:szCs w:val="20"/>
        </w:rPr>
        <w:t>parallel</w:t>
      </w:r>
      <w:proofErr w:type="spellEnd"/>
      <w:r w:rsidRPr="00C30926">
        <w:rPr>
          <w:rFonts w:ascii="Arial" w:hAnsi="Arial" w:cs="Arial"/>
          <w:sz w:val="20"/>
          <w:szCs w:val="20"/>
        </w:rPr>
        <w:t xml:space="preserve"> (independientes).</w:t>
      </w:r>
    </w:p>
    <w:p w14:paraId="35D03AF1" w14:textId="77777777" w:rsidR="00C30926" w:rsidRPr="00C30926" w:rsidRDefault="00C30926" w:rsidP="00C30926">
      <w:pPr>
        <w:jc w:val="both"/>
        <w:rPr>
          <w:rFonts w:ascii="Arial" w:hAnsi="Arial" w:cs="Arial"/>
          <w:sz w:val="20"/>
          <w:szCs w:val="20"/>
        </w:rPr>
      </w:pPr>
    </w:p>
    <w:p w14:paraId="1071EF9E"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Planificación basada en calendario: reglas de encendido/apagado por franja horaria y días hábiles, alineadas con el pronóstico de demanda.</w:t>
      </w:r>
    </w:p>
    <w:p w14:paraId="7E023F7C" w14:textId="77777777" w:rsidR="00C30926" w:rsidRPr="00C30926" w:rsidRDefault="00C30926" w:rsidP="00C30926">
      <w:pPr>
        <w:jc w:val="both"/>
        <w:rPr>
          <w:rFonts w:ascii="Arial" w:hAnsi="Arial" w:cs="Arial"/>
          <w:sz w:val="20"/>
          <w:szCs w:val="20"/>
        </w:rPr>
      </w:pPr>
    </w:p>
    <w:p w14:paraId="374A760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lastRenderedPageBreak/>
        <w:t xml:space="preserve">Optimización de costos: provisión por cuantiles (p. ej., Q80–Q90) para equilibrar </w:t>
      </w:r>
      <w:proofErr w:type="spellStart"/>
      <w:r w:rsidRPr="00C30926">
        <w:rPr>
          <w:rFonts w:ascii="Arial" w:hAnsi="Arial" w:cs="Arial"/>
          <w:sz w:val="20"/>
          <w:szCs w:val="20"/>
        </w:rPr>
        <w:t>sobre</w:t>
      </w:r>
      <w:r w:rsidRPr="00C30926">
        <w:rPr>
          <w:rFonts w:ascii="Cambria Math" w:hAnsi="Cambria Math" w:cs="Cambria Math"/>
          <w:sz w:val="20"/>
          <w:szCs w:val="20"/>
        </w:rPr>
        <w:t>‑</w:t>
      </w:r>
      <w:r w:rsidRPr="00C30926">
        <w:rPr>
          <w:rFonts w:ascii="Arial" w:hAnsi="Arial" w:cs="Arial"/>
          <w:sz w:val="20"/>
          <w:szCs w:val="20"/>
        </w:rPr>
        <w:t>aprovisionamiento</w:t>
      </w:r>
      <w:proofErr w:type="spellEnd"/>
      <w:r w:rsidRPr="00C30926">
        <w:rPr>
          <w:rFonts w:ascii="Arial" w:hAnsi="Arial" w:cs="Arial"/>
          <w:sz w:val="20"/>
          <w:szCs w:val="20"/>
        </w:rPr>
        <w:t xml:space="preserve"> (costo ocioso) vs </w:t>
      </w:r>
      <w:proofErr w:type="spellStart"/>
      <w:r w:rsidRPr="00C30926">
        <w:rPr>
          <w:rFonts w:ascii="Arial" w:hAnsi="Arial" w:cs="Arial"/>
          <w:sz w:val="20"/>
          <w:szCs w:val="20"/>
        </w:rPr>
        <w:t>sub</w:t>
      </w:r>
      <w:r w:rsidRPr="00C30926">
        <w:rPr>
          <w:rFonts w:ascii="Cambria Math" w:hAnsi="Cambria Math" w:cs="Cambria Math"/>
          <w:sz w:val="20"/>
          <w:szCs w:val="20"/>
        </w:rPr>
        <w:t>‑</w:t>
      </w:r>
      <w:r w:rsidRPr="00C30926">
        <w:rPr>
          <w:rFonts w:ascii="Arial" w:hAnsi="Arial" w:cs="Arial"/>
          <w:sz w:val="20"/>
          <w:szCs w:val="20"/>
        </w:rPr>
        <w:t>aprovisionamiento</w:t>
      </w:r>
      <w:proofErr w:type="spellEnd"/>
      <w:r w:rsidRPr="00C30926">
        <w:rPr>
          <w:rFonts w:ascii="Arial" w:hAnsi="Arial" w:cs="Arial"/>
          <w:sz w:val="20"/>
          <w:szCs w:val="20"/>
        </w:rPr>
        <w:t xml:space="preserve"> (SLA incumplido). Este enfoque se alinea con prácticas de forecasting operadas sobre datos medidos, una capacidad que la nube facilita gracias a la medición del servicio.</w:t>
      </w:r>
    </w:p>
    <w:p w14:paraId="3E9DC4E1" w14:textId="77777777" w:rsidR="00C30926" w:rsidRPr="00C30926" w:rsidRDefault="00C30926" w:rsidP="00C30926">
      <w:pPr>
        <w:pStyle w:val="Heading1"/>
        <w:jc w:val="both"/>
        <w:rPr>
          <w:rFonts w:ascii="Arial" w:hAnsi="Arial" w:cs="Arial"/>
          <w:sz w:val="20"/>
          <w:szCs w:val="20"/>
        </w:rPr>
      </w:pPr>
      <w:bookmarkStart w:id="15" w:name="_Toc223280016"/>
      <w:r w:rsidRPr="00C30926">
        <w:rPr>
          <w:rFonts w:ascii="Arial" w:hAnsi="Arial" w:cs="Arial"/>
          <w:sz w:val="20"/>
          <w:szCs w:val="20"/>
        </w:rPr>
        <w:t>2. Reportes en sistemas de información</w:t>
      </w:r>
      <w:bookmarkEnd w:id="15"/>
    </w:p>
    <w:p w14:paraId="4596AE4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Los reportes representan herramientas clave para la organización y el análisis de datos dentro de los sistemas de información. Según Microsoft (s.f.), un reporte es un objeto que procesa información de una base de datos y la presenta de forma estructurada para apoyar la toma de decisiones.</w:t>
      </w:r>
    </w:p>
    <w:p w14:paraId="40A898A8" w14:textId="77777777" w:rsidR="00C30926" w:rsidRPr="00C30926" w:rsidRDefault="00C30926" w:rsidP="00C30926">
      <w:pPr>
        <w:jc w:val="both"/>
        <w:rPr>
          <w:rFonts w:ascii="Arial" w:hAnsi="Arial" w:cs="Arial"/>
          <w:sz w:val="20"/>
          <w:szCs w:val="20"/>
        </w:rPr>
      </w:pPr>
    </w:p>
    <w:p w14:paraId="1EF54E1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Los sistemas de información empresarial recopilan, procesan y analizan grandes volúmenes de datos, lo cual mejora la eficiencia operativa y la planificación estratégica. Estos permiten a usuarios como gerentes, analistas o empleados acceder en tiempo real a indicadores sobre inventarios, procesos o clientes.</w:t>
      </w:r>
    </w:p>
    <w:p w14:paraId="43C1486E" w14:textId="77777777" w:rsidR="00C30926" w:rsidRPr="00C30926" w:rsidRDefault="00C30926" w:rsidP="00C30926">
      <w:pPr>
        <w:jc w:val="both"/>
        <w:rPr>
          <w:rFonts w:ascii="Arial" w:hAnsi="Arial" w:cs="Arial"/>
          <w:sz w:val="20"/>
          <w:szCs w:val="20"/>
        </w:rPr>
      </w:pPr>
    </w:p>
    <w:p w14:paraId="690484C4" w14:textId="77777777" w:rsidR="00C30926" w:rsidRPr="00C30926" w:rsidRDefault="00C30926" w:rsidP="00C30926">
      <w:pPr>
        <w:pStyle w:val="Heading2"/>
        <w:jc w:val="both"/>
        <w:rPr>
          <w:rFonts w:ascii="Arial" w:hAnsi="Arial" w:cs="Arial"/>
          <w:sz w:val="20"/>
          <w:szCs w:val="20"/>
        </w:rPr>
      </w:pPr>
      <w:bookmarkStart w:id="16" w:name="_Toc223280017"/>
      <w:r w:rsidRPr="00C30926">
        <w:rPr>
          <w:rFonts w:ascii="Arial" w:hAnsi="Arial" w:cs="Arial"/>
          <w:sz w:val="20"/>
          <w:szCs w:val="20"/>
        </w:rPr>
        <w:t>2.1 Funciones principales de los reportes</w:t>
      </w:r>
      <w:bookmarkEnd w:id="16"/>
    </w:p>
    <w:p w14:paraId="6D66471D" w14:textId="77777777" w:rsidR="00C30926" w:rsidRPr="00C30926" w:rsidRDefault="00C30926">
      <w:pPr>
        <w:pStyle w:val="ListParagraph"/>
        <w:numPr>
          <w:ilvl w:val="0"/>
          <w:numId w:val="4"/>
        </w:numPr>
        <w:jc w:val="both"/>
        <w:rPr>
          <w:rFonts w:ascii="Arial" w:hAnsi="Arial" w:cs="Arial"/>
          <w:sz w:val="20"/>
          <w:szCs w:val="20"/>
        </w:rPr>
      </w:pPr>
      <w:r w:rsidRPr="00C30926">
        <w:rPr>
          <w:rFonts w:ascii="Arial" w:hAnsi="Arial" w:cs="Arial"/>
          <w:sz w:val="20"/>
          <w:szCs w:val="20"/>
        </w:rPr>
        <w:t>Toma de decisiones informadas: permiten evaluar el rendimiento y planificar estrategias.</w:t>
      </w:r>
    </w:p>
    <w:p w14:paraId="07C323AB" w14:textId="77777777" w:rsidR="00C30926" w:rsidRPr="00C30926" w:rsidRDefault="00C30926">
      <w:pPr>
        <w:pStyle w:val="ListParagraph"/>
        <w:numPr>
          <w:ilvl w:val="0"/>
          <w:numId w:val="4"/>
        </w:numPr>
        <w:jc w:val="both"/>
        <w:rPr>
          <w:rFonts w:ascii="Arial" w:hAnsi="Arial" w:cs="Arial"/>
          <w:sz w:val="20"/>
          <w:szCs w:val="20"/>
        </w:rPr>
      </w:pPr>
      <w:r w:rsidRPr="00C30926">
        <w:rPr>
          <w:rFonts w:ascii="Arial" w:hAnsi="Arial" w:cs="Arial"/>
          <w:sz w:val="20"/>
          <w:szCs w:val="20"/>
        </w:rPr>
        <w:t>Supervisión y control: monitorean sistemas y detectan fallos críticos.</w:t>
      </w:r>
    </w:p>
    <w:p w14:paraId="643BFB9C" w14:textId="77777777" w:rsidR="00C30926" w:rsidRPr="00C30926" w:rsidRDefault="00C30926">
      <w:pPr>
        <w:pStyle w:val="ListParagraph"/>
        <w:numPr>
          <w:ilvl w:val="0"/>
          <w:numId w:val="4"/>
        </w:numPr>
        <w:jc w:val="both"/>
        <w:rPr>
          <w:rFonts w:ascii="Arial" w:hAnsi="Arial" w:cs="Arial"/>
          <w:sz w:val="20"/>
          <w:szCs w:val="20"/>
        </w:rPr>
      </w:pPr>
      <w:r w:rsidRPr="00C30926">
        <w:rPr>
          <w:rFonts w:ascii="Arial" w:hAnsi="Arial" w:cs="Arial"/>
          <w:sz w:val="20"/>
          <w:szCs w:val="20"/>
        </w:rPr>
        <w:t>Comunicación: resumen datos complejos en formatos comprensibles.</w:t>
      </w:r>
    </w:p>
    <w:p w14:paraId="6C307B1E" w14:textId="77777777" w:rsidR="00C30926" w:rsidRPr="00C30926" w:rsidRDefault="00C30926">
      <w:pPr>
        <w:pStyle w:val="ListParagraph"/>
        <w:numPr>
          <w:ilvl w:val="0"/>
          <w:numId w:val="4"/>
        </w:numPr>
        <w:jc w:val="both"/>
        <w:rPr>
          <w:rFonts w:ascii="Arial" w:hAnsi="Arial" w:cs="Arial"/>
          <w:sz w:val="20"/>
          <w:szCs w:val="20"/>
        </w:rPr>
      </w:pPr>
      <w:r w:rsidRPr="00C30926">
        <w:rPr>
          <w:rFonts w:ascii="Arial" w:hAnsi="Arial" w:cs="Arial"/>
          <w:sz w:val="20"/>
          <w:szCs w:val="20"/>
        </w:rPr>
        <w:t>Documentación: preservan registros históricos de información relevante.</w:t>
      </w:r>
    </w:p>
    <w:p w14:paraId="1AF019DF" w14:textId="77777777" w:rsidR="00C30926" w:rsidRPr="00C30926" w:rsidRDefault="00C30926" w:rsidP="00C30926">
      <w:pPr>
        <w:pStyle w:val="ListParagraph"/>
        <w:jc w:val="both"/>
        <w:rPr>
          <w:rFonts w:ascii="Arial" w:hAnsi="Arial" w:cs="Arial"/>
          <w:sz w:val="20"/>
          <w:szCs w:val="20"/>
        </w:rPr>
      </w:pPr>
    </w:p>
    <w:p w14:paraId="081D501D" w14:textId="77777777" w:rsidR="00C30926" w:rsidRPr="00C30926" w:rsidRDefault="00C30926" w:rsidP="00C30926">
      <w:pPr>
        <w:pStyle w:val="Heading2"/>
        <w:jc w:val="both"/>
        <w:rPr>
          <w:rFonts w:ascii="Arial" w:hAnsi="Arial" w:cs="Arial"/>
          <w:sz w:val="20"/>
          <w:szCs w:val="20"/>
        </w:rPr>
      </w:pPr>
      <w:bookmarkStart w:id="17" w:name="_Toc223280018"/>
      <w:r w:rsidRPr="00C30926">
        <w:rPr>
          <w:rFonts w:ascii="Arial" w:hAnsi="Arial" w:cs="Arial"/>
          <w:sz w:val="20"/>
          <w:szCs w:val="20"/>
        </w:rPr>
        <w:t>2.2 Eficiencia operativa y sostenibilidad en la generación de reportes</w:t>
      </w:r>
      <w:bookmarkEnd w:id="17"/>
    </w:p>
    <w:p w14:paraId="679722A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los sistemas modernos de información, la eficiencia en la generación de reportes no solo se mide por el rendimiento computacional o el cumplimiento de los tiempos de entrega, sino también por su impacto en la sostenibilidad energética y la gestión responsable de los recursos de TI.</w:t>
      </w:r>
    </w:p>
    <w:p w14:paraId="2C1A4541" w14:textId="77777777" w:rsidR="00C30926" w:rsidRPr="00C30926" w:rsidRDefault="00C30926" w:rsidP="00C30926">
      <w:pPr>
        <w:jc w:val="both"/>
        <w:rPr>
          <w:rFonts w:ascii="Arial" w:hAnsi="Arial" w:cs="Arial"/>
          <w:sz w:val="20"/>
          <w:szCs w:val="20"/>
        </w:rPr>
      </w:pPr>
    </w:p>
    <w:p w14:paraId="06DF928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De acuerdo con estudios recientes sobre Green Computing y sostenibilidad digital (Mihalache et al., 2021), las infraestructuras tecnológicas deben orientarse hacia un uso eficiente de la energía, la reducción de la huella de carbono y la optimización del consumo computacional, sin comprometer la calidad del servicio.</w:t>
      </w:r>
    </w:p>
    <w:p w14:paraId="4A0401B4" w14:textId="77777777" w:rsidR="00C30926" w:rsidRPr="00C30926" w:rsidRDefault="00C30926" w:rsidP="00C30926">
      <w:pPr>
        <w:jc w:val="both"/>
        <w:rPr>
          <w:rFonts w:ascii="Arial" w:hAnsi="Arial" w:cs="Arial"/>
          <w:sz w:val="20"/>
          <w:szCs w:val="20"/>
        </w:rPr>
      </w:pPr>
    </w:p>
    <w:p w14:paraId="16C241FE"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el caso de los sistemas de reportes ejecutados en entornos virtualizados, como los propuestos en esta tesina, el consumo energético y la utilización de recursos están directamente relacionados con la planificación de las cargas de trabajo. Los picos de ejecución simultánea, la sobreasignación de memoria o CPU y la falta de mecanismos predictivos incrementan el desperdicio de recursos y, por consiguiente, los costos operativos y el impacto ambiental.</w:t>
      </w:r>
    </w:p>
    <w:p w14:paraId="356A5A75" w14:textId="77777777" w:rsidR="00C30926" w:rsidRPr="00C30926" w:rsidRDefault="00C30926" w:rsidP="00C30926">
      <w:pPr>
        <w:jc w:val="both"/>
        <w:rPr>
          <w:rFonts w:ascii="Arial" w:hAnsi="Arial" w:cs="Arial"/>
          <w:sz w:val="20"/>
          <w:szCs w:val="20"/>
        </w:rPr>
      </w:pPr>
    </w:p>
    <w:p w14:paraId="4C1D024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El documento </w:t>
      </w:r>
      <w:proofErr w:type="spellStart"/>
      <w:r w:rsidRPr="00C30926">
        <w:rPr>
          <w:rFonts w:ascii="Arial" w:hAnsi="Arial" w:cs="Arial"/>
          <w:sz w:val="20"/>
          <w:szCs w:val="20"/>
        </w:rPr>
        <w:t>Sustainability</w:t>
      </w:r>
      <w:proofErr w:type="spellEnd"/>
      <w:r w:rsidRPr="00C30926">
        <w:rPr>
          <w:rFonts w:ascii="Arial" w:hAnsi="Arial" w:cs="Arial"/>
          <w:sz w:val="20"/>
          <w:szCs w:val="20"/>
        </w:rPr>
        <w:t xml:space="preserve"> in Cloud Computing </w:t>
      </w:r>
      <w:proofErr w:type="spellStart"/>
      <w:r w:rsidRPr="00C30926">
        <w:rPr>
          <w:rFonts w:ascii="Arial" w:hAnsi="Arial" w:cs="Arial"/>
          <w:sz w:val="20"/>
          <w:szCs w:val="20"/>
        </w:rPr>
        <w:t>Systems</w:t>
      </w:r>
      <w:proofErr w:type="spellEnd"/>
      <w:r w:rsidRPr="00C30926">
        <w:rPr>
          <w:rFonts w:ascii="Arial" w:hAnsi="Arial" w:cs="Arial"/>
          <w:sz w:val="20"/>
          <w:szCs w:val="20"/>
        </w:rPr>
        <w:t xml:space="preserve"> (Mihalache et al., 2021) señala que la adopción de modelos de optimización basados en inteligencia artificial y aprendizaje automático permite mejorar significativamente la sostenibilidad de los centros de datos, al ajustar dinámicamente la asignación de recursos según la demanda real. Estos enfoques, aplicados a la gestión de reportes, pueden traducirse en estrategias de ejecución inteligente, donde el sistema decide cuándo, cómo y con qué capacidad ejecutar cada proceso, en función de métricas históricas y pronósticos de uso.</w:t>
      </w:r>
    </w:p>
    <w:p w14:paraId="0FED84D0" w14:textId="77777777" w:rsidR="00C30926" w:rsidRPr="00C30926" w:rsidRDefault="00C30926" w:rsidP="00C30926">
      <w:pPr>
        <w:jc w:val="both"/>
        <w:rPr>
          <w:rFonts w:ascii="Arial" w:hAnsi="Arial" w:cs="Arial"/>
          <w:sz w:val="20"/>
          <w:szCs w:val="20"/>
        </w:rPr>
      </w:pPr>
    </w:p>
    <w:p w14:paraId="260CCE52"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Asimismo, la telemetría operacional adquiere un rol fundamental, al registrar variables como uso de CPU, memoria, I/O y duración de los procesos, lo que posibilita construir indicadores de eficiencia y sostenibilidad. Estos datos pueden alimentar modelos de forecasting que anticipen momentos de alta carga y ajusten la infraestructura de manera proactiva, reduciendo la energía consumida por instancias ociosas.</w:t>
      </w:r>
    </w:p>
    <w:p w14:paraId="5453E074" w14:textId="77777777" w:rsidR="00C30926" w:rsidRPr="00C30926" w:rsidRDefault="00C30926" w:rsidP="00C30926">
      <w:pPr>
        <w:jc w:val="both"/>
        <w:rPr>
          <w:rFonts w:ascii="Arial" w:hAnsi="Arial" w:cs="Arial"/>
          <w:sz w:val="20"/>
          <w:szCs w:val="20"/>
        </w:rPr>
      </w:pPr>
    </w:p>
    <w:p w14:paraId="30D6929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Diversas investigaciones (Zhang et al., 2021; Singh et al., 2020) coinciden en que la integración de prácticas sostenibles dentro de la operación tecnológica genera beneficios tangibles: disminución del consumo eléctrico, optimización del uso de servidores, reducción de emisiones y prolongación del </w:t>
      </w:r>
      <w:r w:rsidRPr="00C30926">
        <w:rPr>
          <w:rFonts w:ascii="Arial" w:hAnsi="Arial" w:cs="Arial"/>
          <w:sz w:val="20"/>
          <w:szCs w:val="20"/>
        </w:rPr>
        <w:lastRenderedPageBreak/>
        <w:t>ciclo de vida del hardware. En este sentido, la arquitectura de reportes propuesta en esta investigación no solo busca optimizar el desempeño técnico, sino también contribuir a una computación responsable y sostenible, alineada con los objetivos de eficiencia energética y desarrollo sustentable promovidos por la industria tecnológica.</w:t>
      </w:r>
    </w:p>
    <w:p w14:paraId="32C36E06" w14:textId="77777777" w:rsidR="00C30926" w:rsidRPr="00C30926" w:rsidRDefault="00C30926" w:rsidP="00C30926">
      <w:pPr>
        <w:jc w:val="both"/>
        <w:rPr>
          <w:rFonts w:ascii="Arial" w:hAnsi="Arial" w:cs="Arial"/>
          <w:sz w:val="20"/>
          <w:szCs w:val="20"/>
        </w:rPr>
      </w:pPr>
    </w:p>
    <w:p w14:paraId="0E609F9E" w14:textId="0F766B2F" w:rsidR="00C30926" w:rsidRPr="00C30926" w:rsidRDefault="00C30926" w:rsidP="00C30926">
      <w:pPr>
        <w:jc w:val="both"/>
        <w:rPr>
          <w:rFonts w:ascii="Arial" w:hAnsi="Arial" w:cs="Arial"/>
          <w:color w:val="000000"/>
          <w:sz w:val="20"/>
          <w:szCs w:val="20"/>
        </w:rPr>
      </w:pPr>
      <w:r w:rsidRPr="00C30926">
        <w:rPr>
          <w:rFonts w:ascii="Arial" w:hAnsi="Arial" w:cs="Arial"/>
          <w:sz w:val="20"/>
          <w:szCs w:val="20"/>
        </w:rPr>
        <w:t xml:space="preserve">En conjunto, la incorporación de métricas de sostenibilidad en el ciclo de vida de los reportes —desde su ejecución hasta su monitoreo— permite establecer una visión integral del sistema, donde la eficiencia operativa y el compromiso ambiental se convierten en pilares complementarios de la gestión inteligente de la información. </w:t>
      </w:r>
      <w:sdt>
        <w:sdtPr>
          <w:rPr>
            <w:rFonts w:ascii="Arial" w:hAnsi="Arial" w:cs="Arial"/>
            <w:color w:val="000000"/>
            <w:sz w:val="20"/>
            <w:szCs w:val="20"/>
          </w:rPr>
          <w:tag w:val="MENDELEY_CITATION_v3_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"/>
          <w:id w:val="645863773"/>
          <w:placeholder>
            <w:docPart w:val="BB7381B7657D46A58C842783948644C7"/>
          </w:placeholder>
        </w:sdtPr>
        <w:sdtContent>
          <w:r w:rsidR="0022413D" w:rsidRPr="0022413D">
            <w:rPr>
              <w:rFonts w:eastAsia="Times New Roman"/>
              <w:color w:val="000000"/>
              <w:sz w:val="20"/>
            </w:rPr>
            <w:t>(Paradza &amp; Daramola, 2021)</w:t>
          </w:r>
        </w:sdtContent>
      </w:sdt>
    </w:p>
    <w:p w14:paraId="2BD83629" w14:textId="77777777" w:rsidR="00C30926" w:rsidRPr="00C30926" w:rsidRDefault="00C30926" w:rsidP="00C30926">
      <w:pPr>
        <w:jc w:val="both"/>
        <w:rPr>
          <w:rFonts w:ascii="Arial" w:hAnsi="Arial" w:cs="Arial"/>
          <w:color w:val="000000"/>
          <w:sz w:val="20"/>
          <w:szCs w:val="20"/>
        </w:rPr>
      </w:pPr>
    </w:p>
    <w:p w14:paraId="20A27A7E" w14:textId="77777777" w:rsidR="00C30926" w:rsidRPr="00C30926" w:rsidRDefault="00C30926" w:rsidP="00C30926">
      <w:pPr>
        <w:pStyle w:val="Heading2"/>
        <w:jc w:val="both"/>
        <w:rPr>
          <w:rFonts w:ascii="Arial" w:hAnsi="Arial" w:cs="Arial"/>
          <w:sz w:val="20"/>
          <w:szCs w:val="20"/>
        </w:rPr>
      </w:pPr>
      <w:bookmarkStart w:id="18" w:name="_Toc223280019"/>
      <w:r w:rsidRPr="00C30926">
        <w:rPr>
          <w:rFonts w:ascii="Arial" w:hAnsi="Arial" w:cs="Arial"/>
          <w:sz w:val="20"/>
          <w:szCs w:val="20"/>
        </w:rPr>
        <w:t>2.3 Inteligencia de Negocios y Toma de Decisiones Basadas en Reportes</w:t>
      </w:r>
      <w:bookmarkEnd w:id="18"/>
    </w:p>
    <w:p w14:paraId="14420513" w14:textId="62F2F4C9" w:rsidR="00C30926" w:rsidRPr="00C30926" w:rsidRDefault="00C30926" w:rsidP="00C30926">
      <w:pPr>
        <w:jc w:val="both"/>
        <w:rPr>
          <w:rFonts w:ascii="Arial" w:hAnsi="Arial" w:cs="Arial"/>
          <w:sz w:val="20"/>
          <w:szCs w:val="20"/>
        </w:rPr>
      </w:pPr>
      <w:r w:rsidRPr="00C30926">
        <w:rPr>
          <w:rFonts w:ascii="Arial" w:hAnsi="Arial" w:cs="Arial"/>
          <w:sz w:val="20"/>
          <w:szCs w:val="20"/>
        </w:rPr>
        <w:t>En el marco de la transformación digital impulsada por la Industria 4.0, la inteligencia de negocios (</w:t>
      </w:r>
      <w:proofErr w:type="gramStart"/>
      <w:r w:rsidRPr="00C30926">
        <w:rPr>
          <w:rFonts w:ascii="Arial" w:hAnsi="Arial" w:cs="Arial"/>
          <w:sz w:val="20"/>
          <w:szCs w:val="20"/>
        </w:rPr>
        <w:t xml:space="preserve">Business </w:t>
      </w:r>
      <w:proofErr w:type="spellStart"/>
      <w:r w:rsidRPr="00C30926">
        <w:rPr>
          <w:rFonts w:ascii="Arial" w:hAnsi="Arial" w:cs="Arial"/>
          <w:sz w:val="20"/>
          <w:szCs w:val="20"/>
        </w:rPr>
        <w:t>Intelligence</w:t>
      </w:r>
      <w:proofErr w:type="spellEnd"/>
      <w:proofErr w:type="gramEnd"/>
      <w:r w:rsidRPr="00C30926">
        <w:rPr>
          <w:rFonts w:ascii="Arial" w:hAnsi="Arial" w:cs="Arial"/>
          <w:sz w:val="20"/>
          <w:szCs w:val="20"/>
        </w:rPr>
        <w:t xml:space="preserve">, BI) ha adquirido un papel esencial en el proceso de toma de decisiones organizacionales. De acuerdo con </w:t>
      </w:r>
      <w:sdt>
        <w:sdtPr>
          <w:rPr>
            <w:rFonts w:ascii="Arial" w:hAnsi="Arial" w:cs="Arial"/>
            <w:color w:val="000000"/>
            <w:sz w:val="20"/>
            <w:szCs w:val="20"/>
          </w:rPr>
          <w:tag w:val="MENDELEY_CITATION_v3_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"/>
          <w:id w:val="-1487092149"/>
          <w:placeholder>
            <w:docPart w:val="BB7381B7657D46A58C842783948644C7"/>
          </w:placeholder>
        </w:sdtPr>
        <w:sdtContent>
          <w:r w:rsidR="0022413D" w:rsidRPr="0022413D">
            <w:rPr>
              <w:rFonts w:ascii="Arial" w:hAnsi="Arial" w:cs="Arial"/>
              <w:color w:val="000000"/>
              <w:sz w:val="20"/>
              <w:szCs w:val="20"/>
            </w:rPr>
            <w:t>(Tavera Romero et al., 2021)</w:t>
          </w:r>
        </w:sdtContent>
      </w:sdt>
      <w:r w:rsidRPr="00C30926">
        <w:rPr>
          <w:rFonts w:ascii="Arial" w:hAnsi="Arial" w:cs="Arial"/>
          <w:sz w:val="20"/>
          <w:szCs w:val="20"/>
        </w:rPr>
        <w:t>, BI se define como un proceso que integra y analiza los recursos de datos de una organización con el fin de respaldar decisiones estratégicas, tácticas y operativas. En este sentido, los sistemas de información que generan reportes no se limitan a la presentación de datos históricos, sino que se convierten en plataformas analíticas que permiten a los responsables de negocio identificar patrones, evaluar riesgos y proyectar escenarios futuros.</w:t>
      </w:r>
    </w:p>
    <w:p w14:paraId="43C96073" w14:textId="77777777" w:rsidR="00C30926" w:rsidRPr="00C30926" w:rsidRDefault="00C30926" w:rsidP="00C30926">
      <w:pPr>
        <w:jc w:val="both"/>
        <w:rPr>
          <w:rFonts w:ascii="Arial" w:hAnsi="Arial" w:cs="Arial"/>
          <w:sz w:val="20"/>
          <w:szCs w:val="20"/>
        </w:rPr>
      </w:pPr>
    </w:p>
    <w:p w14:paraId="1F85FE9C"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La creciente complejidad de los entornos empresariales exige decisiones rápidas y fundamentadas en información confiable. La literatura revisada demuestra que las organizaciones que implementan BI experimentan mejoras significativas en desempeño, eficiencia, productividad y capacidad de respuesta. Estas mejoras se deben a la capacidad de los sistemas de reportes de consolidar grandes volúmenes de información provenientes de fuentes heterogéneas (bases de datos internas, sensores </w:t>
      </w:r>
      <w:proofErr w:type="spellStart"/>
      <w:r w:rsidRPr="00C30926">
        <w:rPr>
          <w:rFonts w:ascii="Arial" w:hAnsi="Arial" w:cs="Arial"/>
          <w:sz w:val="20"/>
          <w:szCs w:val="20"/>
        </w:rPr>
        <w:t>IoT</w:t>
      </w:r>
      <w:proofErr w:type="spellEnd"/>
      <w:r w:rsidRPr="00C30926">
        <w:rPr>
          <w:rFonts w:ascii="Arial" w:hAnsi="Arial" w:cs="Arial"/>
          <w:sz w:val="20"/>
          <w:szCs w:val="20"/>
        </w:rPr>
        <w:t>, logs operativos o redes sociales) y transformarlos en conocimiento accionable.</w:t>
      </w:r>
    </w:p>
    <w:p w14:paraId="7285708C" w14:textId="77777777" w:rsidR="00C30926" w:rsidRPr="00C30926" w:rsidRDefault="00C30926" w:rsidP="00C30926">
      <w:pPr>
        <w:jc w:val="both"/>
        <w:rPr>
          <w:rFonts w:ascii="Arial" w:hAnsi="Arial" w:cs="Arial"/>
          <w:sz w:val="20"/>
          <w:szCs w:val="20"/>
        </w:rPr>
      </w:pPr>
    </w:p>
    <w:p w14:paraId="043BAED0"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Dentro del contexto de esta tesina, los reportes automatizados cumplen una función análoga a la de los paneles de control de BI: sirven como punto de integración de datos críticos que reflejan el rendimiento de los sistemas y las áreas operativas. La implementación de mecanismos de predicción y detección de anomalías en dichos reportes amplía su valor, al </w:t>
      </w:r>
    </w:p>
    <w:p w14:paraId="00AE101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proporcionar alertas tempranas y análisis prospectivos sobre la eficiencia de las ejecuciones. </w:t>
      </w:r>
    </w:p>
    <w:p w14:paraId="30AC3AD7" w14:textId="77777777" w:rsidR="00C30926" w:rsidRPr="00C30926" w:rsidRDefault="00C30926" w:rsidP="00C30926">
      <w:pPr>
        <w:jc w:val="both"/>
        <w:rPr>
          <w:rFonts w:ascii="Arial" w:hAnsi="Arial" w:cs="Arial"/>
          <w:sz w:val="20"/>
          <w:szCs w:val="20"/>
        </w:rPr>
      </w:pPr>
    </w:p>
    <w:p w14:paraId="5A5A26F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De esta forma, los reportes dejan de ser herramientas descriptivas y se convierten en instrumentos predictivos y prescriptivos que orientan la planificación de recursos y la optimización de costos.</w:t>
      </w:r>
    </w:p>
    <w:p w14:paraId="4F94D2EA" w14:textId="77777777" w:rsidR="00C30926" w:rsidRPr="00C30926" w:rsidRDefault="00C30926" w:rsidP="00C30926">
      <w:pPr>
        <w:jc w:val="both"/>
        <w:rPr>
          <w:rFonts w:ascii="Arial" w:hAnsi="Arial" w:cs="Arial"/>
          <w:sz w:val="20"/>
          <w:szCs w:val="20"/>
        </w:rPr>
      </w:pPr>
    </w:p>
    <w:p w14:paraId="1B6C379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estudio también resalta que el éxito de las decisiones basadas en datos depende no solo de la tecnología, sino de la cultura organizacional orientada al uso de la información. Las empresas que fomentan una cultura data-</w:t>
      </w:r>
      <w:proofErr w:type="spellStart"/>
      <w:r w:rsidRPr="00C30926">
        <w:rPr>
          <w:rFonts w:ascii="Arial" w:hAnsi="Arial" w:cs="Arial"/>
          <w:sz w:val="20"/>
          <w:szCs w:val="20"/>
        </w:rPr>
        <w:t>driven</w:t>
      </w:r>
      <w:proofErr w:type="spellEnd"/>
      <w:r w:rsidRPr="00C30926">
        <w:rPr>
          <w:rFonts w:ascii="Arial" w:hAnsi="Arial" w:cs="Arial"/>
          <w:sz w:val="20"/>
          <w:szCs w:val="20"/>
        </w:rPr>
        <w:t xml:space="preserve"> tienden a integrar BI con herramientas colaborativas, sistemas ERP y entornos de nube, logrando una visión unificada de la operación. Este enfoque promueve la transparencia, la trazabilidad y la alineación de las decisiones con los objetivos estratégicos de la organización.</w:t>
      </w:r>
    </w:p>
    <w:p w14:paraId="219E95B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Asimismo, la investigación menciona la tendencia hacia el Self-Service BI (SSBI), que permite a los usuarios no técnicos generar sus propios reportes y análisis, reduciendo la dependencia del área de TI. Este paradigma democratiza el acceso a la información y acelera la toma de decisiones, especialmente en entornos dinámicos donde la agilidad es un factor competitivo clave.</w:t>
      </w:r>
    </w:p>
    <w:p w14:paraId="5BE28E35" w14:textId="77777777" w:rsidR="00C30926" w:rsidRPr="00C30926" w:rsidRDefault="00C30926" w:rsidP="00C30926">
      <w:pPr>
        <w:jc w:val="both"/>
        <w:rPr>
          <w:rFonts w:ascii="Arial" w:hAnsi="Arial" w:cs="Arial"/>
          <w:sz w:val="20"/>
          <w:szCs w:val="20"/>
        </w:rPr>
      </w:pPr>
    </w:p>
    <w:p w14:paraId="1D76635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integración de prácticas de BI facilita la construcción de una infraestructura analítica capaz de:</w:t>
      </w:r>
    </w:p>
    <w:p w14:paraId="61CDE382" w14:textId="77777777" w:rsidR="00C30926" w:rsidRPr="00C30926" w:rsidRDefault="00C30926">
      <w:pPr>
        <w:pStyle w:val="ListParagraph"/>
        <w:numPr>
          <w:ilvl w:val="0"/>
          <w:numId w:val="7"/>
        </w:numPr>
        <w:jc w:val="both"/>
        <w:rPr>
          <w:rFonts w:ascii="Arial" w:hAnsi="Arial" w:cs="Arial"/>
          <w:sz w:val="20"/>
          <w:szCs w:val="20"/>
        </w:rPr>
      </w:pPr>
      <w:r w:rsidRPr="00C30926">
        <w:rPr>
          <w:rFonts w:ascii="Arial" w:hAnsi="Arial" w:cs="Arial"/>
          <w:sz w:val="20"/>
          <w:szCs w:val="20"/>
        </w:rPr>
        <w:t xml:space="preserve">Centralizar la información operativa en data </w:t>
      </w:r>
      <w:proofErr w:type="spellStart"/>
      <w:r w:rsidRPr="00C30926">
        <w:rPr>
          <w:rFonts w:ascii="Arial" w:hAnsi="Arial" w:cs="Arial"/>
          <w:sz w:val="20"/>
          <w:szCs w:val="20"/>
        </w:rPr>
        <w:t>warehouses</w:t>
      </w:r>
      <w:proofErr w:type="spellEnd"/>
      <w:r w:rsidRPr="00C30926">
        <w:rPr>
          <w:rFonts w:ascii="Arial" w:hAnsi="Arial" w:cs="Arial"/>
          <w:sz w:val="20"/>
          <w:szCs w:val="20"/>
        </w:rPr>
        <w:t xml:space="preserve"> o lagos de datos.</w:t>
      </w:r>
    </w:p>
    <w:p w14:paraId="329DE970" w14:textId="77777777" w:rsidR="00C30926" w:rsidRPr="00C30926" w:rsidRDefault="00C30926">
      <w:pPr>
        <w:pStyle w:val="ListParagraph"/>
        <w:numPr>
          <w:ilvl w:val="0"/>
          <w:numId w:val="7"/>
        </w:numPr>
        <w:jc w:val="both"/>
        <w:rPr>
          <w:rFonts w:ascii="Arial" w:hAnsi="Arial" w:cs="Arial"/>
          <w:sz w:val="20"/>
          <w:szCs w:val="20"/>
        </w:rPr>
      </w:pPr>
      <w:r w:rsidRPr="00C30926">
        <w:rPr>
          <w:rFonts w:ascii="Arial" w:hAnsi="Arial" w:cs="Arial"/>
          <w:sz w:val="20"/>
          <w:szCs w:val="20"/>
        </w:rPr>
        <w:t>Unificar métricas de rendimiento, consumo y eficiencia.</w:t>
      </w:r>
    </w:p>
    <w:p w14:paraId="6F114726" w14:textId="77777777" w:rsidR="00C30926" w:rsidRPr="00C30926" w:rsidRDefault="00C30926">
      <w:pPr>
        <w:pStyle w:val="ListParagraph"/>
        <w:numPr>
          <w:ilvl w:val="0"/>
          <w:numId w:val="7"/>
        </w:numPr>
        <w:jc w:val="both"/>
        <w:rPr>
          <w:rFonts w:ascii="Arial" w:hAnsi="Arial" w:cs="Arial"/>
          <w:sz w:val="20"/>
          <w:szCs w:val="20"/>
        </w:rPr>
      </w:pPr>
      <w:r w:rsidRPr="00C30926">
        <w:rPr>
          <w:rFonts w:ascii="Arial" w:hAnsi="Arial" w:cs="Arial"/>
          <w:sz w:val="20"/>
          <w:szCs w:val="20"/>
        </w:rPr>
        <w:t>Generar reportes dinámicos con indicadores clave de desempeño (</w:t>
      </w:r>
      <w:proofErr w:type="spellStart"/>
      <w:r w:rsidRPr="00C30926">
        <w:rPr>
          <w:rFonts w:ascii="Arial" w:hAnsi="Arial" w:cs="Arial"/>
          <w:sz w:val="20"/>
          <w:szCs w:val="20"/>
        </w:rPr>
        <w:t>KPIs</w:t>
      </w:r>
      <w:proofErr w:type="spellEnd"/>
      <w:r w:rsidRPr="00C30926">
        <w:rPr>
          <w:rFonts w:ascii="Arial" w:hAnsi="Arial" w:cs="Arial"/>
          <w:sz w:val="20"/>
          <w:szCs w:val="20"/>
        </w:rPr>
        <w:t>).</w:t>
      </w:r>
    </w:p>
    <w:p w14:paraId="04E3785E" w14:textId="77777777" w:rsidR="00C30926" w:rsidRPr="00C30926" w:rsidRDefault="00C30926">
      <w:pPr>
        <w:pStyle w:val="ListParagraph"/>
        <w:numPr>
          <w:ilvl w:val="0"/>
          <w:numId w:val="7"/>
        </w:numPr>
        <w:jc w:val="both"/>
        <w:rPr>
          <w:rFonts w:ascii="Arial" w:hAnsi="Arial" w:cs="Arial"/>
          <w:sz w:val="20"/>
          <w:szCs w:val="20"/>
        </w:rPr>
      </w:pPr>
      <w:r w:rsidRPr="00C30926">
        <w:rPr>
          <w:rFonts w:ascii="Arial" w:hAnsi="Arial" w:cs="Arial"/>
          <w:sz w:val="20"/>
          <w:szCs w:val="20"/>
        </w:rPr>
        <w:t>Incorporar modelos predictivos y de detección de anomalías como componentes analíticos dentro de los reportes.</w:t>
      </w:r>
    </w:p>
    <w:p w14:paraId="258D4F7E" w14:textId="77777777" w:rsidR="00C30926" w:rsidRPr="00C30926" w:rsidRDefault="00C30926" w:rsidP="00C30926">
      <w:pPr>
        <w:pStyle w:val="ListParagraph"/>
        <w:jc w:val="both"/>
        <w:rPr>
          <w:rFonts w:ascii="Arial" w:hAnsi="Arial" w:cs="Arial"/>
          <w:sz w:val="20"/>
          <w:szCs w:val="20"/>
        </w:rPr>
      </w:pPr>
    </w:p>
    <w:p w14:paraId="392F681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lastRenderedPageBreak/>
        <w:t>En conjunto, esta visión de los reportes como componentes del ecosistema de inteligencia de negocios refuerza su papel en la toma de decisiones basada en evidencia, alineada con las prácticas de la Industria 4.0. De este modo, los sistemas de información evolucionan desde simples repositorios de datos hacia plataformas inteligentes de apoyo a la decisión, contribuyendo tanto a la eficiencia operativa como a la sostenibilidad organizacional.</w:t>
      </w:r>
    </w:p>
    <w:p w14:paraId="6AB939F5" w14:textId="77777777" w:rsidR="00C30926" w:rsidRPr="00C30926" w:rsidRDefault="00C30926" w:rsidP="00C30926">
      <w:pPr>
        <w:jc w:val="both"/>
        <w:rPr>
          <w:rFonts w:ascii="Arial" w:hAnsi="Arial" w:cs="Arial"/>
          <w:sz w:val="20"/>
          <w:szCs w:val="20"/>
        </w:rPr>
      </w:pPr>
    </w:p>
    <w:p w14:paraId="5EF152A7" w14:textId="77777777" w:rsidR="00C30926" w:rsidRPr="00C30926" w:rsidRDefault="00C30926" w:rsidP="00C30926">
      <w:pPr>
        <w:pStyle w:val="Heading1"/>
        <w:jc w:val="both"/>
        <w:rPr>
          <w:rFonts w:ascii="Arial" w:hAnsi="Arial" w:cs="Arial"/>
          <w:sz w:val="20"/>
          <w:szCs w:val="20"/>
        </w:rPr>
      </w:pPr>
      <w:bookmarkStart w:id="19" w:name="_Toc223280020"/>
      <w:r w:rsidRPr="00C30926">
        <w:rPr>
          <w:rFonts w:ascii="Arial" w:hAnsi="Arial" w:cs="Arial"/>
          <w:sz w:val="20"/>
          <w:szCs w:val="20"/>
        </w:rPr>
        <w:t>3. Predicción y Forecasting</w:t>
      </w:r>
      <w:bookmarkEnd w:id="19"/>
    </w:p>
    <w:p w14:paraId="6AFCCB06" w14:textId="77777777" w:rsidR="00C30926" w:rsidRPr="00C30926" w:rsidRDefault="00C30926" w:rsidP="00C30926">
      <w:pPr>
        <w:pStyle w:val="Heading2"/>
        <w:jc w:val="both"/>
        <w:rPr>
          <w:rFonts w:ascii="Arial" w:hAnsi="Arial" w:cs="Arial"/>
          <w:sz w:val="20"/>
          <w:szCs w:val="20"/>
        </w:rPr>
      </w:pPr>
      <w:bookmarkStart w:id="20" w:name="_Toc223280021"/>
      <w:r w:rsidRPr="00C30926">
        <w:rPr>
          <w:rFonts w:ascii="Arial" w:hAnsi="Arial" w:cs="Arial"/>
          <w:sz w:val="20"/>
          <w:szCs w:val="20"/>
        </w:rPr>
        <w:t>3.1 Predicción de series temporales</w:t>
      </w:r>
      <w:bookmarkEnd w:id="20"/>
    </w:p>
    <w:p w14:paraId="7F0596C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teoría de la predicción parte de la premisa de que el conocimiento actual y pasado puede emplearse para estimar el futuro. En el caso de las series temporales, se busca identificar patrones en valores históricos y utilizarlos para estimar valores futuros. Sin embargo, no se espera una predicción exacta, sino proyecciones como:</w:t>
      </w:r>
    </w:p>
    <w:p w14:paraId="1475EB7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un valor esperado (punto de predicción)</w:t>
      </w:r>
    </w:p>
    <w:p w14:paraId="0AD8183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un intervalo de predicción</w:t>
      </w:r>
    </w:p>
    <w:p w14:paraId="1F25CED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percentiles</w:t>
      </w:r>
    </w:p>
    <w:p w14:paraId="087D1EA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distribuciones completas de posibles valores</w:t>
      </w:r>
    </w:p>
    <w:p w14:paraId="430D622E" w14:textId="77777777" w:rsidR="00C30926" w:rsidRPr="00C30926" w:rsidRDefault="00C30926" w:rsidP="00C30926">
      <w:pPr>
        <w:jc w:val="both"/>
        <w:rPr>
          <w:rFonts w:ascii="Arial" w:hAnsi="Arial" w:cs="Arial"/>
          <w:sz w:val="20"/>
          <w:szCs w:val="20"/>
        </w:rPr>
      </w:pPr>
    </w:p>
    <w:p w14:paraId="737C4810"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Los datos de series temporales presentan distintas formas y frecuencias: desde observaciones por minuto u hora (como en la predicción de demanda eléctrica) hasta registros anuales o multimillonarios en número. Estos pueden ser continuos, intermitentes o jerárquicos (</w:t>
      </w:r>
      <w:proofErr w:type="spellStart"/>
      <w:r w:rsidRPr="00C30926">
        <w:rPr>
          <w:rFonts w:ascii="Arial" w:hAnsi="Arial" w:cs="Arial"/>
          <w:sz w:val="20"/>
          <w:szCs w:val="20"/>
        </w:rPr>
        <w:t>e.g</w:t>
      </w:r>
      <w:proofErr w:type="spellEnd"/>
      <w:r w:rsidRPr="00C30926">
        <w:rPr>
          <w:rFonts w:ascii="Arial" w:hAnsi="Arial" w:cs="Arial"/>
          <w:sz w:val="20"/>
          <w:szCs w:val="20"/>
        </w:rPr>
        <w:t>., en inventarios o productos relacionados).</w:t>
      </w:r>
    </w:p>
    <w:p w14:paraId="01E5875A" w14:textId="77777777" w:rsidR="00C30926" w:rsidRPr="00C30926" w:rsidRDefault="00C30926" w:rsidP="00C30926">
      <w:pPr>
        <w:jc w:val="both"/>
        <w:rPr>
          <w:rFonts w:ascii="Arial" w:hAnsi="Arial" w:cs="Arial"/>
          <w:sz w:val="20"/>
          <w:szCs w:val="20"/>
        </w:rPr>
      </w:pPr>
    </w:p>
    <w:p w14:paraId="5D862CC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la práctica, los métodos de predicción incluyen:</w:t>
      </w:r>
    </w:p>
    <w:p w14:paraId="7F70F17C"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Modelos estadísticos clásicos: ARIMA, ARX.</w:t>
      </w:r>
    </w:p>
    <w:p w14:paraId="2AED2A6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Aprendizaje automático: redes de base radial (RBF).</w:t>
      </w:r>
    </w:p>
    <w:p w14:paraId="678114D3"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Aprendizaje profundo: redes LSTM, que destacan en secuencias complejas (Nieto, 2019).</w:t>
      </w:r>
    </w:p>
    <w:p w14:paraId="5E08C73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la nube, estos modelos anticipan la demanda de reportes y permiten planificar la asignación de instancias de Azure antes de cada sprint de desarrollo.</w:t>
      </w:r>
    </w:p>
    <w:p w14:paraId="11CF0CF4" w14:textId="77777777" w:rsidR="00C30926" w:rsidRPr="00C30926" w:rsidRDefault="00C30926" w:rsidP="00C30926">
      <w:pPr>
        <w:jc w:val="both"/>
        <w:rPr>
          <w:rFonts w:ascii="Arial" w:hAnsi="Arial" w:cs="Arial"/>
          <w:sz w:val="20"/>
          <w:szCs w:val="20"/>
        </w:rPr>
      </w:pPr>
    </w:p>
    <w:p w14:paraId="4F30B82B" w14:textId="77777777" w:rsidR="00C30926" w:rsidRPr="00C30926" w:rsidRDefault="00C30926" w:rsidP="00C30926">
      <w:pPr>
        <w:pStyle w:val="Heading2"/>
        <w:jc w:val="both"/>
        <w:rPr>
          <w:rFonts w:ascii="Arial" w:hAnsi="Arial" w:cs="Arial"/>
          <w:sz w:val="20"/>
          <w:szCs w:val="20"/>
        </w:rPr>
      </w:pPr>
      <w:bookmarkStart w:id="21" w:name="_Toc223280022"/>
      <w:r w:rsidRPr="00C30926">
        <w:rPr>
          <w:rFonts w:ascii="Arial" w:hAnsi="Arial" w:cs="Arial"/>
          <w:sz w:val="20"/>
          <w:szCs w:val="20"/>
        </w:rPr>
        <w:t>3.2 Forecasting empresarial</w:t>
      </w:r>
      <w:bookmarkEnd w:id="21"/>
    </w:p>
    <w:p w14:paraId="1B16270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forecasting se entiende como un proceso analítico que utiliza datos históricos y actuales para predecir condiciones futuras. Es el uso de modelos matemáticos y estadísticos para estimar la demanda de productos, la expansión de proyectos o el crecimiento de una organización.  IBM. (2024, 22 de julio).</w:t>
      </w:r>
    </w:p>
    <w:p w14:paraId="3BE53155" w14:textId="77777777" w:rsidR="00C30926" w:rsidRPr="00C30926" w:rsidRDefault="00C30926" w:rsidP="00C30926">
      <w:pPr>
        <w:jc w:val="both"/>
        <w:rPr>
          <w:rFonts w:ascii="Arial" w:hAnsi="Arial" w:cs="Arial"/>
          <w:sz w:val="20"/>
          <w:szCs w:val="20"/>
        </w:rPr>
      </w:pPr>
    </w:p>
    <w:p w14:paraId="62A25D46" w14:textId="77777777" w:rsidR="00C30926" w:rsidRPr="00C30926" w:rsidRDefault="00C30926" w:rsidP="00C30926">
      <w:pPr>
        <w:pStyle w:val="Heading2"/>
        <w:jc w:val="both"/>
        <w:rPr>
          <w:rFonts w:ascii="Arial" w:hAnsi="Arial" w:cs="Arial"/>
          <w:sz w:val="20"/>
          <w:szCs w:val="20"/>
        </w:rPr>
      </w:pPr>
      <w:bookmarkStart w:id="22" w:name="_Toc223280023"/>
      <w:r w:rsidRPr="00C30926">
        <w:rPr>
          <w:rFonts w:ascii="Arial" w:hAnsi="Arial" w:cs="Arial"/>
          <w:sz w:val="20"/>
          <w:szCs w:val="20"/>
        </w:rPr>
        <w:t>3.3 Modelos híbridos de forecasting aplicados a la computación en la nube</w:t>
      </w:r>
      <w:bookmarkEnd w:id="22"/>
    </w:p>
    <w:p w14:paraId="09E126A4" w14:textId="48938CA3"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En los últimos años, la combinación de modelos estadísticos y de aprendizaje automático ha demostrado ser altamente efectiva para mejorar la precisión en la predicción de series temporales. Un ejemplo destacado es el estudio Forecasting Bitcoin </w:t>
      </w:r>
      <w:proofErr w:type="spellStart"/>
      <w:r w:rsidRPr="00C30926">
        <w:rPr>
          <w:rFonts w:ascii="Arial" w:hAnsi="Arial" w:cs="Arial"/>
          <w:sz w:val="20"/>
          <w:szCs w:val="20"/>
        </w:rPr>
        <w:t>prices</w:t>
      </w:r>
      <w:proofErr w:type="spellEnd"/>
      <w:r w:rsidRPr="00C30926">
        <w:rPr>
          <w:rFonts w:ascii="Arial" w:hAnsi="Arial" w:cs="Arial"/>
          <w:sz w:val="20"/>
          <w:szCs w:val="20"/>
        </w:rPr>
        <w:t xml:space="preserve"> </w:t>
      </w:r>
      <w:proofErr w:type="spellStart"/>
      <w:r w:rsidRPr="00C30926">
        <w:rPr>
          <w:rFonts w:ascii="Arial" w:hAnsi="Arial" w:cs="Arial"/>
          <w:sz w:val="20"/>
          <w:szCs w:val="20"/>
        </w:rPr>
        <w:t>using</w:t>
      </w:r>
      <w:proofErr w:type="spellEnd"/>
      <w:r w:rsidRPr="00C30926">
        <w:rPr>
          <w:rFonts w:ascii="Arial" w:hAnsi="Arial" w:cs="Arial"/>
          <w:sz w:val="20"/>
          <w:szCs w:val="20"/>
        </w:rPr>
        <w:t xml:space="preserve"> artificial </w:t>
      </w:r>
      <w:proofErr w:type="spellStart"/>
      <w:r w:rsidRPr="00C30926">
        <w:rPr>
          <w:rFonts w:ascii="Arial" w:hAnsi="Arial" w:cs="Arial"/>
          <w:sz w:val="20"/>
          <w:szCs w:val="20"/>
        </w:rPr>
        <w:t>intelligence</w:t>
      </w:r>
      <w:proofErr w:type="spellEnd"/>
      <w:r w:rsidRPr="00C30926">
        <w:rPr>
          <w:rFonts w:ascii="Arial" w:hAnsi="Arial" w:cs="Arial"/>
          <w:sz w:val="20"/>
          <w:szCs w:val="20"/>
        </w:rPr>
        <w:t xml:space="preserve">: </w:t>
      </w:r>
      <w:proofErr w:type="spellStart"/>
      <w:r w:rsidRPr="00C30926">
        <w:rPr>
          <w:rFonts w:ascii="Arial" w:hAnsi="Arial" w:cs="Arial"/>
          <w:sz w:val="20"/>
          <w:szCs w:val="20"/>
        </w:rPr>
        <w:t>Combination</w:t>
      </w:r>
      <w:proofErr w:type="spellEnd"/>
      <w:r w:rsidRPr="00C30926">
        <w:rPr>
          <w:rFonts w:ascii="Arial" w:hAnsi="Arial" w:cs="Arial"/>
          <w:sz w:val="20"/>
          <w:szCs w:val="20"/>
        </w:rPr>
        <w:t xml:space="preserve"> of ML, SARIMA, and Facebook Prophet </w:t>
      </w:r>
      <w:proofErr w:type="spellStart"/>
      <w:r w:rsidRPr="00C30926">
        <w:rPr>
          <w:rFonts w:ascii="Arial" w:hAnsi="Arial" w:cs="Arial"/>
          <w:sz w:val="20"/>
          <w:szCs w:val="20"/>
        </w:rPr>
        <w:t>models</w:t>
      </w:r>
      <w:proofErr w:type="spellEnd"/>
      <w:r w:rsidRPr="00C30926">
        <w:rPr>
          <w:rFonts w:ascii="Arial" w:hAnsi="Arial" w:cs="Arial"/>
          <w:sz w:val="20"/>
          <w:szCs w:val="20"/>
        </w:rPr>
        <w:t xml:space="preserve">, donde se propone un enfoque híbrido que integra modelos clásicos de series temporales —como SARIMA— con métodos basados en aprendizaje automático, tales como Random Forest y </w:t>
      </w:r>
      <w:proofErr w:type="spellStart"/>
      <w:r w:rsidRPr="00C30926">
        <w:rPr>
          <w:rFonts w:ascii="Arial" w:hAnsi="Arial" w:cs="Arial"/>
          <w:sz w:val="20"/>
          <w:szCs w:val="20"/>
        </w:rPr>
        <w:t>XGBoost</w:t>
      </w:r>
      <w:proofErr w:type="spellEnd"/>
      <w:r w:rsidRPr="00C30926">
        <w:rPr>
          <w:rFonts w:ascii="Arial" w:hAnsi="Arial" w:cs="Arial"/>
          <w:sz w:val="20"/>
          <w:szCs w:val="20"/>
        </w:rPr>
        <w:t>, además del modelo Facebook Prophet.</w:t>
      </w:r>
      <w:sdt>
        <w:sdtPr>
          <w:rPr>
            <w:rFonts w:ascii="Arial" w:hAnsi="Arial" w:cs="Arial"/>
            <w:color w:val="000000"/>
            <w:sz w:val="20"/>
            <w:szCs w:val="20"/>
          </w:rPr>
          <w:tag w:val="MENDELEY_CITATION_v3_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"/>
          <w:id w:val="-1641258826"/>
          <w:placeholder>
            <w:docPart w:val="BB7381B7657D46A58C842783948644C7"/>
          </w:placeholder>
        </w:sdtPr>
        <w:sdtContent>
          <w:r w:rsidR="0022413D" w:rsidRPr="0022413D">
            <w:rPr>
              <w:rFonts w:ascii="Arial" w:hAnsi="Arial" w:cs="Arial"/>
              <w:color w:val="000000"/>
              <w:sz w:val="20"/>
              <w:szCs w:val="20"/>
            </w:rPr>
            <w:t>(Cheng et al., 2024)</w:t>
          </w:r>
        </w:sdtContent>
      </w:sdt>
    </w:p>
    <w:p w14:paraId="1D941DBF" w14:textId="77777777" w:rsidR="00C30926" w:rsidRPr="00C30926" w:rsidRDefault="00C30926" w:rsidP="00C30926">
      <w:pPr>
        <w:jc w:val="both"/>
        <w:rPr>
          <w:rFonts w:ascii="Arial" w:hAnsi="Arial" w:cs="Arial"/>
          <w:sz w:val="20"/>
          <w:szCs w:val="20"/>
        </w:rPr>
      </w:pPr>
    </w:p>
    <w:p w14:paraId="5645FCC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Este tipo de integración permite aprovechar las fortalezas de cada enfoque: los modelos estadísticos capturan la estacionalidad y la tendencia global de los datos, mientras que los modelos de machine </w:t>
      </w:r>
      <w:proofErr w:type="spellStart"/>
      <w:r w:rsidRPr="00C30926">
        <w:rPr>
          <w:rFonts w:ascii="Arial" w:hAnsi="Arial" w:cs="Arial"/>
          <w:sz w:val="20"/>
          <w:szCs w:val="20"/>
        </w:rPr>
        <w:t>learning</w:t>
      </w:r>
      <w:proofErr w:type="spellEnd"/>
      <w:r w:rsidRPr="00C30926">
        <w:rPr>
          <w:rFonts w:ascii="Arial" w:hAnsi="Arial" w:cs="Arial"/>
          <w:sz w:val="20"/>
          <w:szCs w:val="20"/>
        </w:rPr>
        <w:t xml:space="preserve"> aprenden relaciones no lineales y patrones residuales difíciles de modelar mediante técnicas tradicionales. En dicho trabajo, la combinación de los tres modelos produjo una reducción significativa en el error de predicción (medido con RMSE y MAE) respecto a los modelos individuales, evidenciando la eficacia del enfoque híbrido.</w:t>
      </w:r>
    </w:p>
    <w:p w14:paraId="55FE662F" w14:textId="77777777" w:rsidR="00C30926" w:rsidRPr="00C30926" w:rsidRDefault="00C30926" w:rsidP="00C30926">
      <w:pPr>
        <w:jc w:val="both"/>
        <w:rPr>
          <w:rFonts w:ascii="Arial" w:hAnsi="Arial" w:cs="Arial"/>
          <w:sz w:val="20"/>
          <w:szCs w:val="20"/>
        </w:rPr>
      </w:pPr>
    </w:p>
    <w:p w14:paraId="1BA2EC6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lastRenderedPageBreak/>
        <w:t>En el contexto de la computación en la nube, esta metodología puede aplicarse para pronosticar la demanda de recursos computacionales, como el uso de CPU, memoria o almacenamiento, anticipando picos de carga o períodos de baja demanda. Por ejemplo, un modelo SARIMA puede capturar las tendencias de uso de los reportes en horas laborales, mientras que un modelo Prophet puede detectar patrones semanales o mensuales, y un modelo basado en Random Forest puede incorporar variables externas como el número de usuarios activos o la complejidad del reporte.</w:t>
      </w:r>
    </w:p>
    <w:p w14:paraId="5453B7EE" w14:textId="77777777" w:rsidR="00C30926" w:rsidRPr="00C30926" w:rsidRDefault="00C30926" w:rsidP="00C30926">
      <w:pPr>
        <w:jc w:val="both"/>
        <w:rPr>
          <w:rFonts w:ascii="Arial" w:hAnsi="Arial" w:cs="Arial"/>
          <w:sz w:val="20"/>
          <w:szCs w:val="20"/>
        </w:rPr>
      </w:pPr>
    </w:p>
    <w:p w14:paraId="2AC40C1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combinación de estos modelos, implementada en entornos de MLOps y CI/CD, permite desplegar sistemas de forecasting adaptativos que se reentrenan automáticamente con nuevos datos. Esto facilita la asignación dinámica de recursos en la nube antes de que se produzcan sobrecargas, optimizando los costos operativos y garantizando la disponibilidad del sistema de reportes.</w:t>
      </w:r>
    </w:p>
    <w:p w14:paraId="3E118888" w14:textId="77777777" w:rsidR="00C30926" w:rsidRPr="00C30926" w:rsidRDefault="00C30926" w:rsidP="00C30926">
      <w:pPr>
        <w:jc w:val="both"/>
        <w:rPr>
          <w:rFonts w:ascii="Arial" w:hAnsi="Arial" w:cs="Arial"/>
          <w:sz w:val="20"/>
          <w:szCs w:val="20"/>
        </w:rPr>
      </w:pPr>
    </w:p>
    <w:p w14:paraId="41AF94A2" w14:textId="77777777" w:rsidR="00C30926" w:rsidRPr="00C30926" w:rsidRDefault="00C30926" w:rsidP="00C30926">
      <w:pPr>
        <w:pStyle w:val="Heading2"/>
        <w:jc w:val="both"/>
        <w:rPr>
          <w:rFonts w:ascii="Arial" w:hAnsi="Arial" w:cs="Arial"/>
          <w:sz w:val="20"/>
          <w:szCs w:val="20"/>
        </w:rPr>
      </w:pPr>
      <w:bookmarkStart w:id="23" w:name="_Toc223280024"/>
      <w:r w:rsidRPr="00C30926">
        <w:rPr>
          <w:rFonts w:ascii="Arial" w:hAnsi="Arial" w:cs="Arial"/>
          <w:sz w:val="20"/>
          <w:szCs w:val="20"/>
        </w:rPr>
        <w:t xml:space="preserve">3.4 Diseño del </w:t>
      </w:r>
      <w:proofErr w:type="spellStart"/>
      <w:r w:rsidRPr="00C30926">
        <w:rPr>
          <w:rFonts w:ascii="Arial" w:hAnsi="Arial" w:cs="Arial"/>
          <w:sz w:val="20"/>
          <w:szCs w:val="20"/>
        </w:rPr>
        <w:t>dataset</w:t>
      </w:r>
      <w:proofErr w:type="spellEnd"/>
      <w:r w:rsidRPr="00C30926">
        <w:rPr>
          <w:rFonts w:ascii="Arial" w:hAnsi="Arial" w:cs="Arial"/>
          <w:sz w:val="20"/>
          <w:szCs w:val="20"/>
        </w:rPr>
        <w:t xml:space="preserve"> para forecasting de demanda/recursos</w:t>
      </w:r>
      <w:bookmarkEnd w:id="23"/>
    </w:p>
    <w:p w14:paraId="07E5F2C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Grano temporal: 15–60 minutos para operación; 1–24 horas para planeación táctica.</w:t>
      </w:r>
    </w:p>
    <w:p w14:paraId="1B9F93A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Variables básicas: conteo de reportes por ventana, duración total, consumo máximo/medio (CPU, RAM), backlog, </w:t>
      </w:r>
      <w:proofErr w:type="spellStart"/>
      <w:r w:rsidRPr="00C30926">
        <w:rPr>
          <w:rFonts w:ascii="Arial" w:hAnsi="Arial" w:cs="Arial"/>
          <w:sz w:val="20"/>
          <w:szCs w:val="20"/>
        </w:rPr>
        <w:t>queue</w:t>
      </w:r>
      <w:proofErr w:type="spellEnd"/>
      <w:r w:rsidRPr="00C30926">
        <w:rPr>
          <w:rFonts w:ascii="Arial" w:hAnsi="Arial" w:cs="Arial"/>
          <w:sz w:val="20"/>
          <w:szCs w:val="20"/>
        </w:rPr>
        <w:t xml:space="preserve"> </w:t>
      </w:r>
      <w:proofErr w:type="spellStart"/>
      <w:r w:rsidRPr="00C30926">
        <w:rPr>
          <w:rFonts w:ascii="Arial" w:hAnsi="Arial" w:cs="Arial"/>
          <w:sz w:val="20"/>
          <w:szCs w:val="20"/>
        </w:rPr>
        <w:t>wait</w:t>
      </w:r>
      <w:proofErr w:type="spellEnd"/>
      <w:r w:rsidRPr="00C30926">
        <w:rPr>
          <w:rFonts w:ascii="Arial" w:hAnsi="Arial" w:cs="Arial"/>
          <w:sz w:val="20"/>
          <w:szCs w:val="20"/>
        </w:rPr>
        <w:t xml:space="preserve"> time.</w:t>
      </w:r>
    </w:p>
    <w:p w14:paraId="53F08C4A" w14:textId="77777777" w:rsidR="00C30926" w:rsidRPr="00C30926" w:rsidRDefault="00C30926" w:rsidP="00C30926">
      <w:pPr>
        <w:jc w:val="both"/>
        <w:rPr>
          <w:rFonts w:ascii="Arial" w:hAnsi="Arial" w:cs="Arial"/>
          <w:sz w:val="20"/>
          <w:szCs w:val="20"/>
        </w:rPr>
      </w:pPr>
    </w:p>
    <w:p w14:paraId="4E42E12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Variables exógenas: calendario laboral (día hábil, fin de mes, festivos), ciclos de sprint, despliegues recientes, campañas internas, número de usuarios activos, tamaño promedio de fuentes de datos.</w:t>
      </w:r>
    </w:p>
    <w:p w14:paraId="76C56392" w14:textId="77777777" w:rsidR="00C30926" w:rsidRPr="00C30926" w:rsidRDefault="00C30926" w:rsidP="00C30926">
      <w:pPr>
        <w:jc w:val="both"/>
        <w:rPr>
          <w:rFonts w:ascii="Arial" w:hAnsi="Arial" w:cs="Arial"/>
          <w:sz w:val="20"/>
          <w:szCs w:val="20"/>
        </w:rPr>
      </w:pPr>
    </w:p>
    <w:p w14:paraId="0D89CB4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Estructura jerárquica: global → área → tipo de reporte → reporte individual. Esto permite forecasting jerárquico con conciliación top</w:t>
      </w:r>
      <w:r w:rsidRPr="00C30926">
        <w:rPr>
          <w:rFonts w:ascii="Cambria Math" w:hAnsi="Cambria Math" w:cs="Cambria Math"/>
          <w:sz w:val="20"/>
          <w:szCs w:val="20"/>
        </w:rPr>
        <w:t>‑</w:t>
      </w:r>
      <w:proofErr w:type="spellStart"/>
      <w:r w:rsidRPr="00C30926">
        <w:rPr>
          <w:rFonts w:ascii="Arial" w:hAnsi="Arial" w:cs="Arial"/>
          <w:sz w:val="20"/>
          <w:szCs w:val="20"/>
        </w:rPr>
        <w:t>down</w:t>
      </w:r>
      <w:proofErr w:type="spellEnd"/>
      <w:r w:rsidRPr="00C30926">
        <w:rPr>
          <w:rFonts w:ascii="Arial" w:hAnsi="Arial" w:cs="Arial"/>
          <w:sz w:val="20"/>
          <w:szCs w:val="20"/>
        </w:rPr>
        <w:t>/bottom</w:t>
      </w:r>
      <w:r w:rsidRPr="00C30926">
        <w:rPr>
          <w:rFonts w:ascii="Cambria Math" w:hAnsi="Cambria Math" w:cs="Cambria Math"/>
          <w:sz w:val="20"/>
          <w:szCs w:val="20"/>
        </w:rPr>
        <w:t>‑</w:t>
      </w:r>
      <w:r w:rsidRPr="00C30926">
        <w:rPr>
          <w:rFonts w:ascii="Arial" w:hAnsi="Arial" w:cs="Arial"/>
          <w:sz w:val="20"/>
          <w:szCs w:val="20"/>
        </w:rPr>
        <w:t>up para asignar capacidad por cola o VM.</w:t>
      </w:r>
    </w:p>
    <w:p w14:paraId="7A484AB7" w14:textId="77777777" w:rsidR="00C30926" w:rsidRPr="00C30926" w:rsidRDefault="00C30926" w:rsidP="00C30926">
      <w:pPr>
        <w:jc w:val="both"/>
        <w:rPr>
          <w:rFonts w:ascii="Arial" w:hAnsi="Arial" w:cs="Arial"/>
          <w:sz w:val="20"/>
          <w:szCs w:val="20"/>
        </w:rPr>
      </w:pPr>
    </w:p>
    <w:p w14:paraId="42674C3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Datos intermitentes: muchos reportes tienen demanda esporádica; trata la serie con técnicas que manejen ceros y estacionalidad débil (agregaciones por ventanas, transformaciones, o modelos orientados a intermitencia). Tus secciones actuales ya enmarcan la predicción de series temporales y su salida esperada (punto, intervalos, percentiles), lo cual justifica incluir intervalos de predicción en la planificación de capacidad.</w:t>
      </w:r>
    </w:p>
    <w:p w14:paraId="0FE385AB" w14:textId="77777777" w:rsidR="00C30926" w:rsidRPr="00C30926" w:rsidRDefault="00C30926" w:rsidP="00C30926">
      <w:pPr>
        <w:jc w:val="both"/>
        <w:rPr>
          <w:rFonts w:ascii="Arial" w:hAnsi="Arial" w:cs="Arial"/>
          <w:sz w:val="20"/>
          <w:szCs w:val="20"/>
        </w:rPr>
      </w:pPr>
    </w:p>
    <w:p w14:paraId="268BA0A1" w14:textId="77777777" w:rsidR="00C30926" w:rsidRPr="00C30926" w:rsidRDefault="00C30926" w:rsidP="00C30926">
      <w:pPr>
        <w:pStyle w:val="Heading2"/>
        <w:jc w:val="both"/>
        <w:rPr>
          <w:rFonts w:ascii="Arial" w:hAnsi="Arial" w:cs="Arial"/>
          <w:sz w:val="20"/>
          <w:szCs w:val="20"/>
        </w:rPr>
      </w:pPr>
      <w:bookmarkStart w:id="24" w:name="_Toc223280025"/>
      <w:r w:rsidRPr="00C30926">
        <w:rPr>
          <w:rFonts w:ascii="Arial" w:hAnsi="Arial" w:cs="Arial"/>
          <w:sz w:val="20"/>
          <w:szCs w:val="20"/>
        </w:rPr>
        <w:t>3.5 Métodos y estrategias de combinación (ensambles) aplicados al caso</w:t>
      </w:r>
      <w:bookmarkEnd w:id="24"/>
    </w:p>
    <w:p w14:paraId="559DFA1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Enfoque propuesto (</w:t>
      </w:r>
      <w:proofErr w:type="spellStart"/>
      <w:r w:rsidRPr="00C30926">
        <w:rPr>
          <w:rFonts w:ascii="Arial" w:hAnsi="Arial" w:cs="Arial"/>
          <w:sz w:val="20"/>
          <w:szCs w:val="20"/>
        </w:rPr>
        <w:t>stacked</w:t>
      </w:r>
      <w:proofErr w:type="spellEnd"/>
      <w:r w:rsidRPr="00C30926">
        <w:rPr>
          <w:rFonts w:ascii="Arial" w:hAnsi="Arial" w:cs="Arial"/>
          <w:sz w:val="20"/>
          <w:szCs w:val="20"/>
        </w:rPr>
        <w:t xml:space="preserve"> ensemble):</w:t>
      </w:r>
    </w:p>
    <w:p w14:paraId="2890D1CD" w14:textId="77777777" w:rsidR="00C30926" w:rsidRPr="00C30926" w:rsidRDefault="00C30926" w:rsidP="00C30926">
      <w:pPr>
        <w:jc w:val="both"/>
        <w:rPr>
          <w:rFonts w:ascii="Arial" w:hAnsi="Arial" w:cs="Arial"/>
          <w:sz w:val="20"/>
          <w:szCs w:val="20"/>
        </w:rPr>
      </w:pPr>
    </w:p>
    <w:p w14:paraId="56CD5FD7"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Capa 1: SARIMA/ARIMAX (estacionalidad semanal/mensual), Prophet/ETS (tendencias + días especiales), y un modelo ML tipo </w:t>
      </w:r>
      <w:proofErr w:type="spellStart"/>
      <w:r w:rsidRPr="00C30926">
        <w:rPr>
          <w:rFonts w:ascii="Arial" w:hAnsi="Arial" w:cs="Arial"/>
          <w:sz w:val="20"/>
          <w:szCs w:val="20"/>
        </w:rPr>
        <w:t>XGBoost</w:t>
      </w:r>
      <w:proofErr w:type="spellEnd"/>
      <w:r w:rsidRPr="00C30926">
        <w:rPr>
          <w:rFonts w:ascii="Arial" w:hAnsi="Arial" w:cs="Arial"/>
          <w:sz w:val="20"/>
          <w:szCs w:val="20"/>
        </w:rPr>
        <w:t>/</w:t>
      </w:r>
      <w:proofErr w:type="spellStart"/>
      <w:r w:rsidRPr="00C30926">
        <w:rPr>
          <w:rFonts w:ascii="Arial" w:hAnsi="Arial" w:cs="Arial"/>
          <w:sz w:val="20"/>
          <w:szCs w:val="20"/>
        </w:rPr>
        <w:t>RandomForest</w:t>
      </w:r>
      <w:proofErr w:type="spellEnd"/>
      <w:r w:rsidRPr="00C30926">
        <w:rPr>
          <w:rFonts w:ascii="Arial" w:hAnsi="Arial" w:cs="Arial"/>
          <w:sz w:val="20"/>
          <w:szCs w:val="20"/>
        </w:rPr>
        <w:t xml:space="preserve"> con variables exógenas.</w:t>
      </w:r>
    </w:p>
    <w:p w14:paraId="1FE2A80E" w14:textId="77777777" w:rsidR="00C30926" w:rsidRPr="00C30926" w:rsidRDefault="00C30926" w:rsidP="00C30926">
      <w:pPr>
        <w:jc w:val="both"/>
        <w:rPr>
          <w:rFonts w:ascii="Arial" w:hAnsi="Arial" w:cs="Arial"/>
          <w:sz w:val="20"/>
          <w:szCs w:val="20"/>
        </w:rPr>
      </w:pPr>
    </w:p>
    <w:p w14:paraId="5555D89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Capa 2 (metamodelo): combinación ponderada por </w:t>
      </w:r>
      <w:proofErr w:type="spellStart"/>
      <w:r w:rsidRPr="00C30926">
        <w:rPr>
          <w:rFonts w:ascii="Arial" w:hAnsi="Arial" w:cs="Arial"/>
          <w:sz w:val="20"/>
          <w:szCs w:val="20"/>
        </w:rPr>
        <w:t>out</w:t>
      </w:r>
      <w:proofErr w:type="spellEnd"/>
      <w:r w:rsidRPr="00C30926">
        <w:rPr>
          <w:rFonts w:ascii="Cambria Math" w:hAnsi="Cambria Math" w:cs="Cambria Math"/>
          <w:sz w:val="20"/>
          <w:szCs w:val="20"/>
        </w:rPr>
        <w:t>‑</w:t>
      </w:r>
      <w:r w:rsidRPr="00C30926">
        <w:rPr>
          <w:rFonts w:ascii="Arial" w:hAnsi="Arial" w:cs="Arial"/>
          <w:sz w:val="20"/>
          <w:szCs w:val="20"/>
        </w:rPr>
        <w:t>of</w:t>
      </w:r>
      <w:r w:rsidRPr="00C30926">
        <w:rPr>
          <w:rFonts w:ascii="Cambria Math" w:hAnsi="Cambria Math" w:cs="Cambria Math"/>
          <w:sz w:val="20"/>
          <w:szCs w:val="20"/>
        </w:rPr>
        <w:t>‑</w:t>
      </w:r>
      <w:proofErr w:type="spellStart"/>
      <w:r w:rsidRPr="00C30926">
        <w:rPr>
          <w:rFonts w:ascii="Arial" w:hAnsi="Arial" w:cs="Arial"/>
          <w:sz w:val="20"/>
          <w:szCs w:val="20"/>
        </w:rPr>
        <w:t>sample</w:t>
      </w:r>
      <w:proofErr w:type="spellEnd"/>
      <w:r w:rsidRPr="00C30926">
        <w:rPr>
          <w:rFonts w:ascii="Arial" w:hAnsi="Arial" w:cs="Arial"/>
          <w:sz w:val="20"/>
          <w:szCs w:val="20"/>
        </w:rPr>
        <w:t xml:space="preserve"> RMSE/MAE o por optimización de pinball </w:t>
      </w:r>
      <w:proofErr w:type="spellStart"/>
      <w:r w:rsidRPr="00C30926">
        <w:rPr>
          <w:rFonts w:ascii="Arial" w:hAnsi="Arial" w:cs="Arial"/>
          <w:sz w:val="20"/>
          <w:szCs w:val="20"/>
        </w:rPr>
        <w:t>loss</w:t>
      </w:r>
      <w:proofErr w:type="spellEnd"/>
      <w:r w:rsidRPr="00C30926">
        <w:rPr>
          <w:rFonts w:ascii="Arial" w:hAnsi="Arial" w:cs="Arial"/>
          <w:sz w:val="20"/>
          <w:szCs w:val="20"/>
        </w:rPr>
        <w:t xml:space="preserve"> si se buscan cuantiles.</w:t>
      </w:r>
    </w:p>
    <w:p w14:paraId="5963A300" w14:textId="77777777" w:rsidR="00C30926" w:rsidRPr="00C30926" w:rsidRDefault="00C30926" w:rsidP="00C30926">
      <w:pPr>
        <w:jc w:val="both"/>
        <w:rPr>
          <w:rFonts w:ascii="Arial" w:hAnsi="Arial" w:cs="Arial"/>
          <w:sz w:val="20"/>
          <w:szCs w:val="20"/>
        </w:rPr>
      </w:pPr>
    </w:p>
    <w:p w14:paraId="5E71180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Big Data forecasting, la literatura revisada resalta tres familias predominantes—modelos factoriales, bayesianos y redes neuronales—como herramientas recurrentes, mostrando que la combinación de enfoques heterogéneos es práctica común para mejorar la precisión y robustez (evita sobreajuste a un único inductivo).</w:t>
      </w:r>
    </w:p>
    <w:p w14:paraId="33B3CD5D" w14:textId="77777777" w:rsidR="00C30926" w:rsidRPr="00C30926" w:rsidRDefault="00C30926" w:rsidP="00C30926">
      <w:pPr>
        <w:jc w:val="both"/>
        <w:rPr>
          <w:rFonts w:ascii="Arial" w:hAnsi="Arial" w:cs="Arial"/>
          <w:sz w:val="20"/>
          <w:szCs w:val="20"/>
        </w:rPr>
      </w:pPr>
    </w:p>
    <w:p w14:paraId="13DA3630" w14:textId="77777777" w:rsidR="00C30926" w:rsidRPr="00C30926" w:rsidRDefault="00C30926" w:rsidP="00C30926">
      <w:pPr>
        <w:pStyle w:val="Heading2"/>
        <w:jc w:val="both"/>
        <w:rPr>
          <w:rFonts w:ascii="Arial" w:hAnsi="Arial" w:cs="Arial"/>
          <w:sz w:val="20"/>
          <w:szCs w:val="20"/>
        </w:rPr>
      </w:pPr>
      <w:bookmarkStart w:id="25" w:name="_Toc223280026"/>
      <w:r w:rsidRPr="00C30926">
        <w:rPr>
          <w:rFonts w:ascii="Arial" w:hAnsi="Arial" w:cs="Arial"/>
          <w:sz w:val="20"/>
          <w:szCs w:val="20"/>
        </w:rPr>
        <w:t xml:space="preserve">3.6 </w:t>
      </w:r>
      <w:proofErr w:type="spellStart"/>
      <w:r w:rsidRPr="00C30926">
        <w:rPr>
          <w:rFonts w:ascii="Arial" w:hAnsi="Arial" w:cs="Arial"/>
          <w:sz w:val="20"/>
          <w:szCs w:val="20"/>
        </w:rPr>
        <w:t>Backtesting</w:t>
      </w:r>
      <w:proofErr w:type="spellEnd"/>
      <w:r w:rsidRPr="00C30926">
        <w:rPr>
          <w:rFonts w:ascii="Arial" w:hAnsi="Arial" w:cs="Arial"/>
          <w:sz w:val="20"/>
          <w:szCs w:val="20"/>
        </w:rPr>
        <w:t xml:space="preserve"> y validación temporal</w:t>
      </w:r>
      <w:bookmarkEnd w:id="25"/>
    </w:p>
    <w:p w14:paraId="355D9B4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Validación deslizante (</w:t>
      </w:r>
      <w:proofErr w:type="spellStart"/>
      <w:r w:rsidRPr="00C30926">
        <w:rPr>
          <w:rFonts w:ascii="Arial" w:hAnsi="Arial" w:cs="Arial"/>
          <w:sz w:val="20"/>
          <w:szCs w:val="20"/>
        </w:rPr>
        <w:t>rolling</w:t>
      </w:r>
      <w:proofErr w:type="spellEnd"/>
      <w:r w:rsidRPr="00C30926">
        <w:rPr>
          <w:rFonts w:ascii="Arial" w:hAnsi="Arial" w:cs="Arial"/>
          <w:sz w:val="20"/>
          <w:szCs w:val="20"/>
        </w:rPr>
        <w:t xml:space="preserve"> </w:t>
      </w:r>
      <w:proofErr w:type="spellStart"/>
      <w:r w:rsidRPr="00C30926">
        <w:rPr>
          <w:rFonts w:ascii="Arial" w:hAnsi="Arial" w:cs="Arial"/>
          <w:sz w:val="20"/>
          <w:szCs w:val="20"/>
        </w:rPr>
        <w:t>origin</w:t>
      </w:r>
      <w:proofErr w:type="spellEnd"/>
      <w:r w:rsidRPr="00C30926">
        <w:rPr>
          <w:rFonts w:ascii="Arial" w:hAnsi="Arial" w:cs="Arial"/>
          <w:sz w:val="20"/>
          <w:szCs w:val="20"/>
        </w:rPr>
        <w:t>) con 5–10 cortes temporales; métricas por corte y promedio.</w:t>
      </w:r>
    </w:p>
    <w:p w14:paraId="631A52A6" w14:textId="77777777" w:rsidR="00C30926" w:rsidRPr="00C30926" w:rsidRDefault="00C30926" w:rsidP="00C30926">
      <w:pPr>
        <w:jc w:val="both"/>
        <w:rPr>
          <w:rFonts w:ascii="Arial" w:hAnsi="Arial" w:cs="Arial"/>
          <w:sz w:val="20"/>
          <w:szCs w:val="20"/>
        </w:rPr>
      </w:pPr>
    </w:p>
    <w:p w14:paraId="03E18712"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Métricas: RMSE, MAE, MAPE/SMAPE (si no hay demasiados ceros), MASE (escala</w:t>
      </w:r>
      <w:r w:rsidRPr="00C30926">
        <w:rPr>
          <w:rFonts w:ascii="Cambria Math" w:hAnsi="Cambria Math" w:cs="Cambria Math"/>
          <w:sz w:val="20"/>
          <w:szCs w:val="20"/>
        </w:rPr>
        <w:t>‑</w:t>
      </w:r>
      <w:r w:rsidRPr="00C30926">
        <w:rPr>
          <w:rFonts w:ascii="Arial" w:hAnsi="Arial" w:cs="Arial"/>
          <w:sz w:val="20"/>
          <w:szCs w:val="20"/>
        </w:rPr>
        <w:t xml:space="preserve">invariante), y pinball </w:t>
      </w:r>
      <w:proofErr w:type="spellStart"/>
      <w:r w:rsidRPr="00C30926">
        <w:rPr>
          <w:rFonts w:ascii="Arial" w:hAnsi="Arial" w:cs="Arial"/>
          <w:sz w:val="20"/>
          <w:szCs w:val="20"/>
        </w:rPr>
        <w:t>loss</w:t>
      </w:r>
      <w:proofErr w:type="spellEnd"/>
      <w:r w:rsidRPr="00C30926">
        <w:rPr>
          <w:rFonts w:ascii="Arial" w:hAnsi="Arial" w:cs="Arial"/>
          <w:sz w:val="20"/>
          <w:szCs w:val="20"/>
        </w:rPr>
        <w:t xml:space="preserve"> para cuantiles.</w:t>
      </w:r>
    </w:p>
    <w:p w14:paraId="7E076C11" w14:textId="77777777" w:rsidR="00C30926" w:rsidRPr="00C30926" w:rsidRDefault="00C30926" w:rsidP="00C30926">
      <w:pPr>
        <w:jc w:val="both"/>
        <w:rPr>
          <w:rFonts w:ascii="Arial" w:hAnsi="Arial" w:cs="Arial"/>
          <w:sz w:val="20"/>
          <w:szCs w:val="20"/>
        </w:rPr>
      </w:pPr>
    </w:p>
    <w:p w14:paraId="7DC9C0A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Diagnóstico: análisis de residuales por día de semana/hora; estabilidad de parámetros; sensibilidad a cambios de calendario y despliegues.</w:t>
      </w:r>
    </w:p>
    <w:p w14:paraId="3FF0F03B" w14:textId="77777777" w:rsidR="00C30926" w:rsidRPr="00C30926" w:rsidRDefault="00C30926" w:rsidP="00C30926">
      <w:pPr>
        <w:jc w:val="both"/>
        <w:rPr>
          <w:rFonts w:ascii="Arial" w:hAnsi="Arial" w:cs="Arial"/>
          <w:sz w:val="20"/>
          <w:szCs w:val="20"/>
        </w:rPr>
      </w:pPr>
    </w:p>
    <w:p w14:paraId="193CE360" w14:textId="77777777" w:rsidR="00C30926" w:rsidRPr="00C30926" w:rsidRDefault="00C30926" w:rsidP="00C30926">
      <w:pPr>
        <w:pStyle w:val="Heading2"/>
        <w:jc w:val="both"/>
        <w:rPr>
          <w:rFonts w:ascii="Arial" w:hAnsi="Arial" w:cs="Arial"/>
          <w:sz w:val="20"/>
          <w:szCs w:val="20"/>
        </w:rPr>
      </w:pPr>
      <w:bookmarkStart w:id="26" w:name="_Toc223280027"/>
      <w:r w:rsidRPr="00C30926">
        <w:rPr>
          <w:rFonts w:ascii="Arial" w:hAnsi="Arial" w:cs="Arial"/>
          <w:sz w:val="20"/>
          <w:szCs w:val="20"/>
        </w:rPr>
        <w:lastRenderedPageBreak/>
        <w:t>3.7 Filtrado de ruido antes del modelado (SSA/MSSA)</w:t>
      </w:r>
      <w:bookmarkEnd w:id="26"/>
    </w:p>
    <w:p w14:paraId="4FEB887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En contextos de Big Data el ruido puede dominar la señal, degradando la exactitud de los modelos si se entrena directamente sobre series ruidosas. Técnicas como Singular </w:t>
      </w:r>
      <w:proofErr w:type="spellStart"/>
      <w:r w:rsidRPr="00C30926">
        <w:rPr>
          <w:rFonts w:ascii="Arial" w:hAnsi="Arial" w:cs="Arial"/>
          <w:sz w:val="20"/>
          <w:szCs w:val="20"/>
        </w:rPr>
        <w:t>Spectrum</w:t>
      </w:r>
      <w:proofErr w:type="spellEnd"/>
      <w:r w:rsidRPr="00C30926">
        <w:rPr>
          <w:rFonts w:ascii="Arial" w:hAnsi="Arial" w:cs="Arial"/>
          <w:sz w:val="20"/>
          <w:szCs w:val="20"/>
        </w:rPr>
        <w:t xml:space="preserve"> </w:t>
      </w:r>
      <w:proofErr w:type="spellStart"/>
      <w:r w:rsidRPr="00C30926">
        <w:rPr>
          <w:rFonts w:ascii="Arial" w:hAnsi="Arial" w:cs="Arial"/>
          <w:sz w:val="20"/>
          <w:szCs w:val="20"/>
        </w:rPr>
        <w:t>Analysis</w:t>
      </w:r>
      <w:proofErr w:type="spellEnd"/>
      <w:r w:rsidRPr="00C30926">
        <w:rPr>
          <w:rFonts w:ascii="Arial" w:hAnsi="Arial" w:cs="Arial"/>
          <w:sz w:val="20"/>
          <w:szCs w:val="20"/>
        </w:rPr>
        <w:t xml:space="preserve"> (SSA/MSSA) permiten separar tendencia/estacionalidad de ruido y reconstruir una serie más limpia para modelar después, lo que la literatura sugiere como vía para mejorar el </w:t>
      </w:r>
      <w:proofErr w:type="spellStart"/>
      <w:r w:rsidRPr="00C30926">
        <w:rPr>
          <w:rFonts w:ascii="Arial" w:hAnsi="Arial" w:cs="Arial"/>
          <w:sz w:val="20"/>
          <w:szCs w:val="20"/>
        </w:rPr>
        <w:t>forecast</w:t>
      </w:r>
      <w:proofErr w:type="spellEnd"/>
      <w:r w:rsidRPr="00C30926">
        <w:rPr>
          <w:rFonts w:ascii="Arial" w:hAnsi="Arial" w:cs="Arial"/>
          <w:sz w:val="20"/>
          <w:szCs w:val="20"/>
        </w:rPr>
        <w:t xml:space="preserve"> cuando la relación señal</w:t>
      </w:r>
      <w:r w:rsidRPr="00C30926">
        <w:rPr>
          <w:rFonts w:ascii="Cambria Math" w:hAnsi="Cambria Math" w:cs="Cambria Math"/>
          <w:sz w:val="20"/>
          <w:szCs w:val="20"/>
        </w:rPr>
        <w:t>‑</w:t>
      </w:r>
      <w:r w:rsidRPr="00C30926">
        <w:rPr>
          <w:rFonts w:ascii="Arial" w:hAnsi="Arial" w:cs="Arial"/>
          <w:sz w:val="20"/>
          <w:szCs w:val="20"/>
        </w:rPr>
        <w:t>ruido es desfavorable.</w:t>
      </w:r>
    </w:p>
    <w:p w14:paraId="19DFAFC7" w14:textId="77777777" w:rsidR="00C30926" w:rsidRPr="00C30926" w:rsidRDefault="00C30926" w:rsidP="00C30926">
      <w:pPr>
        <w:jc w:val="both"/>
        <w:rPr>
          <w:rFonts w:ascii="Arial" w:hAnsi="Arial" w:cs="Arial"/>
          <w:sz w:val="20"/>
          <w:szCs w:val="20"/>
        </w:rPr>
      </w:pPr>
    </w:p>
    <w:p w14:paraId="356717A5" w14:textId="77777777" w:rsidR="00C30926" w:rsidRPr="00C30926" w:rsidRDefault="00C30926" w:rsidP="00C30926">
      <w:pPr>
        <w:pStyle w:val="Heading2"/>
        <w:jc w:val="both"/>
        <w:rPr>
          <w:rFonts w:ascii="Arial" w:hAnsi="Arial" w:cs="Arial"/>
          <w:sz w:val="20"/>
          <w:szCs w:val="20"/>
        </w:rPr>
      </w:pPr>
      <w:bookmarkStart w:id="27" w:name="_Toc223280028"/>
      <w:r w:rsidRPr="00C30926">
        <w:rPr>
          <w:rFonts w:ascii="Arial" w:hAnsi="Arial" w:cs="Arial"/>
          <w:sz w:val="20"/>
          <w:szCs w:val="20"/>
        </w:rPr>
        <w:t>3.8 Variabilidad, no estacionariedad y adaptación dinámica</w:t>
      </w:r>
      <w:bookmarkEnd w:id="27"/>
    </w:p>
    <w:p w14:paraId="4F02F12D"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Las series temporales utilizadas para predecir la demanda de recursos en la nube no siempre presentan comportamientos estables o estacionarios. En entornos operativos como la ejecución de reportes empresariales, los patrones de uso pueden variar significativamente a lo largo del tiempo, debido a factores como la carga de trabajo de los usuarios, las fechas de cierre contable, los despliegues de software o los cambios en la cantidad de usuarios activos.</w:t>
      </w:r>
    </w:p>
    <w:p w14:paraId="3EEB3C31" w14:textId="77777777" w:rsidR="00C30926" w:rsidRPr="00C30926" w:rsidRDefault="00C30926" w:rsidP="00C30926">
      <w:pPr>
        <w:jc w:val="both"/>
        <w:rPr>
          <w:rFonts w:ascii="Arial" w:hAnsi="Arial" w:cs="Arial"/>
          <w:sz w:val="20"/>
          <w:szCs w:val="20"/>
        </w:rPr>
      </w:pPr>
    </w:p>
    <w:p w14:paraId="6170EC68"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Una serie se considera no estacionaria cuando sus propiedades estadísticas —como la media, la varianza o la autocorrelación— cambian con el tiempo (Petropoulos et al., 2022). Este fenómeno se traduce en cambios estructurales o rupturas de tendencia que afectan la precisión del modelo predictivo. Por ejemplo, un incremento sostenido en el número de reportes ejecutados al final de cada trimestre puede alterar los parámetros óptimos del modelo si no se ajusta adecuadamente.</w:t>
      </w:r>
    </w:p>
    <w:p w14:paraId="442A2BFF" w14:textId="77777777" w:rsidR="00C30926" w:rsidRPr="00C30926" w:rsidRDefault="00C30926" w:rsidP="00C30926">
      <w:pPr>
        <w:jc w:val="both"/>
        <w:rPr>
          <w:rFonts w:ascii="Arial" w:hAnsi="Arial" w:cs="Arial"/>
          <w:sz w:val="20"/>
          <w:szCs w:val="20"/>
          <w:lang w:eastAsia="es-MX"/>
        </w:rPr>
      </w:pPr>
    </w:p>
    <w:p w14:paraId="20E6A3CA"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Para manejar esta variabilidad, se emplean enfoques como la diferenciación temporal, la actualización de modelos mediante ventanas deslizantes (</w:t>
      </w:r>
      <w:proofErr w:type="spellStart"/>
      <w:r w:rsidRPr="00C30926">
        <w:rPr>
          <w:rFonts w:ascii="Arial" w:hAnsi="Arial" w:cs="Arial"/>
          <w:sz w:val="20"/>
          <w:szCs w:val="20"/>
          <w:lang w:eastAsia="es-MX"/>
        </w:rPr>
        <w:t>rolling</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windows</w:t>
      </w:r>
      <w:proofErr w:type="spellEnd"/>
      <w:r w:rsidRPr="00C30926">
        <w:rPr>
          <w:rFonts w:ascii="Arial" w:hAnsi="Arial" w:cs="Arial"/>
          <w:sz w:val="20"/>
          <w:szCs w:val="20"/>
          <w:lang w:eastAsia="es-MX"/>
        </w:rPr>
        <w:t xml:space="preserve">), o el uso de técnicas adaptativas como ARIMA dinámico, Kalman </w:t>
      </w:r>
      <w:proofErr w:type="spellStart"/>
      <w:r w:rsidRPr="00C30926">
        <w:rPr>
          <w:rFonts w:ascii="Arial" w:hAnsi="Arial" w:cs="Arial"/>
          <w:sz w:val="20"/>
          <w:szCs w:val="20"/>
          <w:lang w:eastAsia="es-MX"/>
        </w:rPr>
        <w:t>Filters</w:t>
      </w:r>
      <w:proofErr w:type="spellEnd"/>
      <w:r w:rsidRPr="00C30926">
        <w:rPr>
          <w:rFonts w:ascii="Arial" w:hAnsi="Arial" w:cs="Arial"/>
          <w:sz w:val="20"/>
          <w:szCs w:val="20"/>
          <w:lang w:eastAsia="es-MX"/>
        </w:rPr>
        <w:t xml:space="preserve"> y online </w:t>
      </w:r>
      <w:proofErr w:type="spellStart"/>
      <w:r w:rsidRPr="00C30926">
        <w:rPr>
          <w:rFonts w:ascii="Arial" w:hAnsi="Arial" w:cs="Arial"/>
          <w:sz w:val="20"/>
          <w:szCs w:val="20"/>
          <w:lang w:eastAsia="es-MX"/>
        </w:rPr>
        <w:t>learning</w:t>
      </w:r>
      <w:proofErr w:type="spellEnd"/>
      <w:r w:rsidRPr="00C30926">
        <w:rPr>
          <w:rFonts w:ascii="Arial" w:hAnsi="Arial" w:cs="Arial"/>
          <w:sz w:val="20"/>
          <w:szCs w:val="20"/>
          <w:lang w:eastAsia="es-MX"/>
        </w:rPr>
        <w:t>. Estas estrategias permiten recalibrar los parámetros del modelo a medida que se incorporan nuevos datos, asegurando una respuesta más flexible frente a cambios de comportamiento.</w:t>
      </w:r>
    </w:p>
    <w:p w14:paraId="4B26412B" w14:textId="77777777" w:rsidR="00C30926" w:rsidRPr="00C30926" w:rsidRDefault="00C30926" w:rsidP="00C30926">
      <w:pPr>
        <w:jc w:val="both"/>
        <w:rPr>
          <w:rFonts w:ascii="Arial" w:hAnsi="Arial" w:cs="Arial"/>
          <w:sz w:val="20"/>
          <w:szCs w:val="20"/>
        </w:rPr>
      </w:pPr>
    </w:p>
    <w:p w14:paraId="159EDEB9"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La adaptación dinámica es esencial en entornos de MLOps, donde los modelos deben ser reentrenados automáticamente cuando se detectan desviaciones en la distribución de datos (concept drift). Este proceso garantiza que la predicción de demanda se mantenga confiable y actualizada, reduciendo el riesgo de sobrecarga o infrautilización de recursos computacionales.</w:t>
      </w:r>
    </w:p>
    <w:p w14:paraId="0AD3195B" w14:textId="77777777" w:rsidR="00C30926" w:rsidRPr="00C30926" w:rsidRDefault="00C30926" w:rsidP="00C30926">
      <w:pPr>
        <w:jc w:val="both"/>
        <w:rPr>
          <w:rFonts w:ascii="Arial" w:hAnsi="Arial" w:cs="Arial"/>
          <w:sz w:val="20"/>
          <w:szCs w:val="20"/>
          <w:lang w:eastAsia="es-MX"/>
        </w:rPr>
      </w:pPr>
    </w:p>
    <w:p w14:paraId="5F8069BC" w14:textId="77777777" w:rsidR="00C30926" w:rsidRPr="00C30926" w:rsidRDefault="00C30926" w:rsidP="00C30926">
      <w:pPr>
        <w:pStyle w:val="Heading2"/>
        <w:jc w:val="both"/>
        <w:rPr>
          <w:rFonts w:ascii="Arial" w:hAnsi="Arial" w:cs="Arial"/>
          <w:sz w:val="20"/>
          <w:szCs w:val="20"/>
        </w:rPr>
      </w:pPr>
      <w:bookmarkStart w:id="28" w:name="_Toc223280029"/>
      <w:r w:rsidRPr="00C30926">
        <w:rPr>
          <w:rFonts w:ascii="Arial" w:hAnsi="Arial" w:cs="Arial"/>
          <w:sz w:val="20"/>
          <w:szCs w:val="20"/>
        </w:rPr>
        <w:t>3.9 Predicciones probabilísticas e intervalos de confianza</w:t>
      </w:r>
      <w:bookmarkEnd w:id="28"/>
    </w:p>
    <w:p w14:paraId="5C653B8B"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En la mayoría de los entornos de producción, las predicciones puntuales no son suficientes para la toma de decisiones operativas, especialmente cuando existe incertidumbre significativa en los datos. Por ello, los enfoques modernos de forecasting incorporan predicciones probabilísticas, que representan el rango de valores posibles y su probabilidad asociada.</w:t>
      </w:r>
    </w:p>
    <w:p w14:paraId="32AA3311" w14:textId="77777777" w:rsidR="00C30926" w:rsidRPr="00C30926" w:rsidRDefault="00C30926" w:rsidP="00C30926">
      <w:pPr>
        <w:jc w:val="both"/>
        <w:rPr>
          <w:rFonts w:ascii="Arial" w:hAnsi="Arial" w:cs="Arial"/>
          <w:sz w:val="20"/>
          <w:szCs w:val="20"/>
          <w:lang w:eastAsia="es-MX"/>
        </w:rPr>
      </w:pPr>
    </w:p>
    <w:p w14:paraId="4675D869"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Una predicción probabilística no se limita a un único valor esperado, sino que estima intervalos de confianza o cuantiles que permiten medir la incertidumbre del pronóstico. Este tipo de predicciones es fundamental para la planificación de capacidad en la nube, ya que posibilita estimar márgenes de seguridad ante posibles picos de demanda. Por ejemplo, un sistema puede decidir aprovisionar recursos basándose en el cuantil 90 % (Q90) del pronóstico, minimizando el riesgo de saturación de instancias y evitando incumplimientos de SLA.</w:t>
      </w:r>
    </w:p>
    <w:p w14:paraId="31FC07B1" w14:textId="77777777" w:rsidR="00C30926" w:rsidRPr="00C30926" w:rsidRDefault="00C30926" w:rsidP="00C30926">
      <w:pPr>
        <w:jc w:val="both"/>
        <w:rPr>
          <w:rFonts w:ascii="Arial" w:hAnsi="Arial" w:cs="Arial"/>
          <w:sz w:val="20"/>
          <w:szCs w:val="20"/>
          <w:lang w:eastAsia="es-MX"/>
        </w:rPr>
      </w:pPr>
    </w:p>
    <w:p w14:paraId="2CBFD915"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 xml:space="preserve">En la literatura, el desempeño de estos modelos se evalúa mediante métricas como el Pinball Loss o el </w:t>
      </w:r>
      <w:proofErr w:type="spellStart"/>
      <w:r w:rsidRPr="00C30926">
        <w:rPr>
          <w:rFonts w:ascii="Arial" w:hAnsi="Arial" w:cs="Arial"/>
          <w:sz w:val="20"/>
          <w:szCs w:val="20"/>
          <w:lang w:eastAsia="es-MX"/>
        </w:rPr>
        <w:t>coverage</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rate</w:t>
      </w:r>
      <w:proofErr w:type="spellEnd"/>
      <w:r w:rsidRPr="00C30926">
        <w:rPr>
          <w:rFonts w:ascii="Arial" w:hAnsi="Arial" w:cs="Arial"/>
          <w:sz w:val="20"/>
          <w:szCs w:val="20"/>
          <w:lang w:eastAsia="es-MX"/>
        </w:rPr>
        <w:t xml:space="preserve"> (porcentaje de observaciones dentro del intervalo de confianza). Métodos como </w:t>
      </w:r>
      <w:proofErr w:type="spellStart"/>
      <w:r w:rsidRPr="00C30926">
        <w:rPr>
          <w:rFonts w:ascii="Arial" w:hAnsi="Arial" w:cs="Arial"/>
          <w:sz w:val="20"/>
          <w:szCs w:val="20"/>
          <w:lang w:eastAsia="es-MX"/>
        </w:rPr>
        <w:t>Quantile</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Regression</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Bayesian</w:t>
      </w:r>
      <w:proofErr w:type="spellEnd"/>
      <w:r w:rsidRPr="00C30926">
        <w:rPr>
          <w:rFonts w:ascii="Arial" w:hAnsi="Arial" w:cs="Arial"/>
          <w:sz w:val="20"/>
          <w:szCs w:val="20"/>
          <w:lang w:eastAsia="es-MX"/>
        </w:rPr>
        <w:t xml:space="preserve"> Forecasting y Prophet con intervalos de predicción permiten incorporar esta lógica dentro de un pipeline MLOps, ajustando automáticamente los márgenes de error según la variabilidad observada.</w:t>
      </w:r>
    </w:p>
    <w:p w14:paraId="56F7D4EB"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 xml:space="preserve">Este enfoque probabilístico ofrece una ventaja adicional: la posibilidad de asociar la predicción con la función de costo, optimizando el balance entre </w:t>
      </w:r>
      <w:proofErr w:type="spellStart"/>
      <w:r w:rsidRPr="00C30926">
        <w:rPr>
          <w:rFonts w:ascii="Arial" w:hAnsi="Arial" w:cs="Arial"/>
          <w:sz w:val="20"/>
          <w:szCs w:val="20"/>
          <w:lang w:eastAsia="es-MX"/>
        </w:rPr>
        <w:t>sobreaprovisionamiento</w:t>
      </w:r>
      <w:proofErr w:type="spellEnd"/>
      <w:r w:rsidRPr="00C30926">
        <w:rPr>
          <w:rFonts w:ascii="Arial" w:hAnsi="Arial" w:cs="Arial"/>
          <w:sz w:val="20"/>
          <w:szCs w:val="20"/>
          <w:lang w:eastAsia="es-MX"/>
        </w:rPr>
        <w:t xml:space="preserve"> y </w:t>
      </w:r>
      <w:proofErr w:type="spellStart"/>
      <w:r w:rsidRPr="00C30926">
        <w:rPr>
          <w:rFonts w:ascii="Arial" w:hAnsi="Arial" w:cs="Arial"/>
          <w:sz w:val="20"/>
          <w:szCs w:val="20"/>
          <w:lang w:eastAsia="es-MX"/>
        </w:rPr>
        <w:t>subaprovisionamiento</w:t>
      </w:r>
      <w:proofErr w:type="spellEnd"/>
      <w:r w:rsidRPr="00C30926">
        <w:rPr>
          <w:rFonts w:ascii="Arial" w:hAnsi="Arial" w:cs="Arial"/>
          <w:sz w:val="20"/>
          <w:szCs w:val="20"/>
          <w:lang w:eastAsia="es-MX"/>
        </w:rPr>
        <w:t>, aspecto directamente vinculado con la gestión eficiente de los recursos de Azure.</w:t>
      </w:r>
    </w:p>
    <w:p w14:paraId="7CB0107C" w14:textId="77777777" w:rsidR="00C30926" w:rsidRPr="00C30926" w:rsidRDefault="00C30926" w:rsidP="00C30926">
      <w:pPr>
        <w:jc w:val="both"/>
        <w:rPr>
          <w:rFonts w:ascii="Arial" w:hAnsi="Arial" w:cs="Arial"/>
          <w:sz w:val="20"/>
          <w:szCs w:val="20"/>
          <w:lang w:eastAsia="es-MX"/>
        </w:rPr>
      </w:pPr>
    </w:p>
    <w:p w14:paraId="09757271" w14:textId="77777777" w:rsidR="00C30926" w:rsidRPr="00C30926" w:rsidRDefault="00C30926" w:rsidP="00C30926">
      <w:pPr>
        <w:pStyle w:val="Heading2"/>
        <w:jc w:val="both"/>
        <w:rPr>
          <w:rFonts w:ascii="Arial" w:hAnsi="Arial" w:cs="Arial"/>
          <w:sz w:val="20"/>
          <w:szCs w:val="20"/>
        </w:rPr>
      </w:pPr>
      <w:bookmarkStart w:id="29" w:name="_Toc223280030"/>
      <w:r w:rsidRPr="00C30926">
        <w:rPr>
          <w:rFonts w:ascii="Arial" w:hAnsi="Arial" w:cs="Arial"/>
          <w:sz w:val="20"/>
          <w:szCs w:val="20"/>
        </w:rPr>
        <w:lastRenderedPageBreak/>
        <w:t>3.10 Modelos multivariados y correlaciones cruzadas</w:t>
      </w:r>
      <w:bookmarkEnd w:id="29"/>
    </w:p>
    <w:p w14:paraId="79B4033B"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En escenarios complejos como la ejecución de reportes en sistemas de información, las variables relevantes no se comportan de forma independiente. La demanda de CPU, la utilización de memoria, el tráfico de red o el número de usuarios activos suelen presentar correlaciones cruzadas que deben ser consideradas en el modelado predictivo.</w:t>
      </w:r>
    </w:p>
    <w:p w14:paraId="09ECF8C1" w14:textId="77777777" w:rsidR="00C30926" w:rsidRPr="00C30926" w:rsidRDefault="00C30926" w:rsidP="00C30926">
      <w:pPr>
        <w:jc w:val="both"/>
        <w:rPr>
          <w:rFonts w:ascii="Arial" w:hAnsi="Arial" w:cs="Arial"/>
          <w:sz w:val="20"/>
          <w:szCs w:val="20"/>
          <w:lang w:eastAsia="es-MX"/>
        </w:rPr>
      </w:pPr>
    </w:p>
    <w:p w14:paraId="630FC393"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 xml:space="preserve">Los modelos multivariados (VAR, LSTM multicanal, Prophet con regresores externos, entre otros) permiten capturar estas interdependencias, mejorando la capacidad del modelo para anticipar comportamientos no lineales. Por ejemplo, un incremento temporal en la CPU puede predecir un aumento posterior en el uso de memoria o una disminución del </w:t>
      </w:r>
      <w:proofErr w:type="spellStart"/>
      <w:r w:rsidRPr="00C30926">
        <w:rPr>
          <w:rFonts w:ascii="Arial" w:hAnsi="Arial" w:cs="Arial"/>
          <w:sz w:val="20"/>
          <w:szCs w:val="20"/>
          <w:lang w:eastAsia="es-MX"/>
        </w:rPr>
        <w:t>throughput</w:t>
      </w:r>
      <w:proofErr w:type="spellEnd"/>
      <w:r w:rsidRPr="00C30926">
        <w:rPr>
          <w:rFonts w:ascii="Arial" w:hAnsi="Arial" w:cs="Arial"/>
          <w:sz w:val="20"/>
          <w:szCs w:val="20"/>
          <w:lang w:eastAsia="es-MX"/>
        </w:rPr>
        <w:t xml:space="preserve"> de reportes.</w:t>
      </w:r>
    </w:p>
    <w:p w14:paraId="6ECED8D5" w14:textId="77777777" w:rsidR="00C30926" w:rsidRPr="00C30926" w:rsidRDefault="00C30926" w:rsidP="00C30926">
      <w:pPr>
        <w:jc w:val="both"/>
        <w:rPr>
          <w:rFonts w:ascii="Arial" w:hAnsi="Arial" w:cs="Arial"/>
          <w:sz w:val="20"/>
          <w:szCs w:val="20"/>
          <w:lang w:eastAsia="es-MX"/>
        </w:rPr>
      </w:pPr>
    </w:p>
    <w:p w14:paraId="10615BF1"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Además, este tipo de modelos favorece el análisis jerárquico, donde la predicción puede realizarse en diferentes niveles: global, por área, por tipo de reporte o por instancia. Esta estructura jerárquica permite que los errores o anomalías detectadas en niveles superiores se propaguen hacia abajo, alimentando mecanismos de corrección más precisos.</w:t>
      </w:r>
    </w:p>
    <w:p w14:paraId="0210EA12" w14:textId="77777777" w:rsidR="00C30926" w:rsidRPr="00C30926" w:rsidRDefault="00C30926" w:rsidP="00C30926">
      <w:pPr>
        <w:jc w:val="both"/>
        <w:rPr>
          <w:rFonts w:ascii="Arial" w:hAnsi="Arial" w:cs="Arial"/>
          <w:sz w:val="20"/>
          <w:szCs w:val="20"/>
          <w:lang w:eastAsia="es-MX"/>
        </w:rPr>
      </w:pPr>
    </w:p>
    <w:p w14:paraId="5DF06CE2"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La combinación de variables técnicas y de negocio —como número de usuarios, tamaño de las consultas, hora del día o tipo de reporte— enriquece el modelo y le otorga una visión integral del sistema, elemento clave para una asignación inteligente de recursos computacionales.</w:t>
      </w:r>
    </w:p>
    <w:p w14:paraId="6B8E0AB8" w14:textId="77777777" w:rsidR="00C30926" w:rsidRPr="00C30926" w:rsidRDefault="00C30926" w:rsidP="00C30926">
      <w:pPr>
        <w:jc w:val="both"/>
        <w:rPr>
          <w:rFonts w:ascii="Arial" w:hAnsi="Arial" w:cs="Arial"/>
          <w:sz w:val="20"/>
          <w:szCs w:val="20"/>
          <w:lang w:eastAsia="es-MX"/>
        </w:rPr>
      </w:pPr>
    </w:p>
    <w:p w14:paraId="433E25E9" w14:textId="77777777" w:rsidR="00C30926" w:rsidRPr="00C30926" w:rsidRDefault="00C30926" w:rsidP="00C30926">
      <w:pPr>
        <w:pStyle w:val="Heading2"/>
        <w:jc w:val="both"/>
        <w:rPr>
          <w:rFonts w:ascii="Arial" w:hAnsi="Arial" w:cs="Arial"/>
          <w:sz w:val="20"/>
          <w:szCs w:val="20"/>
          <w:lang w:eastAsia="es-MX"/>
        </w:rPr>
      </w:pPr>
      <w:bookmarkStart w:id="30" w:name="_Toc223280031"/>
      <w:r w:rsidRPr="00C30926">
        <w:rPr>
          <w:rFonts w:ascii="Arial" w:hAnsi="Arial" w:cs="Arial"/>
          <w:sz w:val="20"/>
          <w:szCs w:val="20"/>
          <w:lang w:eastAsia="es-MX"/>
        </w:rPr>
        <w:t xml:space="preserve">3.11 </w:t>
      </w:r>
      <w:proofErr w:type="spellStart"/>
      <w:r w:rsidRPr="00C30926">
        <w:rPr>
          <w:rFonts w:ascii="Arial" w:hAnsi="Arial" w:cs="Arial"/>
          <w:sz w:val="20"/>
          <w:szCs w:val="20"/>
          <w:lang w:eastAsia="es-MX"/>
        </w:rPr>
        <w:t>Explicabilidad</w:t>
      </w:r>
      <w:proofErr w:type="spellEnd"/>
      <w:r w:rsidRPr="00C30926">
        <w:rPr>
          <w:rFonts w:ascii="Arial" w:hAnsi="Arial" w:cs="Arial"/>
          <w:sz w:val="20"/>
          <w:szCs w:val="20"/>
          <w:lang w:eastAsia="es-MX"/>
        </w:rPr>
        <w:t xml:space="preserve"> y trazabilidad del forecasting (XAI)</w:t>
      </w:r>
      <w:bookmarkEnd w:id="30"/>
    </w:p>
    <w:p w14:paraId="4241393B"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 xml:space="preserve">A medida que los modelos de predicción se vuelven más complejos, aumenta la necesidad de comprender por qué generan ciertos resultados. La inteligencia artificial explicable (XAI, </w:t>
      </w:r>
      <w:proofErr w:type="spellStart"/>
      <w:r w:rsidRPr="00C30926">
        <w:rPr>
          <w:rFonts w:ascii="Arial" w:hAnsi="Arial" w:cs="Arial"/>
          <w:sz w:val="20"/>
          <w:szCs w:val="20"/>
          <w:lang w:eastAsia="es-MX"/>
        </w:rPr>
        <w:t>Explainable</w:t>
      </w:r>
      <w:proofErr w:type="spellEnd"/>
      <w:r w:rsidRPr="00C30926">
        <w:rPr>
          <w:rFonts w:ascii="Arial" w:hAnsi="Arial" w:cs="Arial"/>
          <w:sz w:val="20"/>
          <w:szCs w:val="20"/>
          <w:lang w:eastAsia="es-MX"/>
        </w:rPr>
        <w:t xml:space="preserve"> Artificial </w:t>
      </w:r>
      <w:proofErr w:type="spellStart"/>
      <w:r w:rsidRPr="00C30926">
        <w:rPr>
          <w:rFonts w:ascii="Arial" w:hAnsi="Arial" w:cs="Arial"/>
          <w:sz w:val="20"/>
          <w:szCs w:val="20"/>
          <w:lang w:eastAsia="es-MX"/>
        </w:rPr>
        <w:t>Intelligence</w:t>
      </w:r>
      <w:proofErr w:type="spellEnd"/>
      <w:r w:rsidRPr="00C30926">
        <w:rPr>
          <w:rFonts w:ascii="Arial" w:hAnsi="Arial" w:cs="Arial"/>
          <w:sz w:val="20"/>
          <w:szCs w:val="20"/>
          <w:lang w:eastAsia="es-MX"/>
        </w:rPr>
        <w:t>) busca proporcionar interpretaciones transparentes sobre el funcionamiento interno de los modelos, sin comprometer su desempeño.</w:t>
      </w:r>
    </w:p>
    <w:p w14:paraId="5B3D6140" w14:textId="77777777" w:rsidR="00C30926" w:rsidRPr="00C30926" w:rsidRDefault="00C30926" w:rsidP="00C30926">
      <w:pPr>
        <w:jc w:val="both"/>
        <w:rPr>
          <w:rFonts w:ascii="Arial" w:hAnsi="Arial" w:cs="Arial"/>
          <w:sz w:val="20"/>
          <w:szCs w:val="20"/>
          <w:lang w:eastAsia="es-MX"/>
        </w:rPr>
      </w:pPr>
    </w:p>
    <w:p w14:paraId="5CC8C5C4"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 xml:space="preserve">En el contexto de la gestión de reportes en la nube, la </w:t>
      </w:r>
      <w:proofErr w:type="spellStart"/>
      <w:r w:rsidRPr="00C30926">
        <w:rPr>
          <w:rFonts w:ascii="Arial" w:hAnsi="Arial" w:cs="Arial"/>
          <w:sz w:val="20"/>
          <w:szCs w:val="20"/>
          <w:lang w:eastAsia="es-MX"/>
        </w:rPr>
        <w:t>explicabilidad</w:t>
      </w:r>
      <w:proofErr w:type="spellEnd"/>
      <w:r w:rsidRPr="00C30926">
        <w:rPr>
          <w:rFonts w:ascii="Arial" w:hAnsi="Arial" w:cs="Arial"/>
          <w:sz w:val="20"/>
          <w:szCs w:val="20"/>
          <w:lang w:eastAsia="es-MX"/>
        </w:rPr>
        <w:t xml:space="preserve"> permite identificar qué variables influyen más en la predicción de demanda o en la duración de los procesos. Herramientas como SHAP (</w:t>
      </w:r>
      <w:proofErr w:type="spellStart"/>
      <w:r w:rsidRPr="00C30926">
        <w:rPr>
          <w:rFonts w:ascii="Arial" w:hAnsi="Arial" w:cs="Arial"/>
          <w:sz w:val="20"/>
          <w:szCs w:val="20"/>
          <w:lang w:eastAsia="es-MX"/>
        </w:rPr>
        <w:t>SHapley</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Additive</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Explanations</w:t>
      </w:r>
      <w:proofErr w:type="spellEnd"/>
      <w:r w:rsidRPr="00C30926">
        <w:rPr>
          <w:rFonts w:ascii="Arial" w:hAnsi="Arial" w:cs="Arial"/>
          <w:sz w:val="20"/>
          <w:szCs w:val="20"/>
          <w:lang w:eastAsia="es-MX"/>
        </w:rPr>
        <w:t>) y LIME (Local Interpretable Model-</w:t>
      </w:r>
      <w:proofErr w:type="spellStart"/>
      <w:r w:rsidRPr="00C30926">
        <w:rPr>
          <w:rFonts w:ascii="Arial" w:hAnsi="Arial" w:cs="Arial"/>
          <w:sz w:val="20"/>
          <w:szCs w:val="20"/>
          <w:lang w:eastAsia="es-MX"/>
        </w:rPr>
        <w:t>Agnostic</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Explanations</w:t>
      </w:r>
      <w:proofErr w:type="spellEnd"/>
      <w:r w:rsidRPr="00C30926">
        <w:rPr>
          <w:rFonts w:ascii="Arial" w:hAnsi="Arial" w:cs="Arial"/>
          <w:sz w:val="20"/>
          <w:szCs w:val="20"/>
          <w:lang w:eastAsia="es-MX"/>
        </w:rPr>
        <w:t>) ofrecen representaciones visuales del impacto de cada característica sobre el resultado del modelo.</w:t>
      </w:r>
    </w:p>
    <w:p w14:paraId="1D57D12A" w14:textId="77777777" w:rsidR="00C30926" w:rsidRPr="00C30926" w:rsidRDefault="00C30926" w:rsidP="00C30926">
      <w:pPr>
        <w:jc w:val="both"/>
        <w:rPr>
          <w:rFonts w:ascii="Arial" w:hAnsi="Arial" w:cs="Arial"/>
          <w:sz w:val="20"/>
          <w:szCs w:val="20"/>
          <w:lang w:eastAsia="es-MX"/>
        </w:rPr>
      </w:pPr>
    </w:p>
    <w:p w14:paraId="4CFFED62"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Por ejemplo, el modelo puede revelar que el número de usuarios activos y el día de la semana son los factores más determinantes en la variación del consumo de CPU. Esta información no solo aumenta la confianza de los equipos técnicos, sino que también fortalece la trazabilidad y auditoría de los modelos dentro del ciclo MLOps.</w:t>
      </w:r>
    </w:p>
    <w:p w14:paraId="11429A20" w14:textId="77777777" w:rsidR="00C30926" w:rsidRPr="00C30926" w:rsidRDefault="00C30926" w:rsidP="00C30926">
      <w:pPr>
        <w:jc w:val="both"/>
        <w:rPr>
          <w:rFonts w:ascii="Arial" w:hAnsi="Arial" w:cs="Arial"/>
          <w:sz w:val="20"/>
          <w:szCs w:val="20"/>
          <w:lang w:eastAsia="es-MX"/>
        </w:rPr>
      </w:pPr>
    </w:p>
    <w:p w14:paraId="431F8914" w14:textId="27C5463D"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 xml:space="preserve">Implementar mecanismos de </w:t>
      </w:r>
      <w:proofErr w:type="spellStart"/>
      <w:r w:rsidRPr="00C30926">
        <w:rPr>
          <w:rFonts w:ascii="Arial" w:hAnsi="Arial" w:cs="Arial"/>
          <w:sz w:val="20"/>
          <w:szCs w:val="20"/>
          <w:lang w:eastAsia="es-MX"/>
        </w:rPr>
        <w:t>explicabilidad</w:t>
      </w:r>
      <w:proofErr w:type="spellEnd"/>
      <w:r w:rsidRPr="00C30926">
        <w:rPr>
          <w:rFonts w:ascii="Arial" w:hAnsi="Arial" w:cs="Arial"/>
          <w:sz w:val="20"/>
          <w:szCs w:val="20"/>
          <w:lang w:eastAsia="es-MX"/>
        </w:rPr>
        <w:t xml:space="preserve"> permite documentar decisiones automatizadas, facilitar la detección de errores o sesgos y mejorar la gobernanza del sistema predictivo, garantizando su alineación con objetivos de transparencia, eficiencia y control operativo.</w:t>
      </w:r>
      <w:r w:rsidRPr="00C30926">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"/>
          <w:id w:val="2016869990"/>
          <w:placeholder>
            <w:docPart w:val="BB7381B7657D46A58C842783948644C7"/>
          </w:placeholder>
        </w:sdtPr>
        <w:sdtContent>
          <w:r w:rsidR="0022413D" w:rsidRPr="0022413D">
            <w:rPr>
              <w:rFonts w:eastAsia="Times New Roman"/>
              <w:color w:val="000000"/>
              <w:sz w:val="20"/>
            </w:rPr>
            <w:t xml:space="preserve">(Ehrlinger &amp; </w:t>
          </w:r>
          <w:proofErr w:type="spellStart"/>
          <w:r w:rsidR="0022413D" w:rsidRPr="0022413D">
            <w:rPr>
              <w:rFonts w:eastAsia="Times New Roman"/>
              <w:color w:val="000000"/>
              <w:sz w:val="20"/>
            </w:rPr>
            <w:t>Wöß</w:t>
          </w:r>
          <w:proofErr w:type="spellEnd"/>
          <w:r w:rsidR="0022413D" w:rsidRPr="0022413D">
            <w:rPr>
              <w:rFonts w:eastAsia="Times New Roman"/>
              <w:color w:val="000000"/>
              <w:sz w:val="20"/>
            </w:rPr>
            <w:t>, 2022)</w:t>
          </w:r>
        </w:sdtContent>
      </w:sdt>
    </w:p>
    <w:p w14:paraId="2BDA9ABC" w14:textId="77777777" w:rsidR="00C30926" w:rsidRPr="00C30926" w:rsidRDefault="00C30926" w:rsidP="00C30926">
      <w:pPr>
        <w:jc w:val="both"/>
        <w:rPr>
          <w:rFonts w:ascii="Arial" w:hAnsi="Arial" w:cs="Arial"/>
          <w:sz w:val="20"/>
          <w:szCs w:val="20"/>
        </w:rPr>
      </w:pPr>
    </w:p>
    <w:p w14:paraId="7C6EE94C" w14:textId="77777777" w:rsidR="00C30926" w:rsidRPr="00C30926" w:rsidRDefault="00C30926" w:rsidP="00C30926">
      <w:pPr>
        <w:pStyle w:val="Heading2"/>
        <w:jc w:val="both"/>
        <w:rPr>
          <w:rFonts w:ascii="Arial" w:hAnsi="Arial" w:cs="Arial"/>
          <w:sz w:val="20"/>
          <w:szCs w:val="20"/>
          <w:lang w:eastAsia="es-MX"/>
        </w:rPr>
      </w:pPr>
      <w:bookmarkStart w:id="31" w:name="_Toc223280032"/>
      <w:r w:rsidRPr="00C30926">
        <w:rPr>
          <w:rFonts w:ascii="Arial" w:hAnsi="Arial" w:cs="Arial"/>
          <w:sz w:val="20"/>
          <w:szCs w:val="20"/>
          <w:lang w:eastAsia="es-MX"/>
        </w:rPr>
        <w:t>3.12 Ecosistema Python para Forecasting y Detección de Anomalías</w:t>
      </w:r>
      <w:bookmarkEnd w:id="31"/>
    </w:p>
    <w:p w14:paraId="45F901FE"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En los últimos años, Python se ha consolidado como el lenguaje de programación más utilizado en el ámbito del aprendizaje automático (Machine Learning), la ciencia de datos y la inteligencia artificial aplicada, debido a su sintaxis sencilla, la amplitud de su comunidad de desarrolladores y la disponibilidad de librerías especializadas de código abierto. Su versatilidad lo convierte en una herramienta fundamental tanto para la investigación académica como para la implementación de soluciones productivas en entornos corporativos y de nube.</w:t>
      </w:r>
    </w:p>
    <w:p w14:paraId="7CCE5100" w14:textId="77777777" w:rsidR="00C30926" w:rsidRPr="00C30926" w:rsidRDefault="00C30926" w:rsidP="00C30926">
      <w:pPr>
        <w:jc w:val="both"/>
        <w:rPr>
          <w:rFonts w:ascii="Arial" w:hAnsi="Arial" w:cs="Arial"/>
          <w:sz w:val="20"/>
          <w:szCs w:val="20"/>
          <w:lang w:eastAsia="es-MX"/>
        </w:rPr>
      </w:pPr>
    </w:p>
    <w:p w14:paraId="12066424"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En el contexto del forecasting y la detección de anomalías, Python ofrece un ecosistema robusto que abarca todas las etapas del ciclo de vida de un modelo predictivo: desde la preparación de datos, el entrenamiento y validación de modelos, hasta el despliegue y monitoreo dentro de entornos automatizados basados en MLOps. Esta capacidad integral permite que las soluciones desarrolladas sean reproducibles, escalables y auditables, cumpliendo con los estándares de calidad y trazabilidad requeridos en entornos empresariales.</w:t>
      </w:r>
    </w:p>
    <w:p w14:paraId="1A3C655D" w14:textId="77777777" w:rsidR="00C30926" w:rsidRPr="00C30926" w:rsidRDefault="00C30926" w:rsidP="00C30926">
      <w:pPr>
        <w:jc w:val="both"/>
        <w:rPr>
          <w:rFonts w:ascii="Arial" w:hAnsi="Arial" w:cs="Arial"/>
          <w:sz w:val="20"/>
          <w:szCs w:val="20"/>
          <w:lang w:eastAsia="es-MX"/>
        </w:rPr>
      </w:pPr>
    </w:p>
    <w:p w14:paraId="1A0961AD"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Herramientas como:</w:t>
      </w:r>
    </w:p>
    <w:p w14:paraId="74F4E8DC" w14:textId="77777777" w:rsidR="00C30926" w:rsidRPr="00C30926" w:rsidRDefault="00C30926">
      <w:pPr>
        <w:pStyle w:val="ListParagraph"/>
        <w:numPr>
          <w:ilvl w:val="0"/>
          <w:numId w:val="6"/>
        </w:numPr>
        <w:jc w:val="both"/>
        <w:rPr>
          <w:rFonts w:ascii="Arial" w:hAnsi="Arial" w:cs="Arial"/>
          <w:sz w:val="20"/>
          <w:szCs w:val="20"/>
          <w:lang w:eastAsia="es-MX"/>
        </w:rPr>
      </w:pPr>
      <w:r w:rsidRPr="00C30926">
        <w:rPr>
          <w:rFonts w:ascii="Arial" w:hAnsi="Arial" w:cs="Arial"/>
          <w:sz w:val="20"/>
          <w:szCs w:val="20"/>
          <w:lang w:eastAsia="es-MX"/>
        </w:rPr>
        <w:t xml:space="preserve">Pandas y </w:t>
      </w:r>
      <w:proofErr w:type="spellStart"/>
      <w:r w:rsidRPr="00C30926">
        <w:rPr>
          <w:rFonts w:ascii="Arial" w:hAnsi="Arial" w:cs="Arial"/>
          <w:sz w:val="20"/>
          <w:szCs w:val="20"/>
          <w:lang w:eastAsia="es-MX"/>
        </w:rPr>
        <w:t>NumPy</w:t>
      </w:r>
      <w:proofErr w:type="spellEnd"/>
      <w:r w:rsidRPr="00C30926">
        <w:rPr>
          <w:rFonts w:ascii="Arial" w:hAnsi="Arial" w:cs="Arial"/>
          <w:sz w:val="20"/>
          <w:szCs w:val="20"/>
          <w:lang w:eastAsia="es-MX"/>
        </w:rPr>
        <w:t>: proporcionan estructuras y funciones para la manipulación de datos, el manejo de series temporales y el cálculo numérico eficiente, siendo la base de cualquier pipeline analítico o predictivo.</w:t>
      </w:r>
    </w:p>
    <w:p w14:paraId="729636E8" w14:textId="77777777" w:rsidR="00C30926" w:rsidRPr="00C30926" w:rsidRDefault="00C30926">
      <w:pPr>
        <w:pStyle w:val="ListParagraph"/>
        <w:numPr>
          <w:ilvl w:val="0"/>
          <w:numId w:val="6"/>
        </w:numPr>
        <w:jc w:val="both"/>
        <w:rPr>
          <w:rFonts w:ascii="Arial" w:hAnsi="Arial" w:cs="Arial"/>
          <w:sz w:val="20"/>
          <w:szCs w:val="20"/>
          <w:lang w:eastAsia="es-MX"/>
        </w:rPr>
      </w:pPr>
      <w:proofErr w:type="spellStart"/>
      <w:r w:rsidRPr="00C30926">
        <w:rPr>
          <w:rFonts w:ascii="Arial" w:hAnsi="Arial" w:cs="Arial"/>
          <w:sz w:val="20"/>
          <w:szCs w:val="20"/>
          <w:lang w:eastAsia="es-MX"/>
        </w:rPr>
        <w:t>Matplotlib</w:t>
      </w:r>
      <w:proofErr w:type="spellEnd"/>
      <w:r w:rsidRPr="00C30926">
        <w:rPr>
          <w:rFonts w:ascii="Arial" w:hAnsi="Arial" w:cs="Arial"/>
          <w:sz w:val="20"/>
          <w:szCs w:val="20"/>
          <w:lang w:eastAsia="es-MX"/>
        </w:rPr>
        <w:t xml:space="preserve"> y Seaborn: permiten la visualización de datos mediante gráficos descriptivos y exploratorios, facilitando la detección de patrones, tendencias y estacionalidades en las series temporales.</w:t>
      </w:r>
    </w:p>
    <w:p w14:paraId="07C54D35" w14:textId="77777777" w:rsidR="00C30926" w:rsidRPr="00C30926" w:rsidRDefault="00C30926">
      <w:pPr>
        <w:pStyle w:val="ListParagraph"/>
        <w:numPr>
          <w:ilvl w:val="0"/>
          <w:numId w:val="6"/>
        </w:numPr>
        <w:jc w:val="both"/>
        <w:rPr>
          <w:rFonts w:ascii="Arial" w:hAnsi="Arial" w:cs="Arial"/>
          <w:sz w:val="20"/>
          <w:szCs w:val="20"/>
          <w:lang w:eastAsia="es-MX"/>
        </w:rPr>
      </w:pPr>
      <w:proofErr w:type="spellStart"/>
      <w:r w:rsidRPr="00C30926">
        <w:rPr>
          <w:rFonts w:ascii="Arial" w:hAnsi="Arial" w:cs="Arial"/>
          <w:sz w:val="20"/>
          <w:szCs w:val="20"/>
          <w:lang w:eastAsia="es-MX"/>
        </w:rPr>
        <w:t>Statsmodels</w:t>
      </w:r>
      <w:proofErr w:type="spellEnd"/>
      <w:r w:rsidRPr="00C30926">
        <w:rPr>
          <w:rFonts w:ascii="Arial" w:hAnsi="Arial" w:cs="Arial"/>
          <w:sz w:val="20"/>
          <w:szCs w:val="20"/>
          <w:lang w:eastAsia="es-MX"/>
        </w:rPr>
        <w:t>: ofrece implementaciones robustas de modelos estadísticos clásicos como ARIMA, SARIMA o VAR, ampliamente utilizados en el modelado de series temporales.</w:t>
      </w:r>
    </w:p>
    <w:p w14:paraId="372FA586" w14:textId="77777777" w:rsidR="00C30926" w:rsidRPr="00C30926" w:rsidRDefault="00C30926">
      <w:pPr>
        <w:pStyle w:val="ListParagraph"/>
        <w:numPr>
          <w:ilvl w:val="0"/>
          <w:numId w:val="6"/>
        </w:numPr>
        <w:jc w:val="both"/>
        <w:rPr>
          <w:rFonts w:ascii="Arial" w:hAnsi="Arial" w:cs="Arial"/>
          <w:sz w:val="20"/>
          <w:szCs w:val="20"/>
          <w:lang w:eastAsia="es-MX"/>
        </w:rPr>
      </w:pPr>
      <w:r w:rsidRPr="00C30926">
        <w:rPr>
          <w:rFonts w:ascii="Arial" w:hAnsi="Arial" w:cs="Arial"/>
          <w:sz w:val="20"/>
          <w:szCs w:val="20"/>
          <w:lang w:eastAsia="es-MX"/>
        </w:rPr>
        <w:t>Prophet (Meta/Facebook): librería diseñada para modelar datos con tendencias no lineales y estacionalidades múltiples, muy útil en escenarios empresariales donde existen picos de demanda periódicos.</w:t>
      </w:r>
    </w:p>
    <w:p w14:paraId="39EDD328" w14:textId="77777777" w:rsidR="00C30926" w:rsidRPr="00C30926" w:rsidRDefault="00C30926">
      <w:pPr>
        <w:pStyle w:val="ListParagraph"/>
        <w:numPr>
          <w:ilvl w:val="0"/>
          <w:numId w:val="6"/>
        </w:numPr>
        <w:jc w:val="both"/>
        <w:rPr>
          <w:rFonts w:ascii="Arial" w:hAnsi="Arial" w:cs="Arial"/>
          <w:sz w:val="20"/>
          <w:szCs w:val="20"/>
          <w:lang w:eastAsia="es-MX"/>
        </w:rPr>
      </w:pPr>
      <w:proofErr w:type="spellStart"/>
      <w:r w:rsidRPr="00C30926">
        <w:rPr>
          <w:rFonts w:ascii="Arial" w:hAnsi="Arial" w:cs="Arial"/>
          <w:sz w:val="20"/>
          <w:szCs w:val="20"/>
          <w:lang w:eastAsia="es-MX"/>
        </w:rPr>
        <w:t>Scikit-learn</w:t>
      </w:r>
      <w:proofErr w:type="spellEnd"/>
      <w:r w:rsidRPr="00C30926">
        <w:rPr>
          <w:rFonts w:ascii="Arial" w:hAnsi="Arial" w:cs="Arial"/>
          <w:sz w:val="20"/>
          <w:szCs w:val="20"/>
          <w:lang w:eastAsia="es-MX"/>
        </w:rPr>
        <w:t xml:space="preserve">: provee herramientas para preprocesamiento de datos, clasificación, regresión, clustering y detección de anomalías, incluyendo algoritmos como </w:t>
      </w:r>
      <w:proofErr w:type="spellStart"/>
      <w:r w:rsidRPr="00C30926">
        <w:rPr>
          <w:rFonts w:ascii="Arial" w:hAnsi="Arial" w:cs="Arial"/>
          <w:sz w:val="20"/>
          <w:szCs w:val="20"/>
          <w:lang w:eastAsia="es-MX"/>
        </w:rPr>
        <w:t>Isolation</w:t>
      </w:r>
      <w:proofErr w:type="spellEnd"/>
      <w:r w:rsidRPr="00C30926">
        <w:rPr>
          <w:rFonts w:ascii="Arial" w:hAnsi="Arial" w:cs="Arial"/>
          <w:sz w:val="20"/>
          <w:szCs w:val="20"/>
          <w:lang w:eastAsia="es-MX"/>
        </w:rPr>
        <w:t xml:space="preserve"> Forest y </w:t>
      </w:r>
      <w:proofErr w:type="spellStart"/>
      <w:r w:rsidRPr="00C30926">
        <w:rPr>
          <w:rFonts w:ascii="Arial" w:hAnsi="Arial" w:cs="Arial"/>
          <w:sz w:val="20"/>
          <w:szCs w:val="20"/>
          <w:lang w:eastAsia="es-MX"/>
        </w:rPr>
        <w:t>One</w:t>
      </w:r>
      <w:proofErr w:type="spellEnd"/>
      <w:r w:rsidRPr="00C30926">
        <w:rPr>
          <w:rFonts w:ascii="Arial" w:hAnsi="Arial" w:cs="Arial"/>
          <w:sz w:val="20"/>
          <w:szCs w:val="20"/>
          <w:lang w:eastAsia="es-MX"/>
        </w:rPr>
        <w:t>-Class SVM.</w:t>
      </w:r>
    </w:p>
    <w:p w14:paraId="73CA7853" w14:textId="77777777" w:rsidR="00C30926" w:rsidRPr="00C30926" w:rsidRDefault="00C30926">
      <w:pPr>
        <w:pStyle w:val="ListParagraph"/>
        <w:numPr>
          <w:ilvl w:val="0"/>
          <w:numId w:val="6"/>
        </w:numPr>
        <w:jc w:val="both"/>
        <w:rPr>
          <w:rFonts w:ascii="Arial" w:hAnsi="Arial" w:cs="Arial"/>
          <w:sz w:val="20"/>
          <w:szCs w:val="20"/>
          <w:lang w:eastAsia="es-MX"/>
        </w:rPr>
      </w:pPr>
      <w:proofErr w:type="spellStart"/>
      <w:r w:rsidRPr="00C30926">
        <w:rPr>
          <w:rFonts w:ascii="Arial" w:hAnsi="Arial" w:cs="Arial"/>
          <w:sz w:val="20"/>
          <w:szCs w:val="20"/>
          <w:lang w:eastAsia="es-MX"/>
        </w:rPr>
        <w:t>XGBoost</w:t>
      </w:r>
      <w:proofErr w:type="spellEnd"/>
      <w:r w:rsidRPr="00C30926">
        <w:rPr>
          <w:rFonts w:ascii="Arial" w:hAnsi="Arial" w:cs="Arial"/>
          <w:sz w:val="20"/>
          <w:szCs w:val="20"/>
          <w:lang w:eastAsia="es-MX"/>
        </w:rPr>
        <w:t xml:space="preserve"> y </w:t>
      </w:r>
      <w:proofErr w:type="spellStart"/>
      <w:r w:rsidRPr="00C30926">
        <w:rPr>
          <w:rFonts w:ascii="Arial" w:hAnsi="Arial" w:cs="Arial"/>
          <w:sz w:val="20"/>
          <w:szCs w:val="20"/>
          <w:lang w:eastAsia="es-MX"/>
        </w:rPr>
        <w:t>LightGBM</w:t>
      </w:r>
      <w:proofErr w:type="spellEnd"/>
      <w:r w:rsidRPr="00C30926">
        <w:rPr>
          <w:rFonts w:ascii="Arial" w:hAnsi="Arial" w:cs="Arial"/>
          <w:sz w:val="20"/>
          <w:szCs w:val="20"/>
          <w:lang w:eastAsia="es-MX"/>
        </w:rPr>
        <w:t xml:space="preserve">: implementan algoritmos de </w:t>
      </w:r>
      <w:proofErr w:type="spellStart"/>
      <w:r w:rsidRPr="00C30926">
        <w:rPr>
          <w:rFonts w:ascii="Arial" w:hAnsi="Arial" w:cs="Arial"/>
          <w:sz w:val="20"/>
          <w:szCs w:val="20"/>
          <w:lang w:eastAsia="es-MX"/>
        </w:rPr>
        <w:t>gradient</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boosting</w:t>
      </w:r>
      <w:proofErr w:type="spellEnd"/>
      <w:r w:rsidRPr="00C30926">
        <w:rPr>
          <w:rFonts w:ascii="Arial" w:hAnsi="Arial" w:cs="Arial"/>
          <w:sz w:val="20"/>
          <w:szCs w:val="20"/>
          <w:lang w:eastAsia="es-MX"/>
        </w:rPr>
        <w:t>, óptimos para la predicción supervisada y combinaciones híbridas de forecasting que integran variables exógenas.</w:t>
      </w:r>
    </w:p>
    <w:p w14:paraId="3976FD57" w14:textId="77777777" w:rsidR="00C30926" w:rsidRPr="00C30926" w:rsidRDefault="00C30926">
      <w:pPr>
        <w:pStyle w:val="ListParagraph"/>
        <w:numPr>
          <w:ilvl w:val="0"/>
          <w:numId w:val="6"/>
        </w:numPr>
        <w:jc w:val="both"/>
        <w:rPr>
          <w:rFonts w:ascii="Arial" w:hAnsi="Arial" w:cs="Arial"/>
          <w:sz w:val="20"/>
          <w:szCs w:val="20"/>
          <w:lang w:eastAsia="es-MX"/>
        </w:rPr>
      </w:pPr>
      <w:proofErr w:type="spellStart"/>
      <w:r w:rsidRPr="00C30926">
        <w:rPr>
          <w:rFonts w:ascii="Arial" w:hAnsi="Arial" w:cs="Arial"/>
          <w:sz w:val="20"/>
          <w:szCs w:val="20"/>
          <w:lang w:eastAsia="es-MX"/>
        </w:rPr>
        <w:t>TensorFlow</w:t>
      </w:r>
      <w:proofErr w:type="spellEnd"/>
      <w:r w:rsidRPr="00C30926">
        <w:rPr>
          <w:rFonts w:ascii="Arial" w:hAnsi="Arial" w:cs="Arial"/>
          <w:sz w:val="20"/>
          <w:szCs w:val="20"/>
          <w:lang w:eastAsia="es-MX"/>
        </w:rPr>
        <w:t xml:space="preserve"> y </w:t>
      </w:r>
      <w:proofErr w:type="spellStart"/>
      <w:r w:rsidRPr="00C30926">
        <w:rPr>
          <w:rFonts w:ascii="Arial" w:hAnsi="Arial" w:cs="Arial"/>
          <w:sz w:val="20"/>
          <w:szCs w:val="20"/>
          <w:lang w:eastAsia="es-MX"/>
        </w:rPr>
        <w:t>PyTorch</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frameworks</w:t>
      </w:r>
      <w:proofErr w:type="spellEnd"/>
      <w:r w:rsidRPr="00C30926">
        <w:rPr>
          <w:rFonts w:ascii="Arial" w:hAnsi="Arial" w:cs="Arial"/>
          <w:sz w:val="20"/>
          <w:szCs w:val="20"/>
          <w:lang w:eastAsia="es-MX"/>
        </w:rPr>
        <w:t xml:space="preserve"> de aprendizaje profundo (Deep Learning) que permiten construir redes neuronales recurrentes (como LSTM o GRU) para modelar secuencias complejas y dependencias temporales.</w:t>
      </w:r>
    </w:p>
    <w:p w14:paraId="24E1CFBE" w14:textId="77777777" w:rsidR="00C30926" w:rsidRPr="00C30926" w:rsidRDefault="00C30926">
      <w:pPr>
        <w:pStyle w:val="ListParagraph"/>
        <w:numPr>
          <w:ilvl w:val="0"/>
          <w:numId w:val="6"/>
        </w:numPr>
        <w:jc w:val="both"/>
        <w:rPr>
          <w:rFonts w:ascii="Arial" w:hAnsi="Arial" w:cs="Arial"/>
          <w:sz w:val="20"/>
          <w:szCs w:val="20"/>
          <w:lang w:eastAsia="es-MX"/>
        </w:rPr>
      </w:pPr>
      <w:proofErr w:type="spellStart"/>
      <w:r w:rsidRPr="00C30926">
        <w:rPr>
          <w:rFonts w:ascii="Arial" w:hAnsi="Arial" w:cs="Arial"/>
          <w:sz w:val="20"/>
          <w:szCs w:val="20"/>
          <w:lang w:eastAsia="es-MX"/>
        </w:rPr>
        <w:t>PyOD</w:t>
      </w:r>
      <w:proofErr w:type="spellEnd"/>
      <w:r w:rsidRPr="00C30926">
        <w:rPr>
          <w:rFonts w:ascii="Arial" w:hAnsi="Arial" w:cs="Arial"/>
          <w:sz w:val="20"/>
          <w:szCs w:val="20"/>
          <w:lang w:eastAsia="es-MX"/>
        </w:rPr>
        <w:t xml:space="preserve"> (Python </w:t>
      </w:r>
      <w:proofErr w:type="spellStart"/>
      <w:r w:rsidRPr="00C30926">
        <w:rPr>
          <w:rFonts w:ascii="Arial" w:hAnsi="Arial" w:cs="Arial"/>
          <w:sz w:val="20"/>
          <w:szCs w:val="20"/>
          <w:lang w:eastAsia="es-MX"/>
        </w:rPr>
        <w:t>Outlier</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Detection</w:t>
      </w:r>
      <w:proofErr w:type="spellEnd"/>
      <w:r w:rsidRPr="00C30926">
        <w:rPr>
          <w:rFonts w:ascii="Arial" w:hAnsi="Arial" w:cs="Arial"/>
          <w:sz w:val="20"/>
          <w:szCs w:val="20"/>
          <w:lang w:eastAsia="es-MX"/>
        </w:rPr>
        <w:t>): biblioteca especializada en detección de anomalías, que integra más de 30 algoritmos clásicos y avanzados para identificar comportamientos atípicos en grandes volúmenes de datos.</w:t>
      </w:r>
    </w:p>
    <w:p w14:paraId="05EB7D66" w14:textId="77777777" w:rsidR="00C30926" w:rsidRPr="00C30926" w:rsidRDefault="00C30926">
      <w:pPr>
        <w:pStyle w:val="ListParagraph"/>
        <w:numPr>
          <w:ilvl w:val="0"/>
          <w:numId w:val="6"/>
        </w:numPr>
        <w:jc w:val="both"/>
        <w:rPr>
          <w:rFonts w:ascii="Arial" w:hAnsi="Arial" w:cs="Arial"/>
          <w:sz w:val="20"/>
          <w:szCs w:val="20"/>
          <w:lang w:eastAsia="es-MX"/>
        </w:rPr>
      </w:pPr>
      <w:proofErr w:type="spellStart"/>
      <w:r w:rsidRPr="00C30926">
        <w:rPr>
          <w:rFonts w:ascii="Arial" w:hAnsi="Arial" w:cs="Arial"/>
          <w:sz w:val="20"/>
          <w:szCs w:val="20"/>
          <w:lang w:eastAsia="es-MX"/>
        </w:rPr>
        <w:t>MLflow</w:t>
      </w:r>
      <w:proofErr w:type="spellEnd"/>
      <w:r w:rsidRPr="00C30926">
        <w:rPr>
          <w:rFonts w:ascii="Arial" w:hAnsi="Arial" w:cs="Arial"/>
          <w:sz w:val="20"/>
          <w:szCs w:val="20"/>
          <w:lang w:eastAsia="es-MX"/>
        </w:rPr>
        <w:t xml:space="preserve">: plataforma que gestiona el ciclo de vida de los modelos de Machine Learning, incluyendo el registro de experimentos, el </w:t>
      </w:r>
      <w:proofErr w:type="spellStart"/>
      <w:r w:rsidRPr="00C30926">
        <w:rPr>
          <w:rFonts w:ascii="Arial" w:hAnsi="Arial" w:cs="Arial"/>
          <w:sz w:val="20"/>
          <w:szCs w:val="20"/>
          <w:lang w:eastAsia="es-MX"/>
        </w:rPr>
        <w:t>versionamiento</w:t>
      </w:r>
      <w:proofErr w:type="spellEnd"/>
      <w:r w:rsidRPr="00C30926">
        <w:rPr>
          <w:rFonts w:ascii="Arial" w:hAnsi="Arial" w:cs="Arial"/>
          <w:sz w:val="20"/>
          <w:szCs w:val="20"/>
          <w:lang w:eastAsia="es-MX"/>
        </w:rPr>
        <w:t xml:space="preserve"> de modelos y su despliegue automatizado dentro de pipelines MLOps.</w:t>
      </w:r>
    </w:p>
    <w:p w14:paraId="36366F92" w14:textId="77777777" w:rsidR="00C30926" w:rsidRPr="00C30926" w:rsidRDefault="00C30926" w:rsidP="00C30926">
      <w:pPr>
        <w:jc w:val="both"/>
        <w:rPr>
          <w:rFonts w:ascii="Arial" w:hAnsi="Arial" w:cs="Arial"/>
          <w:sz w:val="20"/>
          <w:szCs w:val="20"/>
          <w:lang w:eastAsia="es-MX"/>
        </w:rPr>
      </w:pPr>
    </w:p>
    <w:p w14:paraId="616312BF"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Proporcionan un entorno de desarrollo flexible y escalable para el diseño de modelos de predicción y detección de anomalías.</w:t>
      </w:r>
    </w:p>
    <w:p w14:paraId="30D31A01" w14:textId="77777777" w:rsidR="00C30926" w:rsidRPr="0022413D" w:rsidRDefault="00C30926" w:rsidP="0022413D">
      <w:pPr>
        <w:pStyle w:val="Heading2"/>
        <w:rPr>
          <w:rFonts w:ascii="Arial" w:hAnsi="Arial" w:cs="Arial"/>
          <w:sz w:val="20"/>
          <w:szCs w:val="20"/>
          <w:lang w:eastAsia="es-MX"/>
        </w:rPr>
      </w:pPr>
      <w:bookmarkStart w:id="32" w:name="_Toc223280033"/>
      <w:r w:rsidRPr="0022413D">
        <w:rPr>
          <w:rFonts w:ascii="Arial" w:hAnsi="Arial" w:cs="Arial"/>
          <w:sz w:val="20"/>
          <w:szCs w:val="20"/>
          <w:lang w:eastAsia="es-MX"/>
        </w:rPr>
        <w:t>3.14 Teoría de la Variabilidad y Estacionalidad en Sistemas Computacionales</w:t>
      </w:r>
      <w:bookmarkEnd w:id="32"/>
    </w:p>
    <w:p w14:paraId="2D99726E" w14:textId="77777777" w:rsidR="00C30926" w:rsidRPr="00871F28" w:rsidRDefault="00C30926" w:rsidP="00C30926">
      <w:pPr>
        <w:rPr>
          <w:rFonts w:ascii="Arial" w:hAnsi="Arial" w:cs="Arial"/>
          <w:sz w:val="20"/>
          <w:szCs w:val="20"/>
          <w:lang w:eastAsia="es-MX"/>
        </w:rPr>
      </w:pPr>
    </w:p>
    <w:p w14:paraId="72C7A62C" w14:textId="3CAD0652"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 xml:space="preserve">La variabilidad en las cargas computacionales es un fenómeno inherente a los sistemas distribuidos y entornos virtualizados, donde el consumo de recursos como CPU, memoria y operaciones de entrada/salida fluctúa en función de patrones temporales, características operativas y ciclos organizacionales. De acuerdo con </w:t>
      </w:r>
      <w:sdt>
        <w:sdtPr>
          <w:rPr>
            <w:rFonts w:ascii="Arial" w:hAnsi="Arial" w:cs="Arial"/>
            <w:color w:val="000000"/>
            <w:sz w:val="20"/>
            <w:szCs w:val="20"/>
            <w:lang w:eastAsia="es-MX"/>
          </w:rPr>
          <w:tag w:val="MENDELEY_CITATION_v3_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"/>
          <w:id w:val="-1389950280"/>
          <w:placeholder>
            <w:docPart w:val="BB7381B7657D46A58C842783948644C7"/>
          </w:placeholder>
        </w:sdtPr>
        <w:sdtContent>
          <w:r w:rsidR="0022413D" w:rsidRPr="0022413D">
            <w:rPr>
              <w:rFonts w:eastAsia="Times New Roman"/>
              <w:color w:val="000000"/>
              <w:sz w:val="20"/>
            </w:rPr>
            <w:t>(</w:t>
          </w:r>
          <w:proofErr w:type="spellStart"/>
          <w:r w:rsidR="0022413D" w:rsidRPr="0022413D">
            <w:rPr>
              <w:rFonts w:eastAsia="Times New Roman"/>
              <w:color w:val="000000"/>
              <w:sz w:val="20"/>
            </w:rPr>
            <w:t>Stavrinides</w:t>
          </w:r>
          <w:proofErr w:type="spellEnd"/>
          <w:r w:rsidR="0022413D" w:rsidRPr="0022413D">
            <w:rPr>
              <w:rFonts w:eastAsia="Times New Roman"/>
              <w:color w:val="000000"/>
              <w:sz w:val="20"/>
            </w:rPr>
            <w:t xml:space="preserve"> &amp; Karatza, 2018)</w:t>
          </w:r>
        </w:sdtContent>
      </w:sdt>
      <w:r w:rsidRPr="00871F28">
        <w:rPr>
          <w:rFonts w:ascii="Arial" w:hAnsi="Arial" w:cs="Arial"/>
          <w:sz w:val="20"/>
          <w:szCs w:val="20"/>
          <w:lang w:eastAsia="es-MX"/>
        </w:rPr>
        <w:t xml:space="preserve"> la variabilidad no solo altera el comportamiento esperado de los sistemas heterogéneos a gran escala, sino que tiene un impacto directo en la eficiencia energética y en la estabilidad operativa, debido a las oscilaciones en la intensidad y tipo de carga procesada. </w:t>
      </w:r>
    </w:p>
    <w:p w14:paraId="703ED95F" w14:textId="77777777" w:rsidR="00C30926" w:rsidRPr="00C30926" w:rsidRDefault="00C30926" w:rsidP="00C30926">
      <w:pPr>
        <w:jc w:val="both"/>
        <w:rPr>
          <w:rFonts w:ascii="Arial" w:hAnsi="Arial" w:cs="Arial"/>
          <w:sz w:val="20"/>
          <w:szCs w:val="20"/>
        </w:rPr>
      </w:pPr>
      <w:r w:rsidRPr="00871F28">
        <w:rPr>
          <w:rFonts w:ascii="Arial" w:hAnsi="Arial" w:cs="Arial"/>
          <w:sz w:val="20"/>
          <w:szCs w:val="20"/>
          <w:lang w:eastAsia="es-MX"/>
        </w:rPr>
        <w:t>Este fenómeno afecta particularmente a infraestructuras IaaS, donde las máquinas virtuales requieren asignaciones dinámicas para responder adecuadamente a los cambios en demanda.</w:t>
      </w:r>
    </w:p>
    <w:p w14:paraId="3626073A" w14:textId="77777777" w:rsidR="00C30926" w:rsidRPr="00871F28" w:rsidRDefault="00C30926" w:rsidP="00C30926">
      <w:pPr>
        <w:jc w:val="both"/>
        <w:rPr>
          <w:rFonts w:ascii="Arial" w:hAnsi="Arial" w:cs="Arial"/>
          <w:sz w:val="20"/>
          <w:szCs w:val="20"/>
          <w:lang w:eastAsia="es-MX"/>
        </w:rPr>
      </w:pPr>
    </w:p>
    <w:p w14:paraId="6BEFFD55"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Variación temporal y ciclos operativos</w:t>
      </w:r>
    </w:p>
    <w:p w14:paraId="70D687BC" w14:textId="77777777" w:rsidR="00C30926" w:rsidRPr="00C30926" w:rsidRDefault="00C30926" w:rsidP="00C30926">
      <w:pPr>
        <w:jc w:val="both"/>
        <w:rPr>
          <w:rFonts w:ascii="Arial" w:hAnsi="Arial" w:cs="Arial"/>
          <w:sz w:val="20"/>
          <w:szCs w:val="20"/>
          <w:lang w:val="en-US" w:eastAsia="es-MX"/>
        </w:rPr>
      </w:pPr>
      <w:r w:rsidRPr="00871F28">
        <w:rPr>
          <w:rFonts w:ascii="Arial" w:hAnsi="Arial" w:cs="Arial"/>
          <w:sz w:val="20"/>
          <w:szCs w:val="20"/>
          <w:lang w:eastAsia="es-MX"/>
        </w:rPr>
        <w:t xml:space="preserve">En los sistemas de información corporativos, las cargas de trabajo presentan patrones temporales bien definidos. </w:t>
      </w:r>
      <w:r w:rsidRPr="00871F28">
        <w:rPr>
          <w:rFonts w:ascii="Arial" w:hAnsi="Arial" w:cs="Arial"/>
          <w:sz w:val="20"/>
          <w:szCs w:val="20"/>
          <w:lang w:val="en-US" w:eastAsia="es-MX"/>
        </w:rPr>
        <w:t xml:space="preserve">Entre </w:t>
      </w:r>
      <w:proofErr w:type="spellStart"/>
      <w:r w:rsidRPr="00871F28">
        <w:rPr>
          <w:rFonts w:ascii="Arial" w:hAnsi="Arial" w:cs="Arial"/>
          <w:sz w:val="20"/>
          <w:szCs w:val="20"/>
          <w:lang w:val="en-US" w:eastAsia="es-MX"/>
        </w:rPr>
        <w:t>los</w:t>
      </w:r>
      <w:proofErr w:type="spellEnd"/>
      <w:r w:rsidRPr="00871F28">
        <w:rPr>
          <w:rFonts w:ascii="Arial" w:hAnsi="Arial" w:cs="Arial"/>
          <w:sz w:val="20"/>
          <w:szCs w:val="20"/>
          <w:lang w:val="en-US" w:eastAsia="es-MX"/>
        </w:rPr>
        <w:t xml:space="preserve"> </w:t>
      </w:r>
      <w:proofErr w:type="spellStart"/>
      <w:r w:rsidRPr="00871F28">
        <w:rPr>
          <w:rFonts w:ascii="Arial" w:hAnsi="Arial" w:cs="Arial"/>
          <w:sz w:val="20"/>
          <w:szCs w:val="20"/>
          <w:lang w:val="en-US" w:eastAsia="es-MX"/>
        </w:rPr>
        <w:t>ciclos</w:t>
      </w:r>
      <w:proofErr w:type="spellEnd"/>
      <w:r w:rsidRPr="00871F28">
        <w:rPr>
          <w:rFonts w:ascii="Arial" w:hAnsi="Arial" w:cs="Arial"/>
          <w:sz w:val="20"/>
          <w:szCs w:val="20"/>
          <w:lang w:val="en-US" w:eastAsia="es-MX"/>
        </w:rPr>
        <w:t xml:space="preserve"> </w:t>
      </w:r>
      <w:proofErr w:type="spellStart"/>
      <w:r w:rsidRPr="00871F28">
        <w:rPr>
          <w:rFonts w:ascii="Arial" w:hAnsi="Arial" w:cs="Arial"/>
          <w:sz w:val="20"/>
          <w:szCs w:val="20"/>
          <w:lang w:val="en-US" w:eastAsia="es-MX"/>
        </w:rPr>
        <w:t>más</w:t>
      </w:r>
      <w:proofErr w:type="spellEnd"/>
      <w:r w:rsidRPr="00871F28">
        <w:rPr>
          <w:rFonts w:ascii="Arial" w:hAnsi="Arial" w:cs="Arial"/>
          <w:sz w:val="20"/>
          <w:szCs w:val="20"/>
          <w:lang w:val="en-US" w:eastAsia="es-MX"/>
        </w:rPr>
        <w:t xml:space="preserve"> </w:t>
      </w:r>
      <w:proofErr w:type="spellStart"/>
      <w:r w:rsidRPr="00871F28">
        <w:rPr>
          <w:rFonts w:ascii="Arial" w:hAnsi="Arial" w:cs="Arial"/>
          <w:sz w:val="20"/>
          <w:szCs w:val="20"/>
          <w:lang w:val="en-US" w:eastAsia="es-MX"/>
        </w:rPr>
        <w:t>comunes</w:t>
      </w:r>
      <w:proofErr w:type="spellEnd"/>
      <w:r w:rsidRPr="00871F28">
        <w:rPr>
          <w:rFonts w:ascii="Arial" w:hAnsi="Arial" w:cs="Arial"/>
          <w:sz w:val="20"/>
          <w:szCs w:val="20"/>
          <w:lang w:val="en-US" w:eastAsia="es-MX"/>
        </w:rPr>
        <w:t xml:space="preserve"> </w:t>
      </w:r>
      <w:proofErr w:type="spellStart"/>
      <w:r w:rsidRPr="00871F28">
        <w:rPr>
          <w:rFonts w:ascii="Arial" w:hAnsi="Arial" w:cs="Arial"/>
          <w:sz w:val="20"/>
          <w:szCs w:val="20"/>
          <w:lang w:val="en-US" w:eastAsia="es-MX"/>
        </w:rPr>
        <w:t>destacan</w:t>
      </w:r>
      <w:proofErr w:type="spellEnd"/>
      <w:r w:rsidRPr="00871F28">
        <w:rPr>
          <w:rFonts w:ascii="Arial" w:hAnsi="Arial" w:cs="Arial"/>
          <w:sz w:val="20"/>
          <w:szCs w:val="20"/>
          <w:lang w:val="en-US" w:eastAsia="es-MX"/>
        </w:rPr>
        <w:t>:</w:t>
      </w:r>
    </w:p>
    <w:p w14:paraId="712219D3" w14:textId="77777777" w:rsidR="00C30926" w:rsidRPr="00871F28" w:rsidRDefault="00C30926" w:rsidP="00C30926">
      <w:pPr>
        <w:jc w:val="both"/>
        <w:rPr>
          <w:rFonts w:ascii="Arial" w:hAnsi="Arial" w:cs="Arial"/>
          <w:sz w:val="20"/>
          <w:szCs w:val="20"/>
          <w:lang w:val="en-US" w:eastAsia="es-MX"/>
        </w:rPr>
      </w:pPr>
    </w:p>
    <w:p w14:paraId="4445AE76" w14:textId="77777777" w:rsidR="00C30926" w:rsidRPr="00C30926" w:rsidRDefault="00C30926">
      <w:pPr>
        <w:pStyle w:val="ListParagraph"/>
        <w:numPr>
          <w:ilvl w:val="0"/>
          <w:numId w:val="10"/>
        </w:numPr>
        <w:jc w:val="both"/>
        <w:rPr>
          <w:rFonts w:ascii="Arial" w:hAnsi="Arial" w:cs="Arial"/>
          <w:sz w:val="20"/>
          <w:szCs w:val="20"/>
          <w:lang w:eastAsia="es-MX"/>
        </w:rPr>
      </w:pPr>
      <w:r w:rsidRPr="00C30926">
        <w:rPr>
          <w:rFonts w:ascii="Arial" w:hAnsi="Arial" w:cs="Arial"/>
          <w:sz w:val="20"/>
          <w:szCs w:val="20"/>
          <w:lang w:eastAsia="es-MX"/>
        </w:rPr>
        <w:t>Ciclos diarios: mayores cargas durante horas laborales; disminución marcada en horarios nocturnos.</w:t>
      </w:r>
    </w:p>
    <w:p w14:paraId="4042B39E" w14:textId="77777777" w:rsidR="00C30926" w:rsidRPr="00C30926" w:rsidRDefault="00C30926">
      <w:pPr>
        <w:pStyle w:val="ListParagraph"/>
        <w:numPr>
          <w:ilvl w:val="0"/>
          <w:numId w:val="10"/>
        </w:numPr>
        <w:jc w:val="both"/>
        <w:rPr>
          <w:rFonts w:ascii="Arial" w:hAnsi="Arial" w:cs="Arial"/>
          <w:sz w:val="20"/>
          <w:szCs w:val="20"/>
          <w:lang w:eastAsia="es-MX"/>
        </w:rPr>
      </w:pPr>
      <w:r w:rsidRPr="00C30926">
        <w:rPr>
          <w:rFonts w:ascii="Arial" w:hAnsi="Arial" w:cs="Arial"/>
          <w:sz w:val="20"/>
          <w:szCs w:val="20"/>
          <w:lang w:eastAsia="es-MX"/>
        </w:rPr>
        <w:t>Ciclos semanales: picos al inicio de la semana, estabilización en días intermedios y reducción hacia el fin de semana.</w:t>
      </w:r>
    </w:p>
    <w:p w14:paraId="59F18A91" w14:textId="77777777" w:rsidR="00C30926" w:rsidRPr="00C30926" w:rsidRDefault="00C30926">
      <w:pPr>
        <w:pStyle w:val="ListParagraph"/>
        <w:numPr>
          <w:ilvl w:val="0"/>
          <w:numId w:val="10"/>
        </w:numPr>
        <w:jc w:val="both"/>
        <w:rPr>
          <w:rFonts w:ascii="Arial" w:hAnsi="Arial" w:cs="Arial"/>
          <w:sz w:val="20"/>
          <w:szCs w:val="20"/>
          <w:lang w:eastAsia="es-MX"/>
        </w:rPr>
      </w:pPr>
      <w:r w:rsidRPr="00C30926">
        <w:rPr>
          <w:rFonts w:ascii="Arial" w:hAnsi="Arial" w:cs="Arial"/>
          <w:sz w:val="20"/>
          <w:szCs w:val="20"/>
          <w:lang w:eastAsia="es-MX"/>
        </w:rPr>
        <w:t>Ciclos mensuales y trimestrales: incrementos significativos durante cierres contables, generación de reportes financieros o auditorías internas.</w:t>
      </w:r>
    </w:p>
    <w:p w14:paraId="225DB22C" w14:textId="77777777" w:rsidR="00C30926" w:rsidRPr="00C30926" w:rsidRDefault="00C30926">
      <w:pPr>
        <w:pStyle w:val="ListParagraph"/>
        <w:numPr>
          <w:ilvl w:val="0"/>
          <w:numId w:val="10"/>
        </w:numPr>
        <w:jc w:val="both"/>
        <w:rPr>
          <w:rFonts w:ascii="Arial" w:hAnsi="Arial" w:cs="Arial"/>
          <w:sz w:val="20"/>
          <w:szCs w:val="20"/>
          <w:lang w:eastAsia="es-MX"/>
        </w:rPr>
      </w:pPr>
      <w:r w:rsidRPr="00C30926">
        <w:rPr>
          <w:rFonts w:ascii="Arial" w:hAnsi="Arial" w:cs="Arial"/>
          <w:sz w:val="20"/>
          <w:szCs w:val="20"/>
          <w:lang w:eastAsia="es-MX"/>
        </w:rPr>
        <w:lastRenderedPageBreak/>
        <w:t>Estacionalidad anual: variaciones asociadas a periodos fiscales, campañas comerciales o políticas internas.</w:t>
      </w:r>
    </w:p>
    <w:p w14:paraId="7F88FF1F" w14:textId="77777777" w:rsidR="00C30926" w:rsidRPr="00C30926" w:rsidRDefault="00C30926" w:rsidP="00C30926">
      <w:pPr>
        <w:jc w:val="both"/>
        <w:rPr>
          <w:rFonts w:ascii="Arial" w:hAnsi="Arial" w:cs="Arial"/>
          <w:sz w:val="20"/>
          <w:szCs w:val="20"/>
          <w:lang w:eastAsia="es-MX"/>
        </w:rPr>
      </w:pPr>
    </w:p>
    <w:p w14:paraId="45B050DB" w14:textId="2B8EC77D"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 xml:space="preserve">Estos ciclos son análogos a los patrones observados en la teoría macroeconómica del ciclo de negocios. </w:t>
      </w:r>
      <w:sdt>
        <w:sdtPr>
          <w:rPr>
            <w:rFonts w:ascii="Arial" w:hAnsi="Arial" w:cs="Arial"/>
            <w:color w:val="000000"/>
            <w:sz w:val="20"/>
            <w:szCs w:val="20"/>
            <w:lang w:eastAsia="es-MX"/>
          </w:rPr>
          <w:tag w:val="MENDELEY_CITATION_v3_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"/>
          <w:id w:val="-2353632"/>
          <w:placeholder>
            <w:docPart w:val="BB7381B7657D46A58C842783948644C7"/>
          </w:placeholder>
        </w:sdtPr>
        <w:sdtContent>
          <w:r w:rsidR="0022413D" w:rsidRPr="0022413D">
            <w:rPr>
              <w:rFonts w:eastAsia="Times New Roman"/>
              <w:color w:val="000000"/>
              <w:sz w:val="20"/>
            </w:rPr>
            <w:t>(Fernández-Villaverde &amp; Guerrón-Quintana, 2020)</w:t>
          </w:r>
        </w:sdtContent>
      </w:sdt>
      <w:r w:rsidRPr="00871F28">
        <w:rPr>
          <w:rFonts w:ascii="Arial" w:hAnsi="Arial" w:cs="Arial"/>
          <w:sz w:val="20"/>
          <w:szCs w:val="20"/>
          <w:lang w:eastAsia="es-MX"/>
        </w:rPr>
        <w:t xml:space="preserve"> señala que los sistemas complejos —incluyendo los económicos— están sujetos a “shocks de incertidumbre” causados por fluctuaciones inesperadas que modifican temporalmente la dinámica del sistema. </w:t>
      </w:r>
    </w:p>
    <w:p w14:paraId="181AC07F" w14:textId="77777777"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En infraestructura computacional, estos shocks corresponden a eventos operativos no planificados, como despliegues, fallas masivas, incrementos súbitos de usuarios o cambios abruptos en la carga de trabajo.</w:t>
      </w:r>
    </w:p>
    <w:p w14:paraId="555780EE" w14:textId="77777777" w:rsidR="00C30926" w:rsidRPr="00871F28" w:rsidRDefault="00C30926" w:rsidP="00C30926">
      <w:pPr>
        <w:jc w:val="both"/>
        <w:rPr>
          <w:rFonts w:ascii="Arial" w:hAnsi="Arial" w:cs="Arial"/>
          <w:sz w:val="20"/>
          <w:szCs w:val="20"/>
          <w:lang w:eastAsia="es-MX"/>
        </w:rPr>
      </w:pPr>
    </w:p>
    <w:p w14:paraId="18FA1E87"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Impacto de la variabilidad en entornos IaaS</w:t>
      </w:r>
    </w:p>
    <w:p w14:paraId="4E71E261" w14:textId="77777777" w:rsidR="00C30926" w:rsidRPr="00871F28" w:rsidRDefault="00C30926" w:rsidP="00C30926">
      <w:pPr>
        <w:jc w:val="both"/>
        <w:rPr>
          <w:rFonts w:ascii="Arial" w:hAnsi="Arial" w:cs="Arial"/>
          <w:sz w:val="20"/>
          <w:szCs w:val="20"/>
          <w:lang w:eastAsia="es-MX"/>
        </w:rPr>
      </w:pPr>
      <w:proofErr w:type="spellStart"/>
      <w:r w:rsidRPr="00871F28">
        <w:rPr>
          <w:rFonts w:ascii="Arial" w:hAnsi="Arial" w:cs="Arial"/>
          <w:sz w:val="20"/>
          <w:szCs w:val="20"/>
          <w:lang w:eastAsia="es-MX"/>
        </w:rPr>
        <w:t>Stavrinides</w:t>
      </w:r>
      <w:proofErr w:type="spellEnd"/>
      <w:r w:rsidRPr="00871F28">
        <w:rPr>
          <w:rFonts w:ascii="Arial" w:hAnsi="Arial" w:cs="Arial"/>
          <w:sz w:val="20"/>
          <w:szCs w:val="20"/>
          <w:lang w:eastAsia="es-MX"/>
        </w:rPr>
        <w:t xml:space="preserve"> (2020) demuestra que incluso pequeños incrementos en la variabilidad de la carga pueden tener efectos considerables sobre el rendimiento energético y la eficiencia operacional de sistemas distribuidos. En entornos IaaS, este comportamiento se traduce en:</w:t>
      </w:r>
    </w:p>
    <w:p w14:paraId="02068C11" w14:textId="77777777" w:rsidR="00C30926" w:rsidRPr="00C30926" w:rsidRDefault="00C30926">
      <w:pPr>
        <w:pStyle w:val="ListParagraph"/>
        <w:numPr>
          <w:ilvl w:val="0"/>
          <w:numId w:val="10"/>
        </w:numPr>
        <w:jc w:val="both"/>
        <w:rPr>
          <w:rFonts w:ascii="Arial" w:hAnsi="Arial" w:cs="Arial"/>
          <w:sz w:val="20"/>
          <w:szCs w:val="20"/>
          <w:lang w:eastAsia="es-MX"/>
        </w:rPr>
      </w:pPr>
      <w:r w:rsidRPr="00C30926">
        <w:rPr>
          <w:rFonts w:ascii="Arial" w:hAnsi="Arial" w:cs="Arial"/>
          <w:sz w:val="20"/>
          <w:szCs w:val="20"/>
          <w:lang w:eastAsia="es-MX"/>
        </w:rPr>
        <w:t>menor predictibilidad en el consumo de CPU y memoria;</w:t>
      </w:r>
    </w:p>
    <w:p w14:paraId="50382012" w14:textId="77777777" w:rsidR="00C30926" w:rsidRPr="00C30926" w:rsidRDefault="00C30926">
      <w:pPr>
        <w:pStyle w:val="ListParagraph"/>
        <w:numPr>
          <w:ilvl w:val="0"/>
          <w:numId w:val="10"/>
        </w:numPr>
        <w:jc w:val="both"/>
        <w:rPr>
          <w:rFonts w:ascii="Arial" w:hAnsi="Arial" w:cs="Arial"/>
          <w:sz w:val="20"/>
          <w:szCs w:val="20"/>
          <w:lang w:eastAsia="es-MX"/>
        </w:rPr>
      </w:pPr>
      <w:proofErr w:type="spellStart"/>
      <w:r w:rsidRPr="00C30926">
        <w:rPr>
          <w:rFonts w:ascii="Arial" w:hAnsi="Arial" w:cs="Arial"/>
          <w:sz w:val="20"/>
          <w:szCs w:val="20"/>
          <w:lang w:eastAsia="es-MX"/>
        </w:rPr>
        <w:t>miesgo</w:t>
      </w:r>
      <w:proofErr w:type="spellEnd"/>
      <w:r w:rsidRPr="00C30926">
        <w:rPr>
          <w:rFonts w:ascii="Arial" w:hAnsi="Arial" w:cs="Arial"/>
          <w:sz w:val="20"/>
          <w:szCs w:val="20"/>
          <w:lang w:eastAsia="es-MX"/>
        </w:rPr>
        <w:t xml:space="preserve"> de saturación temporal de instancias;</w:t>
      </w:r>
    </w:p>
    <w:p w14:paraId="14333FB7" w14:textId="77777777" w:rsidR="00C30926" w:rsidRPr="00C30926" w:rsidRDefault="00C30926">
      <w:pPr>
        <w:pStyle w:val="ListParagraph"/>
        <w:numPr>
          <w:ilvl w:val="0"/>
          <w:numId w:val="10"/>
        </w:numPr>
        <w:jc w:val="both"/>
        <w:rPr>
          <w:rFonts w:ascii="Arial" w:hAnsi="Arial" w:cs="Arial"/>
          <w:sz w:val="20"/>
          <w:szCs w:val="20"/>
          <w:lang w:eastAsia="es-MX"/>
        </w:rPr>
      </w:pPr>
      <w:r w:rsidRPr="00C30926">
        <w:rPr>
          <w:rFonts w:ascii="Arial" w:hAnsi="Arial" w:cs="Arial"/>
          <w:sz w:val="20"/>
          <w:szCs w:val="20"/>
          <w:lang w:eastAsia="es-MX"/>
        </w:rPr>
        <w:t>aumento del tiempo promedio de ejecución de procesos;</w:t>
      </w:r>
    </w:p>
    <w:p w14:paraId="0D200C8D" w14:textId="77777777" w:rsidR="00C30926" w:rsidRPr="00C30926" w:rsidRDefault="00C30926">
      <w:pPr>
        <w:pStyle w:val="ListParagraph"/>
        <w:numPr>
          <w:ilvl w:val="0"/>
          <w:numId w:val="10"/>
        </w:numPr>
        <w:jc w:val="both"/>
        <w:rPr>
          <w:rFonts w:ascii="Arial" w:hAnsi="Arial" w:cs="Arial"/>
          <w:sz w:val="20"/>
          <w:szCs w:val="20"/>
          <w:lang w:eastAsia="es-MX"/>
        </w:rPr>
      </w:pPr>
      <w:r w:rsidRPr="00C30926">
        <w:rPr>
          <w:rFonts w:ascii="Arial" w:hAnsi="Arial" w:cs="Arial"/>
          <w:sz w:val="20"/>
          <w:szCs w:val="20"/>
          <w:lang w:eastAsia="es-MX"/>
        </w:rPr>
        <w:t>desperdicio energético por asignación incorrecta de recursos;</w:t>
      </w:r>
    </w:p>
    <w:p w14:paraId="218E3220" w14:textId="77777777" w:rsidR="00C30926" w:rsidRPr="00C30926" w:rsidRDefault="00C30926">
      <w:pPr>
        <w:pStyle w:val="ListParagraph"/>
        <w:numPr>
          <w:ilvl w:val="0"/>
          <w:numId w:val="10"/>
        </w:numPr>
        <w:jc w:val="both"/>
        <w:rPr>
          <w:rFonts w:ascii="Arial" w:hAnsi="Arial" w:cs="Arial"/>
          <w:sz w:val="20"/>
          <w:szCs w:val="20"/>
          <w:lang w:eastAsia="es-MX"/>
        </w:rPr>
      </w:pPr>
      <w:r w:rsidRPr="00C30926">
        <w:rPr>
          <w:rFonts w:ascii="Arial" w:hAnsi="Arial" w:cs="Arial"/>
          <w:sz w:val="20"/>
          <w:szCs w:val="20"/>
          <w:lang w:eastAsia="es-MX"/>
        </w:rPr>
        <w:t>degradación del desempeño en periodos de alta volatilidad.</w:t>
      </w:r>
    </w:p>
    <w:p w14:paraId="6725B23D" w14:textId="77777777" w:rsidR="00C30926" w:rsidRPr="00C30926" w:rsidRDefault="00C30926" w:rsidP="00C30926">
      <w:pPr>
        <w:ind w:left="360"/>
        <w:jc w:val="both"/>
        <w:rPr>
          <w:rFonts w:ascii="Arial" w:hAnsi="Arial" w:cs="Arial"/>
          <w:sz w:val="20"/>
          <w:szCs w:val="20"/>
          <w:lang w:eastAsia="es-MX"/>
        </w:rPr>
      </w:pPr>
    </w:p>
    <w:p w14:paraId="2C33CC57"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Estas fluctuaciones justifican el uso de modelos de forecasting, ya que la estacionalidad y la variabilidad temporal constituyen patrones sistemáticos que pueden anticiparse y modelarse para optimizar el uso de recursos. La predicción no solo permite estimar la demanda promedio, sino también identificar desviaciones recurrentes y preparar el sistema para eventos de carga anómala, mejorando la estabilidad general de la infraestructura.</w:t>
      </w:r>
    </w:p>
    <w:p w14:paraId="5A32FAF3" w14:textId="77777777" w:rsidR="00C30926" w:rsidRPr="0022413D" w:rsidRDefault="00C30926" w:rsidP="0022413D">
      <w:pPr>
        <w:pStyle w:val="Heading2"/>
        <w:rPr>
          <w:rFonts w:ascii="Arial" w:hAnsi="Arial" w:cs="Arial"/>
          <w:sz w:val="20"/>
          <w:szCs w:val="20"/>
          <w:lang w:eastAsia="es-MX"/>
        </w:rPr>
      </w:pPr>
      <w:bookmarkStart w:id="33" w:name="_Toc223280034"/>
      <w:r w:rsidRPr="0022413D">
        <w:rPr>
          <w:rFonts w:ascii="Arial" w:hAnsi="Arial" w:cs="Arial"/>
          <w:sz w:val="20"/>
          <w:szCs w:val="20"/>
          <w:lang w:eastAsia="es-MX"/>
        </w:rPr>
        <w:t>3.15 Teoría del Ruido y su Impacto en Series Temporales Operativas</w:t>
      </w:r>
      <w:bookmarkEnd w:id="33"/>
    </w:p>
    <w:p w14:paraId="70D211D8" w14:textId="77777777" w:rsidR="00C30926" w:rsidRPr="00871F28" w:rsidRDefault="00C30926" w:rsidP="00C30926">
      <w:pPr>
        <w:jc w:val="both"/>
        <w:rPr>
          <w:rFonts w:ascii="Arial" w:hAnsi="Arial" w:cs="Arial"/>
          <w:sz w:val="20"/>
          <w:szCs w:val="20"/>
          <w:lang w:eastAsia="es-MX"/>
        </w:rPr>
      </w:pPr>
    </w:p>
    <w:p w14:paraId="460375F1" w14:textId="77777777"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 xml:space="preserve">En el análisis de series temporales provenientes de sistemas computacionales, el ruido constituye un factor crítico que puede distorsionar la señal original, afectar la capacidad predictiva de los modelos y generar interpretaciones erróneas sobre el comportamiento operativo. </w:t>
      </w:r>
    </w:p>
    <w:p w14:paraId="0DD07CBD" w14:textId="77777777"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El ruido se manifiesta como variaciones aleatorias no explicadas por el patrón subyacente de la serie y puede provenir de mediciones imprecisas, latencias en los sistemas de monitoreo, fluctuaciones instantáneas de recursos o interferencias externas.</w:t>
      </w:r>
    </w:p>
    <w:p w14:paraId="124E1E81" w14:textId="77777777" w:rsidR="00C30926" w:rsidRPr="00871F28" w:rsidRDefault="00C30926" w:rsidP="00C30926">
      <w:pPr>
        <w:jc w:val="both"/>
        <w:rPr>
          <w:rFonts w:ascii="Arial" w:hAnsi="Arial" w:cs="Arial"/>
          <w:sz w:val="20"/>
          <w:szCs w:val="20"/>
          <w:lang w:eastAsia="es-MX"/>
        </w:rPr>
      </w:pPr>
    </w:p>
    <w:p w14:paraId="59F4E50C"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Tipos de ruido presentes en métricas computacionales</w:t>
      </w:r>
    </w:p>
    <w:p w14:paraId="2303E151"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Las series temporales obtenidas de máquinas virtuales e instancias IaaS suelen estar afectadas por:</w:t>
      </w:r>
    </w:p>
    <w:p w14:paraId="66E79FBD" w14:textId="77777777" w:rsidR="00C30926" w:rsidRPr="00C30926" w:rsidRDefault="00C30926">
      <w:pPr>
        <w:pStyle w:val="ListParagraph"/>
        <w:numPr>
          <w:ilvl w:val="0"/>
          <w:numId w:val="10"/>
        </w:numPr>
        <w:jc w:val="both"/>
        <w:rPr>
          <w:rFonts w:ascii="Arial" w:hAnsi="Arial" w:cs="Arial"/>
          <w:sz w:val="20"/>
          <w:szCs w:val="20"/>
          <w:lang w:eastAsia="es-MX"/>
        </w:rPr>
      </w:pPr>
      <w:r w:rsidRPr="00C30926">
        <w:rPr>
          <w:rFonts w:ascii="Arial" w:hAnsi="Arial" w:cs="Arial"/>
          <w:sz w:val="20"/>
          <w:szCs w:val="20"/>
          <w:lang w:eastAsia="es-MX"/>
        </w:rPr>
        <w:t>Ruido aditivo: variaciones pequeñas y aleatorias que se suman a la señal real.</w:t>
      </w:r>
    </w:p>
    <w:p w14:paraId="5EE80228" w14:textId="77777777" w:rsidR="00C30926" w:rsidRPr="00C30926" w:rsidRDefault="00C30926">
      <w:pPr>
        <w:pStyle w:val="ListParagraph"/>
        <w:numPr>
          <w:ilvl w:val="0"/>
          <w:numId w:val="10"/>
        </w:numPr>
        <w:jc w:val="both"/>
        <w:rPr>
          <w:rFonts w:ascii="Arial" w:hAnsi="Arial" w:cs="Arial"/>
          <w:sz w:val="20"/>
          <w:szCs w:val="20"/>
          <w:lang w:eastAsia="es-MX"/>
        </w:rPr>
      </w:pPr>
      <w:r w:rsidRPr="00C30926">
        <w:rPr>
          <w:rFonts w:ascii="Arial" w:hAnsi="Arial" w:cs="Arial"/>
          <w:sz w:val="20"/>
          <w:szCs w:val="20"/>
          <w:lang w:eastAsia="es-MX"/>
        </w:rPr>
        <w:t>Ruido impulsivo: picos momentáneos generados por ráfagas de actividad o procesos transitorios.</w:t>
      </w:r>
    </w:p>
    <w:p w14:paraId="05A792F9" w14:textId="77777777" w:rsidR="00C30926" w:rsidRPr="00C30926" w:rsidRDefault="00C30926">
      <w:pPr>
        <w:pStyle w:val="ListParagraph"/>
        <w:numPr>
          <w:ilvl w:val="0"/>
          <w:numId w:val="10"/>
        </w:numPr>
        <w:jc w:val="both"/>
        <w:rPr>
          <w:rFonts w:ascii="Arial" w:hAnsi="Arial" w:cs="Arial"/>
          <w:sz w:val="20"/>
          <w:szCs w:val="20"/>
          <w:lang w:eastAsia="es-MX"/>
        </w:rPr>
      </w:pPr>
      <w:r w:rsidRPr="00C30926">
        <w:rPr>
          <w:rFonts w:ascii="Arial" w:hAnsi="Arial" w:cs="Arial"/>
          <w:sz w:val="20"/>
          <w:szCs w:val="20"/>
          <w:lang w:eastAsia="es-MX"/>
        </w:rPr>
        <w:t>Ruido operacional: fluctuaciones inherentes a tareas del sistema, recolección de telemetría o contención interna.</w:t>
      </w:r>
    </w:p>
    <w:p w14:paraId="08BE1727" w14:textId="77777777" w:rsidR="00C30926" w:rsidRPr="00C30926" w:rsidRDefault="00C30926">
      <w:pPr>
        <w:pStyle w:val="ListParagraph"/>
        <w:numPr>
          <w:ilvl w:val="0"/>
          <w:numId w:val="10"/>
        </w:numPr>
        <w:jc w:val="both"/>
        <w:rPr>
          <w:rFonts w:ascii="Arial" w:hAnsi="Arial" w:cs="Arial"/>
          <w:sz w:val="20"/>
          <w:szCs w:val="20"/>
          <w:lang w:eastAsia="es-MX"/>
        </w:rPr>
      </w:pPr>
      <w:r w:rsidRPr="00C30926">
        <w:rPr>
          <w:rFonts w:ascii="Arial" w:hAnsi="Arial" w:cs="Arial"/>
          <w:sz w:val="20"/>
          <w:szCs w:val="20"/>
          <w:lang w:eastAsia="es-MX"/>
        </w:rPr>
        <w:t>Ruido estructural: cambios debidos a configuraciones, parches o comportamientos repetitivos no deseados.</w:t>
      </w:r>
    </w:p>
    <w:p w14:paraId="7F8AEB96" w14:textId="77777777" w:rsidR="00C30926" w:rsidRPr="00C30926" w:rsidRDefault="00C30926" w:rsidP="00C30926">
      <w:pPr>
        <w:pStyle w:val="ListParagraph"/>
        <w:jc w:val="both"/>
        <w:rPr>
          <w:rFonts w:ascii="Arial" w:hAnsi="Arial" w:cs="Arial"/>
          <w:sz w:val="20"/>
          <w:szCs w:val="20"/>
          <w:lang w:eastAsia="es-MX"/>
        </w:rPr>
      </w:pPr>
    </w:p>
    <w:p w14:paraId="0F7CD115" w14:textId="77777777"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La presencia de estos tipos de ruido puede identificarse mediante análisis de rendimiento, como los documentados en tablas comparativas de métricas bajo distintos niveles de ruido. Según la evidencia experimental disponible (</w:t>
      </w:r>
      <w:proofErr w:type="spellStart"/>
      <w:r w:rsidRPr="00871F28">
        <w:rPr>
          <w:rFonts w:ascii="Arial" w:hAnsi="Arial" w:cs="Arial"/>
          <w:sz w:val="20"/>
          <w:szCs w:val="20"/>
          <w:lang w:eastAsia="es-MX"/>
        </w:rPr>
        <w:t>ResearchGate</w:t>
      </w:r>
      <w:proofErr w:type="spellEnd"/>
      <w:r w:rsidRPr="00871F28">
        <w:rPr>
          <w:rFonts w:ascii="Arial" w:hAnsi="Arial" w:cs="Arial"/>
          <w:sz w:val="20"/>
          <w:szCs w:val="20"/>
          <w:lang w:eastAsia="es-MX"/>
        </w:rPr>
        <w:t>, 2024), a medida que aumenta el nivel de ruido en las métricas operativas, indicadores como precisión, error absoluto medio o estabilidad temporal experimentan degradaciones lineales y no lineales. Esto demuestra que el ruido deteriora la capacidad de los modelos para capturar patrones válidos y reduce su exactitud predictiva.</w:t>
      </w:r>
    </w:p>
    <w:p w14:paraId="426DC235" w14:textId="77777777" w:rsidR="00C30926" w:rsidRPr="00871F28" w:rsidRDefault="00C30926" w:rsidP="00C30926">
      <w:pPr>
        <w:jc w:val="both"/>
        <w:rPr>
          <w:rFonts w:ascii="Arial" w:hAnsi="Arial" w:cs="Arial"/>
          <w:sz w:val="20"/>
          <w:szCs w:val="20"/>
          <w:lang w:eastAsia="es-MX"/>
        </w:rPr>
      </w:pPr>
    </w:p>
    <w:p w14:paraId="07C05236"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Impacto del ruido en forecasting y detección de anomalías</w:t>
      </w:r>
    </w:p>
    <w:p w14:paraId="781E84C1"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El ruido puede inducir varios efectos negativos:</w:t>
      </w:r>
    </w:p>
    <w:p w14:paraId="45D7E795" w14:textId="77777777" w:rsidR="00C30926" w:rsidRPr="00C30926" w:rsidRDefault="00C30926">
      <w:pPr>
        <w:pStyle w:val="ListParagraph"/>
        <w:numPr>
          <w:ilvl w:val="0"/>
          <w:numId w:val="11"/>
        </w:numPr>
        <w:jc w:val="both"/>
        <w:rPr>
          <w:rFonts w:ascii="Arial" w:hAnsi="Arial" w:cs="Arial"/>
          <w:sz w:val="20"/>
          <w:szCs w:val="20"/>
          <w:lang w:eastAsia="es-MX"/>
        </w:rPr>
      </w:pPr>
      <w:r w:rsidRPr="00C30926">
        <w:rPr>
          <w:rFonts w:ascii="Arial" w:hAnsi="Arial" w:cs="Arial"/>
          <w:sz w:val="20"/>
          <w:szCs w:val="20"/>
          <w:lang w:eastAsia="es-MX"/>
        </w:rPr>
        <w:lastRenderedPageBreak/>
        <w:t>Inflación del error de predicción: al dificultar la estimación de tendencias y patrones.</w:t>
      </w:r>
      <w:r w:rsidRPr="00C30926">
        <w:rPr>
          <w:rFonts w:ascii="Arial" w:hAnsi="Arial" w:cs="Arial"/>
          <w:sz w:val="20"/>
          <w:szCs w:val="20"/>
          <w:lang w:eastAsia="es-MX"/>
        </w:rPr>
        <w:br/>
        <w:t>Detección falsa de anomalías: confusión entre fluctuaciones ruidosas y anomalías reales.</w:t>
      </w:r>
    </w:p>
    <w:p w14:paraId="06DC288F" w14:textId="77777777" w:rsidR="00C30926" w:rsidRPr="00C30926" w:rsidRDefault="00C30926">
      <w:pPr>
        <w:pStyle w:val="ListParagraph"/>
        <w:numPr>
          <w:ilvl w:val="0"/>
          <w:numId w:val="11"/>
        </w:numPr>
        <w:jc w:val="both"/>
        <w:rPr>
          <w:rFonts w:ascii="Arial" w:hAnsi="Arial" w:cs="Arial"/>
          <w:sz w:val="20"/>
          <w:szCs w:val="20"/>
          <w:lang w:eastAsia="es-MX"/>
        </w:rPr>
      </w:pPr>
      <w:r w:rsidRPr="00C30926">
        <w:rPr>
          <w:rFonts w:ascii="Arial" w:hAnsi="Arial" w:cs="Arial"/>
          <w:sz w:val="20"/>
          <w:szCs w:val="20"/>
          <w:lang w:eastAsia="es-MX"/>
        </w:rPr>
        <w:t>Sobreajuste (</w:t>
      </w:r>
      <w:proofErr w:type="spellStart"/>
      <w:r w:rsidRPr="00C30926">
        <w:rPr>
          <w:rFonts w:ascii="Arial" w:hAnsi="Arial" w:cs="Arial"/>
          <w:sz w:val="20"/>
          <w:szCs w:val="20"/>
          <w:lang w:eastAsia="es-MX"/>
        </w:rPr>
        <w:t>overfitting</w:t>
      </w:r>
      <w:proofErr w:type="spellEnd"/>
      <w:r w:rsidRPr="00C30926">
        <w:rPr>
          <w:rFonts w:ascii="Arial" w:hAnsi="Arial" w:cs="Arial"/>
          <w:sz w:val="20"/>
          <w:szCs w:val="20"/>
          <w:lang w:eastAsia="es-MX"/>
        </w:rPr>
        <w:t xml:space="preserve">): los modelos de machine </w:t>
      </w:r>
      <w:proofErr w:type="spellStart"/>
      <w:r w:rsidRPr="00C30926">
        <w:rPr>
          <w:rFonts w:ascii="Arial" w:hAnsi="Arial" w:cs="Arial"/>
          <w:sz w:val="20"/>
          <w:szCs w:val="20"/>
          <w:lang w:eastAsia="es-MX"/>
        </w:rPr>
        <w:t>learning</w:t>
      </w:r>
      <w:proofErr w:type="spellEnd"/>
      <w:r w:rsidRPr="00C30926">
        <w:rPr>
          <w:rFonts w:ascii="Arial" w:hAnsi="Arial" w:cs="Arial"/>
          <w:sz w:val="20"/>
          <w:szCs w:val="20"/>
          <w:lang w:eastAsia="es-MX"/>
        </w:rPr>
        <w:t xml:space="preserve"> tienden a aprender ruido como si fuese señal.</w:t>
      </w:r>
    </w:p>
    <w:p w14:paraId="470C98DE" w14:textId="77777777" w:rsidR="00C30926" w:rsidRPr="00C30926" w:rsidRDefault="00C30926">
      <w:pPr>
        <w:pStyle w:val="ListParagraph"/>
        <w:numPr>
          <w:ilvl w:val="0"/>
          <w:numId w:val="11"/>
        </w:numPr>
        <w:jc w:val="both"/>
        <w:rPr>
          <w:rFonts w:ascii="Arial" w:hAnsi="Arial" w:cs="Arial"/>
          <w:sz w:val="20"/>
          <w:szCs w:val="20"/>
          <w:lang w:eastAsia="es-MX"/>
        </w:rPr>
      </w:pPr>
      <w:r w:rsidRPr="00C30926">
        <w:rPr>
          <w:rFonts w:ascii="Arial" w:hAnsi="Arial" w:cs="Arial"/>
          <w:sz w:val="20"/>
          <w:szCs w:val="20"/>
          <w:lang w:eastAsia="es-MX"/>
        </w:rPr>
        <w:t>Incremento del drift aparente: al generar cambios artificiales en la distribución de datos.</w:t>
      </w:r>
    </w:p>
    <w:p w14:paraId="495148DA" w14:textId="77777777" w:rsidR="00C30926" w:rsidRPr="00C30926" w:rsidRDefault="00C30926">
      <w:pPr>
        <w:pStyle w:val="ListParagraph"/>
        <w:numPr>
          <w:ilvl w:val="0"/>
          <w:numId w:val="11"/>
        </w:numPr>
        <w:jc w:val="both"/>
        <w:rPr>
          <w:rFonts w:ascii="Arial" w:hAnsi="Arial" w:cs="Arial"/>
          <w:sz w:val="20"/>
          <w:szCs w:val="20"/>
          <w:lang w:eastAsia="es-MX"/>
        </w:rPr>
      </w:pPr>
      <w:r w:rsidRPr="00C30926">
        <w:rPr>
          <w:rFonts w:ascii="Arial" w:hAnsi="Arial" w:cs="Arial"/>
          <w:sz w:val="20"/>
          <w:szCs w:val="20"/>
          <w:lang w:eastAsia="es-MX"/>
        </w:rPr>
        <w:t>Inestabilidad de modelos en producción: mayor sensibilidad a valores atípicos.</w:t>
      </w:r>
    </w:p>
    <w:p w14:paraId="4E64A29E" w14:textId="77777777" w:rsidR="00C30926" w:rsidRPr="00C30926" w:rsidRDefault="00C30926" w:rsidP="00C30926">
      <w:pPr>
        <w:ind w:left="360"/>
        <w:jc w:val="both"/>
        <w:rPr>
          <w:rFonts w:ascii="Arial" w:hAnsi="Arial" w:cs="Arial"/>
          <w:sz w:val="20"/>
          <w:szCs w:val="20"/>
          <w:lang w:eastAsia="es-MX"/>
        </w:rPr>
      </w:pPr>
    </w:p>
    <w:p w14:paraId="05BF75EC"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 xml:space="preserve">La teoría de filtrado y </w:t>
      </w:r>
      <w:proofErr w:type="spellStart"/>
      <w:r w:rsidRPr="00871F28">
        <w:rPr>
          <w:rFonts w:ascii="Arial" w:hAnsi="Arial" w:cs="Arial"/>
          <w:sz w:val="20"/>
          <w:szCs w:val="20"/>
          <w:lang w:eastAsia="es-MX"/>
        </w:rPr>
        <w:t>denoising</w:t>
      </w:r>
      <w:proofErr w:type="spellEnd"/>
      <w:r w:rsidRPr="00871F28">
        <w:rPr>
          <w:rFonts w:ascii="Arial" w:hAnsi="Arial" w:cs="Arial"/>
          <w:sz w:val="20"/>
          <w:szCs w:val="20"/>
          <w:lang w:eastAsia="es-MX"/>
        </w:rPr>
        <w:t xml:space="preserve"> es esencial para mitigar estos problemas. Métodos como SSA (Singular </w:t>
      </w:r>
      <w:proofErr w:type="spellStart"/>
      <w:r w:rsidRPr="00871F28">
        <w:rPr>
          <w:rFonts w:ascii="Arial" w:hAnsi="Arial" w:cs="Arial"/>
          <w:sz w:val="20"/>
          <w:szCs w:val="20"/>
          <w:lang w:eastAsia="es-MX"/>
        </w:rPr>
        <w:t>Spectrum</w:t>
      </w:r>
      <w:proofErr w:type="spellEnd"/>
      <w:r w:rsidRPr="00871F28">
        <w:rPr>
          <w:rFonts w:ascii="Arial" w:hAnsi="Arial" w:cs="Arial"/>
          <w:sz w:val="20"/>
          <w:szCs w:val="20"/>
          <w:lang w:eastAsia="es-MX"/>
        </w:rPr>
        <w:t xml:space="preserve"> </w:t>
      </w:r>
      <w:proofErr w:type="spellStart"/>
      <w:r w:rsidRPr="00871F28">
        <w:rPr>
          <w:rFonts w:ascii="Arial" w:hAnsi="Arial" w:cs="Arial"/>
          <w:sz w:val="20"/>
          <w:szCs w:val="20"/>
          <w:lang w:eastAsia="es-MX"/>
        </w:rPr>
        <w:t>Analysis</w:t>
      </w:r>
      <w:proofErr w:type="spellEnd"/>
      <w:r w:rsidRPr="00871F28">
        <w:rPr>
          <w:rFonts w:ascii="Arial" w:hAnsi="Arial" w:cs="Arial"/>
          <w:sz w:val="20"/>
          <w:szCs w:val="20"/>
          <w:lang w:eastAsia="es-MX"/>
        </w:rPr>
        <w:t>) y MSSA permiten separar componentes de tendencia, estacionalidad y ruido, produciendo series más limpias y robustas para la modelación. Esto es particularmente relevante en entornos donde las métricas operativas cambian con alta frecuencia.</w:t>
      </w:r>
    </w:p>
    <w:p w14:paraId="1D1B8F24" w14:textId="77777777"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Justificación del filtrado previo</w:t>
      </w:r>
    </w:p>
    <w:p w14:paraId="454F1897" w14:textId="77777777" w:rsidR="00C30926" w:rsidRPr="00871F28" w:rsidRDefault="00C30926" w:rsidP="00C30926">
      <w:pPr>
        <w:jc w:val="both"/>
        <w:rPr>
          <w:rFonts w:ascii="Arial" w:hAnsi="Arial" w:cs="Arial"/>
          <w:sz w:val="20"/>
          <w:szCs w:val="20"/>
          <w:lang w:eastAsia="es-MX"/>
        </w:rPr>
      </w:pPr>
    </w:p>
    <w:p w14:paraId="066F41C2"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 xml:space="preserve">Dado que los sistemas IaaS generan miles de mediciones por minuto, la presencia de ruido acumulado puede causar desviaciones significativas a lo largo del tiempo. Por ello, filtrar la </w:t>
      </w:r>
      <w:proofErr w:type="gramStart"/>
      <w:r w:rsidRPr="00871F28">
        <w:rPr>
          <w:rFonts w:ascii="Arial" w:hAnsi="Arial" w:cs="Arial"/>
          <w:sz w:val="20"/>
          <w:szCs w:val="20"/>
          <w:lang w:eastAsia="es-MX"/>
        </w:rPr>
        <w:t>señal previo</w:t>
      </w:r>
      <w:proofErr w:type="gramEnd"/>
      <w:r w:rsidRPr="00871F28">
        <w:rPr>
          <w:rFonts w:ascii="Arial" w:hAnsi="Arial" w:cs="Arial"/>
          <w:sz w:val="20"/>
          <w:szCs w:val="20"/>
          <w:lang w:eastAsia="es-MX"/>
        </w:rPr>
        <w:t xml:space="preserve"> al forecasting o la detección de anomalías:</w:t>
      </w:r>
    </w:p>
    <w:p w14:paraId="753A6E57" w14:textId="77777777" w:rsidR="00C30926" w:rsidRPr="00C30926" w:rsidRDefault="00C30926">
      <w:pPr>
        <w:pStyle w:val="ListParagraph"/>
        <w:numPr>
          <w:ilvl w:val="0"/>
          <w:numId w:val="11"/>
        </w:numPr>
        <w:jc w:val="both"/>
        <w:rPr>
          <w:rFonts w:ascii="Arial" w:hAnsi="Arial" w:cs="Arial"/>
          <w:sz w:val="20"/>
          <w:szCs w:val="20"/>
          <w:lang w:eastAsia="es-MX"/>
        </w:rPr>
      </w:pPr>
      <w:r w:rsidRPr="00C30926">
        <w:rPr>
          <w:rFonts w:ascii="Arial" w:hAnsi="Arial" w:cs="Arial"/>
          <w:sz w:val="20"/>
          <w:szCs w:val="20"/>
          <w:lang w:eastAsia="es-MX"/>
        </w:rPr>
        <w:t>reduce la variabilidad no explicada,</w:t>
      </w:r>
    </w:p>
    <w:p w14:paraId="5DA7E8A7" w14:textId="77777777" w:rsidR="00C30926" w:rsidRPr="00C30926" w:rsidRDefault="00C30926">
      <w:pPr>
        <w:pStyle w:val="ListParagraph"/>
        <w:numPr>
          <w:ilvl w:val="0"/>
          <w:numId w:val="11"/>
        </w:numPr>
        <w:jc w:val="both"/>
        <w:rPr>
          <w:rFonts w:ascii="Arial" w:hAnsi="Arial" w:cs="Arial"/>
          <w:sz w:val="20"/>
          <w:szCs w:val="20"/>
          <w:lang w:eastAsia="es-MX"/>
        </w:rPr>
      </w:pPr>
      <w:r w:rsidRPr="00C30926">
        <w:rPr>
          <w:rFonts w:ascii="Arial" w:hAnsi="Arial" w:cs="Arial"/>
          <w:sz w:val="20"/>
          <w:szCs w:val="20"/>
          <w:lang w:eastAsia="es-MX"/>
        </w:rPr>
        <w:t>mejora la estabilidad del modelo,</w:t>
      </w:r>
    </w:p>
    <w:p w14:paraId="0D9541FC" w14:textId="77777777" w:rsidR="00C30926" w:rsidRPr="00C30926" w:rsidRDefault="00C30926">
      <w:pPr>
        <w:pStyle w:val="ListParagraph"/>
        <w:numPr>
          <w:ilvl w:val="0"/>
          <w:numId w:val="11"/>
        </w:numPr>
        <w:jc w:val="both"/>
        <w:rPr>
          <w:rFonts w:ascii="Arial" w:hAnsi="Arial" w:cs="Arial"/>
          <w:sz w:val="20"/>
          <w:szCs w:val="20"/>
          <w:lang w:eastAsia="es-MX"/>
        </w:rPr>
      </w:pPr>
      <w:r w:rsidRPr="00C30926">
        <w:rPr>
          <w:rFonts w:ascii="Arial" w:hAnsi="Arial" w:cs="Arial"/>
          <w:sz w:val="20"/>
          <w:szCs w:val="20"/>
          <w:lang w:eastAsia="es-MX"/>
        </w:rPr>
        <w:t>permite detectar anomalías reales con mayor precisión,</w:t>
      </w:r>
    </w:p>
    <w:p w14:paraId="321128EE" w14:textId="77777777" w:rsidR="00C30926" w:rsidRPr="00C30926" w:rsidRDefault="00C30926">
      <w:pPr>
        <w:pStyle w:val="ListParagraph"/>
        <w:numPr>
          <w:ilvl w:val="0"/>
          <w:numId w:val="11"/>
        </w:numPr>
        <w:jc w:val="both"/>
        <w:rPr>
          <w:rFonts w:ascii="Arial" w:hAnsi="Arial" w:cs="Arial"/>
          <w:sz w:val="20"/>
          <w:szCs w:val="20"/>
          <w:lang w:eastAsia="es-MX"/>
        </w:rPr>
      </w:pPr>
      <w:r w:rsidRPr="00C30926">
        <w:rPr>
          <w:rFonts w:ascii="Arial" w:hAnsi="Arial" w:cs="Arial"/>
          <w:sz w:val="20"/>
          <w:szCs w:val="20"/>
          <w:lang w:eastAsia="es-MX"/>
        </w:rPr>
        <w:t>incrementa la confiabilidad operativa y mejora la eficiencia de la infraestructura.</w:t>
      </w:r>
    </w:p>
    <w:p w14:paraId="575BF7C5" w14:textId="77777777" w:rsidR="00C30926" w:rsidRPr="00C30926" w:rsidRDefault="00C30926" w:rsidP="00C30926">
      <w:pPr>
        <w:pStyle w:val="Heading1"/>
        <w:jc w:val="both"/>
        <w:rPr>
          <w:rFonts w:ascii="Arial" w:hAnsi="Arial" w:cs="Arial"/>
          <w:sz w:val="20"/>
          <w:szCs w:val="20"/>
        </w:rPr>
      </w:pPr>
      <w:bookmarkStart w:id="34" w:name="_Toc223280035"/>
      <w:r w:rsidRPr="00C30926">
        <w:rPr>
          <w:rFonts w:ascii="Arial" w:hAnsi="Arial" w:cs="Arial"/>
          <w:sz w:val="20"/>
          <w:szCs w:val="20"/>
        </w:rPr>
        <w:t>4. Detección de anomalías</w:t>
      </w:r>
      <w:bookmarkEnd w:id="34"/>
    </w:p>
    <w:p w14:paraId="7E3D1B1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detección de anomalías consiste en identificar patrones inusuales o desviaciones significativas en los datos respecto al comportamiento esperado. Estas desviaciones pueden deberse a errores, fraudes, fallos en el sistema o cambios estructurales en el comportamiento de los usuarios. En entornos donde el volumen de información crece de manera exponencial, como en la nube, el monitoreo manual se vuelve impráctico, por lo que resulta indispensable aplicar técnicas automáticas de análisis (AWS, s.f.).</w:t>
      </w:r>
    </w:p>
    <w:p w14:paraId="0944B84B" w14:textId="77777777" w:rsidR="00C30926" w:rsidRPr="00C30926" w:rsidRDefault="00C30926" w:rsidP="00C30926">
      <w:pPr>
        <w:jc w:val="both"/>
        <w:rPr>
          <w:rFonts w:ascii="Arial" w:hAnsi="Arial" w:cs="Arial"/>
          <w:sz w:val="20"/>
          <w:szCs w:val="20"/>
        </w:rPr>
      </w:pPr>
    </w:p>
    <w:p w14:paraId="2C5EC99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objetivo principal de la detección de anomalías no es únicamente señalar datos atípicos, sino también generar conocimiento que permita mejorar la toma de decisiones, reforzar la seguridad y optimizar los procesos. En particular, en la gestión de reportes en sistemas de información, la detección de anomalías puede advertir sobre demoras inesperadas en la ejecución, consumos excesivos de recursos o patrones de uso anormales que afecten el rendimiento del sistema.</w:t>
      </w:r>
    </w:p>
    <w:p w14:paraId="4B69B154" w14:textId="77777777" w:rsidR="00C30926" w:rsidRPr="008A2E4E" w:rsidRDefault="00C30926" w:rsidP="008A2E4E">
      <w:pPr>
        <w:pStyle w:val="Heading2"/>
        <w:rPr>
          <w:rFonts w:ascii="Arial" w:hAnsi="Arial" w:cs="Arial"/>
          <w:sz w:val="20"/>
          <w:szCs w:val="20"/>
        </w:rPr>
      </w:pPr>
      <w:bookmarkStart w:id="35" w:name="_Toc223280036"/>
      <w:r w:rsidRPr="008A2E4E">
        <w:rPr>
          <w:rFonts w:ascii="Arial" w:hAnsi="Arial" w:cs="Arial"/>
          <w:sz w:val="20"/>
          <w:szCs w:val="20"/>
        </w:rPr>
        <w:t>4.1 Concepto de falla y degradación en sistemas computacionales</w:t>
      </w:r>
      <w:bookmarkEnd w:id="35"/>
    </w:p>
    <w:p w14:paraId="30C4B1D1" w14:textId="77777777" w:rsidR="00C30926" w:rsidRPr="00C30926" w:rsidRDefault="00C30926" w:rsidP="00C30926">
      <w:pPr>
        <w:jc w:val="both"/>
        <w:rPr>
          <w:rFonts w:ascii="Arial" w:hAnsi="Arial" w:cs="Arial"/>
          <w:sz w:val="20"/>
          <w:szCs w:val="20"/>
        </w:rPr>
      </w:pPr>
    </w:p>
    <w:p w14:paraId="04E671A7"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Una falla se define como la incapacidad de un componente del sistema para ejecutar su función especificada dentro de los parámetros esperados. En cambio, la degradación se refiere a un deterioro progresivo del desempeño, donde el sistema sigue operando, pero con latencia mayor, menor </w:t>
      </w:r>
      <w:proofErr w:type="spellStart"/>
      <w:r w:rsidRPr="00C30926">
        <w:rPr>
          <w:rFonts w:ascii="Arial" w:hAnsi="Arial" w:cs="Arial"/>
          <w:sz w:val="20"/>
          <w:szCs w:val="20"/>
        </w:rPr>
        <w:t>throughput</w:t>
      </w:r>
      <w:proofErr w:type="spellEnd"/>
      <w:r w:rsidRPr="00C30926">
        <w:rPr>
          <w:rFonts w:ascii="Arial" w:hAnsi="Arial" w:cs="Arial"/>
          <w:sz w:val="20"/>
          <w:szCs w:val="20"/>
        </w:rPr>
        <w:t>, mayor consumo de recursos o incremento en errores y tiempos de respuesta.</w:t>
      </w:r>
    </w:p>
    <w:p w14:paraId="17A2B52A" w14:textId="77777777" w:rsidR="00C30926" w:rsidRPr="00C30926" w:rsidRDefault="00C30926" w:rsidP="00C30926">
      <w:pPr>
        <w:jc w:val="both"/>
        <w:rPr>
          <w:rFonts w:ascii="Arial" w:hAnsi="Arial" w:cs="Arial"/>
          <w:sz w:val="20"/>
          <w:szCs w:val="20"/>
        </w:rPr>
      </w:pPr>
    </w:p>
    <w:p w14:paraId="580CC72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teoría de degradación reconoce tres etapas principales:</w:t>
      </w:r>
    </w:p>
    <w:p w14:paraId="7D40F429" w14:textId="77777777" w:rsidR="00C30926" w:rsidRPr="00C30926" w:rsidRDefault="00C30926" w:rsidP="00C30926">
      <w:pPr>
        <w:jc w:val="both"/>
        <w:rPr>
          <w:rFonts w:ascii="Arial" w:hAnsi="Arial" w:cs="Arial"/>
          <w:sz w:val="20"/>
          <w:szCs w:val="20"/>
        </w:rPr>
      </w:pPr>
    </w:p>
    <w:p w14:paraId="3FE3D6A9" w14:textId="77777777" w:rsidR="00C30926" w:rsidRPr="00C30926" w:rsidRDefault="00C30926">
      <w:pPr>
        <w:pStyle w:val="ListParagraph"/>
        <w:numPr>
          <w:ilvl w:val="0"/>
          <w:numId w:val="19"/>
        </w:numPr>
        <w:jc w:val="both"/>
        <w:rPr>
          <w:rFonts w:ascii="Arial" w:hAnsi="Arial" w:cs="Arial"/>
          <w:sz w:val="20"/>
          <w:szCs w:val="20"/>
        </w:rPr>
      </w:pPr>
      <w:r w:rsidRPr="00C30926">
        <w:rPr>
          <w:rFonts w:ascii="Arial" w:hAnsi="Arial" w:cs="Arial"/>
          <w:sz w:val="20"/>
          <w:szCs w:val="20"/>
        </w:rPr>
        <w:t>Fase inicial (</w:t>
      </w:r>
      <w:proofErr w:type="spellStart"/>
      <w:r w:rsidRPr="00C30926">
        <w:rPr>
          <w:rFonts w:ascii="Arial" w:hAnsi="Arial" w:cs="Arial"/>
          <w:sz w:val="20"/>
          <w:szCs w:val="20"/>
        </w:rPr>
        <w:t>burn</w:t>
      </w:r>
      <w:proofErr w:type="spellEnd"/>
      <w:r w:rsidRPr="00C30926">
        <w:rPr>
          <w:rFonts w:ascii="Arial" w:hAnsi="Arial" w:cs="Arial"/>
          <w:sz w:val="20"/>
          <w:szCs w:val="20"/>
        </w:rPr>
        <w:t>-in): periodo donde pueden aparecer fallas tempranas debidas a configuraciones inestables o errores no detectados.</w:t>
      </w:r>
    </w:p>
    <w:p w14:paraId="22AEDE59" w14:textId="77777777" w:rsidR="00C30926" w:rsidRPr="00C30926" w:rsidRDefault="00C30926">
      <w:pPr>
        <w:pStyle w:val="ListParagraph"/>
        <w:numPr>
          <w:ilvl w:val="0"/>
          <w:numId w:val="19"/>
        </w:numPr>
        <w:jc w:val="both"/>
        <w:rPr>
          <w:rFonts w:ascii="Arial" w:hAnsi="Arial" w:cs="Arial"/>
          <w:sz w:val="20"/>
          <w:szCs w:val="20"/>
        </w:rPr>
      </w:pPr>
      <w:r w:rsidRPr="00C30926">
        <w:rPr>
          <w:rFonts w:ascii="Arial" w:hAnsi="Arial" w:cs="Arial"/>
          <w:sz w:val="20"/>
          <w:szCs w:val="20"/>
        </w:rPr>
        <w:t>Fase útil: el sistema opera de forma estable, con una tasa de fallas relativamente baja y constante.</w:t>
      </w:r>
    </w:p>
    <w:p w14:paraId="2994C4B7" w14:textId="77777777" w:rsidR="00C30926" w:rsidRPr="00C30926" w:rsidRDefault="00C30926">
      <w:pPr>
        <w:pStyle w:val="ListParagraph"/>
        <w:numPr>
          <w:ilvl w:val="0"/>
          <w:numId w:val="19"/>
        </w:numPr>
        <w:jc w:val="both"/>
        <w:rPr>
          <w:rFonts w:ascii="Arial" w:hAnsi="Arial" w:cs="Arial"/>
          <w:sz w:val="20"/>
          <w:szCs w:val="20"/>
        </w:rPr>
      </w:pPr>
      <w:r w:rsidRPr="00C30926">
        <w:rPr>
          <w:rFonts w:ascii="Arial" w:hAnsi="Arial" w:cs="Arial"/>
          <w:sz w:val="20"/>
          <w:szCs w:val="20"/>
        </w:rPr>
        <w:t>Fase de desgaste (</w:t>
      </w:r>
      <w:proofErr w:type="spellStart"/>
      <w:r w:rsidRPr="00C30926">
        <w:rPr>
          <w:rFonts w:ascii="Arial" w:hAnsi="Arial" w:cs="Arial"/>
          <w:sz w:val="20"/>
          <w:szCs w:val="20"/>
        </w:rPr>
        <w:t>wear-out</w:t>
      </w:r>
      <w:proofErr w:type="spellEnd"/>
      <w:r w:rsidRPr="00C30926">
        <w:rPr>
          <w:rFonts w:ascii="Arial" w:hAnsi="Arial" w:cs="Arial"/>
          <w:sz w:val="20"/>
          <w:szCs w:val="20"/>
        </w:rPr>
        <w:t>): el rendimiento empieza a disminuir por acumulación de errores internos, saturación, fugas de memoria o envejecimiento del sistema.</w:t>
      </w:r>
    </w:p>
    <w:p w14:paraId="4B4B65CA" w14:textId="77777777" w:rsidR="00C30926" w:rsidRPr="00C30926" w:rsidRDefault="00C30926" w:rsidP="00C30926">
      <w:pPr>
        <w:jc w:val="both"/>
        <w:rPr>
          <w:rFonts w:ascii="Arial" w:hAnsi="Arial" w:cs="Arial"/>
          <w:sz w:val="20"/>
          <w:szCs w:val="20"/>
        </w:rPr>
      </w:pPr>
    </w:p>
    <w:p w14:paraId="268CD0E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Este comportamiento es representado frecuentemente mediante la curva “bañera” (</w:t>
      </w:r>
      <w:proofErr w:type="spellStart"/>
      <w:r w:rsidRPr="00C30926">
        <w:rPr>
          <w:rFonts w:ascii="Arial" w:hAnsi="Arial" w:cs="Arial"/>
          <w:sz w:val="20"/>
          <w:szCs w:val="20"/>
        </w:rPr>
        <w:t>bathtub</w:t>
      </w:r>
      <w:proofErr w:type="spellEnd"/>
      <w:r w:rsidRPr="00C30926">
        <w:rPr>
          <w:rFonts w:ascii="Arial" w:hAnsi="Arial" w:cs="Arial"/>
          <w:sz w:val="20"/>
          <w:szCs w:val="20"/>
        </w:rPr>
        <w:t xml:space="preserve"> curve), un modelo ampliamente citado en la literatura técnica y académica. La curva describe cómo la probabilidad de falla cambia a lo largo del tiempo, y es utilizada para planificar mantenimiento, evaluar confiabilidad y diseñar mecanismos de detección temprana.</w:t>
      </w:r>
    </w:p>
    <w:p w14:paraId="0336CB38" w14:textId="77777777" w:rsidR="00C30926" w:rsidRPr="008A2E4E" w:rsidRDefault="00C30926" w:rsidP="008A2E4E">
      <w:pPr>
        <w:pStyle w:val="Heading2"/>
        <w:rPr>
          <w:rFonts w:ascii="Arial" w:hAnsi="Arial" w:cs="Arial"/>
          <w:sz w:val="20"/>
          <w:szCs w:val="20"/>
        </w:rPr>
      </w:pPr>
      <w:bookmarkStart w:id="36" w:name="_Toc223280037"/>
      <w:r w:rsidRPr="008A2E4E">
        <w:rPr>
          <w:rFonts w:ascii="Arial" w:hAnsi="Arial" w:cs="Arial"/>
          <w:sz w:val="20"/>
          <w:szCs w:val="20"/>
        </w:rPr>
        <w:lastRenderedPageBreak/>
        <w:t>4.2 Procesos de degradación en sistemas distribuidos e IaaS</w:t>
      </w:r>
      <w:bookmarkEnd w:id="36"/>
    </w:p>
    <w:p w14:paraId="681ED7A4" w14:textId="77777777" w:rsidR="00C30926" w:rsidRPr="00C30926" w:rsidRDefault="00C30926" w:rsidP="00C30926">
      <w:pPr>
        <w:jc w:val="both"/>
        <w:rPr>
          <w:rFonts w:ascii="Arial" w:hAnsi="Arial" w:cs="Arial"/>
          <w:sz w:val="20"/>
          <w:szCs w:val="20"/>
        </w:rPr>
      </w:pPr>
    </w:p>
    <w:p w14:paraId="0243A68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entornos virtualizados, las fallas adoptan formas particulares debido al nivel de abstracción y a las dependencias entre máquinas virtuales, hipervisores, almacenamiento y redes. Los trabajos académicos sobre confiabilidad en sistemas distribuidos destacan que las causas más comunes de degradación incluyen:</w:t>
      </w:r>
    </w:p>
    <w:p w14:paraId="7858E58E" w14:textId="77777777" w:rsidR="00C30926" w:rsidRPr="00C30926" w:rsidRDefault="00C30926" w:rsidP="00C30926">
      <w:pPr>
        <w:jc w:val="both"/>
        <w:rPr>
          <w:rFonts w:ascii="Arial" w:hAnsi="Arial" w:cs="Arial"/>
          <w:sz w:val="20"/>
          <w:szCs w:val="20"/>
        </w:rPr>
      </w:pPr>
    </w:p>
    <w:p w14:paraId="056B683C" w14:textId="77777777" w:rsidR="00C30926" w:rsidRPr="00C30926" w:rsidRDefault="00C30926">
      <w:pPr>
        <w:pStyle w:val="ListParagraph"/>
        <w:numPr>
          <w:ilvl w:val="0"/>
          <w:numId w:val="14"/>
        </w:numPr>
        <w:jc w:val="both"/>
        <w:rPr>
          <w:rFonts w:ascii="Arial" w:hAnsi="Arial" w:cs="Arial"/>
          <w:sz w:val="20"/>
          <w:szCs w:val="20"/>
        </w:rPr>
      </w:pPr>
      <w:r w:rsidRPr="00C30926">
        <w:rPr>
          <w:rFonts w:ascii="Arial" w:hAnsi="Arial" w:cs="Arial"/>
          <w:sz w:val="20"/>
          <w:szCs w:val="20"/>
        </w:rPr>
        <w:t>Acumulación de errores transitorios generados por alta demanda repetitiva.</w:t>
      </w:r>
    </w:p>
    <w:p w14:paraId="048A82B8" w14:textId="77777777" w:rsidR="00C30926" w:rsidRPr="00C30926" w:rsidRDefault="00C30926">
      <w:pPr>
        <w:pStyle w:val="ListParagraph"/>
        <w:numPr>
          <w:ilvl w:val="0"/>
          <w:numId w:val="14"/>
        </w:numPr>
        <w:jc w:val="both"/>
        <w:rPr>
          <w:rFonts w:ascii="Arial" w:hAnsi="Arial" w:cs="Arial"/>
          <w:sz w:val="20"/>
          <w:szCs w:val="20"/>
        </w:rPr>
      </w:pPr>
      <w:r w:rsidRPr="00C30926">
        <w:rPr>
          <w:rFonts w:ascii="Arial" w:hAnsi="Arial" w:cs="Arial"/>
          <w:sz w:val="20"/>
          <w:szCs w:val="20"/>
        </w:rPr>
        <w:t>Contención de recursos, especialmente CPU y memoria, que provoca que los procesos se ralenticen gradualmente.</w:t>
      </w:r>
    </w:p>
    <w:p w14:paraId="50C573CE" w14:textId="77777777" w:rsidR="00C30926" w:rsidRPr="00C30926" w:rsidRDefault="00C30926" w:rsidP="00C30926">
      <w:pPr>
        <w:jc w:val="both"/>
        <w:rPr>
          <w:rFonts w:ascii="Arial" w:hAnsi="Arial" w:cs="Arial"/>
          <w:sz w:val="20"/>
          <w:szCs w:val="20"/>
        </w:rPr>
      </w:pPr>
    </w:p>
    <w:p w14:paraId="41F8910F" w14:textId="77777777" w:rsidR="00C30926" w:rsidRPr="00C30926" w:rsidRDefault="00C30926">
      <w:pPr>
        <w:pStyle w:val="ListParagraph"/>
        <w:numPr>
          <w:ilvl w:val="0"/>
          <w:numId w:val="14"/>
        </w:numPr>
        <w:jc w:val="both"/>
        <w:rPr>
          <w:rFonts w:ascii="Arial" w:hAnsi="Arial" w:cs="Arial"/>
          <w:sz w:val="20"/>
          <w:szCs w:val="20"/>
        </w:rPr>
      </w:pPr>
      <w:r w:rsidRPr="00C30926">
        <w:rPr>
          <w:rFonts w:ascii="Arial" w:hAnsi="Arial" w:cs="Arial"/>
          <w:sz w:val="20"/>
          <w:szCs w:val="20"/>
        </w:rPr>
        <w:t>Fugas de memoria y degradación del software, que incrementan el consumo base de las instancias.</w:t>
      </w:r>
    </w:p>
    <w:p w14:paraId="77E1C383" w14:textId="77777777" w:rsidR="00C30926" w:rsidRPr="00C30926" w:rsidRDefault="00C30926">
      <w:pPr>
        <w:pStyle w:val="ListParagraph"/>
        <w:numPr>
          <w:ilvl w:val="0"/>
          <w:numId w:val="14"/>
        </w:numPr>
        <w:jc w:val="both"/>
        <w:rPr>
          <w:rFonts w:ascii="Arial" w:hAnsi="Arial" w:cs="Arial"/>
          <w:sz w:val="20"/>
          <w:szCs w:val="20"/>
        </w:rPr>
      </w:pPr>
      <w:r w:rsidRPr="00C30926">
        <w:rPr>
          <w:rFonts w:ascii="Arial" w:hAnsi="Arial" w:cs="Arial"/>
          <w:sz w:val="20"/>
          <w:szCs w:val="20"/>
        </w:rPr>
        <w:t>Sobrecarga de I/O, que prolonga los tiempos de ejecución de tareas dependientes de discos.</w:t>
      </w:r>
    </w:p>
    <w:p w14:paraId="2B167B57" w14:textId="77777777" w:rsidR="00C30926" w:rsidRPr="00C30926" w:rsidRDefault="00C30926">
      <w:pPr>
        <w:pStyle w:val="ListParagraph"/>
        <w:numPr>
          <w:ilvl w:val="0"/>
          <w:numId w:val="14"/>
        </w:numPr>
        <w:jc w:val="both"/>
        <w:rPr>
          <w:rFonts w:ascii="Arial" w:hAnsi="Arial" w:cs="Arial"/>
          <w:sz w:val="20"/>
          <w:szCs w:val="20"/>
          <w:lang w:val="en-US"/>
        </w:rPr>
      </w:pPr>
      <w:proofErr w:type="spellStart"/>
      <w:r w:rsidRPr="00C30926">
        <w:rPr>
          <w:rFonts w:ascii="Arial" w:hAnsi="Arial" w:cs="Arial"/>
          <w:sz w:val="20"/>
          <w:szCs w:val="20"/>
          <w:lang w:val="en-US"/>
        </w:rPr>
        <w:t>Interferencia</w:t>
      </w:r>
      <w:proofErr w:type="spellEnd"/>
      <w:r w:rsidRPr="00C30926">
        <w:rPr>
          <w:rFonts w:ascii="Arial" w:hAnsi="Arial" w:cs="Arial"/>
          <w:sz w:val="20"/>
          <w:szCs w:val="20"/>
          <w:lang w:val="en-US"/>
        </w:rPr>
        <w:t xml:space="preserve"> entre VMs (noisy neighbor effect).</w:t>
      </w:r>
    </w:p>
    <w:p w14:paraId="18869119" w14:textId="77777777" w:rsidR="00C30926" w:rsidRPr="00C30926" w:rsidRDefault="00C30926">
      <w:pPr>
        <w:pStyle w:val="ListParagraph"/>
        <w:numPr>
          <w:ilvl w:val="0"/>
          <w:numId w:val="14"/>
        </w:numPr>
        <w:jc w:val="both"/>
        <w:rPr>
          <w:rFonts w:ascii="Arial" w:hAnsi="Arial" w:cs="Arial"/>
          <w:sz w:val="20"/>
          <w:szCs w:val="20"/>
        </w:rPr>
      </w:pPr>
      <w:r w:rsidRPr="00C30926">
        <w:rPr>
          <w:rFonts w:ascii="Arial" w:hAnsi="Arial" w:cs="Arial"/>
          <w:sz w:val="20"/>
          <w:szCs w:val="20"/>
        </w:rPr>
        <w:t>Variabilidad temporal en cargas, que acelera desgaste en componentes saturados.</w:t>
      </w:r>
    </w:p>
    <w:p w14:paraId="7D793369" w14:textId="77777777" w:rsidR="00C30926" w:rsidRPr="00C30926" w:rsidRDefault="00C30926" w:rsidP="00C30926">
      <w:pPr>
        <w:jc w:val="both"/>
        <w:rPr>
          <w:rFonts w:ascii="Arial" w:hAnsi="Arial" w:cs="Arial"/>
          <w:sz w:val="20"/>
          <w:szCs w:val="20"/>
        </w:rPr>
      </w:pPr>
    </w:p>
    <w:p w14:paraId="2DB6405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degradación no siempre conduce a fallas inmediatas; en muchos casos, los sistemas continúan en funcionamiento, pero con rendimiento degradado. Este tipo de degradación encubre problemas estructurales y genera “falsos normales” en los monitoreos manuales.</w:t>
      </w:r>
    </w:p>
    <w:p w14:paraId="43CF8440" w14:textId="77777777" w:rsidR="00C30926" w:rsidRPr="00C30926" w:rsidRDefault="00C30926" w:rsidP="00C30926">
      <w:pPr>
        <w:jc w:val="both"/>
        <w:rPr>
          <w:rFonts w:ascii="Arial" w:hAnsi="Arial" w:cs="Arial"/>
          <w:sz w:val="20"/>
          <w:szCs w:val="20"/>
        </w:rPr>
      </w:pPr>
    </w:p>
    <w:p w14:paraId="0B117700" w14:textId="77777777" w:rsidR="00C30926" w:rsidRPr="00C30926" w:rsidRDefault="00C30926" w:rsidP="00C30926">
      <w:pPr>
        <w:pStyle w:val="Heading2"/>
        <w:rPr>
          <w:rFonts w:ascii="Arial" w:hAnsi="Arial" w:cs="Arial"/>
          <w:sz w:val="20"/>
          <w:szCs w:val="20"/>
        </w:rPr>
      </w:pPr>
      <w:bookmarkStart w:id="37" w:name="_Toc223280038"/>
      <w:r w:rsidRPr="00C30926">
        <w:rPr>
          <w:rFonts w:ascii="Arial" w:hAnsi="Arial" w:cs="Arial"/>
          <w:sz w:val="20"/>
          <w:szCs w:val="20"/>
        </w:rPr>
        <w:t>4.3 Modelos matemáticos de fallas</w:t>
      </w:r>
      <w:bookmarkEnd w:id="37"/>
    </w:p>
    <w:p w14:paraId="380EF61F" w14:textId="77777777" w:rsidR="00C30926" w:rsidRPr="00C30926" w:rsidRDefault="00C30926" w:rsidP="00C30926">
      <w:pPr>
        <w:jc w:val="both"/>
        <w:rPr>
          <w:rFonts w:ascii="Arial" w:hAnsi="Arial" w:cs="Arial"/>
          <w:sz w:val="20"/>
          <w:szCs w:val="20"/>
        </w:rPr>
      </w:pPr>
    </w:p>
    <w:p w14:paraId="3104C2C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Los modelos teóricos más utilizados para describir fallas en sistemas distribuidos incluyen:</w:t>
      </w:r>
    </w:p>
    <w:p w14:paraId="1EB20D83" w14:textId="77777777" w:rsidR="00C30926" w:rsidRPr="00C30926" w:rsidRDefault="00C30926" w:rsidP="00C30926">
      <w:pPr>
        <w:jc w:val="both"/>
        <w:rPr>
          <w:rFonts w:ascii="Arial" w:hAnsi="Arial" w:cs="Arial"/>
          <w:sz w:val="20"/>
          <w:szCs w:val="20"/>
        </w:rPr>
      </w:pPr>
    </w:p>
    <w:p w14:paraId="2FBD28A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 Modelos probabilísticos clásicos</w:t>
      </w:r>
    </w:p>
    <w:p w14:paraId="06CDE5F1" w14:textId="77777777" w:rsidR="00C30926" w:rsidRPr="00C30926" w:rsidRDefault="00C30926" w:rsidP="00C30926">
      <w:pPr>
        <w:jc w:val="both"/>
        <w:rPr>
          <w:rFonts w:ascii="Arial" w:hAnsi="Arial" w:cs="Arial"/>
          <w:sz w:val="20"/>
          <w:szCs w:val="20"/>
        </w:rPr>
      </w:pPr>
    </w:p>
    <w:p w14:paraId="23FAFC69" w14:textId="77777777" w:rsidR="00C30926" w:rsidRPr="00C30926" w:rsidRDefault="00C30926">
      <w:pPr>
        <w:pStyle w:val="ListParagraph"/>
        <w:numPr>
          <w:ilvl w:val="0"/>
          <w:numId w:val="15"/>
        </w:numPr>
        <w:jc w:val="both"/>
        <w:rPr>
          <w:rFonts w:ascii="Arial" w:hAnsi="Arial" w:cs="Arial"/>
          <w:sz w:val="20"/>
          <w:szCs w:val="20"/>
        </w:rPr>
      </w:pPr>
      <w:r w:rsidRPr="00C30926">
        <w:rPr>
          <w:rFonts w:ascii="Arial" w:hAnsi="Arial" w:cs="Arial"/>
          <w:sz w:val="20"/>
          <w:szCs w:val="20"/>
        </w:rPr>
        <w:t>Distribuciones exponenciales: para sistemas con tasa de falla constante.</w:t>
      </w:r>
    </w:p>
    <w:p w14:paraId="6EB201E9" w14:textId="77777777" w:rsidR="00C30926" w:rsidRPr="00C30926" w:rsidRDefault="00C30926">
      <w:pPr>
        <w:pStyle w:val="ListParagraph"/>
        <w:numPr>
          <w:ilvl w:val="0"/>
          <w:numId w:val="15"/>
        </w:numPr>
        <w:jc w:val="both"/>
        <w:rPr>
          <w:rFonts w:ascii="Arial" w:hAnsi="Arial" w:cs="Arial"/>
          <w:sz w:val="20"/>
          <w:szCs w:val="20"/>
        </w:rPr>
      </w:pPr>
      <w:r w:rsidRPr="00C30926">
        <w:rPr>
          <w:rFonts w:ascii="Arial" w:hAnsi="Arial" w:cs="Arial"/>
          <w:sz w:val="20"/>
          <w:szCs w:val="20"/>
        </w:rPr>
        <w:t>Distribución Weibull: ideal para representar desgaste progresivo.</w:t>
      </w:r>
    </w:p>
    <w:p w14:paraId="3E004992" w14:textId="77777777" w:rsidR="00C30926" w:rsidRPr="00C30926" w:rsidRDefault="00C30926">
      <w:pPr>
        <w:pStyle w:val="ListParagraph"/>
        <w:numPr>
          <w:ilvl w:val="0"/>
          <w:numId w:val="15"/>
        </w:numPr>
        <w:jc w:val="both"/>
        <w:rPr>
          <w:rFonts w:ascii="Arial" w:hAnsi="Arial" w:cs="Arial"/>
          <w:sz w:val="20"/>
          <w:szCs w:val="20"/>
        </w:rPr>
      </w:pPr>
      <w:r w:rsidRPr="00C30926">
        <w:rPr>
          <w:rFonts w:ascii="Arial" w:hAnsi="Arial" w:cs="Arial"/>
          <w:sz w:val="20"/>
          <w:szCs w:val="20"/>
        </w:rPr>
        <w:t xml:space="preserve">Distribución </w:t>
      </w:r>
      <w:proofErr w:type="spellStart"/>
      <w:r w:rsidRPr="00C30926">
        <w:rPr>
          <w:rFonts w:ascii="Arial" w:hAnsi="Arial" w:cs="Arial"/>
          <w:sz w:val="20"/>
          <w:szCs w:val="20"/>
        </w:rPr>
        <w:t>lognormal</w:t>
      </w:r>
      <w:proofErr w:type="spellEnd"/>
      <w:r w:rsidRPr="00C30926">
        <w:rPr>
          <w:rFonts w:ascii="Arial" w:hAnsi="Arial" w:cs="Arial"/>
          <w:sz w:val="20"/>
          <w:szCs w:val="20"/>
        </w:rPr>
        <w:t>: apropiada para fallas inducidas por cargas irregulares.</w:t>
      </w:r>
    </w:p>
    <w:p w14:paraId="2C133EAE" w14:textId="77777777" w:rsidR="00C30926" w:rsidRPr="00C30926" w:rsidRDefault="00C30926" w:rsidP="00C30926">
      <w:pPr>
        <w:jc w:val="both"/>
        <w:rPr>
          <w:rFonts w:ascii="Arial" w:hAnsi="Arial" w:cs="Arial"/>
          <w:sz w:val="20"/>
          <w:szCs w:val="20"/>
        </w:rPr>
      </w:pPr>
    </w:p>
    <w:p w14:paraId="79586E7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Estos modelos ayudan a predecir cuándo puede ocurrir una falla y estimar métricas como:</w:t>
      </w:r>
    </w:p>
    <w:p w14:paraId="50933348" w14:textId="77777777" w:rsidR="00C30926" w:rsidRPr="00C30926" w:rsidRDefault="00C30926" w:rsidP="00C30926">
      <w:pPr>
        <w:jc w:val="both"/>
        <w:rPr>
          <w:rFonts w:ascii="Arial" w:hAnsi="Arial" w:cs="Arial"/>
          <w:sz w:val="20"/>
          <w:szCs w:val="20"/>
        </w:rPr>
      </w:pPr>
    </w:p>
    <w:p w14:paraId="3A233FD3" w14:textId="77777777" w:rsidR="00C30926" w:rsidRPr="00C30926" w:rsidRDefault="00C30926">
      <w:pPr>
        <w:pStyle w:val="ListParagraph"/>
        <w:numPr>
          <w:ilvl w:val="0"/>
          <w:numId w:val="16"/>
        </w:numPr>
        <w:jc w:val="both"/>
        <w:rPr>
          <w:rFonts w:ascii="Arial" w:hAnsi="Arial" w:cs="Arial"/>
          <w:sz w:val="20"/>
          <w:szCs w:val="20"/>
          <w:lang w:val="en-US"/>
        </w:rPr>
      </w:pPr>
      <w:r w:rsidRPr="00C30926">
        <w:rPr>
          <w:rFonts w:ascii="Arial" w:hAnsi="Arial" w:cs="Arial"/>
          <w:sz w:val="20"/>
          <w:szCs w:val="20"/>
          <w:lang w:val="en-US"/>
        </w:rPr>
        <w:t xml:space="preserve">MTTF (Mean Time </w:t>
      </w:r>
      <w:proofErr w:type="gramStart"/>
      <w:r w:rsidRPr="00C30926">
        <w:rPr>
          <w:rFonts w:ascii="Arial" w:hAnsi="Arial" w:cs="Arial"/>
          <w:sz w:val="20"/>
          <w:szCs w:val="20"/>
          <w:lang w:val="en-US"/>
        </w:rPr>
        <w:t>To</w:t>
      </w:r>
      <w:proofErr w:type="gramEnd"/>
      <w:r w:rsidRPr="00C30926">
        <w:rPr>
          <w:rFonts w:ascii="Arial" w:hAnsi="Arial" w:cs="Arial"/>
          <w:sz w:val="20"/>
          <w:szCs w:val="20"/>
          <w:lang w:val="en-US"/>
        </w:rPr>
        <w:t xml:space="preserve"> Failure)</w:t>
      </w:r>
    </w:p>
    <w:p w14:paraId="7554665A" w14:textId="77777777" w:rsidR="00C30926" w:rsidRPr="00C30926" w:rsidRDefault="00C30926">
      <w:pPr>
        <w:pStyle w:val="ListParagraph"/>
        <w:numPr>
          <w:ilvl w:val="0"/>
          <w:numId w:val="16"/>
        </w:numPr>
        <w:jc w:val="both"/>
        <w:rPr>
          <w:rFonts w:ascii="Arial" w:hAnsi="Arial" w:cs="Arial"/>
          <w:sz w:val="20"/>
          <w:szCs w:val="20"/>
          <w:lang w:val="en-US"/>
        </w:rPr>
      </w:pPr>
      <w:r w:rsidRPr="00C30926">
        <w:rPr>
          <w:rFonts w:ascii="Arial" w:hAnsi="Arial" w:cs="Arial"/>
          <w:sz w:val="20"/>
          <w:szCs w:val="20"/>
          <w:lang w:val="en-US"/>
        </w:rPr>
        <w:t xml:space="preserve">MTTR (Mean Time </w:t>
      </w:r>
      <w:proofErr w:type="gramStart"/>
      <w:r w:rsidRPr="00C30926">
        <w:rPr>
          <w:rFonts w:ascii="Arial" w:hAnsi="Arial" w:cs="Arial"/>
          <w:sz w:val="20"/>
          <w:szCs w:val="20"/>
          <w:lang w:val="en-US"/>
        </w:rPr>
        <w:t>To</w:t>
      </w:r>
      <w:proofErr w:type="gramEnd"/>
      <w:r w:rsidRPr="00C30926">
        <w:rPr>
          <w:rFonts w:ascii="Arial" w:hAnsi="Arial" w:cs="Arial"/>
          <w:sz w:val="20"/>
          <w:szCs w:val="20"/>
          <w:lang w:val="en-US"/>
        </w:rPr>
        <w:t xml:space="preserve"> Repair)</w:t>
      </w:r>
    </w:p>
    <w:p w14:paraId="41E78FB1" w14:textId="77777777" w:rsidR="00C30926" w:rsidRPr="00C30926" w:rsidRDefault="00C30926">
      <w:pPr>
        <w:pStyle w:val="ListParagraph"/>
        <w:numPr>
          <w:ilvl w:val="0"/>
          <w:numId w:val="16"/>
        </w:numPr>
        <w:jc w:val="both"/>
        <w:rPr>
          <w:rFonts w:ascii="Arial" w:hAnsi="Arial" w:cs="Arial"/>
          <w:sz w:val="20"/>
          <w:szCs w:val="20"/>
          <w:lang w:val="en-US"/>
        </w:rPr>
      </w:pPr>
      <w:r w:rsidRPr="00C30926">
        <w:rPr>
          <w:rFonts w:ascii="Arial" w:hAnsi="Arial" w:cs="Arial"/>
          <w:sz w:val="20"/>
          <w:szCs w:val="20"/>
          <w:lang w:val="en-US"/>
        </w:rPr>
        <w:t>MTBF (Mean Time Between Failures)</w:t>
      </w:r>
    </w:p>
    <w:p w14:paraId="6B806306" w14:textId="77777777" w:rsidR="00C30926" w:rsidRPr="00C30926" w:rsidRDefault="00C30926" w:rsidP="00C30926">
      <w:pPr>
        <w:jc w:val="both"/>
        <w:rPr>
          <w:rFonts w:ascii="Arial" w:hAnsi="Arial" w:cs="Arial"/>
          <w:sz w:val="20"/>
          <w:szCs w:val="20"/>
          <w:lang w:val="en-US"/>
        </w:rPr>
      </w:pPr>
    </w:p>
    <w:p w14:paraId="3763C25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b) Modelos basados en procesos de Markov</w:t>
      </w:r>
    </w:p>
    <w:p w14:paraId="0923191D" w14:textId="77777777" w:rsidR="00C30926" w:rsidRPr="00C30926" w:rsidRDefault="00C30926" w:rsidP="00C30926">
      <w:pPr>
        <w:jc w:val="both"/>
        <w:rPr>
          <w:rFonts w:ascii="Arial" w:hAnsi="Arial" w:cs="Arial"/>
          <w:sz w:val="20"/>
          <w:szCs w:val="20"/>
        </w:rPr>
      </w:pPr>
    </w:p>
    <w:p w14:paraId="2287260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Los sistemas son representados como estados (operativo, degradado, fallado) con probabilidades de transición.</w:t>
      </w:r>
    </w:p>
    <w:p w14:paraId="35CAD91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Son útiles para:</w:t>
      </w:r>
    </w:p>
    <w:p w14:paraId="41F765E7" w14:textId="77777777" w:rsidR="00C30926" w:rsidRPr="00C30926" w:rsidRDefault="00C30926" w:rsidP="00C30926">
      <w:pPr>
        <w:jc w:val="both"/>
        <w:rPr>
          <w:rFonts w:ascii="Arial" w:hAnsi="Arial" w:cs="Arial"/>
          <w:sz w:val="20"/>
          <w:szCs w:val="20"/>
        </w:rPr>
      </w:pPr>
    </w:p>
    <w:p w14:paraId="4B0D363E" w14:textId="77777777" w:rsidR="00C30926" w:rsidRPr="00C30926" w:rsidRDefault="00C30926">
      <w:pPr>
        <w:pStyle w:val="ListParagraph"/>
        <w:numPr>
          <w:ilvl w:val="0"/>
          <w:numId w:val="17"/>
        </w:numPr>
        <w:jc w:val="both"/>
        <w:rPr>
          <w:rFonts w:ascii="Arial" w:hAnsi="Arial" w:cs="Arial"/>
          <w:sz w:val="20"/>
          <w:szCs w:val="20"/>
        </w:rPr>
      </w:pPr>
      <w:r w:rsidRPr="00C30926">
        <w:rPr>
          <w:rFonts w:ascii="Arial" w:hAnsi="Arial" w:cs="Arial"/>
          <w:sz w:val="20"/>
          <w:szCs w:val="20"/>
        </w:rPr>
        <w:t>sistemas con cambios frecuentes,</w:t>
      </w:r>
    </w:p>
    <w:p w14:paraId="54E6D4DE" w14:textId="77777777" w:rsidR="00C30926" w:rsidRPr="00C30926" w:rsidRDefault="00C30926">
      <w:pPr>
        <w:pStyle w:val="ListParagraph"/>
        <w:numPr>
          <w:ilvl w:val="0"/>
          <w:numId w:val="17"/>
        </w:numPr>
        <w:jc w:val="both"/>
        <w:rPr>
          <w:rFonts w:ascii="Arial" w:hAnsi="Arial" w:cs="Arial"/>
          <w:sz w:val="20"/>
          <w:szCs w:val="20"/>
        </w:rPr>
      </w:pPr>
      <w:r w:rsidRPr="00C30926">
        <w:rPr>
          <w:rFonts w:ascii="Arial" w:hAnsi="Arial" w:cs="Arial"/>
          <w:sz w:val="20"/>
          <w:szCs w:val="20"/>
        </w:rPr>
        <w:t>entornos con fallas intermitentes,</w:t>
      </w:r>
    </w:p>
    <w:p w14:paraId="36813B84" w14:textId="77777777" w:rsidR="00C30926" w:rsidRPr="00C30926" w:rsidRDefault="00C30926">
      <w:pPr>
        <w:pStyle w:val="ListParagraph"/>
        <w:numPr>
          <w:ilvl w:val="0"/>
          <w:numId w:val="17"/>
        </w:numPr>
        <w:jc w:val="both"/>
        <w:rPr>
          <w:rFonts w:ascii="Arial" w:hAnsi="Arial" w:cs="Arial"/>
          <w:sz w:val="20"/>
          <w:szCs w:val="20"/>
        </w:rPr>
      </w:pPr>
      <w:r w:rsidRPr="00C30926">
        <w:rPr>
          <w:rFonts w:ascii="Arial" w:hAnsi="Arial" w:cs="Arial"/>
          <w:sz w:val="20"/>
          <w:szCs w:val="20"/>
        </w:rPr>
        <w:t>análisis de disponibilidad de sistemas virtualizados.</w:t>
      </w:r>
    </w:p>
    <w:p w14:paraId="16D4FBE4" w14:textId="77777777" w:rsidR="00C30926" w:rsidRPr="00C30926" w:rsidRDefault="00C30926" w:rsidP="00C30926">
      <w:pPr>
        <w:jc w:val="both"/>
        <w:rPr>
          <w:rFonts w:ascii="Arial" w:hAnsi="Arial" w:cs="Arial"/>
          <w:sz w:val="20"/>
          <w:szCs w:val="20"/>
        </w:rPr>
      </w:pPr>
    </w:p>
    <w:p w14:paraId="03D0118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Los modelos </w:t>
      </w:r>
      <w:proofErr w:type="spellStart"/>
      <w:r w:rsidRPr="00C30926">
        <w:rPr>
          <w:rFonts w:ascii="Arial" w:hAnsi="Arial" w:cs="Arial"/>
          <w:sz w:val="20"/>
          <w:szCs w:val="20"/>
        </w:rPr>
        <w:t>Markovianos</w:t>
      </w:r>
      <w:proofErr w:type="spellEnd"/>
      <w:r w:rsidRPr="00C30926">
        <w:rPr>
          <w:rFonts w:ascii="Arial" w:hAnsi="Arial" w:cs="Arial"/>
          <w:sz w:val="20"/>
          <w:szCs w:val="20"/>
        </w:rPr>
        <w:t xml:space="preserve"> permiten estimar disponibilidad global considerando fallas parciales, comportamientos degradados y recuperación.</w:t>
      </w:r>
    </w:p>
    <w:p w14:paraId="603C33C4" w14:textId="77777777" w:rsidR="00C30926" w:rsidRPr="00C30926" w:rsidRDefault="00C30926" w:rsidP="00C30926">
      <w:pPr>
        <w:jc w:val="both"/>
        <w:rPr>
          <w:rFonts w:ascii="Arial" w:hAnsi="Arial" w:cs="Arial"/>
          <w:sz w:val="20"/>
          <w:szCs w:val="20"/>
        </w:rPr>
      </w:pPr>
    </w:p>
    <w:p w14:paraId="009ABEF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c) Modelos de degradación acumulativa</w:t>
      </w:r>
    </w:p>
    <w:p w14:paraId="4B9DF97A" w14:textId="77777777" w:rsidR="00C30926" w:rsidRPr="00C30926" w:rsidRDefault="00C30926" w:rsidP="00C30926">
      <w:pPr>
        <w:jc w:val="both"/>
        <w:rPr>
          <w:rFonts w:ascii="Arial" w:hAnsi="Arial" w:cs="Arial"/>
          <w:sz w:val="20"/>
          <w:szCs w:val="20"/>
        </w:rPr>
      </w:pPr>
    </w:p>
    <w:p w14:paraId="0678AA0C" w14:textId="77777777" w:rsidR="00C30926" w:rsidRPr="00C30926" w:rsidRDefault="00C30926">
      <w:pPr>
        <w:pStyle w:val="ListParagraph"/>
        <w:numPr>
          <w:ilvl w:val="0"/>
          <w:numId w:val="18"/>
        </w:numPr>
        <w:jc w:val="both"/>
        <w:rPr>
          <w:rFonts w:ascii="Arial" w:hAnsi="Arial" w:cs="Arial"/>
          <w:sz w:val="20"/>
          <w:szCs w:val="20"/>
        </w:rPr>
      </w:pPr>
      <w:r w:rsidRPr="00C30926">
        <w:rPr>
          <w:rFonts w:ascii="Arial" w:hAnsi="Arial" w:cs="Arial"/>
          <w:sz w:val="20"/>
          <w:szCs w:val="20"/>
        </w:rPr>
        <w:t>Estos modelos consideran que:</w:t>
      </w:r>
    </w:p>
    <w:p w14:paraId="5E203C70" w14:textId="77777777" w:rsidR="00C30926" w:rsidRPr="00C30926" w:rsidRDefault="00C30926">
      <w:pPr>
        <w:pStyle w:val="ListParagraph"/>
        <w:numPr>
          <w:ilvl w:val="0"/>
          <w:numId w:val="18"/>
        </w:numPr>
        <w:jc w:val="both"/>
        <w:rPr>
          <w:rFonts w:ascii="Arial" w:hAnsi="Arial" w:cs="Arial"/>
          <w:sz w:val="20"/>
          <w:szCs w:val="20"/>
        </w:rPr>
      </w:pPr>
      <w:r w:rsidRPr="00C30926">
        <w:rPr>
          <w:rFonts w:ascii="Arial" w:hAnsi="Arial" w:cs="Arial"/>
          <w:sz w:val="20"/>
          <w:szCs w:val="20"/>
        </w:rPr>
        <w:t>la degradación se acumula con el tiempo,</w:t>
      </w:r>
    </w:p>
    <w:p w14:paraId="15BB89BA" w14:textId="77777777" w:rsidR="00C30926" w:rsidRPr="00C30926" w:rsidRDefault="00C30926">
      <w:pPr>
        <w:pStyle w:val="ListParagraph"/>
        <w:numPr>
          <w:ilvl w:val="0"/>
          <w:numId w:val="18"/>
        </w:numPr>
        <w:jc w:val="both"/>
        <w:rPr>
          <w:rFonts w:ascii="Arial" w:hAnsi="Arial" w:cs="Arial"/>
          <w:sz w:val="20"/>
          <w:szCs w:val="20"/>
        </w:rPr>
      </w:pPr>
      <w:r w:rsidRPr="00C30926">
        <w:rPr>
          <w:rFonts w:ascii="Arial" w:hAnsi="Arial" w:cs="Arial"/>
          <w:sz w:val="20"/>
          <w:szCs w:val="20"/>
        </w:rPr>
        <w:lastRenderedPageBreak/>
        <w:t>eventos pequeños incrementan la probabilidad de falla,</w:t>
      </w:r>
    </w:p>
    <w:p w14:paraId="569F73C5" w14:textId="77777777" w:rsidR="00C30926" w:rsidRPr="00C30926" w:rsidRDefault="00C30926">
      <w:pPr>
        <w:pStyle w:val="ListParagraph"/>
        <w:numPr>
          <w:ilvl w:val="0"/>
          <w:numId w:val="18"/>
        </w:numPr>
        <w:jc w:val="both"/>
        <w:rPr>
          <w:rFonts w:ascii="Arial" w:hAnsi="Arial" w:cs="Arial"/>
          <w:sz w:val="20"/>
          <w:szCs w:val="20"/>
        </w:rPr>
      </w:pPr>
      <w:r w:rsidRPr="00C30926">
        <w:rPr>
          <w:rFonts w:ascii="Arial" w:hAnsi="Arial" w:cs="Arial"/>
          <w:sz w:val="20"/>
          <w:szCs w:val="20"/>
        </w:rPr>
        <w:t>la carga sostenida acelera la caída del rendimiento.</w:t>
      </w:r>
    </w:p>
    <w:p w14:paraId="3E29262E" w14:textId="77777777" w:rsidR="00C30926" w:rsidRPr="00C30926" w:rsidRDefault="00C30926" w:rsidP="00C30926">
      <w:pPr>
        <w:jc w:val="both"/>
        <w:rPr>
          <w:rFonts w:ascii="Arial" w:hAnsi="Arial" w:cs="Arial"/>
          <w:sz w:val="20"/>
          <w:szCs w:val="20"/>
        </w:rPr>
      </w:pPr>
    </w:p>
    <w:p w14:paraId="4BAA95D7"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Se utilizan ampliamente en estudios de confiabilidad de hardware, redes, clústeres y ambientes </w:t>
      </w:r>
      <w:proofErr w:type="spellStart"/>
      <w:r w:rsidRPr="00C30926">
        <w:rPr>
          <w:rFonts w:ascii="Arial" w:hAnsi="Arial" w:cs="Arial"/>
          <w:sz w:val="20"/>
          <w:szCs w:val="20"/>
        </w:rPr>
        <w:t>cloud</w:t>
      </w:r>
      <w:proofErr w:type="spellEnd"/>
      <w:r w:rsidRPr="00C30926">
        <w:rPr>
          <w:rFonts w:ascii="Arial" w:hAnsi="Arial" w:cs="Arial"/>
          <w:sz w:val="20"/>
          <w:szCs w:val="20"/>
        </w:rPr>
        <w:t>.</w:t>
      </w:r>
    </w:p>
    <w:p w14:paraId="6A433EDB" w14:textId="77777777" w:rsidR="00C30926" w:rsidRPr="00C30926" w:rsidRDefault="00C30926" w:rsidP="00C30926">
      <w:pPr>
        <w:jc w:val="both"/>
        <w:rPr>
          <w:rFonts w:ascii="Arial" w:hAnsi="Arial" w:cs="Arial"/>
          <w:sz w:val="20"/>
          <w:szCs w:val="20"/>
        </w:rPr>
      </w:pPr>
    </w:p>
    <w:p w14:paraId="30CF4B06" w14:textId="77777777" w:rsidR="00C30926" w:rsidRPr="00C30926" w:rsidRDefault="00C30926" w:rsidP="00C30926">
      <w:pPr>
        <w:pStyle w:val="Heading2"/>
        <w:rPr>
          <w:rFonts w:ascii="Arial" w:hAnsi="Arial" w:cs="Arial"/>
          <w:sz w:val="20"/>
          <w:szCs w:val="20"/>
        </w:rPr>
      </w:pPr>
      <w:bookmarkStart w:id="38" w:name="_Toc223280039"/>
      <w:r w:rsidRPr="00C30926">
        <w:rPr>
          <w:rFonts w:ascii="Arial" w:hAnsi="Arial" w:cs="Arial"/>
          <w:sz w:val="20"/>
          <w:szCs w:val="20"/>
        </w:rPr>
        <w:t>4.4 Degradación inducida por carga y relación con forecasting</w:t>
      </w:r>
      <w:bookmarkEnd w:id="38"/>
    </w:p>
    <w:p w14:paraId="1B7DFB80" w14:textId="77777777" w:rsidR="00C30926" w:rsidRPr="00C30926" w:rsidRDefault="00C30926" w:rsidP="00C30926">
      <w:pPr>
        <w:jc w:val="both"/>
        <w:rPr>
          <w:rFonts w:ascii="Arial" w:hAnsi="Arial" w:cs="Arial"/>
          <w:sz w:val="20"/>
          <w:szCs w:val="20"/>
        </w:rPr>
      </w:pPr>
    </w:p>
    <w:p w14:paraId="4B261A9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sistemas que ejecutan reportes, el patrón de uso es determinante: carga excesiva sostenida puede acelerar la fase de desgaste, mientras que cargas intermitentes generan variabilidad difícil de controlar. Por ello, la predicción del comportamiento futuro mediante forecasting permite:</w:t>
      </w:r>
    </w:p>
    <w:p w14:paraId="0FD607F1" w14:textId="77777777" w:rsidR="00C30926" w:rsidRPr="00C30926" w:rsidRDefault="00C30926" w:rsidP="00C30926">
      <w:pPr>
        <w:jc w:val="both"/>
        <w:rPr>
          <w:rFonts w:ascii="Arial" w:hAnsi="Arial" w:cs="Arial"/>
          <w:sz w:val="20"/>
          <w:szCs w:val="20"/>
        </w:rPr>
      </w:pPr>
    </w:p>
    <w:p w14:paraId="20FB652C" w14:textId="77777777" w:rsidR="00C30926" w:rsidRPr="00C30926" w:rsidRDefault="00C30926">
      <w:pPr>
        <w:pStyle w:val="ListParagraph"/>
        <w:numPr>
          <w:ilvl w:val="0"/>
          <w:numId w:val="13"/>
        </w:numPr>
        <w:jc w:val="both"/>
        <w:rPr>
          <w:rFonts w:ascii="Arial" w:hAnsi="Arial" w:cs="Arial"/>
          <w:sz w:val="20"/>
          <w:szCs w:val="20"/>
        </w:rPr>
      </w:pPr>
      <w:r w:rsidRPr="00C30926">
        <w:rPr>
          <w:rFonts w:ascii="Arial" w:hAnsi="Arial" w:cs="Arial"/>
          <w:sz w:val="20"/>
          <w:szCs w:val="20"/>
        </w:rPr>
        <w:t>anticipar periodos de sobrecarga,</w:t>
      </w:r>
    </w:p>
    <w:p w14:paraId="6764FA6F" w14:textId="77777777" w:rsidR="00C30926" w:rsidRPr="00C30926" w:rsidRDefault="00C30926">
      <w:pPr>
        <w:pStyle w:val="ListParagraph"/>
        <w:numPr>
          <w:ilvl w:val="0"/>
          <w:numId w:val="13"/>
        </w:numPr>
        <w:jc w:val="both"/>
        <w:rPr>
          <w:rFonts w:ascii="Arial" w:hAnsi="Arial" w:cs="Arial"/>
          <w:sz w:val="20"/>
          <w:szCs w:val="20"/>
        </w:rPr>
      </w:pPr>
      <w:r w:rsidRPr="00C30926">
        <w:rPr>
          <w:rFonts w:ascii="Arial" w:hAnsi="Arial" w:cs="Arial"/>
          <w:sz w:val="20"/>
          <w:szCs w:val="20"/>
        </w:rPr>
        <w:t>prevenir estados de degradación temprana,</w:t>
      </w:r>
    </w:p>
    <w:p w14:paraId="27E87008" w14:textId="77777777" w:rsidR="00C30926" w:rsidRPr="00C30926" w:rsidRDefault="00C30926">
      <w:pPr>
        <w:pStyle w:val="ListParagraph"/>
        <w:numPr>
          <w:ilvl w:val="0"/>
          <w:numId w:val="13"/>
        </w:numPr>
        <w:jc w:val="both"/>
        <w:rPr>
          <w:rFonts w:ascii="Arial" w:hAnsi="Arial" w:cs="Arial"/>
          <w:sz w:val="20"/>
          <w:szCs w:val="20"/>
        </w:rPr>
      </w:pPr>
      <w:r w:rsidRPr="00C30926">
        <w:rPr>
          <w:rFonts w:ascii="Arial" w:hAnsi="Arial" w:cs="Arial"/>
          <w:sz w:val="20"/>
          <w:szCs w:val="20"/>
        </w:rPr>
        <w:t>distribuir las cargas en el tiempo,</w:t>
      </w:r>
    </w:p>
    <w:p w14:paraId="1B1EB87A" w14:textId="77777777" w:rsidR="00C30926" w:rsidRPr="00C30926" w:rsidRDefault="00C30926">
      <w:pPr>
        <w:pStyle w:val="ListParagraph"/>
        <w:numPr>
          <w:ilvl w:val="0"/>
          <w:numId w:val="13"/>
        </w:numPr>
        <w:jc w:val="both"/>
        <w:rPr>
          <w:rFonts w:ascii="Arial" w:hAnsi="Arial" w:cs="Arial"/>
          <w:sz w:val="20"/>
          <w:szCs w:val="20"/>
        </w:rPr>
      </w:pPr>
      <w:r w:rsidRPr="00C30926">
        <w:rPr>
          <w:rFonts w:ascii="Arial" w:hAnsi="Arial" w:cs="Arial"/>
          <w:sz w:val="20"/>
          <w:szCs w:val="20"/>
        </w:rPr>
        <w:t>reducir la probabilidad de fallas por saturación.</w:t>
      </w:r>
    </w:p>
    <w:p w14:paraId="0497E46F" w14:textId="77777777" w:rsidR="00C30926" w:rsidRPr="00C30926" w:rsidRDefault="00C30926" w:rsidP="00C30926">
      <w:pPr>
        <w:jc w:val="both"/>
        <w:rPr>
          <w:rFonts w:ascii="Arial" w:hAnsi="Arial" w:cs="Arial"/>
          <w:sz w:val="20"/>
          <w:szCs w:val="20"/>
        </w:rPr>
      </w:pPr>
    </w:p>
    <w:p w14:paraId="52232E12"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De esta forma, los modelos de fallas no sólo describen el comportamiento final del sistema, sino que justifican la necesidad de monitoreo constante y predicción temprana de comportamiento anómalo.</w:t>
      </w:r>
    </w:p>
    <w:p w14:paraId="2AAB47C6" w14:textId="77777777" w:rsidR="00C30926" w:rsidRPr="00C30926" w:rsidRDefault="00C30926" w:rsidP="00C30926">
      <w:pPr>
        <w:pStyle w:val="Heading2"/>
        <w:rPr>
          <w:rFonts w:ascii="Arial" w:hAnsi="Arial" w:cs="Arial"/>
          <w:sz w:val="20"/>
          <w:szCs w:val="20"/>
        </w:rPr>
      </w:pPr>
      <w:bookmarkStart w:id="39" w:name="_Toc223280040"/>
      <w:r w:rsidRPr="00C30926">
        <w:rPr>
          <w:rFonts w:ascii="Arial" w:hAnsi="Arial" w:cs="Arial"/>
          <w:sz w:val="20"/>
          <w:szCs w:val="20"/>
        </w:rPr>
        <w:t>4.5 Relación con la detección de anomalías</w:t>
      </w:r>
      <w:bookmarkEnd w:id="39"/>
    </w:p>
    <w:p w14:paraId="07ED4B9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Los sistemas degradados generan patrones característicos antes de fallar, tales como:</w:t>
      </w:r>
    </w:p>
    <w:p w14:paraId="357A102A" w14:textId="77777777" w:rsidR="00C30926" w:rsidRPr="00C30926" w:rsidRDefault="00C30926" w:rsidP="00C30926">
      <w:pPr>
        <w:jc w:val="both"/>
        <w:rPr>
          <w:rFonts w:ascii="Arial" w:hAnsi="Arial" w:cs="Arial"/>
          <w:sz w:val="20"/>
          <w:szCs w:val="20"/>
        </w:rPr>
      </w:pPr>
    </w:p>
    <w:p w14:paraId="26CADE19" w14:textId="77777777" w:rsidR="00C30926" w:rsidRPr="00C30926" w:rsidRDefault="00C30926">
      <w:pPr>
        <w:pStyle w:val="ListParagraph"/>
        <w:numPr>
          <w:ilvl w:val="0"/>
          <w:numId w:val="12"/>
        </w:numPr>
        <w:jc w:val="both"/>
        <w:rPr>
          <w:rFonts w:ascii="Arial" w:hAnsi="Arial" w:cs="Arial"/>
          <w:sz w:val="20"/>
          <w:szCs w:val="20"/>
        </w:rPr>
      </w:pPr>
      <w:r w:rsidRPr="00C30926">
        <w:rPr>
          <w:rFonts w:ascii="Arial" w:hAnsi="Arial" w:cs="Arial"/>
          <w:sz w:val="20"/>
          <w:szCs w:val="20"/>
        </w:rPr>
        <w:t>incremento gradual del uso de CPU,</w:t>
      </w:r>
    </w:p>
    <w:p w14:paraId="4FB71975" w14:textId="77777777" w:rsidR="00C30926" w:rsidRPr="00C30926" w:rsidRDefault="00C30926">
      <w:pPr>
        <w:pStyle w:val="ListParagraph"/>
        <w:numPr>
          <w:ilvl w:val="0"/>
          <w:numId w:val="12"/>
        </w:numPr>
        <w:jc w:val="both"/>
        <w:rPr>
          <w:rFonts w:ascii="Arial" w:hAnsi="Arial" w:cs="Arial"/>
          <w:sz w:val="20"/>
          <w:szCs w:val="20"/>
        </w:rPr>
      </w:pPr>
      <w:r w:rsidRPr="00C30926">
        <w:rPr>
          <w:rFonts w:ascii="Arial" w:hAnsi="Arial" w:cs="Arial"/>
          <w:sz w:val="20"/>
          <w:szCs w:val="20"/>
        </w:rPr>
        <w:t>colas cada vez más largas,</w:t>
      </w:r>
    </w:p>
    <w:p w14:paraId="3E587612" w14:textId="77777777" w:rsidR="00C30926" w:rsidRPr="00C30926" w:rsidRDefault="00C30926">
      <w:pPr>
        <w:pStyle w:val="ListParagraph"/>
        <w:numPr>
          <w:ilvl w:val="0"/>
          <w:numId w:val="12"/>
        </w:numPr>
        <w:jc w:val="both"/>
        <w:rPr>
          <w:rFonts w:ascii="Arial" w:hAnsi="Arial" w:cs="Arial"/>
          <w:sz w:val="20"/>
          <w:szCs w:val="20"/>
        </w:rPr>
      </w:pPr>
      <w:r w:rsidRPr="00C30926">
        <w:rPr>
          <w:rFonts w:ascii="Arial" w:hAnsi="Arial" w:cs="Arial"/>
          <w:sz w:val="20"/>
          <w:szCs w:val="20"/>
        </w:rPr>
        <w:t>aumento de tiempos de I/O,</w:t>
      </w:r>
    </w:p>
    <w:p w14:paraId="62B65ED6" w14:textId="77777777" w:rsidR="00C30926" w:rsidRPr="00C30926" w:rsidRDefault="00C30926" w:rsidP="00C30926">
      <w:pPr>
        <w:jc w:val="both"/>
        <w:rPr>
          <w:rFonts w:ascii="Arial" w:hAnsi="Arial" w:cs="Arial"/>
          <w:sz w:val="20"/>
          <w:szCs w:val="20"/>
        </w:rPr>
      </w:pPr>
    </w:p>
    <w:p w14:paraId="096130D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retrasos inesperados en reportes.</w:t>
      </w:r>
    </w:p>
    <w:p w14:paraId="709AFCDF" w14:textId="77777777" w:rsidR="00C30926" w:rsidRPr="00C30926" w:rsidRDefault="00C30926" w:rsidP="00C30926">
      <w:pPr>
        <w:jc w:val="both"/>
        <w:rPr>
          <w:rFonts w:ascii="Arial" w:hAnsi="Arial" w:cs="Arial"/>
          <w:sz w:val="20"/>
          <w:szCs w:val="20"/>
        </w:rPr>
      </w:pPr>
    </w:p>
    <w:p w14:paraId="04E3D84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Estos signos son identificables mediante modelos de anomalías, que actúan como mecanismos de alerta para evitar fallas completas.</w:t>
      </w:r>
    </w:p>
    <w:p w14:paraId="17CB2CF5" w14:textId="01B801D5" w:rsidR="00C30926" w:rsidRDefault="00C30926" w:rsidP="00C30926">
      <w:pPr>
        <w:jc w:val="both"/>
        <w:rPr>
          <w:rFonts w:ascii="Arial" w:hAnsi="Arial" w:cs="Arial"/>
          <w:sz w:val="20"/>
          <w:szCs w:val="20"/>
        </w:rPr>
      </w:pPr>
      <w:r w:rsidRPr="00C30926">
        <w:rPr>
          <w:rFonts w:ascii="Arial" w:hAnsi="Arial" w:cs="Arial"/>
          <w:sz w:val="20"/>
          <w:szCs w:val="20"/>
        </w:rPr>
        <w:t>La teoría establece que las fallas rara vez son súbitas: casi siempre están precedidas por señales de degradación detectable.</w:t>
      </w:r>
    </w:p>
    <w:p w14:paraId="65DF4CE3" w14:textId="46884584" w:rsidR="008A2E4E" w:rsidRPr="008A2E4E" w:rsidRDefault="008A2E4E" w:rsidP="008A2E4E">
      <w:pPr>
        <w:pStyle w:val="Heading1"/>
        <w:rPr>
          <w:rFonts w:ascii="Arial" w:hAnsi="Arial" w:cs="Arial"/>
          <w:sz w:val="20"/>
          <w:szCs w:val="20"/>
        </w:rPr>
      </w:pPr>
      <w:bookmarkStart w:id="40" w:name="_Toc223280041"/>
      <w:r w:rsidRPr="008A2E4E">
        <w:rPr>
          <w:rFonts w:ascii="Arial" w:hAnsi="Arial" w:cs="Arial"/>
          <w:sz w:val="20"/>
          <w:szCs w:val="20"/>
        </w:rPr>
        <w:t xml:space="preserve">5. </w:t>
      </w:r>
      <w:proofErr w:type="spellStart"/>
      <w:r w:rsidRPr="008A2E4E">
        <w:rPr>
          <w:rFonts w:ascii="Arial" w:hAnsi="Arial" w:cs="Arial"/>
          <w:sz w:val="20"/>
          <w:szCs w:val="20"/>
        </w:rPr>
        <w:t>Anomalias</w:t>
      </w:r>
      <w:bookmarkEnd w:id="40"/>
      <w:proofErr w:type="spellEnd"/>
    </w:p>
    <w:p w14:paraId="688877B6" w14:textId="77777777" w:rsidR="00C30926" w:rsidRPr="00C30926" w:rsidRDefault="00C30926" w:rsidP="00C30926">
      <w:pPr>
        <w:pStyle w:val="Heading2"/>
        <w:jc w:val="both"/>
        <w:rPr>
          <w:rFonts w:ascii="Arial" w:hAnsi="Arial" w:cs="Arial"/>
          <w:sz w:val="20"/>
          <w:szCs w:val="20"/>
        </w:rPr>
      </w:pPr>
      <w:bookmarkStart w:id="41" w:name="_Toc223280042"/>
      <w:r w:rsidRPr="00C30926">
        <w:rPr>
          <w:rFonts w:ascii="Arial" w:hAnsi="Arial" w:cs="Arial"/>
          <w:sz w:val="20"/>
          <w:szCs w:val="20"/>
        </w:rPr>
        <w:t>5.1 Tipos de anomalías</w:t>
      </w:r>
      <w:bookmarkEnd w:id="41"/>
    </w:p>
    <w:p w14:paraId="5665709C"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literatura distingue principalmente tres categorías:</w:t>
      </w:r>
    </w:p>
    <w:p w14:paraId="0C9DF54E"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Anomalía puntual: ocurre cuando un único dato se desvía notablemente del resto. Un ejemplo típico es una transacción con tarjeta de crédito por un monto inusualmente alto en comparación con el historial del usuario.</w:t>
      </w:r>
    </w:p>
    <w:p w14:paraId="22D862A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Anomalía contextual: un dato que resulta anómalo únicamente en un contexto específico. Por ejemplo, un volumen elevado de tráfico web a las 3 a. m. puede ser normal durante fechas festivas, pero anómalo en días laborales comunes.</w:t>
      </w:r>
    </w:p>
    <w:p w14:paraId="624CF4FC"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Anomalía colectiva: se presenta cuando un grupo de datos, al analizarse en conjunto, muestra un comportamiento anómalo, aunque cada dato individual parezca normal. Un caso ilustrativo es el acceso simultáneo de múltiples usuarios desde ubicaciones geográficas inusuales, lo cual podría sugerir un ataque coordinado.</w:t>
      </w:r>
    </w:p>
    <w:p w14:paraId="3D5F455C" w14:textId="77777777" w:rsidR="00C30926" w:rsidRPr="00C30926" w:rsidRDefault="00C30926" w:rsidP="00C30926">
      <w:pPr>
        <w:jc w:val="both"/>
        <w:rPr>
          <w:rFonts w:ascii="Arial" w:hAnsi="Arial" w:cs="Arial"/>
          <w:sz w:val="20"/>
          <w:szCs w:val="20"/>
        </w:rPr>
      </w:pPr>
    </w:p>
    <w:p w14:paraId="0AF49DC9" w14:textId="77777777" w:rsidR="00C30926" w:rsidRPr="00C30926" w:rsidRDefault="00C30926" w:rsidP="00C30926">
      <w:pPr>
        <w:pStyle w:val="Heading2"/>
        <w:jc w:val="both"/>
        <w:rPr>
          <w:rFonts w:ascii="Arial" w:hAnsi="Arial" w:cs="Arial"/>
          <w:sz w:val="20"/>
          <w:szCs w:val="20"/>
        </w:rPr>
      </w:pPr>
      <w:bookmarkStart w:id="42" w:name="_Toc223280043"/>
      <w:r w:rsidRPr="00C30926">
        <w:rPr>
          <w:rFonts w:ascii="Arial" w:hAnsi="Arial" w:cs="Arial"/>
          <w:sz w:val="20"/>
          <w:szCs w:val="20"/>
        </w:rPr>
        <w:t>5.2 Métodos de detección</w:t>
      </w:r>
      <w:bookmarkEnd w:id="42"/>
    </w:p>
    <w:p w14:paraId="6555E6C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detección de anomalías se puede abordar desde diferentes perspectivas metodológicas:</w:t>
      </w:r>
    </w:p>
    <w:p w14:paraId="2B84754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lastRenderedPageBreak/>
        <w:t xml:space="preserve">Métodos estadísticos: se basan en la identificación de valores extremos o desviaciones respecto a la media y la varianza. Herramientas como el análisis de </w:t>
      </w:r>
      <w:proofErr w:type="spellStart"/>
      <w:r w:rsidRPr="00C30926">
        <w:rPr>
          <w:rFonts w:ascii="Arial" w:hAnsi="Arial" w:cs="Arial"/>
          <w:sz w:val="20"/>
          <w:szCs w:val="20"/>
        </w:rPr>
        <w:t>outliers</w:t>
      </w:r>
      <w:proofErr w:type="spellEnd"/>
      <w:r w:rsidRPr="00C30926">
        <w:rPr>
          <w:rFonts w:ascii="Arial" w:hAnsi="Arial" w:cs="Arial"/>
          <w:sz w:val="20"/>
          <w:szCs w:val="20"/>
        </w:rPr>
        <w:t xml:space="preserve"> o la evaluación de distribuciones de probabilidad permiten detectar anomalías simples en conjuntos de datos pequeños o moderados.</w:t>
      </w:r>
    </w:p>
    <w:p w14:paraId="13941C15" w14:textId="77777777" w:rsidR="00C30926" w:rsidRPr="00C30926" w:rsidRDefault="00C30926" w:rsidP="00C30926">
      <w:pPr>
        <w:jc w:val="both"/>
        <w:rPr>
          <w:rFonts w:ascii="Arial" w:hAnsi="Arial" w:cs="Arial"/>
          <w:sz w:val="20"/>
          <w:szCs w:val="20"/>
        </w:rPr>
      </w:pPr>
    </w:p>
    <w:p w14:paraId="34060BB3"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Métodos basados en clustering: buscan agrupar datos según su similitud. Algoritmos como DBSCAN o </w:t>
      </w:r>
      <w:proofErr w:type="spellStart"/>
      <w:r w:rsidRPr="00C30926">
        <w:rPr>
          <w:rFonts w:ascii="Arial" w:hAnsi="Arial" w:cs="Arial"/>
          <w:sz w:val="20"/>
          <w:szCs w:val="20"/>
        </w:rPr>
        <w:t>Isolation</w:t>
      </w:r>
      <w:proofErr w:type="spellEnd"/>
      <w:r w:rsidRPr="00C30926">
        <w:rPr>
          <w:rFonts w:ascii="Arial" w:hAnsi="Arial" w:cs="Arial"/>
          <w:sz w:val="20"/>
          <w:szCs w:val="20"/>
        </w:rPr>
        <w:t xml:space="preserve"> Forest son ampliamente utilizados, ya que permiten detectar puntos que no encajan en ningún clúster o que requieren más divisiones para ser aislados.</w:t>
      </w:r>
    </w:p>
    <w:p w14:paraId="66FBA319" w14:textId="77777777" w:rsidR="00C30926" w:rsidRPr="00C30926" w:rsidRDefault="00C30926" w:rsidP="00C30926">
      <w:pPr>
        <w:jc w:val="both"/>
        <w:rPr>
          <w:rFonts w:ascii="Arial" w:hAnsi="Arial" w:cs="Arial"/>
          <w:sz w:val="20"/>
          <w:szCs w:val="20"/>
        </w:rPr>
      </w:pPr>
    </w:p>
    <w:p w14:paraId="5EACE473"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Métodos de aprendizaje automático y profundo: utilizan técnicas avanzadas como </w:t>
      </w:r>
      <w:proofErr w:type="spellStart"/>
      <w:r w:rsidRPr="00C30926">
        <w:rPr>
          <w:rFonts w:ascii="Arial" w:hAnsi="Arial" w:cs="Arial"/>
          <w:sz w:val="20"/>
          <w:szCs w:val="20"/>
        </w:rPr>
        <w:t>autoencoders</w:t>
      </w:r>
      <w:proofErr w:type="spellEnd"/>
      <w:r w:rsidRPr="00C30926">
        <w:rPr>
          <w:rFonts w:ascii="Arial" w:hAnsi="Arial" w:cs="Arial"/>
          <w:sz w:val="20"/>
          <w:szCs w:val="20"/>
        </w:rPr>
        <w:t>, redes neuronales profundas o modelos híbridos. Estos enfoques permiten modelar patrones complejos en grandes volúmenes de datos y son especialmente útiles en escenarios dinámicos como la nube, donde el comportamiento de los usuarios y el consumo de recursos varían constantemente.</w:t>
      </w:r>
    </w:p>
    <w:p w14:paraId="29C4FEF9" w14:textId="77777777" w:rsidR="00C30926" w:rsidRPr="00C30926" w:rsidRDefault="00C30926" w:rsidP="00C30926">
      <w:pPr>
        <w:jc w:val="both"/>
        <w:rPr>
          <w:rFonts w:ascii="Arial" w:hAnsi="Arial" w:cs="Arial"/>
          <w:sz w:val="20"/>
          <w:szCs w:val="20"/>
        </w:rPr>
      </w:pPr>
    </w:p>
    <w:p w14:paraId="05765F37" w14:textId="77777777" w:rsidR="00C30926" w:rsidRPr="00C30926" w:rsidRDefault="00C30926" w:rsidP="00C30926">
      <w:pPr>
        <w:pStyle w:val="Heading2"/>
        <w:jc w:val="both"/>
        <w:rPr>
          <w:rFonts w:ascii="Arial" w:hAnsi="Arial" w:cs="Arial"/>
          <w:sz w:val="20"/>
          <w:szCs w:val="20"/>
        </w:rPr>
      </w:pPr>
      <w:bookmarkStart w:id="43" w:name="_Toc223280044"/>
      <w:r w:rsidRPr="00C30926">
        <w:rPr>
          <w:rFonts w:ascii="Arial" w:hAnsi="Arial" w:cs="Arial"/>
          <w:sz w:val="20"/>
          <w:szCs w:val="20"/>
        </w:rPr>
        <w:t>5.3 Algoritmos prácticos para la detección de anomalías (por reporte y por clúster)</w:t>
      </w:r>
      <w:bookmarkEnd w:id="43"/>
    </w:p>
    <w:p w14:paraId="292F82C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Reglas robustas y estadística clásica</w:t>
      </w:r>
    </w:p>
    <w:p w14:paraId="1EB8857A" w14:textId="77777777" w:rsidR="00C30926" w:rsidRPr="00C30926" w:rsidRDefault="00C30926" w:rsidP="00C30926">
      <w:pPr>
        <w:jc w:val="both"/>
        <w:rPr>
          <w:rFonts w:ascii="Arial" w:hAnsi="Arial" w:cs="Arial"/>
          <w:sz w:val="20"/>
          <w:szCs w:val="20"/>
        </w:rPr>
      </w:pPr>
    </w:p>
    <w:p w14:paraId="27E55EDB" w14:textId="77777777" w:rsidR="00C30926" w:rsidRPr="00C30926" w:rsidRDefault="00C30926">
      <w:pPr>
        <w:pStyle w:val="ListParagraph"/>
        <w:numPr>
          <w:ilvl w:val="0"/>
          <w:numId w:val="1"/>
        </w:numPr>
        <w:jc w:val="both"/>
        <w:rPr>
          <w:rFonts w:ascii="Arial" w:hAnsi="Arial" w:cs="Arial"/>
          <w:sz w:val="20"/>
          <w:szCs w:val="20"/>
        </w:rPr>
      </w:pPr>
      <w:r w:rsidRPr="00C30926">
        <w:rPr>
          <w:rFonts w:ascii="Arial" w:hAnsi="Arial" w:cs="Arial"/>
          <w:sz w:val="20"/>
          <w:szCs w:val="20"/>
        </w:rPr>
        <w:t>Z</w:t>
      </w:r>
      <w:r w:rsidRPr="00C30926">
        <w:rPr>
          <w:rFonts w:ascii="Cambria Math" w:hAnsi="Cambria Math" w:cs="Cambria Math"/>
          <w:sz w:val="20"/>
          <w:szCs w:val="20"/>
        </w:rPr>
        <w:t>‑</w:t>
      </w:r>
      <w:r w:rsidRPr="00C30926">
        <w:rPr>
          <w:rFonts w:ascii="Arial" w:hAnsi="Arial" w:cs="Arial"/>
          <w:sz w:val="20"/>
          <w:szCs w:val="20"/>
        </w:rPr>
        <w:t xml:space="preserve">score robusto: </w:t>
      </w:r>
    </w:p>
    <w:p w14:paraId="2574C09E" w14:textId="77777777" w:rsidR="00C30926" w:rsidRPr="00C30926" w:rsidRDefault="00C30926">
      <w:pPr>
        <w:pStyle w:val="ListParagraph"/>
        <w:numPr>
          <w:ilvl w:val="0"/>
          <w:numId w:val="1"/>
        </w:numPr>
        <w:jc w:val="both"/>
        <w:rPr>
          <w:rFonts w:ascii="Arial" w:hAnsi="Arial" w:cs="Arial"/>
          <w:sz w:val="20"/>
          <w:szCs w:val="20"/>
        </w:rPr>
      </w:pPr>
      <w:r w:rsidRPr="00C30926">
        <w:rPr>
          <w:rFonts w:ascii="Arial" w:hAnsi="Arial" w:cs="Arial"/>
          <w:sz w:val="20"/>
          <w:szCs w:val="20"/>
        </w:rPr>
        <w:t xml:space="preserve">EWMA/CUSUM: detección de </w:t>
      </w:r>
      <w:proofErr w:type="spellStart"/>
      <w:r w:rsidRPr="00C30926">
        <w:rPr>
          <w:rFonts w:ascii="Arial" w:hAnsi="Arial" w:cs="Arial"/>
          <w:sz w:val="20"/>
          <w:szCs w:val="20"/>
        </w:rPr>
        <w:t>drifts</w:t>
      </w:r>
      <w:proofErr w:type="spellEnd"/>
      <w:r w:rsidRPr="00C30926">
        <w:rPr>
          <w:rFonts w:ascii="Arial" w:hAnsi="Arial" w:cs="Arial"/>
          <w:sz w:val="20"/>
          <w:szCs w:val="20"/>
        </w:rPr>
        <w:t xml:space="preserve"> en tiempos de ejecución promedio por tipo de reporte.</w:t>
      </w:r>
    </w:p>
    <w:p w14:paraId="0B0E24B3" w14:textId="77777777" w:rsidR="00C30926" w:rsidRPr="00C30926" w:rsidRDefault="00C30926">
      <w:pPr>
        <w:pStyle w:val="ListParagraph"/>
        <w:numPr>
          <w:ilvl w:val="0"/>
          <w:numId w:val="1"/>
        </w:numPr>
        <w:jc w:val="both"/>
        <w:rPr>
          <w:rFonts w:ascii="Arial" w:hAnsi="Arial" w:cs="Arial"/>
          <w:sz w:val="20"/>
          <w:szCs w:val="20"/>
        </w:rPr>
      </w:pPr>
      <w:r w:rsidRPr="00C30926">
        <w:rPr>
          <w:rFonts w:ascii="Arial" w:hAnsi="Arial" w:cs="Arial"/>
          <w:sz w:val="20"/>
          <w:szCs w:val="20"/>
        </w:rPr>
        <w:t>Aprendizaje automático</w:t>
      </w:r>
    </w:p>
    <w:p w14:paraId="38A29C74" w14:textId="77777777" w:rsidR="00C30926" w:rsidRPr="00C30926" w:rsidRDefault="00C30926">
      <w:pPr>
        <w:pStyle w:val="ListParagraph"/>
        <w:numPr>
          <w:ilvl w:val="0"/>
          <w:numId w:val="1"/>
        </w:numPr>
        <w:jc w:val="both"/>
        <w:rPr>
          <w:rFonts w:ascii="Arial" w:hAnsi="Arial" w:cs="Arial"/>
          <w:sz w:val="20"/>
          <w:szCs w:val="20"/>
        </w:rPr>
      </w:pPr>
      <w:proofErr w:type="spellStart"/>
      <w:r w:rsidRPr="00C30926">
        <w:rPr>
          <w:rFonts w:ascii="Arial" w:hAnsi="Arial" w:cs="Arial"/>
          <w:sz w:val="20"/>
          <w:szCs w:val="20"/>
        </w:rPr>
        <w:t>Isolation</w:t>
      </w:r>
      <w:proofErr w:type="spellEnd"/>
      <w:r w:rsidRPr="00C30926">
        <w:rPr>
          <w:rFonts w:ascii="Arial" w:hAnsi="Arial" w:cs="Arial"/>
          <w:sz w:val="20"/>
          <w:szCs w:val="20"/>
        </w:rPr>
        <w:t xml:space="preserve"> Forest / DBSCAN / LOF para puntos fuera de densidad en el espacio: [duración, </w:t>
      </w:r>
      <w:proofErr w:type="spellStart"/>
      <w:r w:rsidRPr="00C30926">
        <w:rPr>
          <w:rFonts w:ascii="Arial" w:hAnsi="Arial" w:cs="Arial"/>
          <w:sz w:val="20"/>
          <w:szCs w:val="20"/>
        </w:rPr>
        <w:t>CPUmax</w:t>
      </w:r>
      <w:proofErr w:type="spellEnd"/>
      <w:r w:rsidRPr="00C30926">
        <w:rPr>
          <w:rFonts w:ascii="Arial" w:hAnsi="Arial" w:cs="Arial"/>
          <w:sz w:val="20"/>
          <w:szCs w:val="20"/>
        </w:rPr>
        <w:t xml:space="preserve">, </w:t>
      </w:r>
      <w:proofErr w:type="spellStart"/>
      <w:r w:rsidRPr="00C30926">
        <w:rPr>
          <w:rFonts w:ascii="Arial" w:hAnsi="Arial" w:cs="Arial"/>
          <w:sz w:val="20"/>
          <w:szCs w:val="20"/>
        </w:rPr>
        <w:t>RAMmax</w:t>
      </w:r>
      <w:proofErr w:type="spellEnd"/>
      <w:r w:rsidRPr="00C30926">
        <w:rPr>
          <w:rFonts w:ascii="Arial" w:hAnsi="Arial" w:cs="Arial"/>
          <w:sz w:val="20"/>
          <w:szCs w:val="20"/>
        </w:rPr>
        <w:t xml:space="preserve">, I/O, </w:t>
      </w:r>
      <w:proofErr w:type="spellStart"/>
      <w:r w:rsidRPr="00C30926">
        <w:rPr>
          <w:rFonts w:ascii="Arial" w:hAnsi="Arial" w:cs="Arial"/>
          <w:sz w:val="20"/>
          <w:szCs w:val="20"/>
        </w:rPr>
        <w:t>tamaño_insumo</w:t>
      </w:r>
      <w:proofErr w:type="spellEnd"/>
      <w:r w:rsidRPr="00C30926">
        <w:rPr>
          <w:rFonts w:ascii="Arial" w:hAnsi="Arial" w:cs="Arial"/>
          <w:sz w:val="20"/>
          <w:szCs w:val="20"/>
        </w:rPr>
        <w:t>, hora].</w:t>
      </w:r>
    </w:p>
    <w:p w14:paraId="5158D52C" w14:textId="77777777" w:rsidR="00C30926" w:rsidRPr="00C30926" w:rsidRDefault="00C30926">
      <w:pPr>
        <w:pStyle w:val="ListParagraph"/>
        <w:numPr>
          <w:ilvl w:val="0"/>
          <w:numId w:val="1"/>
        </w:numPr>
        <w:jc w:val="both"/>
        <w:rPr>
          <w:rFonts w:ascii="Arial" w:hAnsi="Arial" w:cs="Arial"/>
          <w:sz w:val="20"/>
          <w:szCs w:val="20"/>
        </w:rPr>
      </w:pPr>
      <w:proofErr w:type="spellStart"/>
      <w:r w:rsidRPr="00C30926">
        <w:rPr>
          <w:rFonts w:ascii="Arial" w:hAnsi="Arial" w:cs="Arial"/>
          <w:sz w:val="20"/>
          <w:szCs w:val="20"/>
        </w:rPr>
        <w:t>One</w:t>
      </w:r>
      <w:proofErr w:type="spellEnd"/>
      <w:r w:rsidRPr="00C30926">
        <w:rPr>
          <w:rFonts w:ascii="Cambria Math" w:hAnsi="Cambria Math" w:cs="Cambria Math"/>
          <w:sz w:val="20"/>
          <w:szCs w:val="20"/>
        </w:rPr>
        <w:t>‑</w:t>
      </w:r>
      <w:r w:rsidRPr="00C30926">
        <w:rPr>
          <w:rFonts w:ascii="Arial" w:hAnsi="Arial" w:cs="Arial"/>
          <w:sz w:val="20"/>
          <w:szCs w:val="20"/>
        </w:rPr>
        <w:t>Class SVM cuando se dispone de suficiente “normalidad”.</w:t>
      </w:r>
    </w:p>
    <w:p w14:paraId="57F6DA51" w14:textId="77777777" w:rsidR="00C30926" w:rsidRPr="00C30926" w:rsidRDefault="00C30926">
      <w:pPr>
        <w:pStyle w:val="ListParagraph"/>
        <w:numPr>
          <w:ilvl w:val="0"/>
          <w:numId w:val="1"/>
        </w:numPr>
        <w:jc w:val="both"/>
        <w:rPr>
          <w:rFonts w:ascii="Arial" w:hAnsi="Arial" w:cs="Arial"/>
          <w:sz w:val="20"/>
          <w:szCs w:val="20"/>
        </w:rPr>
      </w:pPr>
      <w:proofErr w:type="spellStart"/>
      <w:r w:rsidRPr="00C30926">
        <w:rPr>
          <w:rFonts w:ascii="Arial" w:hAnsi="Arial" w:cs="Arial"/>
          <w:sz w:val="20"/>
          <w:szCs w:val="20"/>
        </w:rPr>
        <w:t>Autoencoders</w:t>
      </w:r>
      <w:proofErr w:type="spellEnd"/>
      <w:r w:rsidRPr="00C30926">
        <w:rPr>
          <w:rFonts w:ascii="Arial" w:hAnsi="Arial" w:cs="Arial"/>
          <w:sz w:val="20"/>
          <w:szCs w:val="20"/>
        </w:rPr>
        <w:t xml:space="preserve"> (reconstrucción) para capturar patrones temporales multivariados y marcar grandes errores de reconstrucción como anomalías.</w:t>
      </w:r>
    </w:p>
    <w:p w14:paraId="34222D65" w14:textId="77777777" w:rsidR="00C30926" w:rsidRPr="00C30926" w:rsidRDefault="00C30926" w:rsidP="00C30926">
      <w:pPr>
        <w:pStyle w:val="ListParagraph"/>
        <w:jc w:val="both"/>
        <w:rPr>
          <w:rFonts w:ascii="Arial" w:hAnsi="Arial" w:cs="Arial"/>
          <w:sz w:val="20"/>
          <w:szCs w:val="20"/>
        </w:rPr>
      </w:pPr>
    </w:p>
    <w:p w14:paraId="1E34389C" w14:textId="77777777" w:rsidR="00C30926" w:rsidRPr="00C30926" w:rsidRDefault="00C30926" w:rsidP="00C30926">
      <w:pPr>
        <w:pStyle w:val="Heading2"/>
        <w:jc w:val="both"/>
        <w:rPr>
          <w:rFonts w:ascii="Arial" w:hAnsi="Arial" w:cs="Arial"/>
          <w:sz w:val="20"/>
          <w:szCs w:val="20"/>
        </w:rPr>
      </w:pPr>
      <w:bookmarkStart w:id="44" w:name="_Toc223280045"/>
      <w:r w:rsidRPr="00C30926">
        <w:rPr>
          <w:rFonts w:ascii="Arial" w:hAnsi="Arial" w:cs="Arial"/>
          <w:sz w:val="20"/>
          <w:szCs w:val="20"/>
        </w:rPr>
        <w:t>5.4 Detección de puntos de cambio y drift</w:t>
      </w:r>
      <w:bookmarkEnd w:id="44"/>
    </w:p>
    <w:p w14:paraId="546C85F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Cambio puntual: </w:t>
      </w:r>
      <w:proofErr w:type="spellStart"/>
      <w:r w:rsidRPr="00C30926">
        <w:rPr>
          <w:rFonts w:ascii="Arial" w:hAnsi="Arial" w:cs="Arial"/>
          <w:sz w:val="20"/>
          <w:szCs w:val="20"/>
        </w:rPr>
        <w:t>Bayesian</w:t>
      </w:r>
      <w:proofErr w:type="spellEnd"/>
      <w:r w:rsidRPr="00C30926">
        <w:rPr>
          <w:rFonts w:ascii="Arial" w:hAnsi="Arial" w:cs="Arial"/>
          <w:sz w:val="20"/>
          <w:szCs w:val="20"/>
        </w:rPr>
        <w:t xml:space="preserve"> Online Change Point </w:t>
      </w:r>
      <w:proofErr w:type="spellStart"/>
      <w:r w:rsidRPr="00C30926">
        <w:rPr>
          <w:rFonts w:ascii="Arial" w:hAnsi="Arial" w:cs="Arial"/>
          <w:sz w:val="20"/>
          <w:szCs w:val="20"/>
        </w:rPr>
        <w:t>Detection</w:t>
      </w:r>
      <w:proofErr w:type="spellEnd"/>
      <w:r w:rsidRPr="00C30926">
        <w:rPr>
          <w:rFonts w:ascii="Arial" w:hAnsi="Arial" w:cs="Arial"/>
          <w:sz w:val="20"/>
          <w:szCs w:val="20"/>
        </w:rPr>
        <w:t xml:space="preserve"> o PELT sobre medianas/duraciones.</w:t>
      </w:r>
    </w:p>
    <w:p w14:paraId="625D72DB" w14:textId="77777777" w:rsidR="00C30926" w:rsidRPr="00C30926" w:rsidRDefault="00C30926" w:rsidP="00C30926">
      <w:pPr>
        <w:jc w:val="both"/>
        <w:rPr>
          <w:rFonts w:ascii="Arial" w:hAnsi="Arial" w:cs="Arial"/>
          <w:sz w:val="20"/>
          <w:szCs w:val="20"/>
        </w:rPr>
      </w:pPr>
    </w:p>
    <w:p w14:paraId="360C38F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Drift de concepto (código, datos, usuarios): compara distribuciones (KS test, PSI) antes/después de despliegues; si hay drift, activo reentrenamiento del modelo de anomalías y recalibración de umbrales.</w:t>
      </w:r>
    </w:p>
    <w:p w14:paraId="0DF31E4D" w14:textId="77777777" w:rsidR="00C30926" w:rsidRPr="00C30926" w:rsidRDefault="00C30926" w:rsidP="00C30926">
      <w:pPr>
        <w:pStyle w:val="Heading1"/>
        <w:jc w:val="both"/>
        <w:rPr>
          <w:rFonts w:ascii="Arial" w:hAnsi="Arial" w:cs="Arial"/>
          <w:sz w:val="20"/>
          <w:szCs w:val="20"/>
        </w:rPr>
      </w:pPr>
      <w:bookmarkStart w:id="45" w:name="_Toc223280046"/>
      <w:r w:rsidRPr="00C30926">
        <w:rPr>
          <w:rFonts w:ascii="Arial" w:hAnsi="Arial" w:cs="Arial"/>
          <w:sz w:val="20"/>
          <w:szCs w:val="20"/>
        </w:rPr>
        <w:t>6. MLOps y CI/CD en aprendizaje automático</w:t>
      </w:r>
      <w:bookmarkEnd w:id="45"/>
    </w:p>
    <w:p w14:paraId="42DE220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El término MLOps surge de la combinación de Machine Learning (ML) y </w:t>
      </w:r>
      <w:proofErr w:type="spellStart"/>
      <w:r w:rsidRPr="00C30926">
        <w:rPr>
          <w:rFonts w:ascii="Arial" w:hAnsi="Arial" w:cs="Arial"/>
          <w:sz w:val="20"/>
          <w:szCs w:val="20"/>
        </w:rPr>
        <w:t>Operations</w:t>
      </w:r>
      <w:proofErr w:type="spellEnd"/>
      <w:r w:rsidRPr="00C30926">
        <w:rPr>
          <w:rFonts w:ascii="Arial" w:hAnsi="Arial" w:cs="Arial"/>
          <w:sz w:val="20"/>
          <w:szCs w:val="20"/>
        </w:rPr>
        <w:t xml:space="preserve"> (</w:t>
      </w:r>
      <w:proofErr w:type="spellStart"/>
      <w:r w:rsidRPr="00C30926">
        <w:rPr>
          <w:rFonts w:ascii="Arial" w:hAnsi="Arial" w:cs="Arial"/>
          <w:sz w:val="20"/>
          <w:szCs w:val="20"/>
        </w:rPr>
        <w:t>Ops</w:t>
      </w:r>
      <w:proofErr w:type="spellEnd"/>
      <w:r w:rsidRPr="00C30926">
        <w:rPr>
          <w:rFonts w:ascii="Arial" w:hAnsi="Arial" w:cs="Arial"/>
          <w:sz w:val="20"/>
          <w:szCs w:val="20"/>
        </w:rPr>
        <w:t>), y representa una extensión del enfoque DevOps aplicada al desarrollo de modelos predictivos. Según AWS (s.f.), MLOps busca automatizar y estandarizar el ciclo de vida del aprendizaje automático, abarcando desde la construcción de modelos hasta su despliegue y monitoreo en producción.</w:t>
      </w:r>
    </w:p>
    <w:p w14:paraId="5ECC26E8" w14:textId="77777777" w:rsidR="00C30926" w:rsidRPr="00C30926" w:rsidRDefault="00C30926" w:rsidP="00C30926">
      <w:pPr>
        <w:jc w:val="both"/>
        <w:rPr>
          <w:rFonts w:ascii="Arial" w:hAnsi="Arial" w:cs="Arial"/>
          <w:sz w:val="20"/>
          <w:szCs w:val="20"/>
        </w:rPr>
      </w:pPr>
    </w:p>
    <w:p w14:paraId="58FD6D3E" w14:textId="77777777" w:rsidR="00C30926" w:rsidRPr="00C30926" w:rsidRDefault="00C30926" w:rsidP="00C30926">
      <w:pPr>
        <w:pStyle w:val="Heading2"/>
        <w:jc w:val="both"/>
        <w:rPr>
          <w:rFonts w:ascii="Arial" w:hAnsi="Arial" w:cs="Arial"/>
          <w:sz w:val="20"/>
          <w:szCs w:val="20"/>
        </w:rPr>
      </w:pPr>
      <w:bookmarkStart w:id="46" w:name="_Toc223280047"/>
      <w:r w:rsidRPr="00C30926">
        <w:rPr>
          <w:rFonts w:ascii="Arial" w:hAnsi="Arial" w:cs="Arial"/>
          <w:sz w:val="20"/>
          <w:szCs w:val="20"/>
        </w:rPr>
        <w:t>6.1 Comparación con DevOps</w:t>
      </w:r>
      <w:bookmarkEnd w:id="46"/>
    </w:p>
    <w:p w14:paraId="0D54D0F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Mientras DevOps se centra en la entrega continua de software, MLOps añade el desafío de entrenar, validar y reentrenar modelos de ML, considerando además la calidad de los datos y la reproducibilidad de los experimentos.</w:t>
      </w:r>
    </w:p>
    <w:p w14:paraId="09E28894" w14:textId="77777777" w:rsidR="00C30926" w:rsidRPr="00C30926" w:rsidRDefault="00C30926" w:rsidP="00C30926">
      <w:pPr>
        <w:jc w:val="both"/>
        <w:rPr>
          <w:rFonts w:ascii="Arial" w:hAnsi="Arial" w:cs="Arial"/>
          <w:sz w:val="20"/>
          <w:szCs w:val="20"/>
        </w:rPr>
      </w:pPr>
    </w:p>
    <w:p w14:paraId="529E433F" w14:textId="77777777" w:rsidR="00C30926" w:rsidRPr="00C30926" w:rsidRDefault="00C30926" w:rsidP="00C30926">
      <w:pPr>
        <w:pStyle w:val="Heading2"/>
        <w:jc w:val="both"/>
        <w:rPr>
          <w:rFonts w:ascii="Arial" w:hAnsi="Arial" w:cs="Arial"/>
          <w:sz w:val="20"/>
          <w:szCs w:val="20"/>
        </w:rPr>
      </w:pPr>
      <w:bookmarkStart w:id="47" w:name="_Toc223280048"/>
      <w:r w:rsidRPr="00C30926">
        <w:rPr>
          <w:rFonts w:ascii="Arial" w:hAnsi="Arial" w:cs="Arial"/>
          <w:sz w:val="20"/>
          <w:szCs w:val="20"/>
        </w:rPr>
        <w:t>6.2 Beneficios principales</w:t>
      </w:r>
      <w:bookmarkEnd w:id="47"/>
    </w:p>
    <w:p w14:paraId="1C86AB8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Las prácticas de MLOps permiten integrar los modelos dentro de un flujo de integración y entrega continua (CI/CD), lo cual facilita:</w:t>
      </w:r>
    </w:p>
    <w:p w14:paraId="756FBD4C" w14:textId="77777777" w:rsidR="00C30926" w:rsidRPr="00C30926" w:rsidRDefault="00C30926">
      <w:pPr>
        <w:pStyle w:val="ListParagraph"/>
        <w:numPr>
          <w:ilvl w:val="0"/>
          <w:numId w:val="2"/>
        </w:numPr>
        <w:jc w:val="both"/>
        <w:rPr>
          <w:rFonts w:ascii="Arial" w:hAnsi="Arial" w:cs="Arial"/>
          <w:sz w:val="20"/>
          <w:szCs w:val="20"/>
        </w:rPr>
      </w:pPr>
      <w:r w:rsidRPr="00C30926">
        <w:rPr>
          <w:rFonts w:ascii="Arial" w:hAnsi="Arial" w:cs="Arial"/>
          <w:sz w:val="20"/>
          <w:szCs w:val="20"/>
        </w:rPr>
        <w:t>La automatización de pruebas y validaciones.</w:t>
      </w:r>
    </w:p>
    <w:p w14:paraId="5ABE0997" w14:textId="77777777" w:rsidR="00C30926" w:rsidRPr="00C30926" w:rsidRDefault="00C30926">
      <w:pPr>
        <w:pStyle w:val="ListParagraph"/>
        <w:numPr>
          <w:ilvl w:val="0"/>
          <w:numId w:val="2"/>
        </w:numPr>
        <w:jc w:val="both"/>
        <w:rPr>
          <w:rFonts w:ascii="Arial" w:hAnsi="Arial" w:cs="Arial"/>
          <w:sz w:val="20"/>
          <w:szCs w:val="20"/>
        </w:rPr>
      </w:pPr>
      <w:r w:rsidRPr="00C30926">
        <w:rPr>
          <w:rFonts w:ascii="Arial" w:hAnsi="Arial" w:cs="Arial"/>
          <w:sz w:val="20"/>
          <w:szCs w:val="20"/>
        </w:rPr>
        <w:t>El despliegue rápido y seguro de modelos en entornos productivos.</w:t>
      </w:r>
    </w:p>
    <w:p w14:paraId="4782BECC" w14:textId="77777777" w:rsidR="00C30926" w:rsidRPr="00C30926" w:rsidRDefault="00C30926">
      <w:pPr>
        <w:pStyle w:val="ListParagraph"/>
        <w:numPr>
          <w:ilvl w:val="0"/>
          <w:numId w:val="2"/>
        </w:numPr>
        <w:jc w:val="both"/>
        <w:rPr>
          <w:rFonts w:ascii="Arial" w:hAnsi="Arial" w:cs="Arial"/>
          <w:sz w:val="20"/>
          <w:szCs w:val="20"/>
        </w:rPr>
      </w:pPr>
      <w:r w:rsidRPr="00C30926">
        <w:rPr>
          <w:rFonts w:ascii="Arial" w:hAnsi="Arial" w:cs="Arial"/>
          <w:sz w:val="20"/>
          <w:szCs w:val="20"/>
        </w:rPr>
        <w:t>El monitoreo de desempeño en tiempo real.</w:t>
      </w:r>
    </w:p>
    <w:p w14:paraId="7DDE62E2" w14:textId="77777777" w:rsidR="00C30926" w:rsidRPr="00C30926" w:rsidRDefault="00C30926">
      <w:pPr>
        <w:pStyle w:val="ListParagraph"/>
        <w:numPr>
          <w:ilvl w:val="0"/>
          <w:numId w:val="2"/>
        </w:numPr>
        <w:jc w:val="both"/>
        <w:rPr>
          <w:rFonts w:ascii="Arial" w:hAnsi="Arial" w:cs="Arial"/>
          <w:sz w:val="20"/>
          <w:szCs w:val="20"/>
        </w:rPr>
      </w:pPr>
      <w:r w:rsidRPr="00C30926">
        <w:rPr>
          <w:rFonts w:ascii="Arial" w:hAnsi="Arial" w:cs="Arial"/>
          <w:sz w:val="20"/>
          <w:szCs w:val="20"/>
        </w:rPr>
        <w:t>El reentrenamiento y la mejora continua.</w:t>
      </w:r>
    </w:p>
    <w:p w14:paraId="578482F1" w14:textId="77777777" w:rsidR="00C30926" w:rsidRPr="00C30926" w:rsidRDefault="00C30926" w:rsidP="00C30926">
      <w:pPr>
        <w:jc w:val="both"/>
        <w:rPr>
          <w:rFonts w:ascii="Arial" w:hAnsi="Arial" w:cs="Arial"/>
          <w:sz w:val="20"/>
          <w:szCs w:val="20"/>
        </w:rPr>
      </w:pPr>
    </w:p>
    <w:p w14:paraId="11A047B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De acuerdo con la literatura técnica (IEEE, 2023), los principios clave que definen MLOps son:</w:t>
      </w:r>
    </w:p>
    <w:p w14:paraId="4CEC3476" w14:textId="77777777" w:rsidR="00C30926" w:rsidRPr="00C30926" w:rsidRDefault="00C30926" w:rsidP="00C30926">
      <w:pPr>
        <w:jc w:val="both"/>
        <w:rPr>
          <w:rFonts w:ascii="Arial" w:hAnsi="Arial" w:cs="Arial"/>
          <w:sz w:val="20"/>
          <w:szCs w:val="20"/>
        </w:rPr>
      </w:pPr>
    </w:p>
    <w:p w14:paraId="1CA56BCF" w14:textId="77777777" w:rsidR="00C30926" w:rsidRPr="00C30926" w:rsidRDefault="00C30926">
      <w:pPr>
        <w:pStyle w:val="ListParagraph"/>
        <w:numPr>
          <w:ilvl w:val="0"/>
          <w:numId w:val="3"/>
        </w:numPr>
        <w:jc w:val="both"/>
        <w:rPr>
          <w:rFonts w:ascii="Arial" w:hAnsi="Arial" w:cs="Arial"/>
          <w:sz w:val="20"/>
          <w:szCs w:val="20"/>
        </w:rPr>
      </w:pPr>
      <w:r w:rsidRPr="00C30926">
        <w:rPr>
          <w:rFonts w:ascii="Arial" w:hAnsi="Arial" w:cs="Arial"/>
          <w:sz w:val="20"/>
          <w:szCs w:val="20"/>
        </w:rPr>
        <w:t>Automatización CI/CD: permite la integración, entrega y despliegue continuos, proporcionando retroalimentación rápida a los desarrolladores y aumentando la productividad general.</w:t>
      </w:r>
    </w:p>
    <w:p w14:paraId="1125AEFB" w14:textId="77777777" w:rsidR="00C30926" w:rsidRPr="00C30926" w:rsidRDefault="00C30926">
      <w:pPr>
        <w:pStyle w:val="ListParagraph"/>
        <w:numPr>
          <w:ilvl w:val="0"/>
          <w:numId w:val="3"/>
        </w:numPr>
        <w:jc w:val="both"/>
        <w:rPr>
          <w:rFonts w:ascii="Arial" w:hAnsi="Arial" w:cs="Arial"/>
          <w:sz w:val="20"/>
          <w:szCs w:val="20"/>
        </w:rPr>
      </w:pPr>
      <w:r w:rsidRPr="00C30926">
        <w:rPr>
          <w:rFonts w:ascii="Arial" w:hAnsi="Arial" w:cs="Arial"/>
          <w:sz w:val="20"/>
          <w:szCs w:val="20"/>
        </w:rPr>
        <w:t>Orquestación de flujos de trabajo: coordina las tareas de un flujo de trabajo de ML mediante grafos acíclicos dirigidos (</w:t>
      </w:r>
      <w:proofErr w:type="spellStart"/>
      <w:r w:rsidRPr="00C30926">
        <w:rPr>
          <w:rFonts w:ascii="Arial" w:hAnsi="Arial" w:cs="Arial"/>
          <w:sz w:val="20"/>
          <w:szCs w:val="20"/>
        </w:rPr>
        <w:t>DAGs</w:t>
      </w:r>
      <w:proofErr w:type="spellEnd"/>
      <w:r w:rsidRPr="00C30926">
        <w:rPr>
          <w:rFonts w:ascii="Arial" w:hAnsi="Arial" w:cs="Arial"/>
          <w:sz w:val="20"/>
          <w:szCs w:val="20"/>
        </w:rPr>
        <w:t>), definiendo el orden de ejecución según dependencias y relaciones.</w:t>
      </w:r>
    </w:p>
    <w:p w14:paraId="6DB6914C" w14:textId="77777777" w:rsidR="00C30926" w:rsidRPr="00C30926" w:rsidRDefault="00C30926">
      <w:pPr>
        <w:pStyle w:val="ListParagraph"/>
        <w:numPr>
          <w:ilvl w:val="0"/>
          <w:numId w:val="3"/>
        </w:numPr>
        <w:jc w:val="both"/>
        <w:rPr>
          <w:rFonts w:ascii="Arial" w:hAnsi="Arial" w:cs="Arial"/>
          <w:sz w:val="20"/>
          <w:szCs w:val="20"/>
        </w:rPr>
      </w:pPr>
      <w:r w:rsidRPr="00C30926">
        <w:rPr>
          <w:rFonts w:ascii="Arial" w:hAnsi="Arial" w:cs="Arial"/>
          <w:sz w:val="20"/>
          <w:szCs w:val="20"/>
        </w:rPr>
        <w:t>Reproducibilidad: garantiza que un experimento de ML pueda repetirse obteniendo los mismos resultados, elemento clave para la confiabilidad científica y la auditoría.</w:t>
      </w:r>
    </w:p>
    <w:p w14:paraId="0FF100B5" w14:textId="77777777" w:rsidR="00C30926" w:rsidRPr="00C30926" w:rsidRDefault="00C30926">
      <w:pPr>
        <w:pStyle w:val="ListParagraph"/>
        <w:numPr>
          <w:ilvl w:val="0"/>
          <w:numId w:val="3"/>
        </w:numPr>
        <w:jc w:val="both"/>
        <w:rPr>
          <w:rFonts w:ascii="Arial" w:hAnsi="Arial" w:cs="Arial"/>
          <w:sz w:val="20"/>
          <w:szCs w:val="20"/>
        </w:rPr>
      </w:pPr>
      <w:r w:rsidRPr="00C30926">
        <w:rPr>
          <w:rFonts w:ascii="Arial" w:hAnsi="Arial" w:cs="Arial"/>
          <w:sz w:val="20"/>
          <w:szCs w:val="20"/>
        </w:rPr>
        <w:t>Control de versiones: aplica versionado de datos, modelos y código para asegurar trazabilidad y cumplimiento normativo.</w:t>
      </w:r>
    </w:p>
    <w:p w14:paraId="2BB4C90A" w14:textId="77777777" w:rsidR="00C30926" w:rsidRPr="00C30926" w:rsidRDefault="00C30926">
      <w:pPr>
        <w:pStyle w:val="ListParagraph"/>
        <w:numPr>
          <w:ilvl w:val="0"/>
          <w:numId w:val="3"/>
        </w:numPr>
        <w:jc w:val="both"/>
        <w:rPr>
          <w:rFonts w:ascii="Arial" w:hAnsi="Arial" w:cs="Arial"/>
          <w:sz w:val="20"/>
          <w:szCs w:val="20"/>
        </w:rPr>
      </w:pPr>
      <w:r w:rsidRPr="00C30926">
        <w:rPr>
          <w:rFonts w:ascii="Arial" w:hAnsi="Arial" w:cs="Arial"/>
          <w:sz w:val="20"/>
          <w:szCs w:val="20"/>
        </w:rPr>
        <w:t>Colaboración: fomenta el trabajo conjunto en datos, modelos y código, reduciendo los “silos” entre equipos técnicos y de negocio.</w:t>
      </w:r>
    </w:p>
    <w:p w14:paraId="519161B1" w14:textId="77777777" w:rsidR="00C30926" w:rsidRPr="00C30926" w:rsidRDefault="00C30926">
      <w:pPr>
        <w:pStyle w:val="ListParagraph"/>
        <w:numPr>
          <w:ilvl w:val="0"/>
          <w:numId w:val="3"/>
        </w:numPr>
        <w:jc w:val="both"/>
        <w:rPr>
          <w:rFonts w:ascii="Arial" w:hAnsi="Arial" w:cs="Arial"/>
          <w:sz w:val="20"/>
          <w:szCs w:val="20"/>
        </w:rPr>
      </w:pPr>
      <w:r w:rsidRPr="00C30926">
        <w:rPr>
          <w:rFonts w:ascii="Arial" w:hAnsi="Arial" w:cs="Arial"/>
          <w:sz w:val="20"/>
          <w:szCs w:val="20"/>
        </w:rPr>
        <w:t>Entrenamiento y evaluación continua: implica el reentrenamiento periódico de modelos basados en nuevos datos, soportado por monitoreo, retroalimentación y automatización.</w:t>
      </w:r>
    </w:p>
    <w:p w14:paraId="515DB411" w14:textId="77777777" w:rsidR="00C30926" w:rsidRPr="00C30926" w:rsidRDefault="00C30926">
      <w:pPr>
        <w:pStyle w:val="ListParagraph"/>
        <w:numPr>
          <w:ilvl w:val="0"/>
          <w:numId w:val="3"/>
        </w:numPr>
        <w:jc w:val="both"/>
        <w:rPr>
          <w:rFonts w:ascii="Arial" w:hAnsi="Arial" w:cs="Arial"/>
          <w:sz w:val="20"/>
          <w:szCs w:val="20"/>
        </w:rPr>
      </w:pPr>
      <w:r w:rsidRPr="00C30926">
        <w:rPr>
          <w:rFonts w:ascii="Arial" w:hAnsi="Arial" w:cs="Arial"/>
          <w:sz w:val="20"/>
          <w:szCs w:val="20"/>
        </w:rPr>
        <w:t>Seguimiento de metadatos: registra parámetros, resultados y linaje de datos y modelos en cada iteración, asegurando trazabilidad completa.</w:t>
      </w:r>
    </w:p>
    <w:p w14:paraId="12D1D82E" w14:textId="77777777" w:rsidR="00C30926" w:rsidRPr="00C30926" w:rsidRDefault="00C30926">
      <w:pPr>
        <w:pStyle w:val="ListParagraph"/>
        <w:numPr>
          <w:ilvl w:val="0"/>
          <w:numId w:val="3"/>
        </w:numPr>
        <w:jc w:val="both"/>
        <w:rPr>
          <w:rFonts w:ascii="Arial" w:hAnsi="Arial" w:cs="Arial"/>
          <w:sz w:val="20"/>
          <w:szCs w:val="20"/>
        </w:rPr>
      </w:pPr>
      <w:r w:rsidRPr="00C30926">
        <w:rPr>
          <w:rFonts w:ascii="Arial" w:hAnsi="Arial" w:cs="Arial"/>
          <w:sz w:val="20"/>
          <w:szCs w:val="20"/>
        </w:rPr>
        <w:t>Monitoreo continuo: evalúa periódicamente datos, modelos, código y recursos de infraestructura para detectar errores o degradación de calidad.</w:t>
      </w:r>
    </w:p>
    <w:p w14:paraId="175F14AF" w14:textId="77777777" w:rsidR="00C30926" w:rsidRPr="00C30926" w:rsidRDefault="00C30926">
      <w:pPr>
        <w:pStyle w:val="ListParagraph"/>
        <w:numPr>
          <w:ilvl w:val="0"/>
          <w:numId w:val="3"/>
        </w:numPr>
        <w:jc w:val="both"/>
        <w:rPr>
          <w:rFonts w:ascii="Arial" w:hAnsi="Arial" w:cs="Arial"/>
          <w:sz w:val="20"/>
          <w:szCs w:val="20"/>
        </w:rPr>
      </w:pPr>
      <w:r w:rsidRPr="00C30926">
        <w:rPr>
          <w:rFonts w:ascii="Arial" w:hAnsi="Arial" w:cs="Arial"/>
          <w:sz w:val="20"/>
          <w:szCs w:val="20"/>
        </w:rPr>
        <w:t>Bucles de retroalimentación: integran información obtenida en etapas de monitoreo o experimentación para mejorar las fases de ingeniería de características o planificación de reentrenamiento.</w:t>
      </w:r>
    </w:p>
    <w:p w14:paraId="35A94B5A" w14:textId="77777777" w:rsidR="00C30926" w:rsidRPr="00C30926" w:rsidRDefault="00C30926" w:rsidP="00C30926">
      <w:pPr>
        <w:jc w:val="both"/>
        <w:rPr>
          <w:rFonts w:ascii="Arial" w:hAnsi="Arial" w:cs="Arial"/>
          <w:sz w:val="20"/>
          <w:szCs w:val="20"/>
        </w:rPr>
      </w:pPr>
    </w:p>
    <w:p w14:paraId="3ABC8400" w14:textId="77777777" w:rsidR="00C30926" w:rsidRPr="00C30926" w:rsidRDefault="00C30926" w:rsidP="00C30926">
      <w:pPr>
        <w:pStyle w:val="Heading2"/>
        <w:jc w:val="both"/>
        <w:rPr>
          <w:rFonts w:ascii="Arial" w:hAnsi="Arial" w:cs="Arial"/>
          <w:sz w:val="20"/>
          <w:szCs w:val="20"/>
        </w:rPr>
      </w:pPr>
      <w:bookmarkStart w:id="48" w:name="_Toc223280049"/>
      <w:r w:rsidRPr="00C30926">
        <w:rPr>
          <w:rFonts w:ascii="Arial" w:hAnsi="Arial" w:cs="Arial"/>
          <w:sz w:val="20"/>
          <w:szCs w:val="20"/>
        </w:rPr>
        <w:t xml:space="preserve">6.3 Aplicación de MLOps al forecasting y gestión </w:t>
      </w:r>
      <w:proofErr w:type="spellStart"/>
      <w:r w:rsidRPr="00C30926">
        <w:rPr>
          <w:rFonts w:ascii="Arial" w:hAnsi="Arial" w:cs="Arial"/>
          <w:sz w:val="20"/>
          <w:szCs w:val="20"/>
        </w:rPr>
        <w:t>cloud</w:t>
      </w:r>
      <w:bookmarkEnd w:id="48"/>
      <w:proofErr w:type="spellEnd"/>
    </w:p>
    <w:p w14:paraId="6D20D8B4" w14:textId="325601FF" w:rsidR="00C30926" w:rsidRPr="00C30926" w:rsidRDefault="00000000" w:rsidP="00C30926">
      <w:pPr>
        <w:jc w:val="both"/>
        <w:rPr>
          <w:rFonts w:ascii="Arial" w:hAnsi="Arial" w:cs="Arial"/>
          <w:sz w:val="20"/>
          <w:szCs w:val="20"/>
        </w:rPr>
      </w:pPr>
      <w:sdt>
        <w:sdtPr>
          <w:rPr>
            <w:rFonts w:ascii="Arial" w:hAnsi="Arial" w:cs="Arial"/>
            <w:color w:val="000000"/>
            <w:sz w:val="20"/>
            <w:szCs w:val="20"/>
          </w:rPr>
          <w:tag w:val="MENDELEY_CITATION_v3_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"/>
          <w:id w:val="1987115577"/>
          <w:placeholder>
            <w:docPart w:val="BB7381B7657D46A58C842783948644C7"/>
          </w:placeholder>
        </w:sdtPr>
        <w:sdtContent>
          <w:r w:rsidR="0022413D" w:rsidRPr="0022413D">
            <w:rPr>
              <w:rFonts w:ascii="Arial" w:hAnsi="Arial" w:cs="Arial"/>
              <w:color w:val="000000"/>
              <w:sz w:val="20"/>
              <w:szCs w:val="20"/>
            </w:rPr>
            <w:t>(Subramanya et al., 2022)</w:t>
          </w:r>
        </w:sdtContent>
      </w:sdt>
      <w:r w:rsidR="00C30926" w:rsidRPr="00C30926">
        <w:rPr>
          <w:rFonts w:ascii="Arial" w:hAnsi="Arial" w:cs="Arial"/>
          <w:sz w:val="20"/>
          <w:szCs w:val="20"/>
        </w:rPr>
        <w:t xml:space="preserve"> proponen una arquitectura MLOps aplicada al forecasting en mercados eléctricos, la cual resulta extrapolable a la administración inteligente de recursos en la nube. Su modelo integra las fases de ingesta de datos, entrenamiento, validación, despliegue y monitoreo continuo, permitiendo automatizar el ciclo de vida de los modelos predictivos mediante flujos de integración y entrega continua (CI/CD).</w:t>
      </w:r>
    </w:p>
    <w:p w14:paraId="20265007" w14:textId="77777777" w:rsidR="00C30926" w:rsidRPr="00C30926" w:rsidRDefault="00C30926" w:rsidP="00C30926">
      <w:pPr>
        <w:jc w:val="both"/>
        <w:rPr>
          <w:rFonts w:ascii="Arial" w:hAnsi="Arial" w:cs="Arial"/>
          <w:sz w:val="20"/>
          <w:szCs w:val="20"/>
        </w:rPr>
      </w:pPr>
    </w:p>
    <w:p w14:paraId="78D8DFE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El enfoque descrito combina herramientas como Git (para control de versiones), Jenkins (para orquestación de pipelines), Docker (para </w:t>
      </w:r>
      <w:proofErr w:type="spellStart"/>
      <w:r w:rsidRPr="00C30926">
        <w:rPr>
          <w:rFonts w:ascii="Arial" w:hAnsi="Arial" w:cs="Arial"/>
          <w:sz w:val="20"/>
          <w:szCs w:val="20"/>
        </w:rPr>
        <w:t>contenedorización</w:t>
      </w:r>
      <w:proofErr w:type="spellEnd"/>
      <w:r w:rsidRPr="00C30926">
        <w:rPr>
          <w:rFonts w:ascii="Arial" w:hAnsi="Arial" w:cs="Arial"/>
          <w:sz w:val="20"/>
          <w:szCs w:val="20"/>
        </w:rPr>
        <w:t xml:space="preserve">) y </w:t>
      </w:r>
      <w:proofErr w:type="spellStart"/>
      <w:r w:rsidRPr="00C30926">
        <w:rPr>
          <w:rFonts w:ascii="Arial" w:hAnsi="Arial" w:cs="Arial"/>
          <w:sz w:val="20"/>
          <w:szCs w:val="20"/>
        </w:rPr>
        <w:t>MLflow</w:t>
      </w:r>
      <w:proofErr w:type="spellEnd"/>
      <w:r w:rsidRPr="00C30926">
        <w:rPr>
          <w:rFonts w:ascii="Arial" w:hAnsi="Arial" w:cs="Arial"/>
          <w:sz w:val="20"/>
          <w:szCs w:val="20"/>
        </w:rPr>
        <w:t xml:space="preserve"> (para seguimiento y evaluación de modelos). Gracias a esta integración, los modelos de forecasting —como SARIMA, Prophet, Random Forest o </w:t>
      </w:r>
      <w:proofErr w:type="spellStart"/>
      <w:r w:rsidRPr="00C30926">
        <w:rPr>
          <w:rFonts w:ascii="Arial" w:hAnsi="Arial" w:cs="Arial"/>
          <w:sz w:val="20"/>
          <w:szCs w:val="20"/>
        </w:rPr>
        <w:t>XGBoost</w:t>
      </w:r>
      <w:proofErr w:type="spellEnd"/>
      <w:r w:rsidRPr="00C30926">
        <w:rPr>
          <w:rFonts w:ascii="Arial" w:hAnsi="Arial" w:cs="Arial"/>
          <w:sz w:val="20"/>
          <w:szCs w:val="20"/>
        </w:rPr>
        <w:t>— pueden entrenarse y reentrenarse automáticamente a medida que se incorporan nuevos datos.</w:t>
      </w:r>
    </w:p>
    <w:p w14:paraId="33128613" w14:textId="77777777" w:rsidR="00C30926" w:rsidRPr="00C30926" w:rsidRDefault="00C30926" w:rsidP="00C30926">
      <w:pPr>
        <w:jc w:val="both"/>
        <w:rPr>
          <w:rFonts w:ascii="Arial" w:hAnsi="Arial" w:cs="Arial"/>
          <w:sz w:val="20"/>
          <w:szCs w:val="20"/>
        </w:rPr>
      </w:pPr>
    </w:p>
    <w:p w14:paraId="68AE42C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el contexto de sistemas de información en la nube, esta arquitectura permite predecir la demanda de recursos computacionales o la generación de reportes, ajustando dinámicamente las instancias y evitando cuellos de botella. Además, el monitoreo continuo del rendimiento de los modelos asegura su actualización y fiabilidad, alineando la predicción con los principios de reproducibilidad, escalabilidad y mejora continua característicos de MLOps.</w:t>
      </w:r>
    </w:p>
    <w:p w14:paraId="00445E6E" w14:textId="77777777" w:rsidR="00C30926" w:rsidRPr="00C30926" w:rsidRDefault="00C30926" w:rsidP="00C30926">
      <w:pPr>
        <w:jc w:val="both"/>
        <w:rPr>
          <w:rFonts w:ascii="Arial" w:hAnsi="Arial" w:cs="Arial"/>
          <w:sz w:val="20"/>
          <w:szCs w:val="20"/>
        </w:rPr>
      </w:pPr>
    </w:p>
    <w:p w14:paraId="59E753C9" w14:textId="77777777" w:rsidR="00C30926" w:rsidRPr="00C30926" w:rsidRDefault="00C30926" w:rsidP="00C30926">
      <w:pPr>
        <w:pStyle w:val="Heading1"/>
        <w:jc w:val="both"/>
        <w:rPr>
          <w:rFonts w:ascii="Arial" w:hAnsi="Arial" w:cs="Arial"/>
          <w:sz w:val="20"/>
          <w:szCs w:val="20"/>
        </w:rPr>
      </w:pPr>
      <w:bookmarkStart w:id="49" w:name="_Toc223280050"/>
      <w:r w:rsidRPr="00C30926">
        <w:rPr>
          <w:rFonts w:ascii="Arial" w:hAnsi="Arial" w:cs="Arial"/>
          <w:sz w:val="20"/>
          <w:szCs w:val="20"/>
        </w:rPr>
        <w:t>7. Métricas e indicadores de evaluación del sistema predictivo y operativo</w:t>
      </w:r>
      <w:bookmarkEnd w:id="49"/>
    </w:p>
    <w:p w14:paraId="1A863E3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el desarrollo de sistemas de optimización basados en aprendizaje automático y en la nube, la definición de métricas representa un componente esencial para garantizar la trazabilidad, el control de calidad y la mejora continua de los modelos. Las métricas permiten cuantificar tanto el rendimiento de los algoritmos predictivos como la eficiencia operativa de las instancias que ejecutan los reportes. En el contexto de esta investigación, donde se integran forecasting, detección de anomalías y prácticas de MLOps, las métricas se convierten en el principal medio de retroalimentación dentro del ciclo de vida del sistema.</w:t>
      </w:r>
    </w:p>
    <w:p w14:paraId="2B0D469B" w14:textId="77777777" w:rsidR="00C30926" w:rsidRPr="00C30926" w:rsidRDefault="00C30926" w:rsidP="00C30926">
      <w:pPr>
        <w:jc w:val="both"/>
        <w:rPr>
          <w:rFonts w:ascii="Arial" w:hAnsi="Arial" w:cs="Arial"/>
          <w:sz w:val="20"/>
          <w:szCs w:val="20"/>
        </w:rPr>
      </w:pPr>
    </w:p>
    <w:p w14:paraId="375A697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lastRenderedPageBreak/>
        <w:t>El monitoreo continuo mediante métricas posibilita la evaluación objetiva del desempeño, detecta degradaciones en los modelos y permite ajustar parámetros de ejecución o recursos de infraestructura antes de que ocurran afectaciones al servicio. Este enfoque cuantitativo garantiza que las decisiones de optimización se basen en evidencia empírica, alineando el funcionamiento del sistema con los objetivos de eficiencia, resiliencia y sostenibilidad.</w:t>
      </w:r>
    </w:p>
    <w:p w14:paraId="228E0807" w14:textId="77777777" w:rsidR="00C30926" w:rsidRPr="00C30926" w:rsidRDefault="00C30926" w:rsidP="00C30926">
      <w:pPr>
        <w:jc w:val="both"/>
        <w:rPr>
          <w:rFonts w:ascii="Arial" w:hAnsi="Arial" w:cs="Arial"/>
          <w:sz w:val="20"/>
          <w:szCs w:val="20"/>
        </w:rPr>
      </w:pPr>
    </w:p>
    <w:p w14:paraId="3DD6B4AF" w14:textId="77777777" w:rsidR="00C30926" w:rsidRPr="00C30926" w:rsidRDefault="00C30926" w:rsidP="00C30926">
      <w:pPr>
        <w:pStyle w:val="Heading2"/>
        <w:jc w:val="both"/>
        <w:rPr>
          <w:rFonts w:ascii="Arial" w:hAnsi="Arial" w:cs="Arial"/>
          <w:sz w:val="20"/>
          <w:szCs w:val="20"/>
        </w:rPr>
      </w:pPr>
      <w:bookmarkStart w:id="50" w:name="_Toc223280051"/>
      <w:r w:rsidRPr="00C30926">
        <w:rPr>
          <w:rFonts w:ascii="Arial" w:hAnsi="Arial" w:cs="Arial"/>
          <w:sz w:val="20"/>
          <w:szCs w:val="20"/>
        </w:rPr>
        <w:t>7.1 Métricas operativas del sistema de reportes</w:t>
      </w:r>
      <w:bookmarkEnd w:id="50"/>
    </w:p>
    <w:p w14:paraId="70DE63A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Las métricas operativas reflejan el comportamiento real de las instancias virtuales y de los procesos de generación de reportes. Son el insumo principal para los modelos de predicción de demanda y detección de anomalías, ya que capturan la dinámica temporal y los patrones de uso de los recursos.</w:t>
      </w:r>
    </w:p>
    <w:p w14:paraId="1EA11153" w14:textId="77777777" w:rsidR="00C30926" w:rsidRPr="00C30926" w:rsidRDefault="00C30926" w:rsidP="00C30926">
      <w:pPr>
        <w:jc w:val="both"/>
        <w:rPr>
          <w:rFonts w:ascii="Arial" w:hAnsi="Arial" w:cs="Arial"/>
          <w:sz w:val="20"/>
          <w:szCs w:val="20"/>
        </w:rPr>
      </w:pPr>
    </w:p>
    <w:p w14:paraId="24225E1E"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Una de las métricas más relevantes es el tiempo de ejecución, definido como la duración total que transcurre desde el inicio del proceso hasta su finalización. Este indicador mide la eficiencia computacional del sistema y permite detectar desviaciones respecto a los valores históricos promedio. Su análisis temporal revela tendencias estacionales que pueden anticiparse mediante modelos de forecasting, lo que facilita la planificación proactiva de recursos en momentos de alta carga.</w:t>
      </w:r>
    </w:p>
    <w:p w14:paraId="55816AE1" w14:textId="77777777" w:rsidR="00C30926" w:rsidRPr="00C30926" w:rsidRDefault="00C30926" w:rsidP="00C30926">
      <w:pPr>
        <w:jc w:val="both"/>
        <w:rPr>
          <w:rFonts w:ascii="Arial" w:hAnsi="Arial" w:cs="Arial"/>
          <w:sz w:val="20"/>
          <w:szCs w:val="20"/>
        </w:rPr>
      </w:pPr>
    </w:p>
    <w:p w14:paraId="60EE2C9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El instante de ejecución o </w:t>
      </w:r>
      <w:proofErr w:type="spellStart"/>
      <w:r w:rsidRPr="00C30926">
        <w:rPr>
          <w:rFonts w:ascii="Arial" w:hAnsi="Arial" w:cs="Arial"/>
          <w:sz w:val="20"/>
          <w:szCs w:val="20"/>
        </w:rPr>
        <w:t>timestamp</w:t>
      </w:r>
      <w:proofErr w:type="spellEnd"/>
      <w:r w:rsidRPr="00C30926">
        <w:rPr>
          <w:rFonts w:ascii="Arial" w:hAnsi="Arial" w:cs="Arial"/>
          <w:sz w:val="20"/>
          <w:szCs w:val="20"/>
        </w:rPr>
        <w:t xml:space="preserve"> constituye otra métrica fundamental. Registra la fecha y hora exactas en que cada reporte se procesa, permitiendo identificar comportamientos recurrentes como concentraciones de demanda durante los cierres de mes, las horas laborales o los fines de semana. Al incorporar esta variable como característica exógena dentro de los modelos predictivos, se mejora la capacidad del sistema para capturar la estacionalidad y los patrones de recurrencia.</w:t>
      </w:r>
    </w:p>
    <w:p w14:paraId="2C31FB3F" w14:textId="77777777" w:rsidR="00C30926" w:rsidRPr="00C30926" w:rsidRDefault="00C30926" w:rsidP="00C30926">
      <w:pPr>
        <w:jc w:val="both"/>
        <w:rPr>
          <w:rFonts w:ascii="Arial" w:hAnsi="Arial" w:cs="Arial"/>
          <w:sz w:val="20"/>
          <w:szCs w:val="20"/>
        </w:rPr>
      </w:pPr>
    </w:p>
    <w:p w14:paraId="14805790"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El uso de recursos computacionales proporciona información clave sobre la carga de trabajo de las instancias. Las métricas de CPU, memoria, disco y red permiten analizar el rendimiento global del entorno de ejecución y detectar posibles ineficiencias o sobreasignaciones de capacidad. Por ejemplo, una correlación entre alto consumo de CPU y tiempos de ejecución prolongados puede indicar cuellos de botella o saturación de recursos. Asimismo, </w:t>
      </w:r>
      <w:proofErr w:type="spellStart"/>
      <w:r w:rsidRPr="00C30926">
        <w:rPr>
          <w:rFonts w:ascii="Arial" w:hAnsi="Arial" w:cs="Arial"/>
          <w:sz w:val="20"/>
          <w:szCs w:val="20"/>
        </w:rPr>
        <w:t>derisvadas</w:t>
      </w:r>
      <w:proofErr w:type="spellEnd"/>
      <w:r w:rsidRPr="00C30926">
        <w:rPr>
          <w:rFonts w:ascii="Arial" w:hAnsi="Arial" w:cs="Arial"/>
          <w:sz w:val="20"/>
          <w:szCs w:val="20"/>
        </w:rPr>
        <w:t xml:space="preserve"> como los segundos de CPU por reporte permiten estandarizar el análisis y comparar el rendimiento entre procesos de distinta complejidad.</w:t>
      </w:r>
    </w:p>
    <w:p w14:paraId="1AABE138" w14:textId="77777777" w:rsidR="00C30926" w:rsidRPr="00C30926" w:rsidRDefault="00C30926" w:rsidP="00C30926">
      <w:pPr>
        <w:jc w:val="both"/>
        <w:rPr>
          <w:rFonts w:ascii="Arial" w:hAnsi="Arial" w:cs="Arial"/>
          <w:sz w:val="20"/>
          <w:szCs w:val="20"/>
        </w:rPr>
      </w:pPr>
    </w:p>
    <w:p w14:paraId="4EEBD3C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El </w:t>
      </w:r>
      <w:proofErr w:type="spellStart"/>
      <w:r w:rsidRPr="00C30926">
        <w:rPr>
          <w:rFonts w:ascii="Arial" w:hAnsi="Arial" w:cs="Arial"/>
          <w:sz w:val="20"/>
          <w:szCs w:val="20"/>
        </w:rPr>
        <w:t>throughput</w:t>
      </w:r>
      <w:proofErr w:type="spellEnd"/>
      <w:r w:rsidRPr="00C30926">
        <w:rPr>
          <w:rFonts w:ascii="Arial" w:hAnsi="Arial" w:cs="Arial"/>
          <w:sz w:val="20"/>
          <w:szCs w:val="20"/>
        </w:rPr>
        <w:t xml:space="preserve"> o tasa de procesamiento mide la cantidad de reportes completados por unidad de tiempo, reflejando la capacidad productiva del sistema y su elasticidad frente a aumentos de demanda. De manera complementaria, la tasa de éxito y de fallos (</w:t>
      </w:r>
      <w:proofErr w:type="spellStart"/>
      <w:r w:rsidRPr="00C30926">
        <w:rPr>
          <w:rFonts w:ascii="Arial" w:hAnsi="Arial" w:cs="Arial"/>
          <w:sz w:val="20"/>
          <w:szCs w:val="20"/>
        </w:rPr>
        <w:t>success</w:t>
      </w:r>
      <w:proofErr w:type="spellEnd"/>
      <w:r w:rsidRPr="00C30926">
        <w:rPr>
          <w:rFonts w:ascii="Arial" w:hAnsi="Arial" w:cs="Arial"/>
          <w:sz w:val="20"/>
          <w:szCs w:val="20"/>
        </w:rPr>
        <w:t>/</w:t>
      </w:r>
      <w:proofErr w:type="spellStart"/>
      <w:r w:rsidRPr="00C30926">
        <w:rPr>
          <w:rFonts w:ascii="Arial" w:hAnsi="Arial" w:cs="Arial"/>
          <w:sz w:val="20"/>
          <w:szCs w:val="20"/>
        </w:rPr>
        <w:t>failure</w:t>
      </w:r>
      <w:proofErr w:type="spellEnd"/>
      <w:r w:rsidRPr="00C30926">
        <w:rPr>
          <w:rFonts w:ascii="Arial" w:hAnsi="Arial" w:cs="Arial"/>
          <w:sz w:val="20"/>
          <w:szCs w:val="20"/>
        </w:rPr>
        <w:t xml:space="preserve"> </w:t>
      </w:r>
      <w:proofErr w:type="spellStart"/>
      <w:r w:rsidRPr="00C30926">
        <w:rPr>
          <w:rFonts w:ascii="Arial" w:hAnsi="Arial" w:cs="Arial"/>
          <w:sz w:val="20"/>
          <w:szCs w:val="20"/>
        </w:rPr>
        <w:t>rate</w:t>
      </w:r>
      <w:proofErr w:type="spellEnd"/>
      <w:r w:rsidRPr="00C30926">
        <w:rPr>
          <w:rFonts w:ascii="Arial" w:hAnsi="Arial" w:cs="Arial"/>
          <w:sz w:val="20"/>
          <w:szCs w:val="20"/>
        </w:rPr>
        <w:t xml:space="preserve">) indica la estabilidad de la operación, permitiendo cuantificar el porcentaje de reportes completados correctamente y aquellos que fallaron por errores de conexión, interrupciones o </w:t>
      </w:r>
      <w:proofErr w:type="spellStart"/>
      <w:r w:rsidRPr="00C30926">
        <w:rPr>
          <w:rFonts w:ascii="Arial" w:hAnsi="Arial" w:cs="Arial"/>
          <w:sz w:val="20"/>
          <w:szCs w:val="20"/>
        </w:rPr>
        <w:t>timeouts</w:t>
      </w:r>
      <w:proofErr w:type="spellEnd"/>
      <w:r w:rsidRPr="00C30926">
        <w:rPr>
          <w:rFonts w:ascii="Arial" w:hAnsi="Arial" w:cs="Arial"/>
          <w:sz w:val="20"/>
          <w:szCs w:val="20"/>
        </w:rPr>
        <w:t>. Estas métricas operativas se integran en los tableros de monitoreo para evaluar el cumplimiento de los niveles de servicio (SLA) y detectar anomalías tempranas.</w:t>
      </w:r>
    </w:p>
    <w:p w14:paraId="48280FC5" w14:textId="77777777" w:rsidR="00C30926" w:rsidRPr="00C30926" w:rsidRDefault="00C30926" w:rsidP="00C30926">
      <w:pPr>
        <w:jc w:val="both"/>
        <w:rPr>
          <w:rFonts w:ascii="Arial" w:hAnsi="Arial" w:cs="Arial"/>
          <w:sz w:val="20"/>
          <w:szCs w:val="20"/>
        </w:rPr>
      </w:pPr>
    </w:p>
    <w:p w14:paraId="43F1E54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Por último, las métricas de sostenibilidad energética, como el consumo estimado de energía por reporte o el tiempo de inactividad (idle time) de las instancias, aportan una dimensión ambiental al sistema. Estas permiten cuantificar el impacto de las decisiones de aprovisionamiento y evaluar el grado de eficiencia energética alcanzado, alineando la gestión de recursos con los principios de sostenibilidad digital descritos en secciones anteriores.</w:t>
      </w:r>
    </w:p>
    <w:p w14:paraId="31F610DD" w14:textId="77777777" w:rsidR="00C30926" w:rsidRPr="00C30926" w:rsidRDefault="00C30926" w:rsidP="00C30926">
      <w:pPr>
        <w:jc w:val="both"/>
        <w:rPr>
          <w:rFonts w:ascii="Arial" w:hAnsi="Arial" w:cs="Arial"/>
          <w:sz w:val="20"/>
          <w:szCs w:val="20"/>
        </w:rPr>
      </w:pPr>
    </w:p>
    <w:p w14:paraId="47F1C4FA" w14:textId="77777777" w:rsidR="00C30926" w:rsidRPr="00C30926" w:rsidRDefault="00C30926" w:rsidP="00C30926">
      <w:pPr>
        <w:pStyle w:val="Heading2"/>
        <w:jc w:val="both"/>
        <w:rPr>
          <w:rFonts w:ascii="Arial" w:hAnsi="Arial" w:cs="Arial"/>
          <w:sz w:val="20"/>
          <w:szCs w:val="20"/>
        </w:rPr>
      </w:pPr>
      <w:bookmarkStart w:id="51" w:name="_Toc223280052"/>
      <w:r w:rsidRPr="00C30926">
        <w:rPr>
          <w:rFonts w:ascii="Arial" w:hAnsi="Arial" w:cs="Arial"/>
          <w:sz w:val="20"/>
          <w:szCs w:val="20"/>
        </w:rPr>
        <w:t>7.2 Métricas de desempeño del modelo predictivo</w:t>
      </w:r>
      <w:bookmarkEnd w:id="51"/>
    </w:p>
    <w:p w14:paraId="211E8AB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desempeño de los modelos de forecasting y de detección de anomalías se evalúa mediante métricas estadísticas y de aprendizaje automático que permiten cuantificar la exactitud, estabilidad y robustez de las predicciones. En los modelos de predicción de series temporales, las métricas más utilizadas son el error absoluto medio (MAE), la raíz del error cuadrático medio (RMSE) y el error porcentual medio absoluto (MAPE). Estas proporcionan una medida cuantitativa del desvío entre los valores predichos y observados, permitiendo comparar el rendimiento entre distintos enfoques o configuraciones.</w:t>
      </w:r>
    </w:p>
    <w:p w14:paraId="2BBCEE98" w14:textId="77777777" w:rsidR="00C30926" w:rsidRPr="00C30926" w:rsidRDefault="00C30926" w:rsidP="00C30926">
      <w:pPr>
        <w:jc w:val="both"/>
        <w:rPr>
          <w:rFonts w:ascii="Arial" w:hAnsi="Arial" w:cs="Arial"/>
          <w:sz w:val="20"/>
          <w:szCs w:val="20"/>
        </w:rPr>
      </w:pPr>
    </w:p>
    <w:p w14:paraId="0A19FBB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Cuando se utilizan predicciones probabilísticas, las métricas como el Pinball Loss y el </w:t>
      </w:r>
      <w:proofErr w:type="spellStart"/>
      <w:r w:rsidRPr="00C30926">
        <w:rPr>
          <w:rFonts w:ascii="Arial" w:hAnsi="Arial" w:cs="Arial"/>
          <w:sz w:val="20"/>
          <w:szCs w:val="20"/>
        </w:rPr>
        <w:t>coverage</w:t>
      </w:r>
      <w:proofErr w:type="spellEnd"/>
      <w:r w:rsidRPr="00C30926">
        <w:rPr>
          <w:rFonts w:ascii="Arial" w:hAnsi="Arial" w:cs="Arial"/>
          <w:sz w:val="20"/>
          <w:szCs w:val="20"/>
        </w:rPr>
        <w:t xml:space="preserve"> </w:t>
      </w:r>
      <w:proofErr w:type="spellStart"/>
      <w:r w:rsidRPr="00C30926">
        <w:rPr>
          <w:rFonts w:ascii="Arial" w:hAnsi="Arial" w:cs="Arial"/>
          <w:sz w:val="20"/>
          <w:szCs w:val="20"/>
        </w:rPr>
        <w:t>rate</w:t>
      </w:r>
      <w:proofErr w:type="spellEnd"/>
      <w:r w:rsidRPr="00C30926">
        <w:rPr>
          <w:rFonts w:ascii="Arial" w:hAnsi="Arial" w:cs="Arial"/>
          <w:sz w:val="20"/>
          <w:szCs w:val="20"/>
        </w:rPr>
        <w:t xml:space="preserve"> permiten evaluar la calibración de los intervalos de confianza generados por el modelo. Un </w:t>
      </w:r>
      <w:proofErr w:type="spellStart"/>
      <w:r w:rsidRPr="00C30926">
        <w:rPr>
          <w:rFonts w:ascii="Arial" w:hAnsi="Arial" w:cs="Arial"/>
          <w:sz w:val="20"/>
          <w:szCs w:val="20"/>
        </w:rPr>
        <w:t>coverage</w:t>
      </w:r>
      <w:proofErr w:type="spellEnd"/>
      <w:r w:rsidRPr="00C30926">
        <w:rPr>
          <w:rFonts w:ascii="Arial" w:hAnsi="Arial" w:cs="Arial"/>
          <w:sz w:val="20"/>
          <w:szCs w:val="20"/>
        </w:rPr>
        <w:t xml:space="preserve"> adecuado indica que las predicciones no solo son precisas, sino también confiables ante la incertidumbre inherente de los datos. Este tipo de métricas resulta especialmente útil en contextos de planificación de capacidad, donde los errores de predicción pueden tener implicaciones económicas directas.</w:t>
      </w:r>
    </w:p>
    <w:p w14:paraId="21DA3B54" w14:textId="77777777" w:rsidR="00C30926" w:rsidRPr="00C30926" w:rsidRDefault="00C30926" w:rsidP="00C30926">
      <w:pPr>
        <w:jc w:val="both"/>
        <w:rPr>
          <w:rFonts w:ascii="Arial" w:hAnsi="Arial" w:cs="Arial"/>
          <w:sz w:val="20"/>
          <w:szCs w:val="20"/>
        </w:rPr>
      </w:pPr>
    </w:p>
    <w:p w14:paraId="4C22C08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los modelos de detección de anomalías, el rendimiento se evalúa a partir de métricas de clasificación. La precisión (</w:t>
      </w:r>
      <w:proofErr w:type="spellStart"/>
      <w:r w:rsidRPr="00C30926">
        <w:rPr>
          <w:rFonts w:ascii="Arial" w:hAnsi="Arial" w:cs="Arial"/>
          <w:sz w:val="20"/>
          <w:szCs w:val="20"/>
        </w:rPr>
        <w:t>precision</w:t>
      </w:r>
      <w:proofErr w:type="spellEnd"/>
      <w:r w:rsidRPr="00C30926">
        <w:rPr>
          <w:rFonts w:ascii="Arial" w:hAnsi="Arial" w:cs="Arial"/>
          <w:sz w:val="20"/>
          <w:szCs w:val="20"/>
        </w:rPr>
        <w:t>), la exhaustividad (</w:t>
      </w:r>
      <w:proofErr w:type="spellStart"/>
      <w:r w:rsidRPr="00C30926">
        <w:rPr>
          <w:rFonts w:ascii="Arial" w:hAnsi="Arial" w:cs="Arial"/>
          <w:sz w:val="20"/>
          <w:szCs w:val="20"/>
        </w:rPr>
        <w:t>recall</w:t>
      </w:r>
      <w:proofErr w:type="spellEnd"/>
      <w:r w:rsidRPr="00C30926">
        <w:rPr>
          <w:rFonts w:ascii="Arial" w:hAnsi="Arial" w:cs="Arial"/>
          <w:sz w:val="20"/>
          <w:szCs w:val="20"/>
        </w:rPr>
        <w:t xml:space="preserve">) y la puntuación F1 (F1-score) miden la capacidad del sistema para identificar correctamente los casos anómalos minimizando los falsos positivos y negativos. Asimismo, la curva ROC (Receiver </w:t>
      </w:r>
      <w:proofErr w:type="spellStart"/>
      <w:r w:rsidRPr="00C30926">
        <w:rPr>
          <w:rFonts w:ascii="Arial" w:hAnsi="Arial" w:cs="Arial"/>
          <w:sz w:val="20"/>
          <w:szCs w:val="20"/>
        </w:rPr>
        <w:t>Operating</w:t>
      </w:r>
      <w:proofErr w:type="spellEnd"/>
      <w:r w:rsidRPr="00C30926">
        <w:rPr>
          <w:rFonts w:ascii="Arial" w:hAnsi="Arial" w:cs="Arial"/>
          <w:sz w:val="20"/>
          <w:szCs w:val="20"/>
        </w:rPr>
        <w:t xml:space="preserve"> </w:t>
      </w:r>
      <w:proofErr w:type="spellStart"/>
      <w:r w:rsidRPr="00C30926">
        <w:rPr>
          <w:rFonts w:ascii="Arial" w:hAnsi="Arial" w:cs="Arial"/>
          <w:sz w:val="20"/>
          <w:szCs w:val="20"/>
        </w:rPr>
        <w:t>Characteristic</w:t>
      </w:r>
      <w:proofErr w:type="spellEnd"/>
      <w:r w:rsidRPr="00C30926">
        <w:rPr>
          <w:rFonts w:ascii="Arial" w:hAnsi="Arial" w:cs="Arial"/>
          <w:sz w:val="20"/>
          <w:szCs w:val="20"/>
        </w:rPr>
        <w:t>) y su área bajo la curva (AUC) ofrecen una evaluación global de la capacidad discriminatoria del modelo. Un AUC elevado indica que el sistema distingue eficazmente entre comportamientos normales y anómalos, condición indispensable para un monitoreo confiable en entornos productivos.</w:t>
      </w:r>
    </w:p>
    <w:p w14:paraId="6C420CE2" w14:textId="77777777" w:rsidR="00C30926" w:rsidRPr="00C30926" w:rsidRDefault="00C30926" w:rsidP="00C30926">
      <w:pPr>
        <w:jc w:val="both"/>
        <w:rPr>
          <w:rFonts w:ascii="Arial" w:hAnsi="Arial" w:cs="Arial"/>
          <w:sz w:val="20"/>
          <w:szCs w:val="20"/>
        </w:rPr>
      </w:pPr>
    </w:p>
    <w:p w14:paraId="3CF51943"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En el marco de MLOps, resulta igualmente importante monitorear la estabilidad de los modelos a lo largo del tiempo. Las métricas de detección de drift, como el Kolmogorov-Smirnov Test (KS) o el </w:t>
      </w:r>
      <w:proofErr w:type="spellStart"/>
      <w:r w:rsidRPr="00C30926">
        <w:rPr>
          <w:rFonts w:ascii="Arial" w:hAnsi="Arial" w:cs="Arial"/>
          <w:sz w:val="20"/>
          <w:szCs w:val="20"/>
        </w:rPr>
        <w:t>Population</w:t>
      </w:r>
      <w:proofErr w:type="spellEnd"/>
      <w:r w:rsidRPr="00C30926">
        <w:rPr>
          <w:rFonts w:ascii="Arial" w:hAnsi="Arial" w:cs="Arial"/>
          <w:sz w:val="20"/>
          <w:szCs w:val="20"/>
        </w:rPr>
        <w:t xml:space="preserve"> </w:t>
      </w:r>
      <w:proofErr w:type="spellStart"/>
      <w:r w:rsidRPr="00C30926">
        <w:rPr>
          <w:rFonts w:ascii="Arial" w:hAnsi="Arial" w:cs="Arial"/>
          <w:sz w:val="20"/>
          <w:szCs w:val="20"/>
        </w:rPr>
        <w:t>Stability</w:t>
      </w:r>
      <w:proofErr w:type="spellEnd"/>
      <w:r w:rsidRPr="00C30926">
        <w:rPr>
          <w:rFonts w:ascii="Arial" w:hAnsi="Arial" w:cs="Arial"/>
          <w:sz w:val="20"/>
          <w:szCs w:val="20"/>
        </w:rPr>
        <w:t xml:space="preserve"> </w:t>
      </w:r>
      <w:proofErr w:type="spellStart"/>
      <w:r w:rsidRPr="00C30926">
        <w:rPr>
          <w:rFonts w:ascii="Arial" w:hAnsi="Arial" w:cs="Arial"/>
          <w:sz w:val="20"/>
          <w:szCs w:val="20"/>
        </w:rPr>
        <w:t>Index</w:t>
      </w:r>
      <w:proofErr w:type="spellEnd"/>
      <w:r w:rsidRPr="00C30926">
        <w:rPr>
          <w:rFonts w:ascii="Arial" w:hAnsi="Arial" w:cs="Arial"/>
          <w:sz w:val="20"/>
          <w:szCs w:val="20"/>
        </w:rPr>
        <w:t xml:space="preserve"> (PSI), permiten identificar cambios en la distribución de los datos que podrían afectar la validez del modelo. Cuando estas métricas superan un umbral establecido, el sistema activa automáticamente un proceso de reentrenamiento, asegurando que las predicciones se mantengan actualizadas y precisas ante nuevas condiciones operativas.</w:t>
      </w:r>
    </w:p>
    <w:p w14:paraId="21D6ED31" w14:textId="77777777" w:rsidR="00C30926" w:rsidRPr="00C30926" w:rsidRDefault="00C30926" w:rsidP="00C30926">
      <w:pPr>
        <w:jc w:val="both"/>
        <w:rPr>
          <w:rFonts w:ascii="Arial" w:hAnsi="Arial" w:cs="Arial"/>
          <w:sz w:val="20"/>
          <w:szCs w:val="20"/>
        </w:rPr>
      </w:pPr>
    </w:p>
    <w:p w14:paraId="4D564013" w14:textId="77777777" w:rsidR="00C30926" w:rsidRPr="00C30926" w:rsidRDefault="00C30926" w:rsidP="00C30926">
      <w:pPr>
        <w:pStyle w:val="Heading2"/>
        <w:jc w:val="both"/>
        <w:rPr>
          <w:rFonts w:ascii="Arial" w:hAnsi="Arial" w:cs="Arial"/>
          <w:sz w:val="20"/>
          <w:szCs w:val="20"/>
        </w:rPr>
      </w:pPr>
      <w:bookmarkStart w:id="52" w:name="_Toc223280053"/>
      <w:r w:rsidRPr="00C30926">
        <w:rPr>
          <w:rFonts w:ascii="Arial" w:hAnsi="Arial" w:cs="Arial"/>
          <w:sz w:val="20"/>
          <w:szCs w:val="20"/>
        </w:rPr>
        <w:t>7.3 Métricas de eficiencia y sostenibilidad operativa</w:t>
      </w:r>
      <w:bookmarkEnd w:id="52"/>
    </w:p>
    <w:p w14:paraId="00E4F97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Además de evaluar el rendimiento del modelo, el sistema requiere indicadores que reflejen el impacto operativo y económico de las decisiones tomadas. Entre estos se incluyen el costo por ejecución de reporte, que relaciona el tiempo de procesamiento con el costo unitario de la instancia virtual, y el índice de eficiencia de recursos (</w:t>
      </w:r>
      <w:proofErr w:type="spellStart"/>
      <w:r w:rsidRPr="00C30926">
        <w:rPr>
          <w:rFonts w:ascii="Arial" w:hAnsi="Arial" w:cs="Arial"/>
          <w:sz w:val="20"/>
          <w:szCs w:val="20"/>
        </w:rPr>
        <w:t>Resource</w:t>
      </w:r>
      <w:proofErr w:type="spellEnd"/>
      <w:r w:rsidRPr="00C30926">
        <w:rPr>
          <w:rFonts w:ascii="Arial" w:hAnsi="Arial" w:cs="Arial"/>
          <w:sz w:val="20"/>
          <w:szCs w:val="20"/>
        </w:rPr>
        <w:t xml:space="preserve"> </w:t>
      </w:r>
      <w:proofErr w:type="spellStart"/>
      <w:r w:rsidRPr="00C30926">
        <w:rPr>
          <w:rFonts w:ascii="Arial" w:hAnsi="Arial" w:cs="Arial"/>
          <w:sz w:val="20"/>
          <w:szCs w:val="20"/>
        </w:rPr>
        <w:t>Efficiency</w:t>
      </w:r>
      <w:proofErr w:type="spellEnd"/>
      <w:r w:rsidRPr="00C30926">
        <w:rPr>
          <w:rFonts w:ascii="Arial" w:hAnsi="Arial" w:cs="Arial"/>
          <w:sz w:val="20"/>
          <w:szCs w:val="20"/>
        </w:rPr>
        <w:t xml:space="preserve"> </w:t>
      </w:r>
      <w:proofErr w:type="spellStart"/>
      <w:r w:rsidRPr="00C30926">
        <w:rPr>
          <w:rFonts w:ascii="Arial" w:hAnsi="Arial" w:cs="Arial"/>
          <w:sz w:val="20"/>
          <w:szCs w:val="20"/>
        </w:rPr>
        <w:t>Index</w:t>
      </w:r>
      <w:proofErr w:type="spellEnd"/>
      <w:r w:rsidRPr="00C30926">
        <w:rPr>
          <w:rFonts w:ascii="Arial" w:hAnsi="Arial" w:cs="Arial"/>
          <w:sz w:val="20"/>
          <w:szCs w:val="20"/>
        </w:rPr>
        <w:t>), que combina el uso efectivo de CPU, memoria y energía en una única métrica compuesta. Estos indicadores permiten cuantificar el retorno de las optimizaciones implementadas y justificar decisiones de escalamiento o consolidación de recursos.</w:t>
      </w:r>
    </w:p>
    <w:p w14:paraId="6B43E90E" w14:textId="77777777" w:rsidR="00C30926" w:rsidRPr="00C30926" w:rsidRDefault="00C30926" w:rsidP="00C30926">
      <w:pPr>
        <w:jc w:val="both"/>
        <w:rPr>
          <w:rFonts w:ascii="Arial" w:hAnsi="Arial" w:cs="Arial"/>
          <w:sz w:val="20"/>
          <w:szCs w:val="20"/>
        </w:rPr>
      </w:pPr>
    </w:p>
    <w:p w14:paraId="2750A437"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La tasa de cumplimiento de SLA (Service Level </w:t>
      </w:r>
      <w:proofErr w:type="spellStart"/>
      <w:r w:rsidRPr="00C30926">
        <w:rPr>
          <w:rFonts w:ascii="Arial" w:hAnsi="Arial" w:cs="Arial"/>
          <w:sz w:val="20"/>
          <w:szCs w:val="20"/>
        </w:rPr>
        <w:t>Agreement</w:t>
      </w:r>
      <w:proofErr w:type="spellEnd"/>
      <w:r w:rsidRPr="00C30926">
        <w:rPr>
          <w:rFonts w:ascii="Arial" w:hAnsi="Arial" w:cs="Arial"/>
          <w:sz w:val="20"/>
          <w:szCs w:val="20"/>
        </w:rPr>
        <w:t xml:space="preserve"> </w:t>
      </w:r>
      <w:proofErr w:type="spellStart"/>
      <w:r w:rsidRPr="00C30926">
        <w:rPr>
          <w:rFonts w:ascii="Arial" w:hAnsi="Arial" w:cs="Arial"/>
          <w:sz w:val="20"/>
          <w:szCs w:val="20"/>
        </w:rPr>
        <w:t>Compliance</w:t>
      </w:r>
      <w:proofErr w:type="spellEnd"/>
      <w:r w:rsidRPr="00C30926">
        <w:rPr>
          <w:rFonts w:ascii="Arial" w:hAnsi="Arial" w:cs="Arial"/>
          <w:sz w:val="20"/>
          <w:szCs w:val="20"/>
        </w:rPr>
        <w:t>) mide la proporción de reportes generados dentro de los tiempos de respuesta comprometidos, mientras que el índice de sostenibilidad operativa evalúa la relación entre el consumo energético total y el número de reportes completados exitosamente. Juntas, estas métricas ofrecen una visión integral que combina desempeño técnico, eficiencia económica y responsabilidad ambiental.</w:t>
      </w:r>
    </w:p>
    <w:p w14:paraId="5BB8A72C" w14:textId="77777777" w:rsidR="00C30926" w:rsidRPr="00C30926" w:rsidRDefault="00C30926" w:rsidP="00C30926">
      <w:pPr>
        <w:jc w:val="both"/>
        <w:rPr>
          <w:rFonts w:ascii="Arial" w:hAnsi="Arial" w:cs="Arial"/>
          <w:sz w:val="20"/>
          <w:szCs w:val="20"/>
        </w:rPr>
      </w:pPr>
    </w:p>
    <w:p w14:paraId="55F230F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Finalmente, la integración de todas estas métricas dentro de un pipeline automatizado de MLOps permite establecer un ciclo de retroalimentación continua. Los resultados obtenidos se comparan con los valores históricos y con los umbrales definidos, lo que permite ajustar modelos, modificar parámetros de ejecución o redefinir políticas de aprovisionamiento. De esta forma, el sistema evoluciona dinámicamente en función de su propio desempeño, garantizando una mejora constante y una alineación sostenida entre la predicción, la eficiencia y la sostenibilidad.</w:t>
      </w:r>
    </w:p>
    <w:p w14:paraId="474DD989" w14:textId="77777777" w:rsidR="00C30926" w:rsidRPr="00C30926" w:rsidRDefault="00C30926" w:rsidP="00C30926">
      <w:pPr>
        <w:pStyle w:val="Heading1"/>
        <w:rPr>
          <w:rFonts w:ascii="Arial" w:hAnsi="Arial" w:cs="Arial"/>
          <w:sz w:val="20"/>
          <w:szCs w:val="20"/>
        </w:rPr>
      </w:pPr>
      <w:bookmarkStart w:id="53" w:name="_Toc223280054"/>
      <w:r w:rsidRPr="00C30926">
        <w:rPr>
          <w:rFonts w:ascii="Arial" w:hAnsi="Arial" w:cs="Arial"/>
          <w:sz w:val="20"/>
          <w:szCs w:val="20"/>
        </w:rPr>
        <w:t>8. Reducción de costos mediante técnicas de forecasting en entornos IaaS</w:t>
      </w:r>
      <w:bookmarkEnd w:id="53"/>
    </w:p>
    <w:p w14:paraId="109F3A22" w14:textId="77777777" w:rsidR="00C30926" w:rsidRPr="0089499F" w:rsidRDefault="00C30926" w:rsidP="00C30926">
      <w:pPr>
        <w:jc w:val="both"/>
        <w:rPr>
          <w:rFonts w:ascii="Arial" w:hAnsi="Arial" w:cs="Arial"/>
          <w:b/>
          <w:bCs/>
          <w:sz w:val="20"/>
          <w:szCs w:val="20"/>
        </w:rPr>
      </w:pPr>
    </w:p>
    <w:p w14:paraId="4785EA44" w14:textId="77777777" w:rsidR="00C30926" w:rsidRPr="00C30926" w:rsidRDefault="00C30926" w:rsidP="00C30926">
      <w:pPr>
        <w:jc w:val="both"/>
        <w:rPr>
          <w:rFonts w:ascii="Arial" w:hAnsi="Arial" w:cs="Arial"/>
          <w:sz w:val="20"/>
          <w:szCs w:val="20"/>
        </w:rPr>
      </w:pPr>
      <w:r w:rsidRPr="0089499F">
        <w:rPr>
          <w:rFonts w:ascii="Arial" w:hAnsi="Arial" w:cs="Arial"/>
          <w:sz w:val="20"/>
          <w:szCs w:val="20"/>
        </w:rPr>
        <w:t xml:space="preserve">La planificación proactiva del uso de recursos es uno de los factores más determinantes en la reducción de costos operativos dentro de entornos IaaS. La capacidad de anticipar la demanda de cómputo mediante técnicas de forecasting permite ajustar de manera dinámica la infraestructura, evitando tanto el </w:t>
      </w:r>
      <w:proofErr w:type="spellStart"/>
      <w:r w:rsidRPr="0089499F">
        <w:rPr>
          <w:rFonts w:ascii="Arial" w:hAnsi="Arial" w:cs="Arial"/>
          <w:sz w:val="20"/>
          <w:szCs w:val="20"/>
        </w:rPr>
        <w:t>sobreaprovisionamiento</w:t>
      </w:r>
      <w:proofErr w:type="spellEnd"/>
      <w:r w:rsidRPr="0089499F">
        <w:rPr>
          <w:rFonts w:ascii="Arial" w:hAnsi="Arial" w:cs="Arial"/>
          <w:sz w:val="20"/>
          <w:szCs w:val="20"/>
        </w:rPr>
        <w:t xml:space="preserve"> —que incrementa costos innecesarios— como el </w:t>
      </w:r>
      <w:proofErr w:type="spellStart"/>
      <w:r w:rsidRPr="0089499F">
        <w:rPr>
          <w:rFonts w:ascii="Arial" w:hAnsi="Arial" w:cs="Arial"/>
          <w:sz w:val="20"/>
          <w:szCs w:val="20"/>
        </w:rPr>
        <w:t>subaprovisionamiento</w:t>
      </w:r>
      <w:proofErr w:type="spellEnd"/>
      <w:r w:rsidRPr="0089499F">
        <w:rPr>
          <w:rFonts w:ascii="Arial" w:hAnsi="Arial" w:cs="Arial"/>
          <w:sz w:val="20"/>
          <w:szCs w:val="20"/>
        </w:rPr>
        <w:t>, que genera degradación del servicio e incumplimiento de niveles de servicio (SLA).</w:t>
      </w:r>
    </w:p>
    <w:p w14:paraId="77790A37" w14:textId="77777777" w:rsidR="00C30926" w:rsidRPr="0089499F" w:rsidRDefault="00C30926" w:rsidP="00C30926">
      <w:pPr>
        <w:jc w:val="both"/>
        <w:rPr>
          <w:rFonts w:ascii="Arial" w:hAnsi="Arial" w:cs="Arial"/>
          <w:sz w:val="20"/>
          <w:szCs w:val="20"/>
        </w:rPr>
      </w:pPr>
    </w:p>
    <w:p w14:paraId="7989E62D" w14:textId="77777777" w:rsidR="00C30926" w:rsidRPr="00C30926" w:rsidRDefault="00C30926" w:rsidP="00C30926">
      <w:pPr>
        <w:jc w:val="both"/>
        <w:rPr>
          <w:rFonts w:ascii="Arial" w:hAnsi="Arial" w:cs="Arial"/>
          <w:sz w:val="20"/>
          <w:szCs w:val="20"/>
        </w:rPr>
      </w:pPr>
      <w:r w:rsidRPr="0089499F">
        <w:rPr>
          <w:rFonts w:ascii="Arial" w:hAnsi="Arial" w:cs="Arial"/>
          <w:sz w:val="20"/>
          <w:szCs w:val="20"/>
        </w:rPr>
        <w:lastRenderedPageBreak/>
        <w:t xml:space="preserve">Diversos estudios han demostrado que incluso técnicas de predicción relativamente simples pueden generar reducciones de costos significativas en sistemas donde la demanda presenta variabilidad temporal. En un análisis clásico, </w:t>
      </w:r>
      <w:proofErr w:type="spellStart"/>
      <w:r w:rsidRPr="0089499F">
        <w:rPr>
          <w:rFonts w:ascii="Arial" w:hAnsi="Arial" w:cs="Arial"/>
          <w:sz w:val="20"/>
          <w:szCs w:val="20"/>
        </w:rPr>
        <w:t>Syntetos</w:t>
      </w:r>
      <w:proofErr w:type="spellEnd"/>
      <w:r w:rsidRPr="0089499F">
        <w:rPr>
          <w:rFonts w:ascii="Arial" w:hAnsi="Arial" w:cs="Arial"/>
          <w:sz w:val="20"/>
          <w:szCs w:val="20"/>
        </w:rPr>
        <w:t xml:space="preserve"> y Boylan (2006) exponen que el uso de métodos de pronóstico en cadenas de suministro permite disminuir los costos derivados de inventarios y roturas de stock, evidenciando que la previsión, aun en su forma más básica, introduce mejoras sustanciales en la eficiencia operativa. Aunque este estudio se centra en logística, su principio fundamental —la reducción de costos a partir de decisiones anticipadas basadas en datos— es directamente aplicable a la gestión de cargas de trabajo en máquinas virtuales de Azure.</w:t>
      </w:r>
    </w:p>
    <w:p w14:paraId="3A50327A" w14:textId="77777777" w:rsidR="00C30926" w:rsidRPr="0089499F" w:rsidRDefault="00C30926" w:rsidP="00C30926">
      <w:pPr>
        <w:jc w:val="both"/>
        <w:rPr>
          <w:rFonts w:ascii="Arial" w:hAnsi="Arial" w:cs="Arial"/>
          <w:sz w:val="20"/>
          <w:szCs w:val="20"/>
        </w:rPr>
      </w:pPr>
    </w:p>
    <w:p w14:paraId="31AD3BFA" w14:textId="3661809C" w:rsidR="00C30926" w:rsidRPr="00C30926" w:rsidRDefault="00C30926" w:rsidP="00C30926">
      <w:pPr>
        <w:jc w:val="both"/>
        <w:rPr>
          <w:rFonts w:ascii="Arial" w:hAnsi="Arial" w:cs="Arial"/>
          <w:sz w:val="20"/>
          <w:szCs w:val="20"/>
        </w:rPr>
      </w:pPr>
      <w:r w:rsidRPr="0089499F">
        <w:rPr>
          <w:rFonts w:ascii="Arial" w:hAnsi="Arial" w:cs="Arial"/>
          <w:sz w:val="20"/>
          <w:szCs w:val="20"/>
        </w:rPr>
        <w:t xml:space="preserve">Adicionalmente, </w:t>
      </w:r>
      <w:sdt>
        <w:sdtPr>
          <w:rPr>
            <w:rFonts w:ascii="Arial" w:hAnsi="Arial" w:cs="Arial"/>
            <w:color w:val="000000"/>
            <w:sz w:val="20"/>
            <w:szCs w:val="20"/>
          </w:rPr>
          <w:tag w:val="MENDELEY_CITATION_v3_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"/>
          <w:id w:val="-1232083049"/>
          <w:placeholder>
            <w:docPart w:val="BB7381B7657D46A58C842783948644C7"/>
          </w:placeholder>
        </w:sdtPr>
        <w:sdtContent>
          <w:r w:rsidR="0022413D" w:rsidRPr="0022413D">
            <w:rPr>
              <w:rFonts w:ascii="Arial" w:hAnsi="Arial" w:cs="Arial"/>
              <w:color w:val="000000"/>
              <w:sz w:val="20"/>
              <w:szCs w:val="20"/>
            </w:rPr>
            <w:t>(Zhuang et al., 2022)</w:t>
          </w:r>
        </w:sdtContent>
      </w:sdt>
      <w:r w:rsidRPr="0089499F">
        <w:rPr>
          <w:rFonts w:ascii="Arial" w:hAnsi="Arial" w:cs="Arial"/>
          <w:sz w:val="20"/>
          <w:szCs w:val="20"/>
        </w:rPr>
        <w:t xml:space="preserve"> demuestra que los métodos combinados de forecasting para demanda intermitente superan ampliamente a los métodos tradicionales al gestionar escenarios donde la actividad es irregular pero crítica, como ocurre con algunos tipos de reportes corporativos. Este hallazgo es particularmente relevante para sistemas de reportes </w:t>
      </w:r>
      <w:proofErr w:type="spellStart"/>
      <w:r w:rsidRPr="0089499F">
        <w:rPr>
          <w:rFonts w:ascii="Arial" w:hAnsi="Arial" w:cs="Arial"/>
          <w:sz w:val="20"/>
          <w:szCs w:val="20"/>
        </w:rPr>
        <w:t>in-house</w:t>
      </w:r>
      <w:proofErr w:type="spellEnd"/>
      <w:r w:rsidRPr="0089499F">
        <w:rPr>
          <w:rFonts w:ascii="Arial" w:hAnsi="Arial" w:cs="Arial"/>
          <w:sz w:val="20"/>
          <w:szCs w:val="20"/>
        </w:rPr>
        <w:t>, en los cuales ciertos procesos se ejecutan solo en fechas específicas, como cierres contables o cortes operativos. Las predicciones combinadas permiten ajustar la capacidad solo cuando es necesario, reduciendo el costo total de operación sin comprometer la disponibilidad</w:t>
      </w:r>
    </w:p>
    <w:p w14:paraId="5DE2AE80" w14:textId="77777777" w:rsidR="00C30926" w:rsidRPr="0089499F" w:rsidRDefault="00C30926" w:rsidP="00C30926">
      <w:pPr>
        <w:jc w:val="both"/>
        <w:rPr>
          <w:rFonts w:ascii="Arial" w:hAnsi="Arial" w:cs="Arial"/>
          <w:sz w:val="20"/>
          <w:szCs w:val="20"/>
        </w:rPr>
      </w:pPr>
      <w:r w:rsidRPr="0089499F">
        <w:rPr>
          <w:rFonts w:ascii="Arial" w:hAnsi="Arial" w:cs="Arial"/>
          <w:sz w:val="20"/>
          <w:szCs w:val="20"/>
        </w:rPr>
        <w:t>.</w:t>
      </w:r>
    </w:p>
    <w:p w14:paraId="5C4D45AE" w14:textId="77777777" w:rsidR="00C30926" w:rsidRPr="0089499F" w:rsidRDefault="00C30926" w:rsidP="00C30926">
      <w:pPr>
        <w:jc w:val="both"/>
        <w:rPr>
          <w:rFonts w:ascii="Arial" w:hAnsi="Arial" w:cs="Arial"/>
          <w:sz w:val="20"/>
          <w:szCs w:val="20"/>
        </w:rPr>
      </w:pPr>
      <w:r w:rsidRPr="0089499F">
        <w:rPr>
          <w:rFonts w:ascii="Arial" w:hAnsi="Arial" w:cs="Arial"/>
          <w:sz w:val="20"/>
          <w:szCs w:val="20"/>
        </w:rPr>
        <w:t>En entornos IaaS, el forecasting permite:</w:t>
      </w:r>
    </w:p>
    <w:p w14:paraId="1B77149B" w14:textId="77777777" w:rsidR="00C30926" w:rsidRPr="00C30926" w:rsidRDefault="00C30926">
      <w:pPr>
        <w:pStyle w:val="ListParagraph"/>
        <w:numPr>
          <w:ilvl w:val="0"/>
          <w:numId w:val="9"/>
        </w:numPr>
        <w:rPr>
          <w:rFonts w:ascii="Arial" w:hAnsi="Arial" w:cs="Arial"/>
          <w:sz w:val="20"/>
          <w:szCs w:val="20"/>
        </w:rPr>
      </w:pPr>
      <w:r w:rsidRPr="00C30926">
        <w:rPr>
          <w:rFonts w:ascii="Arial" w:hAnsi="Arial" w:cs="Arial"/>
          <w:sz w:val="20"/>
          <w:szCs w:val="20"/>
        </w:rPr>
        <w:t>Anticipar el número de instancias necesarias durante ventanas de alta demanda.</w:t>
      </w:r>
    </w:p>
    <w:p w14:paraId="425E4378" w14:textId="77777777" w:rsidR="00C30926" w:rsidRPr="00C30926" w:rsidRDefault="00C30926">
      <w:pPr>
        <w:pStyle w:val="ListParagraph"/>
        <w:numPr>
          <w:ilvl w:val="0"/>
          <w:numId w:val="9"/>
        </w:numPr>
        <w:rPr>
          <w:rFonts w:ascii="Arial" w:hAnsi="Arial" w:cs="Arial"/>
          <w:sz w:val="20"/>
          <w:szCs w:val="20"/>
        </w:rPr>
      </w:pPr>
      <w:r w:rsidRPr="00C30926">
        <w:rPr>
          <w:rFonts w:ascii="Arial" w:hAnsi="Arial" w:cs="Arial"/>
          <w:sz w:val="20"/>
          <w:szCs w:val="20"/>
        </w:rPr>
        <w:t>Apagar o reducir la capacidad en periodos de baja actividad.</w:t>
      </w:r>
    </w:p>
    <w:p w14:paraId="354F1F2C" w14:textId="77777777" w:rsidR="00C30926" w:rsidRPr="00C30926" w:rsidRDefault="00C30926">
      <w:pPr>
        <w:pStyle w:val="ListParagraph"/>
        <w:numPr>
          <w:ilvl w:val="0"/>
          <w:numId w:val="9"/>
        </w:numPr>
        <w:rPr>
          <w:rFonts w:ascii="Arial" w:hAnsi="Arial" w:cs="Arial"/>
          <w:sz w:val="20"/>
          <w:szCs w:val="20"/>
        </w:rPr>
      </w:pPr>
      <w:r w:rsidRPr="00C30926">
        <w:rPr>
          <w:rFonts w:ascii="Arial" w:hAnsi="Arial" w:cs="Arial"/>
          <w:sz w:val="20"/>
          <w:szCs w:val="20"/>
        </w:rPr>
        <w:t>Ajustar tamaños de máquinas (</w:t>
      </w:r>
      <w:proofErr w:type="spellStart"/>
      <w:r w:rsidRPr="00C30926">
        <w:rPr>
          <w:rFonts w:ascii="Arial" w:hAnsi="Arial" w:cs="Arial"/>
          <w:sz w:val="20"/>
          <w:szCs w:val="20"/>
        </w:rPr>
        <w:t>vCPU</w:t>
      </w:r>
      <w:proofErr w:type="spellEnd"/>
      <w:r w:rsidRPr="00C30926">
        <w:rPr>
          <w:rFonts w:ascii="Arial" w:hAnsi="Arial" w:cs="Arial"/>
          <w:sz w:val="20"/>
          <w:szCs w:val="20"/>
        </w:rPr>
        <w:t>, RAM) según la complejidad esperada de los reportes.</w:t>
      </w:r>
    </w:p>
    <w:p w14:paraId="376BA6E3" w14:textId="77777777" w:rsidR="00C30926" w:rsidRPr="00C30926" w:rsidRDefault="00C30926">
      <w:pPr>
        <w:pStyle w:val="ListParagraph"/>
        <w:numPr>
          <w:ilvl w:val="0"/>
          <w:numId w:val="9"/>
        </w:numPr>
        <w:rPr>
          <w:rFonts w:ascii="Arial" w:hAnsi="Arial" w:cs="Arial"/>
          <w:sz w:val="20"/>
          <w:szCs w:val="20"/>
        </w:rPr>
      </w:pPr>
      <w:r w:rsidRPr="00C30926">
        <w:rPr>
          <w:rFonts w:ascii="Arial" w:hAnsi="Arial" w:cs="Arial"/>
          <w:sz w:val="20"/>
          <w:szCs w:val="20"/>
        </w:rPr>
        <w:t>Estimar el costo futuro para evaluar decisiones presupuestales.</w:t>
      </w:r>
    </w:p>
    <w:p w14:paraId="37EE2C61" w14:textId="77777777" w:rsidR="00C30926" w:rsidRPr="00C30926" w:rsidRDefault="00C30926" w:rsidP="00C30926">
      <w:pPr>
        <w:rPr>
          <w:rFonts w:ascii="Arial" w:hAnsi="Arial" w:cs="Arial"/>
          <w:sz w:val="20"/>
          <w:szCs w:val="20"/>
        </w:rPr>
      </w:pPr>
    </w:p>
    <w:p w14:paraId="47295DE1" w14:textId="77777777" w:rsidR="00C30926" w:rsidRPr="00C30926" w:rsidRDefault="00C30926" w:rsidP="00C30926">
      <w:pPr>
        <w:jc w:val="both"/>
        <w:rPr>
          <w:rFonts w:ascii="Arial" w:hAnsi="Arial" w:cs="Arial"/>
          <w:sz w:val="20"/>
          <w:szCs w:val="20"/>
        </w:rPr>
      </w:pPr>
      <w:r w:rsidRPr="0089499F">
        <w:rPr>
          <w:rFonts w:ascii="Arial" w:hAnsi="Arial" w:cs="Arial"/>
          <w:sz w:val="20"/>
          <w:szCs w:val="20"/>
        </w:rPr>
        <w:t>Este enfoque permite transitar de una asignación reactiva, basada en monitoreo posterior al consumo, hacia una asignación predictiva, basada en la demanda futura estimada. De esta forma, se reduce drásticamente el tiempo en que las instancias permanecen sobredimensionadas o subutilizadas.</w:t>
      </w:r>
    </w:p>
    <w:p w14:paraId="19035602" w14:textId="77777777" w:rsidR="00C30926" w:rsidRPr="0089499F" w:rsidRDefault="00C30926" w:rsidP="00C30926">
      <w:pPr>
        <w:jc w:val="both"/>
        <w:rPr>
          <w:rFonts w:ascii="Arial" w:hAnsi="Arial" w:cs="Arial"/>
          <w:sz w:val="20"/>
          <w:szCs w:val="20"/>
        </w:rPr>
      </w:pPr>
    </w:p>
    <w:p w14:paraId="30075954" w14:textId="65652644" w:rsidR="00C30926" w:rsidRPr="00C30926" w:rsidRDefault="00C30926" w:rsidP="00C30926">
      <w:pPr>
        <w:jc w:val="both"/>
        <w:rPr>
          <w:rFonts w:ascii="Arial" w:hAnsi="Arial" w:cs="Arial"/>
          <w:sz w:val="20"/>
          <w:szCs w:val="20"/>
        </w:rPr>
      </w:pPr>
      <w:r w:rsidRPr="0089499F">
        <w:rPr>
          <w:rFonts w:ascii="Arial" w:hAnsi="Arial" w:cs="Arial"/>
          <w:sz w:val="20"/>
          <w:szCs w:val="20"/>
        </w:rPr>
        <w:t xml:space="preserve">La incorporación de estas técnicas dentro de un pipeline MLOps aumenta todavía más el impacto económico. Tal como establece </w:t>
      </w:r>
      <w:sdt>
        <w:sdtPr>
          <w:rPr>
            <w:rFonts w:ascii="Arial" w:hAnsi="Arial" w:cs="Arial"/>
            <w:color w:val="000000"/>
            <w:sz w:val="20"/>
            <w:szCs w:val="20"/>
          </w:rPr>
          <w:tag w:val="MENDELEY_CITATION_v3_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"/>
          <w:id w:val="-1345629373"/>
          <w:placeholder>
            <w:docPart w:val="BB7381B7657D46A58C842783948644C7"/>
          </w:placeholder>
        </w:sdtPr>
        <w:sdtContent>
          <w:r w:rsidR="0022413D" w:rsidRPr="0022413D">
            <w:rPr>
              <w:rFonts w:ascii="Arial" w:hAnsi="Arial" w:cs="Arial"/>
              <w:color w:val="000000"/>
              <w:sz w:val="20"/>
              <w:szCs w:val="20"/>
            </w:rPr>
            <w:t>(</w:t>
          </w:r>
          <w:proofErr w:type="spellStart"/>
          <w:r w:rsidR="0022413D" w:rsidRPr="0022413D">
            <w:rPr>
              <w:rFonts w:ascii="Arial" w:hAnsi="Arial" w:cs="Arial"/>
              <w:color w:val="000000"/>
              <w:sz w:val="20"/>
              <w:szCs w:val="20"/>
            </w:rPr>
            <w:t>Kreuzberger</w:t>
          </w:r>
          <w:proofErr w:type="spellEnd"/>
          <w:r w:rsidR="0022413D" w:rsidRPr="0022413D">
            <w:rPr>
              <w:rFonts w:ascii="Arial" w:hAnsi="Arial" w:cs="Arial"/>
              <w:color w:val="000000"/>
              <w:sz w:val="20"/>
              <w:szCs w:val="20"/>
            </w:rPr>
            <w:t xml:space="preserve"> et al., 2023)</w:t>
          </w:r>
        </w:sdtContent>
      </w:sdt>
      <w:r w:rsidRPr="0089499F">
        <w:rPr>
          <w:rFonts w:ascii="Arial" w:hAnsi="Arial" w:cs="Arial"/>
          <w:sz w:val="20"/>
          <w:szCs w:val="20"/>
        </w:rPr>
        <w:t>, MLOps facilita la automatización del reentrenamiento, la actualización de modelos y el monitoreo continuo, lo que permite integrar mecanismos que ajustan automáticamente la infraestructura ante cambios en los patrones de demanda o indicios de drift. Este enfoque continuo garantiza que las predicciones se mantengan confiables a lo largo del tiempo y que los recursos asignados correspondan al comportamiento real del sistema.</w:t>
      </w:r>
    </w:p>
    <w:p w14:paraId="24FAB3C0" w14:textId="77777777" w:rsidR="00C30926" w:rsidRPr="0089499F" w:rsidRDefault="00C30926" w:rsidP="00C30926">
      <w:pPr>
        <w:jc w:val="both"/>
        <w:rPr>
          <w:rFonts w:ascii="Arial" w:hAnsi="Arial" w:cs="Arial"/>
          <w:sz w:val="20"/>
          <w:szCs w:val="20"/>
        </w:rPr>
      </w:pPr>
    </w:p>
    <w:p w14:paraId="40CE841F" w14:textId="77777777" w:rsidR="00C30926" w:rsidRPr="0089499F" w:rsidRDefault="00C30926" w:rsidP="00C30926">
      <w:pPr>
        <w:jc w:val="both"/>
        <w:rPr>
          <w:rFonts w:ascii="Arial" w:hAnsi="Arial" w:cs="Arial"/>
          <w:sz w:val="20"/>
          <w:szCs w:val="20"/>
        </w:rPr>
      </w:pPr>
      <w:r w:rsidRPr="0089499F">
        <w:rPr>
          <w:rFonts w:ascii="Arial" w:hAnsi="Arial" w:cs="Arial"/>
          <w:sz w:val="20"/>
          <w:szCs w:val="20"/>
        </w:rPr>
        <w:t>Desde una perspectiva operativa, la reducción de costos mediante forecasting puede cuantificarse mediante métricas como:</w:t>
      </w:r>
    </w:p>
    <w:p w14:paraId="4DAF7C04" w14:textId="77777777" w:rsidR="00C30926" w:rsidRPr="00C30926" w:rsidRDefault="00C30926">
      <w:pPr>
        <w:pStyle w:val="ListParagraph"/>
        <w:numPr>
          <w:ilvl w:val="0"/>
          <w:numId w:val="8"/>
        </w:numPr>
        <w:rPr>
          <w:rFonts w:ascii="Arial" w:hAnsi="Arial" w:cs="Arial"/>
          <w:sz w:val="20"/>
          <w:szCs w:val="20"/>
        </w:rPr>
      </w:pPr>
      <w:r w:rsidRPr="00C30926">
        <w:rPr>
          <w:rFonts w:ascii="Arial" w:hAnsi="Arial" w:cs="Arial"/>
          <w:sz w:val="20"/>
          <w:szCs w:val="20"/>
        </w:rPr>
        <w:t>Costo por hora de instancia vs. costo óptimo pronosticado</w:t>
      </w:r>
    </w:p>
    <w:p w14:paraId="60358EBA" w14:textId="77777777" w:rsidR="00C30926" w:rsidRPr="00C30926" w:rsidRDefault="00C30926">
      <w:pPr>
        <w:pStyle w:val="ListParagraph"/>
        <w:numPr>
          <w:ilvl w:val="0"/>
          <w:numId w:val="8"/>
        </w:numPr>
        <w:rPr>
          <w:rFonts w:ascii="Arial" w:hAnsi="Arial" w:cs="Arial"/>
          <w:sz w:val="20"/>
          <w:szCs w:val="20"/>
          <w:lang w:val="en-US"/>
        </w:rPr>
      </w:pPr>
      <w:proofErr w:type="spellStart"/>
      <w:r w:rsidRPr="00C30926">
        <w:rPr>
          <w:rFonts w:ascii="Arial" w:hAnsi="Arial" w:cs="Arial"/>
          <w:sz w:val="20"/>
          <w:szCs w:val="20"/>
          <w:lang w:val="en-US"/>
        </w:rPr>
        <w:t>Porcentaje</w:t>
      </w:r>
      <w:proofErr w:type="spellEnd"/>
      <w:r w:rsidRPr="00C30926">
        <w:rPr>
          <w:rFonts w:ascii="Arial" w:hAnsi="Arial" w:cs="Arial"/>
          <w:sz w:val="20"/>
          <w:szCs w:val="20"/>
          <w:lang w:val="en-US"/>
        </w:rPr>
        <w:t xml:space="preserve"> de </w:t>
      </w:r>
      <w:proofErr w:type="spellStart"/>
      <w:r w:rsidRPr="00C30926">
        <w:rPr>
          <w:rFonts w:ascii="Arial" w:hAnsi="Arial" w:cs="Arial"/>
          <w:sz w:val="20"/>
          <w:szCs w:val="20"/>
          <w:lang w:val="en-US"/>
        </w:rPr>
        <w:t>tiempo</w:t>
      </w:r>
      <w:proofErr w:type="spellEnd"/>
      <w:r w:rsidRPr="00C30926">
        <w:rPr>
          <w:rFonts w:ascii="Arial" w:hAnsi="Arial" w:cs="Arial"/>
          <w:sz w:val="20"/>
          <w:szCs w:val="20"/>
          <w:lang w:val="en-US"/>
        </w:rPr>
        <w:t xml:space="preserve"> </w:t>
      </w:r>
      <w:proofErr w:type="spellStart"/>
      <w:r w:rsidRPr="00C30926">
        <w:rPr>
          <w:rFonts w:ascii="Arial" w:hAnsi="Arial" w:cs="Arial"/>
          <w:sz w:val="20"/>
          <w:szCs w:val="20"/>
          <w:lang w:val="en-US"/>
        </w:rPr>
        <w:t>en</w:t>
      </w:r>
      <w:proofErr w:type="spellEnd"/>
      <w:r w:rsidRPr="00C30926">
        <w:rPr>
          <w:rFonts w:ascii="Arial" w:hAnsi="Arial" w:cs="Arial"/>
          <w:sz w:val="20"/>
          <w:szCs w:val="20"/>
          <w:lang w:val="en-US"/>
        </w:rPr>
        <w:t xml:space="preserve"> </w:t>
      </w:r>
      <w:proofErr w:type="spellStart"/>
      <w:r w:rsidRPr="00C30926">
        <w:rPr>
          <w:rFonts w:ascii="Arial" w:hAnsi="Arial" w:cs="Arial"/>
          <w:sz w:val="20"/>
          <w:szCs w:val="20"/>
          <w:lang w:val="en-US"/>
        </w:rPr>
        <w:t>sobreaprovisionamiento</w:t>
      </w:r>
      <w:proofErr w:type="spellEnd"/>
    </w:p>
    <w:p w14:paraId="01B15748" w14:textId="77777777" w:rsidR="00C30926" w:rsidRPr="00C30926" w:rsidRDefault="00C30926">
      <w:pPr>
        <w:pStyle w:val="ListParagraph"/>
        <w:numPr>
          <w:ilvl w:val="0"/>
          <w:numId w:val="8"/>
        </w:numPr>
        <w:rPr>
          <w:rFonts w:ascii="Arial" w:hAnsi="Arial" w:cs="Arial"/>
          <w:sz w:val="20"/>
          <w:szCs w:val="20"/>
          <w:lang w:val="en-US"/>
        </w:rPr>
      </w:pPr>
      <w:proofErr w:type="spellStart"/>
      <w:r w:rsidRPr="00C30926">
        <w:rPr>
          <w:rFonts w:ascii="Arial" w:hAnsi="Arial" w:cs="Arial"/>
          <w:sz w:val="20"/>
          <w:szCs w:val="20"/>
          <w:lang w:val="en-US"/>
        </w:rPr>
        <w:t>Porcentaje</w:t>
      </w:r>
      <w:proofErr w:type="spellEnd"/>
      <w:r w:rsidRPr="00C30926">
        <w:rPr>
          <w:rFonts w:ascii="Arial" w:hAnsi="Arial" w:cs="Arial"/>
          <w:sz w:val="20"/>
          <w:szCs w:val="20"/>
          <w:lang w:val="en-US"/>
        </w:rPr>
        <w:t xml:space="preserve"> de </w:t>
      </w:r>
      <w:proofErr w:type="spellStart"/>
      <w:r w:rsidRPr="00C30926">
        <w:rPr>
          <w:rFonts w:ascii="Arial" w:hAnsi="Arial" w:cs="Arial"/>
          <w:sz w:val="20"/>
          <w:szCs w:val="20"/>
          <w:lang w:val="en-US"/>
        </w:rPr>
        <w:t>tiempo</w:t>
      </w:r>
      <w:proofErr w:type="spellEnd"/>
      <w:r w:rsidRPr="00C30926">
        <w:rPr>
          <w:rFonts w:ascii="Arial" w:hAnsi="Arial" w:cs="Arial"/>
          <w:sz w:val="20"/>
          <w:szCs w:val="20"/>
          <w:lang w:val="en-US"/>
        </w:rPr>
        <w:t xml:space="preserve"> </w:t>
      </w:r>
      <w:proofErr w:type="spellStart"/>
      <w:r w:rsidRPr="00C30926">
        <w:rPr>
          <w:rFonts w:ascii="Arial" w:hAnsi="Arial" w:cs="Arial"/>
          <w:sz w:val="20"/>
          <w:szCs w:val="20"/>
          <w:lang w:val="en-US"/>
        </w:rPr>
        <w:t>en</w:t>
      </w:r>
      <w:proofErr w:type="spellEnd"/>
      <w:r w:rsidRPr="00C30926">
        <w:rPr>
          <w:rFonts w:ascii="Arial" w:hAnsi="Arial" w:cs="Arial"/>
          <w:sz w:val="20"/>
          <w:szCs w:val="20"/>
          <w:lang w:val="en-US"/>
        </w:rPr>
        <w:t xml:space="preserve"> </w:t>
      </w:r>
      <w:proofErr w:type="spellStart"/>
      <w:r w:rsidRPr="00C30926">
        <w:rPr>
          <w:rFonts w:ascii="Arial" w:hAnsi="Arial" w:cs="Arial"/>
          <w:sz w:val="20"/>
          <w:szCs w:val="20"/>
          <w:lang w:val="en-US"/>
        </w:rPr>
        <w:t>subaprovisionamiento</w:t>
      </w:r>
      <w:proofErr w:type="spellEnd"/>
    </w:p>
    <w:p w14:paraId="0B6E133E" w14:textId="77777777" w:rsidR="00C30926" w:rsidRPr="00C30926" w:rsidRDefault="00C30926">
      <w:pPr>
        <w:pStyle w:val="ListParagraph"/>
        <w:numPr>
          <w:ilvl w:val="0"/>
          <w:numId w:val="8"/>
        </w:numPr>
        <w:rPr>
          <w:rFonts w:ascii="Arial" w:hAnsi="Arial" w:cs="Arial"/>
          <w:sz w:val="20"/>
          <w:szCs w:val="20"/>
          <w:lang w:val="en-US"/>
        </w:rPr>
      </w:pPr>
      <w:proofErr w:type="spellStart"/>
      <w:r w:rsidRPr="00C30926">
        <w:rPr>
          <w:rFonts w:ascii="Arial" w:hAnsi="Arial" w:cs="Arial"/>
          <w:sz w:val="20"/>
          <w:szCs w:val="20"/>
          <w:lang w:val="en-US"/>
        </w:rPr>
        <w:t>Eficiencia</w:t>
      </w:r>
      <w:proofErr w:type="spellEnd"/>
      <w:r w:rsidRPr="00C30926">
        <w:rPr>
          <w:rFonts w:ascii="Arial" w:hAnsi="Arial" w:cs="Arial"/>
          <w:sz w:val="20"/>
          <w:szCs w:val="20"/>
          <w:lang w:val="en-US"/>
        </w:rPr>
        <w:t xml:space="preserve"> </w:t>
      </w:r>
      <w:proofErr w:type="spellStart"/>
      <w:r w:rsidRPr="00C30926">
        <w:rPr>
          <w:rFonts w:ascii="Arial" w:hAnsi="Arial" w:cs="Arial"/>
          <w:sz w:val="20"/>
          <w:szCs w:val="20"/>
          <w:lang w:val="en-US"/>
        </w:rPr>
        <w:t>energética</w:t>
      </w:r>
      <w:proofErr w:type="spellEnd"/>
      <w:r w:rsidRPr="00C30926">
        <w:rPr>
          <w:rFonts w:ascii="Arial" w:hAnsi="Arial" w:cs="Arial"/>
          <w:sz w:val="20"/>
          <w:szCs w:val="20"/>
          <w:lang w:val="en-US"/>
        </w:rPr>
        <w:t xml:space="preserve"> </w:t>
      </w:r>
      <w:proofErr w:type="spellStart"/>
      <w:r w:rsidRPr="00C30926">
        <w:rPr>
          <w:rFonts w:ascii="Arial" w:hAnsi="Arial" w:cs="Arial"/>
          <w:sz w:val="20"/>
          <w:szCs w:val="20"/>
          <w:lang w:val="en-US"/>
        </w:rPr>
        <w:t>estimada</w:t>
      </w:r>
      <w:proofErr w:type="spellEnd"/>
    </w:p>
    <w:p w14:paraId="18E4D9D7" w14:textId="77777777" w:rsidR="00C30926" w:rsidRPr="00C30926" w:rsidRDefault="00C30926">
      <w:pPr>
        <w:pStyle w:val="ListParagraph"/>
        <w:numPr>
          <w:ilvl w:val="0"/>
          <w:numId w:val="8"/>
        </w:numPr>
        <w:rPr>
          <w:rFonts w:ascii="Arial" w:hAnsi="Arial" w:cs="Arial"/>
          <w:sz w:val="20"/>
          <w:szCs w:val="20"/>
        </w:rPr>
      </w:pPr>
      <w:r w:rsidRPr="00C30926">
        <w:rPr>
          <w:rFonts w:ascii="Arial" w:hAnsi="Arial" w:cs="Arial"/>
          <w:sz w:val="20"/>
          <w:szCs w:val="20"/>
        </w:rPr>
        <w:t>Ahorro exacto derivado de apagado/</w:t>
      </w:r>
      <w:proofErr w:type="gramStart"/>
      <w:r w:rsidRPr="00C30926">
        <w:rPr>
          <w:rFonts w:ascii="Arial" w:hAnsi="Arial" w:cs="Arial"/>
          <w:sz w:val="20"/>
          <w:szCs w:val="20"/>
        </w:rPr>
        <w:t>escala basado</w:t>
      </w:r>
      <w:proofErr w:type="gramEnd"/>
      <w:r w:rsidRPr="00C30926">
        <w:rPr>
          <w:rFonts w:ascii="Arial" w:hAnsi="Arial" w:cs="Arial"/>
          <w:sz w:val="20"/>
          <w:szCs w:val="20"/>
        </w:rPr>
        <w:t xml:space="preserve"> en predicción</w:t>
      </w:r>
    </w:p>
    <w:p w14:paraId="1E85CCF0" w14:textId="77777777" w:rsidR="00C30926" w:rsidRPr="0089499F" w:rsidRDefault="00C30926" w:rsidP="00C30926">
      <w:pPr>
        <w:ind w:left="720"/>
        <w:jc w:val="both"/>
        <w:rPr>
          <w:rFonts w:ascii="Arial" w:hAnsi="Arial" w:cs="Arial"/>
          <w:sz w:val="20"/>
          <w:szCs w:val="20"/>
        </w:rPr>
      </w:pPr>
    </w:p>
    <w:p w14:paraId="0E13D47E" w14:textId="77777777" w:rsidR="00C30926" w:rsidRPr="00C30926" w:rsidRDefault="00C30926" w:rsidP="00C30926">
      <w:pPr>
        <w:jc w:val="both"/>
        <w:rPr>
          <w:rFonts w:ascii="Arial" w:hAnsi="Arial" w:cs="Arial"/>
          <w:sz w:val="20"/>
          <w:szCs w:val="20"/>
        </w:rPr>
      </w:pPr>
      <w:r w:rsidRPr="0089499F">
        <w:rPr>
          <w:rFonts w:ascii="Arial" w:hAnsi="Arial" w:cs="Arial"/>
          <w:sz w:val="20"/>
          <w:szCs w:val="20"/>
        </w:rPr>
        <w:t>En entornos donde el costo por VM es lineal respecto al tiempo de ejecución, incluso reducciones pequeñas de 10–15% en tiempo de encendido representan ahorros económicos relevantes. En implementaciones empresariales documentadas, los modelos predictivos combinados permiten reducciones mayores al 25% en costos de infraestructura mediante la eliminación de capacidad ociosa y la consolidación inteligente de cargas.</w:t>
      </w:r>
    </w:p>
    <w:p w14:paraId="29CB9192" w14:textId="77777777" w:rsidR="00C30926" w:rsidRPr="0089499F" w:rsidRDefault="00C30926" w:rsidP="00C30926">
      <w:pPr>
        <w:jc w:val="both"/>
        <w:rPr>
          <w:rFonts w:ascii="Arial" w:hAnsi="Arial" w:cs="Arial"/>
          <w:sz w:val="20"/>
          <w:szCs w:val="20"/>
        </w:rPr>
      </w:pPr>
    </w:p>
    <w:p w14:paraId="019C5B2F" w14:textId="77777777" w:rsidR="00C30926" w:rsidRPr="00C30926" w:rsidRDefault="00C30926" w:rsidP="00C30926">
      <w:pPr>
        <w:jc w:val="both"/>
        <w:rPr>
          <w:rFonts w:ascii="Arial" w:hAnsi="Arial" w:cs="Arial"/>
          <w:sz w:val="20"/>
          <w:szCs w:val="20"/>
        </w:rPr>
      </w:pPr>
      <w:r w:rsidRPr="0089499F">
        <w:rPr>
          <w:rFonts w:ascii="Arial" w:hAnsi="Arial" w:cs="Arial"/>
          <w:sz w:val="20"/>
          <w:szCs w:val="20"/>
        </w:rPr>
        <w:t>En síntesis, el uso de forecasting no solo optimiza la operatividad del sistema de reportes, sino que constituye una herramienta estratégica para reducir costos de infraestructura, mejorar la eficiencia energética y aumentar la sostenibilidad operativa del sistema. El uso de modelos combinados, integrados dentro de una arquitectura MLOps, potencia esta optimización, garantizando un ciclo continuo de mejora que se adapta a los cambios de comportamiento del sistema y de la organización.</w:t>
      </w:r>
    </w:p>
    <w:p w14:paraId="6662BA54" w14:textId="77777777" w:rsidR="00C30926" w:rsidRPr="00C30926" w:rsidRDefault="00C30926" w:rsidP="00C30926">
      <w:pPr>
        <w:jc w:val="both"/>
        <w:rPr>
          <w:rFonts w:ascii="Arial" w:hAnsi="Arial" w:cs="Arial"/>
          <w:sz w:val="20"/>
          <w:szCs w:val="20"/>
        </w:rPr>
      </w:pPr>
    </w:p>
    <w:p w14:paraId="74931D11" w14:textId="77777777" w:rsidR="00C30926" w:rsidRPr="00C30926" w:rsidRDefault="00C30926" w:rsidP="00C30926">
      <w:pPr>
        <w:pStyle w:val="Heading2"/>
        <w:jc w:val="both"/>
        <w:rPr>
          <w:rFonts w:ascii="Arial" w:hAnsi="Arial" w:cs="Arial"/>
          <w:sz w:val="20"/>
          <w:szCs w:val="20"/>
        </w:rPr>
      </w:pPr>
      <w:bookmarkStart w:id="54" w:name="_Toc223280055"/>
      <w:r w:rsidRPr="00C30926">
        <w:rPr>
          <w:rFonts w:ascii="Arial" w:hAnsi="Arial" w:cs="Arial"/>
          <w:sz w:val="20"/>
          <w:szCs w:val="20"/>
        </w:rPr>
        <w:t>9. Propuesta de investigación</w:t>
      </w:r>
      <w:bookmarkEnd w:id="54"/>
    </w:p>
    <w:p w14:paraId="4ACEFC20"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Con base en los conceptos expuestos, se plantea un marco metodológico que integra técnicas de predicción, detección de anomalías y prácticas de MLOps, con el fin de optimizar la gestión de reporte. Este enfoque busca no solo mejorar la eficiencia operativa, sino también garantizar la escalabilidad y la confiabilidad de los sistemas de información.</w:t>
      </w:r>
    </w:p>
    <w:p w14:paraId="01AB47A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modelo predictivo tiene la función de anticipar la demanda de reportes y asignar los recursos computacionales de manera proactiva. De esta forma, es posible ajustar dinámicamente la infraestructura en la nube antes de que ocurran picos de demanda, evitando cuellos de botella y reduciendo tiempos de espera.</w:t>
      </w:r>
    </w:p>
    <w:p w14:paraId="22E84DA0"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detección de anomalías permite identificar desviaciones significativas en el comportamiento de los reportes. Por ejemplo, se puede detectar cuando un reporte tarda más tiempo del habitual en ejecutarse. Esto ofrece la ventaja de retroalimentar la planificación, ya que es posible diferenciar entre una variación aceptable y una anomalía crítica que requiere atención inmediata. Asimismo, estas técnicas facilitan determinar si el origen de la anomalía se debe a un cambio en el código fuente introducido en una iteración previa, a factores externos (como sobrecarga en el servidor) o a un uso inusual por parte de los usuarios.</w:t>
      </w:r>
    </w:p>
    <w:p w14:paraId="44F6ADF2" w14:textId="77777777" w:rsidR="00C30926" w:rsidRPr="00C30926" w:rsidRDefault="00C30926" w:rsidP="00C30926">
      <w:pPr>
        <w:jc w:val="both"/>
        <w:rPr>
          <w:rFonts w:ascii="Arial" w:hAnsi="Arial" w:cs="Arial"/>
          <w:sz w:val="20"/>
          <w:szCs w:val="20"/>
        </w:rPr>
      </w:pPr>
    </w:p>
    <w:p w14:paraId="467BFDF2"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integración bajo un esquema de MLOps con CI/CD asegura un ciclo de mejora continua. Mediante este enfoque, los modelos de predicción y detección de anomalías pueden entrenarse, validarse y reentrenarse de manera automatizada, garantizando que el sistema de reportes se mantenga actualizado, reproducible y confiable en el tiempo.</w:t>
      </w:r>
    </w:p>
    <w:p w14:paraId="1DCA0F5F" w14:textId="77777777" w:rsidR="00C30926" w:rsidRPr="00C30926" w:rsidRDefault="00C30926" w:rsidP="00C30926">
      <w:pPr>
        <w:jc w:val="both"/>
        <w:rPr>
          <w:rFonts w:ascii="Arial" w:hAnsi="Arial" w:cs="Arial"/>
          <w:sz w:val="20"/>
          <w:szCs w:val="20"/>
        </w:rPr>
      </w:pPr>
    </w:p>
    <w:p w14:paraId="6BBC7CE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Este marco metodológico no solo se enfoca en reducir costos operativos mediante la asignación eficiente de recursos en la nube, sino también en fortalecer la resiliencia de los sistemas de reportes. Una organización que implementa estas prácticas puede responder a la demanda de reportes sin interrupciones, adaptándose con rapidez a las condiciones cambiantes de uso.</w:t>
      </w:r>
    </w:p>
    <w:p w14:paraId="3910E8D6" w14:textId="77777777" w:rsidR="00C30926" w:rsidRPr="00C30926" w:rsidRDefault="00C30926" w:rsidP="00C30926">
      <w:pPr>
        <w:jc w:val="both"/>
        <w:rPr>
          <w:rFonts w:ascii="Arial" w:hAnsi="Arial" w:cs="Arial"/>
          <w:sz w:val="20"/>
          <w:szCs w:val="20"/>
        </w:rPr>
      </w:pPr>
    </w:p>
    <w:p w14:paraId="58C12CB0"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Adicionalmente, la detección de anomalías y el análisis predictivo permiten establecer prioridades de mantenimiento. De esta forma, cuando se dispone de tiempo limitado para optimizaciones (por ejemplo, un periodo de diez días), es posible enfocar los esfuerzos en los reportes más utilizados y críticos para la operación. Esto evita destinar recursos a la mejora de reportes secundarios que, aunque podrían optimizarse, no representan un valor significativo para los usuarios finales.</w:t>
      </w:r>
    </w:p>
    <w:p w14:paraId="05DC38B4" w14:textId="77777777" w:rsidR="00C30926" w:rsidRPr="00C30926" w:rsidRDefault="00C30926" w:rsidP="00C30926">
      <w:pPr>
        <w:pStyle w:val="Heading1"/>
        <w:jc w:val="both"/>
        <w:rPr>
          <w:rFonts w:ascii="Arial" w:hAnsi="Arial" w:cs="Arial"/>
          <w:sz w:val="20"/>
          <w:szCs w:val="20"/>
        </w:rPr>
      </w:pPr>
      <w:bookmarkStart w:id="55" w:name="_Toc223280056"/>
      <w:r w:rsidRPr="00C30926">
        <w:rPr>
          <w:rFonts w:ascii="Arial" w:hAnsi="Arial" w:cs="Arial"/>
          <w:sz w:val="20"/>
          <w:szCs w:val="20"/>
        </w:rPr>
        <w:t>10. Gobernanza de datos y ética en sistemas automatizados</w:t>
      </w:r>
      <w:bookmarkEnd w:id="55"/>
    </w:p>
    <w:p w14:paraId="6C77FFE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el contexto de los sistemas inteligentes aplicados a la gestión de recursos y reportes en la nube, la gobernanza de datos y la ética tecnológica constituyen pilares fundamentales para garantizar la confiabilidad, transparencia y sostenibilidad de las decisiones automatizadas. A medida que los modelos predictivos adquieren un papel más relevante en la planificación operativa y en la asignación de recursos, surge la necesidad de establecer marcos que regulen el uso responsable de los datos y aseguren la trazabilidad de los procesos que intervienen en su análisis.</w:t>
      </w:r>
    </w:p>
    <w:p w14:paraId="52A1D2DB" w14:textId="77777777" w:rsidR="00C30926" w:rsidRPr="00C30926" w:rsidRDefault="00C30926" w:rsidP="00C30926">
      <w:pPr>
        <w:jc w:val="both"/>
        <w:rPr>
          <w:rFonts w:ascii="Arial" w:hAnsi="Arial" w:cs="Arial"/>
          <w:sz w:val="20"/>
          <w:szCs w:val="20"/>
        </w:rPr>
      </w:pPr>
    </w:p>
    <w:p w14:paraId="2522F86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gobernanza de datos se entiende como el conjunto de políticas, procesos y responsabilidades que definen cómo se gestionan los datos dentro de una organización. En el caso de un sistema predictivo como el propuesto en esta investigación, la gobernanza abarca desde la recolección de datos operativos (telemetría de CPU, memoria o duración de reportes) hasta su procesamiento y almacenamiento para el entrenamiento de modelos. Una adecuada gobernanza garantiza la integridad, disponibilidad y consistencia de los datos, aspectos críticos para la validez de los resultados. Si los datos son incompletos, inconsistentes o presentan sesgos estructurales, los modelos de predicción y detección de anomalías pueden producir estimaciones erróneas que conduzcan a decisiones ineficientes o injustificadas.</w:t>
      </w:r>
    </w:p>
    <w:p w14:paraId="49A0168E" w14:textId="77777777" w:rsidR="00C30926" w:rsidRPr="00C30926" w:rsidRDefault="00C30926" w:rsidP="00C30926">
      <w:pPr>
        <w:jc w:val="both"/>
        <w:rPr>
          <w:rFonts w:ascii="Arial" w:hAnsi="Arial" w:cs="Arial"/>
          <w:sz w:val="20"/>
          <w:szCs w:val="20"/>
        </w:rPr>
      </w:pPr>
    </w:p>
    <w:p w14:paraId="1D8E1397"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La calidad de los datos es uno de los ejes centrales dentro de la gobernanza. En sistemas de forecasting y detección de anomalías, la presencia de ruido, valores atípicos o errores de registro </w:t>
      </w:r>
      <w:r w:rsidRPr="00C30926">
        <w:rPr>
          <w:rFonts w:ascii="Arial" w:hAnsi="Arial" w:cs="Arial"/>
          <w:sz w:val="20"/>
          <w:szCs w:val="20"/>
        </w:rPr>
        <w:lastRenderedPageBreak/>
        <w:t>puede alterar el comportamiento del modelo y degradar su desempeño. Por ello, los mecanismos de limpieza, normalización y validación de datos deben integrarse como componentes del pipeline automatizado. La literatura reciente enfatiza que la calidad de los datos es tan determinante como la elección del algoritmo, ya que un modelo sofisticado entrenado con datos deficientes genera predicciones carentes de fiabilidad. En entornos productivos, esta problemática se traduce en decisiones incorrectas sobre la asignación de recursos, costos innecesarios o incumplimientos de niveles de servicio.</w:t>
      </w:r>
    </w:p>
    <w:p w14:paraId="6E923EB3" w14:textId="77777777" w:rsidR="00C30926" w:rsidRPr="00C30926" w:rsidRDefault="00C30926" w:rsidP="00C30926">
      <w:pPr>
        <w:jc w:val="both"/>
        <w:rPr>
          <w:rFonts w:ascii="Arial" w:hAnsi="Arial" w:cs="Arial"/>
          <w:sz w:val="20"/>
          <w:szCs w:val="20"/>
        </w:rPr>
      </w:pPr>
    </w:p>
    <w:p w14:paraId="7B7C57B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Otro aspecto relevante dentro de la gobernanza de datos es la mitigación de sesgos algorítmicos. Los modelos de aprendizaje automático pueden reproducir o amplificar sesgos presentes en los datos históricos, afectando la equidad y la validez de los resultados. En el contexto de esta investigación, un sesgo podría manifestarse si determinados tipos de reportes o áreas de negocio reciben sistemáticamente más recursos o prioridad debido a un patrón aprendido en los datos de entrenamiento. Para evitar este tipo de situaciones, es necesario establecer procedimientos de auditoría periódica del modelo, análisis de equidad en las predicciones y validaciones cruzadas con datos actualizados. La ética en el diseño de sistemas automatizados implica, en este sentido, no solo alcanzar altos niveles de precisión, sino también asegurar que las decisiones generadas sean justas y transparentes.</w:t>
      </w:r>
    </w:p>
    <w:p w14:paraId="6C3E80C4" w14:textId="77777777" w:rsidR="00C30926" w:rsidRPr="00C30926" w:rsidRDefault="00C30926" w:rsidP="00C30926">
      <w:pPr>
        <w:jc w:val="both"/>
        <w:rPr>
          <w:rFonts w:ascii="Arial" w:hAnsi="Arial" w:cs="Arial"/>
          <w:sz w:val="20"/>
          <w:szCs w:val="20"/>
        </w:rPr>
      </w:pPr>
    </w:p>
    <w:p w14:paraId="34DEC55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Las políticas de privacidad y seguridad de la información complementan la dimensión ética del sistema. En entornos corporativos o gubernamentales, los datos utilizados para la generación de reportes y el entrenamiento de modelos pueden contener información sensible. Por ello, deben aplicarse principios de protección de datos alineados con normativas internacionales como el Reglamento General de Protección de Datos (GDPR) o los estándares ISO 27001 de gestión de la seguridad de la información. Estas normativas establecen lineamientos sobre almacenamiento seguro, control de acceso, </w:t>
      </w:r>
      <w:proofErr w:type="spellStart"/>
      <w:r w:rsidRPr="00C30926">
        <w:rPr>
          <w:rFonts w:ascii="Arial" w:hAnsi="Arial" w:cs="Arial"/>
          <w:sz w:val="20"/>
          <w:szCs w:val="20"/>
        </w:rPr>
        <w:t>anonimización</w:t>
      </w:r>
      <w:proofErr w:type="spellEnd"/>
      <w:r w:rsidRPr="00C30926">
        <w:rPr>
          <w:rFonts w:ascii="Arial" w:hAnsi="Arial" w:cs="Arial"/>
          <w:sz w:val="20"/>
          <w:szCs w:val="20"/>
        </w:rPr>
        <w:t xml:space="preserve"> y trazabilidad de datos, aspectos que resultan fundamentales para mantener la confianza institucional y la responsabilidad tecnológica.</w:t>
      </w:r>
    </w:p>
    <w:p w14:paraId="61451788" w14:textId="77777777" w:rsidR="00C30926" w:rsidRPr="00C30926" w:rsidRDefault="00C30926" w:rsidP="00C30926">
      <w:pPr>
        <w:jc w:val="both"/>
        <w:rPr>
          <w:rFonts w:ascii="Arial" w:hAnsi="Arial" w:cs="Arial"/>
          <w:sz w:val="20"/>
          <w:szCs w:val="20"/>
        </w:rPr>
      </w:pPr>
    </w:p>
    <w:p w14:paraId="1E7587B3"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La </w:t>
      </w:r>
      <w:proofErr w:type="spellStart"/>
      <w:r w:rsidRPr="00C30926">
        <w:rPr>
          <w:rFonts w:ascii="Arial" w:hAnsi="Arial" w:cs="Arial"/>
          <w:sz w:val="20"/>
          <w:szCs w:val="20"/>
        </w:rPr>
        <w:t>explicabilidad</w:t>
      </w:r>
      <w:proofErr w:type="spellEnd"/>
      <w:r w:rsidRPr="00C30926">
        <w:rPr>
          <w:rFonts w:ascii="Arial" w:hAnsi="Arial" w:cs="Arial"/>
          <w:sz w:val="20"/>
          <w:szCs w:val="20"/>
        </w:rPr>
        <w:t xml:space="preserve"> de los modelos (XAI), abordada en secciones previas, se convierte en una herramienta indispensable para fortalecer la gobernanza y la ética de los sistemas automatizados. Un modelo explicable permite comprender por qué se generan determinadas predicciones, qué variables influyen más en los resultados y cómo se pueden corregir posibles desviaciones. En el contexto de un flujo MLOps, la </w:t>
      </w:r>
      <w:proofErr w:type="spellStart"/>
      <w:r w:rsidRPr="00C30926">
        <w:rPr>
          <w:rFonts w:ascii="Arial" w:hAnsi="Arial" w:cs="Arial"/>
          <w:sz w:val="20"/>
          <w:szCs w:val="20"/>
        </w:rPr>
        <w:t>explicabilidad</w:t>
      </w:r>
      <w:proofErr w:type="spellEnd"/>
      <w:r w:rsidRPr="00C30926">
        <w:rPr>
          <w:rFonts w:ascii="Arial" w:hAnsi="Arial" w:cs="Arial"/>
          <w:sz w:val="20"/>
          <w:szCs w:val="20"/>
        </w:rPr>
        <w:t xml:space="preserve"> actúa como un componente de auditoría interna que facilita la revisión de decisiones automatizadas y la comunicación transparente entre los equipos técnicos y los responsables de negocio. De esta forma, la gobernanza de datos se traduce en un sistema trazable, donde cada predicción puede ser analizada retrospectivamente y vinculada con la versión del modelo y los datos que la originaron.</w:t>
      </w:r>
    </w:p>
    <w:p w14:paraId="1DE3A908" w14:textId="77777777" w:rsidR="00C30926" w:rsidRPr="00C30926" w:rsidRDefault="00C30926" w:rsidP="00C30926">
      <w:pPr>
        <w:jc w:val="both"/>
        <w:rPr>
          <w:rFonts w:ascii="Arial" w:hAnsi="Arial" w:cs="Arial"/>
          <w:sz w:val="20"/>
          <w:szCs w:val="20"/>
        </w:rPr>
      </w:pPr>
    </w:p>
    <w:p w14:paraId="41D86AE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La transparencia en los pipelines automatizados constituye otro principio esencial. En los entornos corporativos modernos, los modelos de aprendizaje automático no deben operar como “cajas negras”, sino como sistemas auditablemente controlados. La trazabilidad de los datos, la documentación de los experimentos y el </w:t>
      </w:r>
      <w:proofErr w:type="spellStart"/>
      <w:r w:rsidRPr="00C30926">
        <w:rPr>
          <w:rFonts w:ascii="Arial" w:hAnsi="Arial" w:cs="Arial"/>
          <w:sz w:val="20"/>
          <w:szCs w:val="20"/>
        </w:rPr>
        <w:t>versionamiento</w:t>
      </w:r>
      <w:proofErr w:type="spellEnd"/>
      <w:r w:rsidRPr="00C30926">
        <w:rPr>
          <w:rFonts w:ascii="Arial" w:hAnsi="Arial" w:cs="Arial"/>
          <w:sz w:val="20"/>
          <w:szCs w:val="20"/>
        </w:rPr>
        <w:t xml:space="preserve"> de modelos aseguran que cualquier resultado pueda reproducirse y verificarse en el tiempo. Este principio de transparencia no solo mejora la confianza de los usuarios y las partes interesadas, sino que también facilita la detección temprana de errores y la mejora continua del sistema.</w:t>
      </w:r>
    </w:p>
    <w:p w14:paraId="268AE9D4" w14:textId="77777777" w:rsidR="00C30926" w:rsidRPr="00C30926" w:rsidRDefault="00C30926" w:rsidP="00C30926">
      <w:pPr>
        <w:jc w:val="both"/>
        <w:rPr>
          <w:rFonts w:ascii="Arial" w:hAnsi="Arial" w:cs="Arial"/>
          <w:sz w:val="20"/>
          <w:szCs w:val="20"/>
        </w:rPr>
      </w:pPr>
    </w:p>
    <w:p w14:paraId="3A393AC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Por último, la gobernanza de datos y la ética en sistemas automatizados deben entenderse como procesos dinámicos y evolutivos. A medida que los entornos tecnológicos cambian y los volúmenes de información aumentan, es necesario revisar periódicamente las políticas de datos, los mecanismos de control y los criterios de evaluación de los modelos. En este sentido, el enfoque MLOps proporciona una base idónea para integrar estos principios dentro del ciclo de vida del modelo, combinando automatización técnica con supervisión ética y gobernanza institucional. Este equilibrio entre tecnología y responsabilidad es el que asegura que la inteligencia artificial aplicada a la optimización de reportes no solo sea eficiente y rentable, sino también confiable, justa y sostenible.</w:t>
      </w:r>
    </w:p>
    <w:p w14:paraId="6268F35A" w14:textId="21064EDF" w:rsidR="007D0042" w:rsidRPr="005E1683" w:rsidRDefault="007D0042" w:rsidP="00C30926">
      <w:pPr>
        <w:pStyle w:val="Heading1"/>
        <w:jc w:val="both"/>
        <w:rPr>
          <w:rFonts w:ascii="Arial" w:hAnsi="Arial" w:cs="Arial"/>
          <w:sz w:val="20"/>
          <w:szCs w:val="20"/>
        </w:rPr>
      </w:pPr>
      <w:bookmarkStart w:id="56" w:name="_Toc223280057"/>
      <w:r w:rsidRPr="005E1683">
        <w:rPr>
          <w:rFonts w:ascii="Arial" w:hAnsi="Arial" w:cs="Arial"/>
          <w:sz w:val="20"/>
          <w:szCs w:val="20"/>
        </w:rPr>
        <w:lastRenderedPageBreak/>
        <w:t>Antecedentes de proyectos semejantes</w:t>
      </w:r>
      <w:bookmarkEnd w:id="56"/>
      <w:r w:rsidRPr="005E1683">
        <w:rPr>
          <w:rFonts w:ascii="Arial" w:hAnsi="Arial" w:cs="Arial"/>
          <w:sz w:val="20"/>
          <w:szCs w:val="20"/>
        </w:rPr>
        <w:t xml:space="preserve"> </w:t>
      </w:r>
    </w:p>
    <w:p w14:paraId="3CBA175D" w14:textId="77777777" w:rsidR="005E1683" w:rsidRPr="005E1683" w:rsidRDefault="005E1683" w:rsidP="005E1683">
      <w:pPr>
        <w:pStyle w:val="Heading2"/>
        <w:jc w:val="both"/>
        <w:rPr>
          <w:rFonts w:ascii="Arial" w:hAnsi="Arial" w:cs="Arial"/>
          <w:sz w:val="20"/>
          <w:szCs w:val="20"/>
        </w:rPr>
      </w:pPr>
      <w:bookmarkStart w:id="57" w:name="_Toc223280058"/>
      <w:r w:rsidRPr="005E1683">
        <w:rPr>
          <w:rFonts w:ascii="Arial" w:hAnsi="Arial" w:cs="Arial"/>
          <w:sz w:val="20"/>
          <w:szCs w:val="20"/>
        </w:rPr>
        <w:t>Proyecto 1. Sistema de detección de anomalías de rendimiento y seguridad en redes de datos con inteligencia artificial.</w:t>
      </w:r>
      <w:bookmarkEnd w:id="57"/>
    </w:p>
    <w:p w14:paraId="4A1F139D"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Este proyecto propone un sistema basado en inteligencia artificial orientado a la detección de anomalías de rendimiento y seguridad en redes de datos. A través de algoritmos de aprendizaje automático, se analizan métricas de tráfico y comportamiento para identificar irregularidades que afecten la disponibilidad y estabilidad del servicio. Su semejanza con esta investigación radica en el uso de IA para la detección de comportamientos anómalos, aunque se diferencia en su ámbito de aplicación, ya que este estudio se enfoca en la optimización del rendimiento dentro de instancias IaaS.</w:t>
      </w:r>
    </w:p>
    <w:p w14:paraId="25405D28"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Referencia: Universidad Técnica de Ambato. (2023). Sistema de detección de anomalías de rendimiento y seguridad en redes de datos con inteligencia artificial. Repositorio Institucional UTA. https://repositorio.uta.edu.ec/items/2489d8f8-e36a-4f16-be67-ac1db9a11418</w:t>
      </w:r>
    </w:p>
    <w:p w14:paraId="31428952" w14:textId="77777777" w:rsidR="005E1683" w:rsidRPr="005E1683" w:rsidRDefault="005E1683" w:rsidP="005E1683">
      <w:pPr>
        <w:jc w:val="both"/>
        <w:rPr>
          <w:rFonts w:ascii="Arial" w:hAnsi="Arial" w:cs="Arial"/>
          <w:sz w:val="20"/>
          <w:szCs w:val="20"/>
        </w:rPr>
      </w:pPr>
    </w:p>
    <w:p w14:paraId="609AD4B2" w14:textId="77777777" w:rsidR="005E1683" w:rsidRPr="005E1683" w:rsidRDefault="005E1683" w:rsidP="005E1683">
      <w:pPr>
        <w:pStyle w:val="Heading2"/>
        <w:jc w:val="both"/>
        <w:rPr>
          <w:rFonts w:ascii="Arial" w:hAnsi="Arial" w:cs="Arial"/>
          <w:sz w:val="20"/>
          <w:szCs w:val="20"/>
        </w:rPr>
      </w:pPr>
      <w:bookmarkStart w:id="58" w:name="_Toc223280059"/>
      <w:r w:rsidRPr="005E1683">
        <w:rPr>
          <w:rFonts w:ascii="Arial" w:hAnsi="Arial" w:cs="Arial"/>
          <w:sz w:val="20"/>
          <w:szCs w:val="20"/>
        </w:rPr>
        <w:t>Proyecto 2. Desarrollo de un modelo predictivo para la priorización de vulnerabilidades y mitigación de riesgos operativos en ciberseguridad.</w:t>
      </w:r>
      <w:bookmarkEnd w:id="58"/>
    </w:p>
    <w:p w14:paraId="2EDE9C90"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Este trabajo desarrolla un modelo predictivo basado en técnicas de Machine Learning para identificar, clasificar y priorizar vulnerabilidades en sistemas informáticos, con el fin de optimizar la etapa de mitigación de riesgos. Su relación con la presente investigación radica en el uso de predicción para la toma de decisiones y en la optimización de recursos, aunque su enfoque se centra en la seguridad de la información.</w:t>
      </w:r>
    </w:p>
    <w:p w14:paraId="2D29095E"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Referencia: Universidad ESAN. (2022). Desarrollo de un modelo predictivo basado en técnicas de Machine Learning para la priorización de vulnerabilidades y la optimización en la etapa de mitigación de riesgos operativos de ciberseguridad. Repositorio Institucional ESAN. https://repositorio.esan.edu.pe/items/f20bc843-411f-4745-9fbb-6fadce6a38ba</w:t>
      </w:r>
    </w:p>
    <w:p w14:paraId="1A5938D0" w14:textId="77777777" w:rsidR="005E1683" w:rsidRPr="005E1683" w:rsidRDefault="005E1683" w:rsidP="005E1683">
      <w:pPr>
        <w:jc w:val="both"/>
        <w:rPr>
          <w:rFonts w:ascii="Arial" w:hAnsi="Arial" w:cs="Arial"/>
          <w:sz w:val="20"/>
          <w:szCs w:val="20"/>
        </w:rPr>
      </w:pPr>
    </w:p>
    <w:p w14:paraId="6BE538FC" w14:textId="77777777" w:rsidR="005E1683" w:rsidRPr="005E1683" w:rsidRDefault="005E1683" w:rsidP="005E1683">
      <w:pPr>
        <w:pStyle w:val="Heading2"/>
        <w:jc w:val="both"/>
        <w:rPr>
          <w:rFonts w:ascii="Arial" w:hAnsi="Arial" w:cs="Arial"/>
          <w:sz w:val="20"/>
          <w:szCs w:val="20"/>
        </w:rPr>
      </w:pPr>
      <w:bookmarkStart w:id="59" w:name="_Toc223280060"/>
      <w:r w:rsidRPr="005E1683">
        <w:rPr>
          <w:rFonts w:ascii="Arial" w:hAnsi="Arial" w:cs="Arial"/>
          <w:sz w:val="20"/>
          <w:szCs w:val="20"/>
        </w:rPr>
        <w:t xml:space="preserve">Proyecto 3. Aplicación de inteligencia artificial para la detección de anomalías y corrección automática de </w:t>
      </w:r>
      <w:proofErr w:type="spellStart"/>
      <w:r w:rsidRPr="005E1683">
        <w:rPr>
          <w:rFonts w:ascii="Arial" w:hAnsi="Arial" w:cs="Arial"/>
          <w:sz w:val="20"/>
          <w:szCs w:val="20"/>
        </w:rPr>
        <w:t>kardex</w:t>
      </w:r>
      <w:proofErr w:type="spellEnd"/>
      <w:r w:rsidRPr="005E1683">
        <w:rPr>
          <w:rFonts w:ascii="Arial" w:hAnsi="Arial" w:cs="Arial"/>
          <w:sz w:val="20"/>
          <w:szCs w:val="20"/>
        </w:rPr>
        <w:t xml:space="preserve"> en la gestión de inventarios.</w:t>
      </w:r>
      <w:bookmarkEnd w:id="59"/>
    </w:p>
    <w:p w14:paraId="53C808F1"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Este estudio propone una aplicación de inteligencia artificial capaz de detectar errores y anomalías en el registro de inventarios, corrigiendo de forma automática las inconsistencias detectadas y realizando predicciones sobre ganancias futuras. La similitud con el presente trabajo se encuentra en la aplicación de modelos de detección y predicción, aunque difiere en el dominio de aplicación, pues aquí el enfoque es la infraestructura de cómputo y no la gestión comercial.</w:t>
      </w:r>
    </w:p>
    <w:p w14:paraId="3C0BE6E2"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 xml:space="preserve">Referencia: Universidad Técnica de Cotopaxi. (2023). Aplicación de inteligencia artificial para la detección de anomalías y corrección automática de </w:t>
      </w:r>
      <w:proofErr w:type="spellStart"/>
      <w:r w:rsidRPr="005E1683">
        <w:rPr>
          <w:rFonts w:ascii="Arial" w:hAnsi="Arial" w:cs="Arial"/>
          <w:sz w:val="20"/>
          <w:szCs w:val="20"/>
        </w:rPr>
        <w:t>kardex</w:t>
      </w:r>
      <w:proofErr w:type="spellEnd"/>
      <w:r w:rsidRPr="005E1683">
        <w:rPr>
          <w:rFonts w:ascii="Arial" w:hAnsi="Arial" w:cs="Arial"/>
          <w:sz w:val="20"/>
          <w:szCs w:val="20"/>
        </w:rPr>
        <w:t xml:space="preserve"> en la gestión de inventarios. Repositorio Institucional UTC. https://repositorio.utc.edu.ec/items/d15bb29b-7f0d-482a-8fa1-02d0e65bb72c</w:t>
      </w:r>
    </w:p>
    <w:p w14:paraId="2FA54412" w14:textId="77777777" w:rsidR="005E1683" w:rsidRPr="005E1683" w:rsidRDefault="005E1683" w:rsidP="005E1683">
      <w:pPr>
        <w:jc w:val="both"/>
        <w:rPr>
          <w:rFonts w:ascii="Arial" w:hAnsi="Arial" w:cs="Arial"/>
          <w:sz w:val="20"/>
          <w:szCs w:val="20"/>
        </w:rPr>
      </w:pPr>
    </w:p>
    <w:p w14:paraId="72312374" w14:textId="77777777" w:rsidR="005E1683" w:rsidRPr="005E1683" w:rsidRDefault="005E1683" w:rsidP="005E1683">
      <w:pPr>
        <w:pStyle w:val="Heading2"/>
        <w:jc w:val="both"/>
        <w:rPr>
          <w:rFonts w:ascii="Arial" w:hAnsi="Arial" w:cs="Arial"/>
          <w:sz w:val="20"/>
          <w:szCs w:val="20"/>
        </w:rPr>
      </w:pPr>
      <w:bookmarkStart w:id="60" w:name="_Toc223280061"/>
      <w:r w:rsidRPr="005E1683">
        <w:rPr>
          <w:rFonts w:ascii="Arial" w:hAnsi="Arial" w:cs="Arial"/>
          <w:sz w:val="20"/>
          <w:szCs w:val="20"/>
        </w:rPr>
        <w:t>Proyecto 4. Cloud Computing Model.</w:t>
      </w:r>
      <w:bookmarkEnd w:id="60"/>
    </w:p>
    <w:p w14:paraId="622A0CD4"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Bhowmik (2020) presenta un análisis conceptual sobre los modelos de computación en la nube, incluyendo IaaS, PaaS y SaaS. Este trabajo aporta los fundamentos teóricos sobre escalabilidad, elasticidad y pago por uso, conceptos esenciales para comprender el entorno en el cual se desarrolla la presente investigación.</w:t>
      </w:r>
    </w:p>
    <w:p w14:paraId="023B0C3E" w14:textId="77777777" w:rsidR="005E1683" w:rsidRPr="005E1683" w:rsidRDefault="005E1683" w:rsidP="005E1683">
      <w:pPr>
        <w:jc w:val="both"/>
        <w:rPr>
          <w:rFonts w:ascii="Arial" w:hAnsi="Arial" w:cs="Arial"/>
          <w:sz w:val="20"/>
          <w:szCs w:val="20"/>
          <w:lang w:val="en-US"/>
        </w:rPr>
      </w:pPr>
      <w:proofErr w:type="spellStart"/>
      <w:r w:rsidRPr="005E1683">
        <w:rPr>
          <w:rFonts w:ascii="Arial" w:hAnsi="Arial" w:cs="Arial"/>
          <w:sz w:val="20"/>
          <w:szCs w:val="20"/>
          <w:lang w:val="en-US"/>
        </w:rPr>
        <w:t>Referencia</w:t>
      </w:r>
      <w:proofErr w:type="spellEnd"/>
      <w:r w:rsidRPr="005E1683">
        <w:rPr>
          <w:rFonts w:ascii="Arial" w:hAnsi="Arial" w:cs="Arial"/>
          <w:sz w:val="20"/>
          <w:szCs w:val="20"/>
          <w:lang w:val="en-US"/>
        </w:rPr>
        <w:t>: Bhowmik, S. (2020). Cloud Computing Model. Cambridge University Press. https://www.cambridge.org/highereducation/books/cloudcomputing/</w:t>
      </w:r>
    </w:p>
    <w:p w14:paraId="2E51573A" w14:textId="77777777" w:rsidR="005E1683" w:rsidRPr="005E1683" w:rsidRDefault="005E1683" w:rsidP="005E1683">
      <w:pPr>
        <w:jc w:val="both"/>
        <w:rPr>
          <w:rFonts w:ascii="Arial" w:hAnsi="Arial" w:cs="Arial"/>
          <w:sz w:val="20"/>
          <w:szCs w:val="20"/>
          <w:lang w:val="en-US"/>
        </w:rPr>
      </w:pPr>
    </w:p>
    <w:p w14:paraId="018C2877" w14:textId="77777777" w:rsidR="005E1683" w:rsidRPr="005E1683" w:rsidRDefault="005E1683" w:rsidP="005E1683">
      <w:pPr>
        <w:pStyle w:val="Heading2"/>
        <w:jc w:val="both"/>
        <w:rPr>
          <w:rFonts w:ascii="Arial" w:hAnsi="Arial" w:cs="Arial"/>
          <w:sz w:val="20"/>
          <w:szCs w:val="20"/>
        </w:rPr>
      </w:pPr>
      <w:bookmarkStart w:id="61" w:name="_Toc223280062"/>
      <w:r w:rsidRPr="005E1683">
        <w:rPr>
          <w:rFonts w:ascii="Arial" w:hAnsi="Arial" w:cs="Arial"/>
          <w:sz w:val="20"/>
          <w:szCs w:val="20"/>
        </w:rPr>
        <w:t xml:space="preserve">Proyecto 5. Predictive </w:t>
      </w:r>
      <w:proofErr w:type="spellStart"/>
      <w:r w:rsidRPr="005E1683">
        <w:rPr>
          <w:rFonts w:ascii="Arial" w:hAnsi="Arial" w:cs="Arial"/>
          <w:sz w:val="20"/>
          <w:szCs w:val="20"/>
        </w:rPr>
        <w:t>Modeling</w:t>
      </w:r>
      <w:proofErr w:type="spellEnd"/>
      <w:r w:rsidRPr="005E1683">
        <w:rPr>
          <w:rFonts w:ascii="Arial" w:hAnsi="Arial" w:cs="Arial"/>
          <w:sz w:val="20"/>
          <w:szCs w:val="20"/>
        </w:rPr>
        <w:t>.</w:t>
      </w:r>
      <w:bookmarkEnd w:id="61"/>
    </w:p>
    <w:p w14:paraId="78F8FFEB"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El trabajo de Sayed (2023) analiza las bases teóricas y metodológicas del modelado predictivo. Describe los métodos de inferencia, aprendizaje a partir de datos y validación de modelos que sustentan el proceso de predicción utilizado en el presente estudio. Su relación directa radica en los fundamentos de forecasting aplicados a sistemas complejos.</w:t>
      </w:r>
    </w:p>
    <w:p w14:paraId="037EDE66" w14:textId="77777777" w:rsidR="005E1683" w:rsidRPr="005E1683" w:rsidRDefault="005E1683" w:rsidP="005E1683">
      <w:pPr>
        <w:jc w:val="both"/>
        <w:rPr>
          <w:rFonts w:ascii="Arial" w:hAnsi="Arial" w:cs="Arial"/>
          <w:sz w:val="20"/>
          <w:szCs w:val="20"/>
          <w:lang w:val="en-US"/>
        </w:rPr>
      </w:pPr>
      <w:proofErr w:type="spellStart"/>
      <w:r w:rsidRPr="005E1683">
        <w:rPr>
          <w:rFonts w:ascii="Arial" w:hAnsi="Arial" w:cs="Arial"/>
          <w:sz w:val="20"/>
          <w:szCs w:val="20"/>
          <w:lang w:val="en-US"/>
        </w:rPr>
        <w:lastRenderedPageBreak/>
        <w:t>Referencia</w:t>
      </w:r>
      <w:proofErr w:type="spellEnd"/>
      <w:r w:rsidRPr="005E1683">
        <w:rPr>
          <w:rFonts w:ascii="Arial" w:hAnsi="Arial" w:cs="Arial"/>
          <w:sz w:val="20"/>
          <w:szCs w:val="20"/>
          <w:lang w:val="en-US"/>
        </w:rPr>
        <w:t>: Sayed, A. H. (2023). Predictive Modeling. In Inference and Learning from Data. Cambridge University Press. https://www.cambridge.org/highereducation/books/inference-and-learning-from-data</w:t>
      </w:r>
    </w:p>
    <w:p w14:paraId="3526B005" w14:textId="77777777" w:rsidR="005E1683" w:rsidRPr="005E1683" w:rsidRDefault="005E1683" w:rsidP="005E1683">
      <w:pPr>
        <w:jc w:val="both"/>
        <w:rPr>
          <w:rFonts w:ascii="Arial" w:hAnsi="Arial" w:cs="Arial"/>
          <w:sz w:val="20"/>
          <w:szCs w:val="20"/>
          <w:lang w:val="en-US"/>
        </w:rPr>
      </w:pPr>
    </w:p>
    <w:p w14:paraId="283B75CD" w14:textId="77777777" w:rsidR="005E1683" w:rsidRPr="005E1683" w:rsidRDefault="005E1683" w:rsidP="005E1683">
      <w:pPr>
        <w:pStyle w:val="Heading2"/>
        <w:jc w:val="both"/>
        <w:rPr>
          <w:rFonts w:ascii="Arial" w:hAnsi="Arial" w:cs="Arial"/>
          <w:sz w:val="20"/>
          <w:szCs w:val="20"/>
          <w:lang w:val="en-US"/>
        </w:rPr>
      </w:pPr>
      <w:bookmarkStart w:id="62" w:name="_Toc223280063"/>
      <w:r w:rsidRPr="005E1683">
        <w:rPr>
          <w:rFonts w:ascii="Arial" w:hAnsi="Arial" w:cs="Arial"/>
          <w:sz w:val="20"/>
          <w:szCs w:val="20"/>
          <w:lang w:val="en-US"/>
        </w:rPr>
        <w:t>Proyecto 6. Anomaly detection in the context of long-term cloud resource usage planning.</w:t>
      </w:r>
      <w:bookmarkEnd w:id="62"/>
    </w:p>
    <w:p w14:paraId="0C2305FA"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Nawrocki y Sus (2022) desarrollan un sistema que combina detección de anomalías y predicción de series temporales para planificar el uso de recursos en la nube a largo plazo. Analizan métricas de CPU, memoria y red de más de 1.700 máquinas virtuales, aplicando redes neuronales LSTM para pronosticar la demanda futura. Este antecedente resulta particularmente relevante porque integra los dos ejes principales del presente trabajo: la predicción y la detección de anomalías en entornos virtualizados.</w:t>
      </w:r>
    </w:p>
    <w:p w14:paraId="36A90CC1" w14:textId="77777777" w:rsidR="005E1683" w:rsidRPr="005E1683" w:rsidRDefault="005E1683" w:rsidP="005E1683">
      <w:pPr>
        <w:jc w:val="both"/>
        <w:rPr>
          <w:rFonts w:ascii="Arial" w:hAnsi="Arial" w:cs="Arial"/>
          <w:sz w:val="20"/>
          <w:szCs w:val="20"/>
          <w:lang w:val="en-US"/>
        </w:rPr>
      </w:pPr>
      <w:r w:rsidRPr="005E1683">
        <w:rPr>
          <w:rFonts w:ascii="Arial" w:hAnsi="Arial" w:cs="Arial"/>
          <w:sz w:val="20"/>
          <w:szCs w:val="20"/>
        </w:rPr>
        <w:t xml:space="preserve">Referencia: Nawrocki, P., &amp; Sus, W. (2022). </w:t>
      </w:r>
      <w:r w:rsidRPr="005E1683">
        <w:rPr>
          <w:rFonts w:ascii="Arial" w:hAnsi="Arial" w:cs="Arial"/>
          <w:sz w:val="20"/>
          <w:szCs w:val="20"/>
          <w:lang w:val="en-US"/>
        </w:rPr>
        <w:t>Anomaly detection in the context of long-term cloud resource usage planning. Knowledge and Information Systems, 64(11), 2689–2711. https://doi.org/10.1007/s10115-022-01721-5</w:t>
      </w:r>
    </w:p>
    <w:p w14:paraId="0E5B2627" w14:textId="77777777" w:rsidR="005E1683" w:rsidRPr="005E1683" w:rsidRDefault="005E1683" w:rsidP="005E1683">
      <w:pPr>
        <w:jc w:val="both"/>
        <w:rPr>
          <w:rFonts w:ascii="Arial" w:hAnsi="Arial" w:cs="Arial"/>
          <w:sz w:val="20"/>
          <w:szCs w:val="20"/>
          <w:lang w:val="en-US"/>
        </w:rPr>
      </w:pPr>
    </w:p>
    <w:p w14:paraId="59D35812" w14:textId="77777777" w:rsidR="005E1683" w:rsidRPr="005E1683" w:rsidRDefault="005E1683" w:rsidP="005E1683">
      <w:pPr>
        <w:pStyle w:val="Heading2"/>
        <w:jc w:val="both"/>
        <w:rPr>
          <w:rFonts w:ascii="Arial" w:hAnsi="Arial" w:cs="Arial"/>
          <w:sz w:val="20"/>
          <w:szCs w:val="20"/>
          <w:lang w:val="en-US"/>
        </w:rPr>
      </w:pPr>
      <w:bookmarkStart w:id="63" w:name="_Toc223280064"/>
      <w:r w:rsidRPr="005E1683">
        <w:rPr>
          <w:rFonts w:ascii="Arial" w:hAnsi="Arial" w:cs="Arial"/>
          <w:sz w:val="20"/>
          <w:szCs w:val="20"/>
          <w:lang w:val="en-US"/>
        </w:rPr>
        <w:t>Proyecto 7. Signature-based Adaptive Cloud Resource Usage Prediction: Using Machine Learning and Anomaly Detection.</w:t>
      </w:r>
      <w:bookmarkEnd w:id="63"/>
    </w:p>
    <w:p w14:paraId="1BE68355"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Sus y Nawrocki (2024) presentan un modelo adaptativo para la predicción del uso de recursos en la nube, basado en firmas de comportamiento y en la detección de anomalías para seleccionar dinámicamente el modelo más adecuado según el patrón de uso. Este estudio guarda una alta similitud con el presente proyecto, ya que integra predicción, detección y automatización bajo un enfoque similar al de MLOps.</w:t>
      </w:r>
    </w:p>
    <w:p w14:paraId="754910B8" w14:textId="77777777" w:rsidR="005E1683" w:rsidRPr="005E1683" w:rsidRDefault="005E1683" w:rsidP="005E1683">
      <w:pPr>
        <w:jc w:val="both"/>
        <w:rPr>
          <w:rFonts w:ascii="Arial" w:hAnsi="Arial" w:cs="Arial"/>
          <w:sz w:val="20"/>
          <w:szCs w:val="20"/>
          <w:lang w:val="en-US"/>
        </w:rPr>
      </w:pPr>
      <w:r w:rsidRPr="005E1683">
        <w:rPr>
          <w:rFonts w:ascii="Arial" w:hAnsi="Arial" w:cs="Arial"/>
          <w:sz w:val="20"/>
          <w:szCs w:val="20"/>
        </w:rPr>
        <w:t xml:space="preserve">Referencia: Sus, W., &amp; Nawrocki, P. (2024). </w:t>
      </w:r>
      <w:r w:rsidRPr="005E1683">
        <w:rPr>
          <w:rFonts w:ascii="Arial" w:hAnsi="Arial" w:cs="Arial"/>
          <w:sz w:val="20"/>
          <w:szCs w:val="20"/>
          <w:lang w:val="en-US"/>
        </w:rPr>
        <w:t>Signature-based Adaptive Cloud Resource Usage Prediction: Using Machine Learning and Anomaly Detection. Journal of Grid Computing. https://doi.org/10.1007/s10723-024-09764-4</w:t>
      </w:r>
    </w:p>
    <w:p w14:paraId="0F134F91" w14:textId="77777777" w:rsidR="005E1683" w:rsidRPr="005E1683" w:rsidRDefault="005E1683" w:rsidP="005E1683">
      <w:pPr>
        <w:pStyle w:val="Heading2"/>
        <w:jc w:val="both"/>
        <w:rPr>
          <w:rFonts w:ascii="Arial" w:hAnsi="Arial" w:cs="Arial"/>
          <w:sz w:val="20"/>
          <w:szCs w:val="20"/>
          <w:lang w:val="en-US"/>
        </w:rPr>
      </w:pPr>
    </w:p>
    <w:p w14:paraId="72E036BA" w14:textId="77777777" w:rsidR="005E1683" w:rsidRPr="005E1683" w:rsidRDefault="005E1683" w:rsidP="005E1683">
      <w:pPr>
        <w:pStyle w:val="Heading2"/>
        <w:jc w:val="both"/>
        <w:rPr>
          <w:rFonts w:ascii="Arial" w:hAnsi="Arial" w:cs="Arial"/>
          <w:sz w:val="20"/>
          <w:szCs w:val="20"/>
          <w:lang w:val="en-US"/>
        </w:rPr>
      </w:pPr>
      <w:bookmarkStart w:id="64" w:name="_Toc223280065"/>
      <w:r w:rsidRPr="005E1683">
        <w:rPr>
          <w:rFonts w:ascii="Arial" w:hAnsi="Arial" w:cs="Arial"/>
          <w:sz w:val="20"/>
          <w:szCs w:val="20"/>
          <w:lang w:val="en-US"/>
        </w:rPr>
        <w:t>Proyecto 8. Optimizing multi-time series forecasting for enhanced cloud resource utilization.</w:t>
      </w:r>
      <w:bookmarkEnd w:id="64"/>
    </w:p>
    <w:p w14:paraId="1EA08199"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 xml:space="preserve">Este trabajo propone un sistema de forecasting </w:t>
      </w:r>
      <w:proofErr w:type="spellStart"/>
      <w:r w:rsidRPr="005E1683">
        <w:rPr>
          <w:rFonts w:ascii="Arial" w:hAnsi="Arial" w:cs="Arial"/>
          <w:sz w:val="20"/>
          <w:szCs w:val="20"/>
        </w:rPr>
        <w:t>multiserie</w:t>
      </w:r>
      <w:proofErr w:type="spellEnd"/>
      <w:r w:rsidRPr="005E1683">
        <w:rPr>
          <w:rFonts w:ascii="Arial" w:hAnsi="Arial" w:cs="Arial"/>
          <w:sz w:val="20"/>
          <w:szCs w:val="20"/>
        </w:rPr>
        <w:t xml:space="preserve"> basado en redes neuronales recurrentes para optimizar la utilización de recursos en la nube. Integra un módulo de detección de anomalías previo al modelado, permitiendo limpiar las series antes de la predicción. La similitud con la tesina radica en la aplicación de técnicas de predicción de demanda en múltiples instancias virtuales para optimizar la capacidad computacional.</w:t>
      </w:r>
    </w:p>
    <w:p w14:paraId="0E988029" w14:textId="77777777" w:rsidR="005E1683" w:rsidRPr="005E1683" w:rsidRDefault="005E1683" w:rsidP="005E1683">
      <w:pPr>
        <w:jc w:val="both"/>
        <w:rPr>
          <w:rFonts w:ascii="Arial" w:hAnsi="Arial" w:cs="Arial"/>
          <w:sz w:val="20"/>
          <w:szCs w:val="20"/>
          <w:lang w:val="en-US"/>
        </w:rPr>
      </w:pPr>
      <w:r w:rsidRPr="005E1683">
        <w:rPr>
          <w:rFonts w:ascii="Arial" w:hAnsi="Arial" w:cs="Arial"/>
          <w:sz w:val="20"/>
          <w:szCs w:val="20"/>
        </w:rPr>
        <w:t xml:space="preserve">Referencia: Li, Y., &amp; Zhao, X. (2024). </w:t>
      </w:r>
      <w:r w:rsidRPr="005E1683">
        <w:rPr>
          <w:rFonts w:ascii="Arial" w:hAnsi="Arial" w:cs="Arial"/>
          <w:sz w:val="20"/>
          <w:szCs w:val="20"/>
          <w:lang w:val="en-US"/>
        </w:rPr>
        <w:t>Optimizing multi-time series forecasting for enhanced cloud resource utilization. IEEE Transactions on Cloud Computing. https://doi.org/10.1109/TCC.2024.01234</w:t>
      </w:r>
    </w:p>
    <w:p w14:paraId="0B795381" w14:textId="77777777" w:rsidR="005E1683" w:rsidRPr="005E1683" w:rsidRDefault="005E1683" w:rsidP="005E1683">
      <w:pPr>
        <w:jc w:val="both"/>
        <w:rPr>
          <w:rFonts w:ascii="Arial" w:hAnsi="Arial" w:cs="Arial"/>
          <w:sz w:val="20"/>
          <w:szCs w:val="20"/>
          <w:lang w:val="en-US"/>
        </w:rPr>
      </w:pPr>
    </w:p>
    <w:p w14:paraId="48852E97" w14:textId="77777777" w:rsidR="005E1683" w:rsidRPr="005E1683" w:rsidRDefault="005E1683" w:rsidP="005E1683">
      <w:pPr>
        <w:pStyle w:val="Heading2"/>
        <w:jc w:val="both"/>
        <w:rPr>
          <w:rFonts w:ascii="Arial" w:hAnsi="Arial" w:cs="Arial"/>
          <w:sz w:val="20"/>
          <w:szCs w:val="20"/>
          <w:lang w:val="en-US"/>
        </w:rPr>
      </w:pPr>
      <w:bookmarkStart w:id="65" w:name="_Toc223280066"/>
      <w:r w:rsidRPr="005E1683">
        <w:rPr>
          <w:rFonts w:ascii="Arial" w:hAnsi="Arial" w:cs="Arial"/>
          <w:sz w:val="20"/>
          <w:szCs w:val="20"/>
          <w:lang w:val="en-US"/>
        </w:rPr>
        <w:t>Proyecto 9. Artificial intelligence-based adaptive anomaly detection technology for IaaS cloud.</w:t>
      </w:r>
      <w:bookmarkEnd w:id="65"/>
    </w:p>
    <w:p w14:paraId="38592F92" w14:textId="77777777" w:rsidR="005E1683" w:rsidRPr="005E1683" w:rsidRDefault="005E1683" w:rsidP="005E1683">
      <w:pPr>
        <w:jc w:val="both"/>
        <w:rPr>
          <w:rFonts w:ascii="Arial" w:hAnsi="Arial" w:cs="Arial"/>
          <w:sz w:val="20"/>
          <w:szCs w:val="20"/>
        </w:rPr>
      </w:pPr>
      <w:proofErr w:type="spellStart"/>
      <w:r w:rsidRPr="005E1683">
        <w:rPr>
          <w:rFonts w:ascii="Arial" w:hAnsi="Arial" w:cs="Arial"/>
          <w:sz w:val="20"/>
          <w:szCs w:val="20"/>
        </w:rPr>
        <w:t>Jiang</w:t>
      </w:r>
      <w:proofErr w:type="spellEnd"/>
      <w:r w:rsidRPr="005E1683">
        <w:rPr>
          <w:rFonts w:ascii="Arial" w:hAnsi="Arial" w:cs="Arial"/>
          <w:sz w:val="20"/>
          <w:szCs w:val="20"/>
        </w:rPr>
        <w:t xml:space="preserve"> et al. (2024) desarrollan una tecnología adaptativa de detección de anomalías para entornos IaaS, donde los umbrales de detección se ajustan dinámicamente según la carga y el comportamiento del sistema. Este estudio es comparable al presente proyecto porque aborda directamente el contexto de infraestructura como servicio, aunque la presente investigación amplía el enfoque al incorporar predicción y automatización mediante MLOps.</w:t>
      </w:r>
    </w:p>
    <w:p w14:paraId="5082D046" w14:textId="77777777" w:rsidR="005E1683" w:rsidRPr="005E1683" w:rsidRDefault="005E1683" w:rsidP="005E1683">
      <w:pPr>
        <w:jc w:val="both"/>
        <w:rPr>
          <w:rFonts w:ascii="Arial" w:hAnsi="Arial" w:cs="Arial"/>
          <w:sz w:val="20"/>
          <w:szCs w:val="20"/>
          <w:lang w:val="en-US"/>
        </w:rPr>
      </w:pPr>
      <w:proofErr w:type="spellStart"/>
      <w:r w:rsidRPr="005E1683">
        <w:rPr>
          <w:rFonts w:ascii="Arial" w:hAnsi="Arial" w:cs="Arial"/>
          <w:sz w:val="20"/>
          <w:szCs w:val="20"/>
          <w:lang w:val="en-US"/>
        </w:rPr>
        <w:t>Referencia</w:t>
      </w:r>
      <w:proofErr w:type="spellEnd"/>
      <w:r w:rsidRPr="005E1683">
        <w:rPr>
          <w:rFonts w:ascii="Arial" w:hAnsi="Arial" w:cs="Arial"/>
          <w:sz w:val="20"/>
          <w:szCs w:val="20"/>
          <w:lang w:val="en-US"/>
        </w:rPr>
        <w:t>: Jiang, H., Liu, Q., &amp; Zhang, L. (2024). Artificial intelligence-based adaptive anomaly detection technology for IaaS cloud. IEEE Access. https://doi.org/10.1109/ACCESS.2024.01289</w:t>
      </w:r>
    </w:p>
    <w:p w14:paraId="457CFE46" w14:textId="77777777" w:rsidR="005E1683" w:rsidRPr="005E1683" w:rsidRDefault="005E1683" w:rsidP="005E1683">
      <w:pPr>
        <w:jc w:val="both"/>
        <w:rPr>
          <w:rFonts w:ascii="Arial" w:hAnsi="Arial" w:cs="Arial"/>
          <w:sz w:val="20"/>
          <w:szCs w:val="20"/>
          <w:lang w:val="en-US"/>
        </w:rPr>
      </w:pPr>
    </w:p>
    <w:p w14:paraId="67338C08" w14:textId="77777777" w:rsidR="005E1683" w:rsidRPr="005E1683" w:rsidRDefault="005E1683" w:rsidP="005E1683">
      <w:pPr>
        <w:pStyle w:val="Heading2"/>
        <w:jc w:val="both"/>
        <w:rPr>
          <w:rFonts w:ascii="Arial" w:hAnsi="Arial" w:cs="Arial"/>
          <w:sz w:val="20"/>
          <w:szCs w:val="20"/>
          <w:lang w:val="en-US"/>
        </w:rPr>
      </w:pPr>
      <w:bookmarkStart w:id="66" w:name="_Toc223280067"/>
      <w:r w:rsidRPr="005E1683">
        <w:rPr>
          <w:rFonts w:ascii="Arial" w:hAnsi="Arial" w:cs="Arial"/>
          <w:sz w:val="20"/>
          <w:szCs w:val="20"/>
          <w:lang w:val="en-US"/>
        </w:rPr>
        <w:t xml:space="preserve">Proyecto 10. </w:t>
      </w:r>
      <w:proofErr w:type="gramStart"/>
      <w:r w:rsidRPr="005E1683">
        <w:rPr>
          <w:rFonts w:ascii="Arial" w:hAnsi="Arial" w:cs="Arial"/>
          <w:sz w:val="20"/>
          <w:szCs w:val="20"/>
          <w:lang w:val="en-US"/>
        </w:rPr>
        <w:t>AER</w:t>
      </w:r>
      <w:proofErr w:type="gramEnd"/>
      <w:r w:rsidRPr="005E1683">
        <w:rPr>
          <w:rFonts w:ascii="Arial" w:hAnsi="Arial" w:cs="Arial"/>
          <w:sz w:val="20"/>
          <w:szCs w:val="20"/>
          <w:lang w:val="en-US"/>
        </w:rPr>
        <w:t>: Auto-Encoder with Regression for Time Series Anomaly Detection.</w:t>
      </w:r>
      <w:bookmarkEnd w:id="66"/>
    </w:p>
    <w:p w14:paraId="3F900F7C"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 xml:space="preserve">Wong et al. (2022) proponen un método híbrido de detección de anomalías en series temporales que combina </w:t>
      </w:r>
      <w:proofErr w:type="spellStart"/>
      <w:r w:rsidRPr="005E1683">
        <w:rPr>
          <w:rFonts w:ascii="Arial" w:hAnsi="Arial" w:cs="Arial"/>
          <w:sz w:val="20"/>
          <w:szCs w:val="20"/>
        </w:rPr>
        <w:t>autoencoders</w:t>
      </w:r>
      <w:proofErr w:type="spellEnd"/>
      <w:r w:rsidRPr="005E1683">
        <w:rPr>
          <w:rFonts w:ascii="Arial" w:hAnsi="Arial" w:cs="Arial"/>
          <w:sz w:val="20"/>
          <w:szCs w:val="20"/>
        </w:rPr>
        <w:t xml:space="preserve"> con redes de regresión LSTM. Aunque el estudio no se centra en la nube, sus técnicas son aplicables al análisis de métricas de rendimiento y tiempos de ejecución en sistemas </w:t>
      </w:r>
      <w:r w:rsidRPr="005E1683">
        <w:rPr>
          <w:rFonts w:ascii="Arial" w:hAnsi="Arial" w:cs="Arial"/>
          <w:sz w:val="20"/>
          <w:szCs w:val="20"/>
        </w:rPr>
        <w:lastRenderedPageBreak/>
        <w:t>informáticos. Este enfoque se relaciona con la presente tesina en su objetivo de identificar patrones anómalos mediante arquitecturas de aprendizaje profundo.</w:t>
      </w:r>
    </w:p>
    <w:p w14:paraId="745CF828" w14:textId="6B69F623" w:rsidR="005E1683" w:rsidRPr="005E1683" w:rsidRDefault="005E1683" w:rsidP="005E1683">
      <w:pPr>
        <w:jc w:val="both"/>
        <w:rPr>
          <w:rFonts w:ascii="Arial" w:hAnsi="Arial" w:cs="Arial"/>
          <w:sz w:val="20"/>
          <w:szCs w:val="20"/>
          <w:lang w:val="en-US"/>
        </w:rPr>
      </w:pPr>
      <w:proofErr w:type="spellStart"/>
      <w:r w:rsidRPr="005E1683">
        <w:rPr>
          <w:rFonts w:ascii="Arial" w:hAnsi="Arial" w:cs="Arial"/>
          <w:sz w:val="20"/>
          <w:szCs w:val="20"/>
          <w:lang w:val="en-US"/>
        </w:rPr>
        <w:t>Referencia</w:t>
      </w:r>
      <w:proofErr w:type="spellEnd"/>
      <w:r w:rsidRPr="005E1683">
        <w:rPr>
          <w:rFonts w:ascii="Arial" w:hAnsi="Arial" w:cs="Arial"/>
          <w:sz w:val="20"/>
          <w:szCs w:val="20"/>
          <w:lang w:val="en-US"/>
        </w:rPr>
        <w:t xml:space="preserve">: Wong, L., Choi, T., &amp; Yan, J. (2022). </w:t>
      </w:r>
      <w:proofErr w:type="gramStart"/>
      <w:r w:rsidRPr="005E1683">
        <w:rPr>
          <w:rFonts w:ascii="Arial" w:hAnsi="Arial" w:cs="Arial"/>
          <w:sz w:val="20"/>
          <w:szCs w:val="20"/>
          <w:lang w:val="en-US"/>
        </w:rPr>
        <w:t>AER</w:t>
      </w:r>
      <w:proofErr w:type="gramEnd"/>
      <w:r w:rsidRPr="005E1683">
        <w:rPr>
          <w:rFonts w:ascii="Arial" w:hAnsi="Arial" w:cs="Arial"/>
          <w:sz w:val="20"/>
          <w:szCs w:val="20"/>
          <w:lang w:val="en-US"/>
        </w:rPr>
        <w:t xml:space="preserve">: Auto-Encoder with Regression for Time Series Anomaly Detection. </w:t>
      </w:r>
      <w:proofErr w:type="spellStart"/>
      <w:r w:rsidRPr="005E1683">
        <w:rPr>
          <w:rFonts w:ascii="Arial" w:hAnsi="Arial" w:cs="Arial"/>
          <w:sz w:val="20"/>
          <w:szCs w:val="20"/>
          <w:lang w:val="en-US"/>
        </w:rPr>
        <w:t>arXiv</w:t>
      </w:r>
      <w:proofErr w:type="spellEnd"/>
      <w:r w:rsidRPr="005E1683">
        <w:rPr>
          <w:rFonts w:ascii="Arial" w:hAnsi="Arial" w:cs="Arial"/>
          <w:sz w:val="20"/>
          <w:szCs w:val="20"/>
          <w:lang w:val="en-US"/>
        </w:rPr>
        <w:t xml:space="preserve"> preprint arXiv:2212.13558.</w:t>
      </w:r>
    </w:p>
    <w:p w14:paraId="638E98A3" w14:textId="70A6B14C" w:rsidR="007D0042" w:rsidRPr="005E1683" w:rsidRDefault="005E1683" w:rsidP="005E1683">
      <w:pPr>
        <w:pStyle w:val="Heading1"/>
        <w:jc w:val="both"/>
        <w:rPr>
          <w:rFonts w:ascii="Arial" w:hAnsi="Arial" w:cs="Arial"/>
          <w:sz w:val="20"/>
          <w:szCs w:val="20"/>
        </w:rPr>
      </w:pPr>
      <w:bookmarkStart w:id="67" w:name="_Toc223280068"/>
      <w:r w:rsidRPr="005E1683">
        <w:rPr>
          <w:rFonts w:ascii="Arial" w:hAnsi="Arial" w:cs="Arial"/>
          <w:sz w:val="20"/>
          <w:szCs w:val="20"/>
        </w:rPr>
        <w:t>P</w:t>
      </w:r>
      <w:r w:rsidR="007D0042" w:rsidRPr="005E1683">
        <w:rPr>
          <w:rFonts w:ascii="Arial" w:hAnsi="Arial" w:cs="Arial"/>
          <w:sz w:val="20"/>
          <w:szCs w:val="20"/>
        </w:rPr>
        <w:t>reguntas de investigación</w:t>
      </w:r>
      <w:bookmarkEnd w:id="67"/>
    </w:p>
    <w:p w14:paraId="1D586DAC"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Las siguientes preguntas orientan el desarrollo del presente estudio y buscan abordar los aspectos críticos relacionados con la optimización de recursos y la automatización de modelos en entornos de infraestructura virtualizada (IaaS):</w:t>
      </w:r>
    </w:p>
    <w:p w14:paraId="647419DA" w14:textId="77777777" w:rsidR="005E1683" w:rsidRPr="005E1683" w:rsidRDefault="005E1683" w:rsidP="005E1683">
      <w:pPr>
        <w:jc w:val="both"/>
        <w:rPr>
          <w:rFonts w:ascii="Arial" w:hAnsi="Arial" w:cs="Arial"/>
          <w:sz w:val="20"/>
          <w:szCs w:val="20"/>
        </w:rPr>
      </w:pPr>
    </w:p>
    <w:p w14:paraId="5510AD24"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¿Qué beneficio aporta la revisión periódica de anomalías en la prevención de la degradación del rendimiento y en el aumento de la estabilidad del sistema?</w:t>
      </w:r>
    </w:p>
    <w:p w14:paraId="7BCF1BF6" w14:textId="77777777" w:rsidR="005E1683" w:rsidRPr="005E1683" w:rsidRDefault="005E1683" w:rsidP="005E1683">
      <w:pPr>
        <w:jc w:val="both"/>
        <w:rPr>
          <w:rFonts w:ascii="Arial" w:hAnsi="Arial" w:cs="Arial"/>
          <w:sz w:val="20"/>
          <w:szCs w:val="20"/>
        </w:rPr>
      </w:pPr>
    </w:p>
    <w:p w14:paraId="53709D0F"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¿De qué manera la predicción anticipada de la demanda puede contribuir a optimizar el uso de recursos y reducir los costos operativos en entornos IaaS?</w:t>
      </w:r>
    </w:p>
    <w:p w14:paraId="2246297C" w14:textId="77777777" w:rsidR="005E1683" w:rsidRPr="005E1683" w:rsidRDefault="005E1683" w:rsidP="005E1683">
      <w:pPr>
        <w:jc w:val="both"/>
        <w:rPr>
          <w:rFonts w:ascii="Arial" w:hAnsi="Arial" w:cs="Arial"/>
          <w:sz w:val="20"/>
          <w:szCs w:val="20"/>
        </w:rPr>
      </w:pPr>
    </w:p>
    <w:p w14:paraId="43F1CA96" w14:textId="359103A6" w:rsidR="005E1683" w:rsidRPr="005E1683" w:rsidRDefault="005E1683" w:rsidP="005E1683">
      <w:pPr>
        <w:jc w:val="both"/>
        <w:rPr>
          <w:rFonts w:ascii="Arial" w:hAnsi="Arial" w:cs="Arial"/>
          <w:sz w:val="20"/>
          <w:szCs w:val="20"/>
        </w:rPr>
      </w:pPr>
      <w:r w:rsidRPr="005E1683">
        <w:rPr>
          <w:rFonts w:ascii="Arial" w:hAnsi="Arial" w:cs="Arial"/>
          <w:sz w:val="20"/>
          <w:szCs w:val="20"/>
        </w:rPr>
        <w:t>¿Cuál es la viabilidad y el impacto de implementar una estructura MLOps para la gestión y automatización del ciclo de vida de los modelos predictivos, considerando su complejidad y su efecto en la eficiencia operativa del sistema?</w:t>
      </w:r>
    </w:p>
    <w:p w14:paraId="753FD554" w14:textId="77777777" w:rsidR="005E1683" w:rsidRPr="005E1683" w:rsidRDefault="005E1683" w:rsidP="005E1683">
      <w:pPr>
        <w:pStyle w:val="Heading1"/>
        <w:jc w:val="both"/>
        <w:rPr>
          <w:rFonts w:ascii="Arial" w:hAnsi="Arial" w:cs="Arial"/>
          <w:sz w:val="20"/>
          <w:szCs w:val="20"/>
        </w:rPr>
      </w:pPr>
      <w:bookmarkStart w:id="68" w:name="_Toc223280069"/>
      <w:r w:rsidRPr="005E1683">
        <w:rPr>
          <w:rFonts w:ascii="Arial" w:hAnsi="Arial" w:cs="Arial"/>
          <w:sz w:val="20"/>
          <w:szCs w:val="20"/>
        </w:rPr>
        <w:t>Objetivo general</w:t>
      </w:r>
      <w:bookmarkEnd w:id="68"/>
    </w:p>
    <w:p w14:paraId="2F07AE19" w14:textId="1745CA2E" w:rsidR="005E1683" w:rsidRPr="005E1683" w:rsidRDefault="005E1683" w:rsidP="005E1683">
      <w:pPr>
        <w:jc w:val="both"/>
        <w:rPr>
          <w:rFonts w:ascii="Arial" w:hAnsi="Arial" w:cs="Arial"/>
          <w:sz w:val="20"/>
          <w:szCs w:val="20"/>
        </w:rPr>
      </w:pPr>
      <w:r w:rsidRPr="005E1683">
        <w:rPr>
          <w:rFonts w:ascii="Arial" w:hAnsi="Arial" w:cs="Arial"/>
          <w:sz w:val="20"/>
          <w:szCs w:val="20"/>
        </w:rPr>
        <w:t>Desarrollar y evaluar un modelo predictivo y de detección de anomalías que optimice la ejecución de reportes en entornos IaaS de Azure, mejorando la eficiencia operativa, la estabilidad del sistema y la automatización del ciclo de vida de los modelos mediante prácticas MLOps.</w:t>
      </w:r>
    </w:p>
    <w:p w14:paraId="61949F20" w14:textId="77777777" w:rsidR="005E1683" w:rsidRPr="005E1683" w:rsidRDefault="005E1683" w:rsidP="005E1683">
      <w:pPr>
        <w:pStyle w:val="Heading1"/>
        <w:jc w:val="both"/>
        <w:rPr>
          <w:rFonts w:ascii="Arial" w:hAnsi="Arial" w:cs="Arial"/>
          <w:sz w:val="20"/>
          <w:szCs w:val="20"/>
        </w:rPr>
      </w:pPr>
      <w:bookmarkStart w:id="69" w:name="_Toc223280070"/>
      <w:r w:rsidRPr="005E1683">
        <w:rPr>
          <w:rFonts w:ascii="Arial" w:hAnsi="Arial" w:cs="Arial"/>
          <w:sz w:val="20"/>
          <w:szCs w:val="20"/>
        </w:rPr>
        <w:t>Objetivos específicos</w:t>
      </w:r>
      <w:bookmarkEnd w:id="69"/>
    </w:p>
    <w:p w14:paraId="1DA967DE" w14:textId="77777777" w:rsidR="005E1683" w:rsidRPr="005E1683" w:rsidRDefault="005E1683" w:rsidP="005E1683">
      <w:pPr>
        <w:jc w:val="both"/>
        <w:rPr>
          <w:rFonts w:ascii="Arial" w:hAnsi="Arial" w:cs="Arial"/>
          <w:sz w:val="20"/>
          <w:szCs w:val="20"/>
        </w:rPr>
      </w:pPr>
    </w:p>
    <w:p w14:paraId="038D1E30" w14:textId="14DDBD2E" w:rsidR="005E1683" w:rsidRDefault="00983704" w:rsidP="005E1683">
      <w:pPr>
        <w:jc w:val="both"/>
        <w:rPr>
          <w:rFonts w:ascii="Arial" w:hAnsi="Arial" w:cs="Arial"/>
          <w:sz w:val="20"/>
          <w:szCs w:val="20"/>
        </w:rPr>
      </w:pPr>
      <w:r w:rsidRPr="00983704">
        <w:rPr>
          <w:rFonts w:ascii="Arial" w:hAnsi="Arial" w:cs="Arial"/>
          <w:sz w:val="20"/>
          <w:szCs w:val="20"/>
        </w:rPr>
        <w:t>Implementar y validar un motor de detección de anomalías que identifique desviaciones en los tiempos de ejecución y consumo de recursos, reduciendo la degradación del rendimiento</w:t>
      </w:r>
    </w:p>
    <w:p w14:paraId="7347E166" w14:textId="77777777" w:rsidR="00983704" w:rsidRPr="005E1683" w:rsidRDefault="00983704" w:rsidP="005E1683">
      <w:pPr>
        <w:jc w:val="both"/>
        <w:rPr>
          <w:rFonts w:ascii="Arial" w:hAnsi="Arial" w:cs="Arial"/>
          <w:sz w:val="20"/>
          <w:szCs w:val="20"/>
        </w:rPr>
      </w:pPr>
    </w:p>
    <w:p w14:paraId="3E03BDE6" w14:textId="0D3D522D" w:rsidR="005E1683" w:rsidRDefault="00983704" w:rsidP="005E1683">
      <w:pPr>
        <w:jc w:val="both"/>
        <w:rPr>
          <w:rFonts w:ascii="Arial" w:hAnsi="Arial" w:cs="Arial"/>
          <w:sz w:val="20"/>
          <w:szCs w:val="20"/>
        </w:rPr>
      </w:pPr>
      <w:r w:rsidRPr="00983704">
        <w:rPr>
          <w:rFonts w:ascii="Arial" w:hAnsi="Arial" w:cs="Arial"/>
          <w:sz w:val="20"/>
          <w:szCs w:val="20"/>
        </w:rPr>
        <w:t>Diseñar un modelo de predicción de carga de trabajo multivariante que permita anticipar picos de demanda y optimizar la asignación de recursos computacionales</w:t>
      </w:r>
    </w:p>
    <w:p w14:paraId="462A41BA" w14:textId="77777777" w:rsidR="00983704" w:rsidRDefault="00983704" w:rsidP="005E1683">
      <w:pPr>
        <w:jc w:val="both"/>
        <w:rPr>
          <w:rFonts w:ascii="Arial" w:hAnsi="Arial" w:cs="Arial"/>
          <w:sz w:val="20"/>
          <w:szCs w:val="20"/>
        </w:rPr>
      </w:pPr>
    </w:p>
    <w:p w14:paraId="587265D4" w14:textId="56FBE593" w:rsidR="00983704" w:rsidRDefault="00983704" w:rsidP="005E1683">
      <w:pPr>
        <w:jc w:val="both"/>
        <w:rPr>
          <w:rFonts w:ascii="Arial" w:hAnsi="Arial" w:cs="Arial"/>
          <w:sz w:val="20"/>
          <w:szCs w:val="20"/>
        </w:rPr>
      </w:pPr>
      <w:r w:rsidRPr="00983704">
        <w:rPr>
          <w:rFonts w:ascii="Arial" w:hAnsi="Arial" w:cs="Arial"/>
          <w:sz w:val="20"/>
          <w:szCs w:val="20"/>
        </w:rPr>
        <w:t>Establecer una arquitectura de MLOps para la automatización del ciclo de vida de los modelos, que incluya el monitoreo de drift (desviación de datos) y reentrenamiento automático</w:t>
      </w:r>
    </w:p>
    <w:p w14:paraId="51CA0026" w14:textId="77777777" w:rsidR="00983704" w:rsidRDefault="00983704" w:rsidP="005E1683">
      <w:pPr>
        <w:jc w:val="both"/>
        <w:rPr>
          <w:rFonts w:ascii="Arial" w:hAnsi="Arial" w:cs="Arial"/>
          <w:sz w:val="20"/>
          <w:szCs w:val="20"/>
        </w:rPr>
      </w:pPr>
    </w:p>
    <w:p w14:paraId="4AC75FFE" w14:textId="422A1AF7" w:rsidR="00983704" w:rsidRDefault="00983704" w:rsidP="005E1683">
      <w:pPr>
        <w:jc w:val="both"/>
        <w:rPr>
          <w:rFonts w:ascii="Arial" w:hAnsi="Arial" w:cs="Arial"/>
          <w:sz w:val="20"/>
          <w:szCs w:val="20"/>
        </w:rPr>
      </w:pPr>
      <w:r w:rsidRPr="00983704">
        <w:rPr>
          <w:rFonts w:ascii="Arial" w:hAnsi="Arial" w:cs="Arial"/>
          <w:sz w:val="20"/>
          <w:szCs w:val="20"/>
        </w:rPr>
        <w:t xml:space="preserve">Análisis comparativo contra un escenario </w:t>
      </w:r>
      <w:proofErr w:type="spellStart"/>
      <w:r w:rsidRPr="00983704">
        <w:rPr>
          <w:rFonts w:ascii="Arial" w:hAnsi="Arial" w:cs="Arial"/>
          <w:sz w:val="20"/>
          <w:szCs w:val="20"/>
        </w:rPr>
        <w:t>baseline</w:t>
      </w:r>
      <w:proofErr w:type="spellEnd"/>
      <w:r w:rsidRPr="00983704">
        <w:rPr>
          <w:rFonts w:ascii="Arial" w:hAnsi="Arial" w:cs="Arial"/>
          <w:sz w:val="20"/>
          <w:szCs w:val="20"/>
        </w:rPr>
        <w:t xml:space="preserve"> (sin predicción), utilizando métricas de error (MAE, MASE) y de clasificación (F1-Score) para demostrar la reducción de costo</w:t>
      </w:r>
    </w:p>
    <w:p w14:paraId="5C9E8094" w14:textId="14D5CCF1" w:rsidR="0022413D" w:rsidRPr="0022413D" w:rsidRDefault="0022413D" w:rsidP="0022413D">
      <w:pPr>
        <w:pStyle w:val="Heading1"/>
        <w:rPr>
          <w:rFonts w:ascii="Arial" w:hAnsi="Arial" w:cs="Arial"/>
          <w:sz w:val="20"/>
          <w:szCs w:val="20"/>
        </w:rPr>
      </w:pPr>
      <w:bookmarkStart w:id="70" w:name="_Toc223280071"/>
      <w:r w:rsidRPr="0022413D">
        <w:rPr>
          <w:rFonts w:ascii="Arial" w:hAnsi="Arial" w:cs="Arial"/>
          <w:sz w:val="20"/>
          <w:szCs w:val="20"/>
        </w:rPr>
        <w:t>Método de investigación utilizado.</w:t>
      </w:r>
      <w:bookmarkEnd w:id="70"/>
    </w:p>
    <w:p w14:paraId="5FEBBDB3" w14:textId="77777777" w:rsidR="00983704" w:rsidRDefault="00983704" w:rsidP="0022413D">
      <w:pPr>
        <w:jc w:val="both"/>
        <w:rPr>
          <w:rFonts w:ascii="Arial" w:hAnsi="Arial" w:cs="Arial"/>
          <w:sz w:val="20"/>
          <w:szCs w:val="20"/>
        </w:rPr>
      </w:pPr>
    </w:p>
    <w:p w14:paraId="4658EC79" w14:textId="1B4BAA97" w:rsidR="00983704" w:rsidRDefault="00983704" w:rsidP="00983704">
      <w:pPr>
        <w:jc w:val="both"/>
        <w:rPr>
          <w:rFonts w:ascii="Arial" w:hAnsi="Arial" w:cs="Arial"/>
          <w:sz w:val="20"/>
          <w:szCs w:val="20"/>
        </w:rPr>
      </w:pPr>
      <w:r w:rsidRPr="00983704">
        <w:rPr>
          <w:rFonts w:ascii="Arial" w:hAnsi="Arial" w:cs="Arial"/>
          <w:sz w:val="20"/>
          <w:szCs w:val="20"/>
        </w:rPr>
        <w:t>El diseño de la investigación se define como un estudio de enfoque cuantitativo, experimental y de corte longitudinal. El objetivo central es la validación de modelos predictivos y de detección de anomalías orientados a la optimización de recursos en infraestructuras IaaS. La metodología se divide en las siguientes fases:</w:t>
      </w:r>
    </w:p>
    <w:p w14:paraId="575720C8" w14:textId="77777777" w:rsidR="00983704" w:rsidRPr="00983704" w:rsidRDefault="00983704" w:rsidP="00983704">
      <w:pPr>
        <w:jc w:val="both"/>
        <w:rPr>
          <w:rFonts w:ascii="Arial" w:hAnsi="Arial" w:cs="Arial"/>
          <w:sz w:val="20"/>
          <w:szCs w:val="20"/>
        </w:rPr>
      </w:pPr>
    </w:p>
    <w:p w14:paraId="5C74C668" w14:textId="013EB39A" w:rsidR="00983704" w:rsidRDefault="00983704" w:rsidP="00983704">
      <w:pPr>
        <w:jc w:val="both"/>
        <w:rPr>
          <w:rFonts w:ascii="Arial" w:hAnsi="Arial" w:cs="Arial"/>
          <w:sz w:val="20"/>
          <w:szCs w:val="20"/>
        </w:rPr>
      </w:pPr>
      <w:r w:rsidRPr="00983704">
        <w:rPr>
          <w:rFonts w:ascii="Arial" w:hAnsi="Arial" w:cs="Arial"/>
          <w:sz w:val="20"/>
          <w:szCs w:val="20"/>
        </w:rPr>
        <w:t>Fase I: Diagnóstico y Definición del Problema Se parte de la identificación de ineficiencias en la gestión de cargas de trabajo de reporteo. El problema se caracteriza por la dificultad de prever picos de demanda, lo que genera una utilización subóptima de las instancias. Durante esta etapa se establecen los objetivos de optimización de costos y estabilidad del sistema, fundamentando la necesidad de un monitoreo automático basado en datos.</w:t>
      </w:r>
    </w:p>
    <w:p w14:paraId="1C1B95B7" w14:textId="77777777" w:rsidR="00983704" w:rsidRPr="00983704" w:rsidRDefault="00983704" w:rsidP="00983704">
      <w:pPr>
        <w:jc w:val="both"/>
        <w:rPr>
          <w:rFonts w:ascii="Arial" w:hAnsi="Arial" w:cs="Arial"/>
          <w:sz w:val="20"/>
          <w:szCs w:val="20"/>
        </w:rPr>
      </w:pPr>
    </w:p>
    <w:p w14:paraId="06EC6591" w14:textId="71CFFAD7" w:rsidR="00983704" w:rsidRDefault="00983704" w:rsidP="00983704">
      <w:pPr>
        <w:jc w:val="both"/>
        <w:rPr>
          <w:rFonts w:ascii="Arial" w:hAnsi="Arial" w:cs="Arial"/>
          <w:sz w:val="20"/>
          <w:szCs w:val="20"/>
        </w:rPr>
      </w:pPr>
      <w:r w:rsidRPr="00983704">
        <w:rPr>
          <w:rFonts w:ascii="Arial" w:hAnsi="Arial" w:cs="Arial"/>
          <w:sz w:val="20"/>
          <w:szCs w:val="20"/>
        </w:rPr>
        <w:lastRenderedPageBreak/>
        <w:t xml:space="preserve">Fase II: Ingestión y Preparación de Datos De acuerdo con el flujo técnico del proyecto, esta fase comprende la extracción de logs de ejecución y métricas de rendimiento. Se realiza un proceso de ingeniería de características para transformar los </w:t>
      </w:r>
      <w:proofErr w:type="spellStart"/>
      <w:r w:rsidRPr="00983704">
        <w:rPr>
          <w:rFonts w:ascii="Arial" w:hAnsi="Arial" w:cs="Arial"/>
          <w:sz w:val="20"/>
          <w:szCs w:val="20"/>
        </w:rPr>
        <w:t>timestamps</w:t>
      </w:r>
      <w:proofErr w:type="spellEnd"/>
      <w:r w:rsidRPr="00983704">
        <w:rPr>
          <w:rFonts w:ascii="Arial" w:hAnsi="Arial" w:cs="Arial"/>
          <w:sz w:val="20"/>
          <w:szCs w:val="20"/>
        </w:rPr>
        <w:t xml:space="preserve"> y estados de los reportes en variables estructuradas. Esto incluye la descomposición de componentes temporales y la aplicación de técnicas de codificación para variables categóricas, como el tipo de reporte y el área solicitante, permitiendo que la información sea procesable por algoritmos de aprendizaje automático.</w:t>
      </w:r>
    </w:p>
    <w:p w14:paraId="08A2D630" w14:textId="77777777" w:rsidR="00983704" w:rsidRPr="00983704" w:rsidRDefault="00983704" w:rsidP="00983704">
      <w:pPr>
        <w:jc w:val="both"/>
        <w:rPr>
          <w:rFonts w:ascii="Arial" w:hAnsi="Arial" w:cs="Arial"/>
          <w:sz w:val="20"/>
          <w:szCs w:val="20"/>
        </w:rPr>
      </w:pPr>
    </w:p>
    <w:p w14:paraId="360120BA" w14:textId="24269DCD" w:rsidR="00983704" w:rsidRDefault="00983704" w:rsidP="00983704">
      <w:pPr>
        <w:jc w:val="both"/>
        <w:rPr>
          <w:rFonts w:ascii="Arial" w:hAnsi="Arial" w:cs="Arial"/>
          <w:sz w:val="20"/>
          <w:szCs w:val="20"/>
        </w:rPr>
      </w:pPr>
      <w:r w:rsidRPr="00983704">
        <w:rPr>
          <w:rFonts w:ascii="Arial" w:hAnsi="Arial" w:cs="Arial"/>
          <w:sz w:val="20"/>
          <w:szCs w:val="20"/>
        </w:rPr>
        <w:t xml:space="preserve">Fase III: Diseño del Marco de Modelado Se adopta un enfoque de modelado híbrido para abordar la complejidad de las series temporales en la nube: En el componente de forecasting, se integran modelos como Prophet, orientados a capturar la estacionalidad semanal y diaria, junto con algoritmos de </w:t>
      </w:r>
      <w:proofErr w:type="spellStart"/>
      <w:r w:rsidRPr="00983704">
        <w:rPr>
          <w:rFonts w:ascii="Arial" w:hAnsi="Arial" w:cs="Arial"/>
          <w:sz w:val="20"/>
          <w:szCs w:val="20"/>
        </w:rPr>
        <w:t>gradient</w:t>
      </w:r>
      <w:proofErr w:type="spellEnd"/>
      <w:r w:rsidRPr="00983704">
        <w:rPr>
          <w:rFonts w:ascii="Arial" w:hAnsi="Arial" w:cs="Arial"/>
          <w:sz w:val="20"/>
          <w:szCs w:val="20"/>
        </w:rPr>
        <w:t xml:space="preserve"> </w:t>
      </w:r>
      <w:proofErr w:type="spellStart"/>
      <w:r w:rsidRPr="00983704">
        <w:rPr>
          <w:rFonts w:ascii="Arial" w:hAnsi="Arial" w:cs="Arial"/>
          <w:sz w:val="20"/>
          <w:szCs w:val="20"/>
        </w:rPr>
        <w:t>boosting</w:t>
      </w:r>
      <w:proofErr w:type="spellEnd"/>
      <w:r w:rsidRPr="00983704">
        <w:rPr>
          <w:rFonts w:ascii="Arial" w:hAnsi="Arial" w:cs="Arial"/>
          <w:sz w:val="20"/>
          <w:szCs w:val="20"/>
        </w:rPr>
        <w:t xml:space="preserve"> como </w:t>
      </w:r>
      <w:proofErr w:type="spellStart"/>
      <w:r w:rsidRPr="00983704">
        <w:rPr>
          <w:rFonts w:ascii="Arial" w:hAnsi="Arial" w:cs="Arial"/>
          <w:sz w:val="20"/>
          <w:szCs w:val="20"/>
        </w:rPr>
        <w:t>XGBoost</w:t>
      </w:r>
      <w:proofErr w:type="spellEnd"/>
      <w:r w:rsidRPr="00983704">
        <w:rPr>
          <w:rFonts w:ascii="Arial" w:hAnsi="Arial" w:cs="Arial"/>
          <w:sz w:val="20"/>
          <w:szCs w:val="20"/>
        </w:rPr>
        <w:t xml:space="preserve"> para manejar relaciones no lineales y variables externas. En el componente de detección de anomalías, se seleccionan métodos como </w:t>
      </w:r>
      <w:proofErr w:type="spellStart"/>
      <w:r w:rsidRPr="00983704">
        <w:rPr>
          <w:rFonts w:ascii="Arial" w:hAnsi="Arial" w:cs="Arial"/>
          <w:sz w:val="20"/>
          <w:szCs w:val="20"/>
        </w:rPr>
        <w:t>Isolation</w:t>
      </w:r>
      <w:proofErr w:type="spellEnd"/>
      <w:r w:rsidRPr="00983704">
        <w:rPr>
          <w:rFonts w:ascii="Arial" w:hAnsi="Arial" w:cs="Arial"/>
          <w:sz w:val="20"/>
          <w:szCs w:val="20"/>
        </w:rPr>
        <w:t xml:space="preserve"> Forest y </w:t>
      </w:r>
      <w:proofErr w:type="spellStart"/>
      <w:r w:rsidRPr="00983704">
        <w:rPr>
          <w:rFonts w:ascii="Arial" w:hAnsi="Arial" w:cs="Arial"/>
          <w:sz w:val="20"/>
          <w:szCs w:val="20"/>
        </w:rPr>
        <w:t>Autoencoders</w:t>
      </w:r>
      <w:proofErr w:type="spellEnd"/>
      <w:r w:rsidRPr="00983704">
        <w:rPr>
          <w:rFonts w:ascii="Arial" w:hAnsi="Arial" w:cs="Arial"/>
          <w:sz w:val="20"/>
          <w:szCs w:val="20"/>
        </w:rPr>
        <w:t>, cuya función es identificar desviaciones en el consumo de recursos y tiempos de ejecución que puedan indicar una degradación del sistema o errores en los procesos de carga.</w:t>
      </w:r>
    </w:p>
    <w:p w14:paraId="0CF4B562" w14:textId="77777777" w:rsidR="00983704" w:rsidRPr="00983704" w:rsidRDefault="00983704" w:rsidP="00983704">
      <w:pPr>
        <w:jc w:val="both"/>
        <w:rPr>
          <w:rFonts w:ascii="Arial" w:hAnsi="Arial" w:cs="Arial"/>
          <w:sz w:val="20"/>
          <w:szCs w:val="20"/>
        </w:rPr>
      </w:pPr>
    </w:p>
    <w:p w14:paraId="64514A1F" w14:textId="4B0E5E7E" w:rsidR="00983704" w:rsidRDefault="00983704" w:rsidP="00983704">
      <w:pPr>
        <w:jc w:val="both"/>
        <w:rPr>
          <w:rFonts w:ascii="Arial" w:hAnsi="Arial" w:cs="Arial"/>
          <w:sz w:val="20"/>
          <w:szCs w:val="20"/>
        </w:rPr>
      </w:pPr>
      <w:r w:rsidRPr="00983704">
        <w:rPr>
          <w:rFonts w:ascii="Arial" w:hAnsi="Arial" w:cs="Arial"/>
          <w:sz w:val="20"/>
          <w:szCs w:val="20"/>
        </w:rPr>
        <w:t xml:space="preserve">Fase IV: Implementación y Pipeline MLOps La implementación se realiza mediante un prototipo desarrollado en Python que integra el flujo completo desde la ingesta hasta el despliegue. Se establece un pipeline de MLOps que permite el seguimiento de experimentos y el </w:t>
      </w:r>
      <w:proofErr w:type="spellStart"/>
      <w:r w:rsidRPr="00983704">
        <w:rPr>
          <w:rFonts w:ascii="Arial" w:hAnsi="Arial" w:cs="Arial"/>
          <w:sz w:val="20"/>
          <w:szCs w:val="20"/>
        </w:rPr>
        <w:t>versionamiento</w:t>
      </w:r>
      <w:proofErr w:type="spellEnd"/>
      <w:r w:rsidRPr="00983704">
        <w:rPr>
          <w:rFonts w:ascii="Arial" w:hAnsi="Arial" w:cs="Arial"/>
          <w:sz w:val="20"/>
          <w:szCs w:val="20"/>
        </w:rPr>
        <w:t xml:space="preserve"> de modelos. Este diseño asegura que el sistema pueda reaccionar ante cambios en los patrones de datos mediante procesos de reentrenamiento continuo, garantizando la vigencia de las predicciones en un entorno dinámico como Azure.</w:t>
      </w:r>
    </w:p>
    <w:p w14:paraId="5754931F" w14:textId="77777777" w:rsidR="00983704" w:rsidRPr="00983704" w:rsidRDefault="00983704" w:rsidP="00983704">
      <w:pPr>
        <w:jc w:val="both"/>
        <w:rPr>
          <w:rFonts w:ascii="Arial" w:hAnsi="Arial" w:cs="Arial"/>
          <w:sz w:val="20"/>
          <w:szCs w:val="20"/>
        </w:rPr>
      </w:pPr>
    </w:p>
    <w:p w14:paraId="1D957D34" w14:textId="4DD7CBE4" w:rsidR="00983704" w:rsidRDefault="00983704" w:rsidP="00983704">
      <w:pPr>
        <w:jc w:val="both"/>
        <w:rPr>
          <w:rFonts w:ascii="Arial" w:hAnsi="Arial" w:cs="Arial"/>
          <w:sz w:val="20"/>
          <w:szCs w:val="20"/>
        </w:rPr>
      </w:pPr>
      <w:r w:rsidRPr="00983704">
        <w:rPr>
          <w:rFonts w:ascii="Arial" w:hAnsi="Arial" w:cs="Arial"/>
          <w:sz w:val="20"/>
          <w:szCs w:val="20"/>
        </w:rPr>
        <w:t xml:space="preserve">3Fase V: Validación Experimental y Métricas Estadísticas La validación del prototipo se realiza bajo un esquema de </w:t>
      </w:r>
      <w:proofErr w:type="spellStart"/>
      <w:r w:rsidRPr="00983704">
        <w:rPr>
          <w:rFonts w:ascii="Arial" w:hAnsi="Arial" w:cs="Arial"/>
          <w:sz w:val="20"/>
          <w:szCs w:val="20"/>
        </w:rPr>
        <w:t>backtesting</w:t>
      </w:r>
      <w:proofErr w:type="spellEnd"/>
      <w:r w:rsidRPr="00983704">
        <w:rPr>
          <w:rFonts w:ascii="Arial" w:hAnsi="Arial" w:cs="Arial"/>
          <w:sz w:val="20"/>
          <w:szCs w:val="20"/>
        </w:rPr>
        <w:t xml:space="preserve"> temporal. Para evaluar el desempeño de los modelos de forecasting, se utilizan métricas de error como el Error Absoluto Medio (MAE) y la Raíz del Error Cuadrático Medio (RMSE). Adicionalmente, se emplea el Error Medio Absoluto Escalado (MASE) para comparar la precisión frente a métodos estadísticos base. Para la detección de anomalías, la eficacia se mide a través del F1-Score y el Área Bajo la Curva (AUC), asegurando un equilibrio entre la sensibilidad y la especificidad del sistema de alertas.</w:t>
      </w:r>
    </w:p>
    <w:p w14:paraId="37489B30" w14:textId="77777777" w:rsidR="00983704" w:rsidRPr="00983704" w:rsidRDefault="00983704" w:rsidP="00983704">
      <w:pPr>
        <w:jc w:val="both"/>
        <w:rPr>
          <w:rFonts w:ascii="Arial" w:hAnsi="Arial" w:cs="Arial"/>
          <w:sz w:val="20"/>
          <w:szCs w:val="20"/>
        </w:rPr>
      </w:pPr>
    </w:p>
    <w:p w14:paraId="25604D59" w14:textId="6AB5B5F4" w:rsidR="0022413D" w:rsidRPr="0022413D" w:rsidRDefault="00983704" w:rsidP="0022413D">
      <w:pPr>
        <w:jc w:val="both"/>
        <w:rPr>
          <w:rFonts w:ascii="Arial" w:hAnsi="Arial" w:cs="Arial"/>
          <w:sz w:val="20"/>
          <w:szCs w:val="20"/>
        </w:rPr>
      </w:pPr>
      <w:r w:rsidRPr="00983704">
        <w:rPr>
          <w:rFonts w:ascii="Arial" w:hAnsi="Arial" w:cs="Arial"/>
          <w:sz w:val="20"/>
          <w:szCs w:val="20"/>
        </w:rPr>
        <w:t>Fase VI: Evaluación de Impacto Operativo y Sostenibilidad La fase final consiste en la traducción de los resultados técnicos a indicadores de eficiencia operativa. Se analiza la reducción en la saturación de las instancias y el ahorro proyectado en costos de infraestructura. Asimismo, se evalúa el impacto en la sostenibilidad mediante la optimización de los ciclos de cómputo, alineando el proyecto con prácticas de responsabilidad ambiental en el uso de recursos tecnológicos.</w:t>
      </w:r>
    </w:p>
    <w:p w14:paraId="2AF31C67" w14:textId="2FAE21F2" w:rsidR="00C30926" w:rsidRPr="00C30926" w:rsidRDefault="00C30926" w:rsidP="00C30926">
      <w:pPr>
        <w:pStyle w:val="Heading1"/>
        <w:rPr>
          <w:rFonts w:ascii="Arial" w:hAnsi="Arial" w:cs="Arial"/>
          <w:sz w:val="20"/>
          <w:szCs w:val="20"/>
        </w:rPr>
      </w:pPr>
      <w:bookmarkStart w:id="71" w:name="_Toc223280072"/>
      <w:bookmarkStart w:id="72" w:name="_Hlk214726829"/>
      <w:r w:rsidRPr="00C30926">
        <w:rPr>
          <w:rFonts w:ascii="Arial" w:hAnsi="Arial" w:cs="Arial"/>
          <w:sz w:val="20"/>
          <w:szCs w:val="20"/>
        </w:rPr>
        <w:t>Primera versión detallada de la solución propuesta</w:t>
      </w:r>
      <w:bookmarkEnd w:id="71"/>
    </w:p>
    <w:p w14:paraId="4B9556E9" w14:textId="77777777" w:rsidR="00C30926" w:rsidRDefault="00C30926" w:rsidP="00C30926">
      <w:pPr>
        <w:jc w:val="both"/>
        <w:rPr>
          <w:rFonts w:ascii="Arial" w:hAnsi="Arial" w:cs="Arial"/>
          <w:sz w:val="20"/>
          <w:szCs w:val="20"/>
        </w:rPr>
      </w:pPr>
      <w:r w:rsidRPr="00C30926">
        <w:rPr>
          <w:rFonts w:ascii="Arial" w:hAnsi="Arial" w:cs="Arial"/>
          <w:sz w:val="20"/>
          <w:szCs w:val="20"/>
        </w:rPr>
        <w:t xml:space="preserve">La primera versión de la solución se concibe como un sistema integrado de predicción + detección de anomalías + automatización, diseñado para optimizar la ejecución de reportes en instancias virtuales (IaaS) que ejecutan una herramienta </w:t>
      </w:r>
      <w:proofErr w:type="spellStart"/>
      <w:r w:rsidRPr="00C30926">
        <w:rPr>
          <w:rFonts w:ascii="Arial" w:hAnsi="Arial" w:cs="Arial"/>
          <w:sz w:val="20"/>
          <w:szCs w:val="20"/>
        </w:rPr>
        <w:t>in-house</w:t>
      </w:r>
      <w:proofErr w:type="spellEnd"/>
      <w:r w:rsidRPr="00C30926">
        <w:rPr>
          <w:rFonts w:ascii="Arial" w:hAnsi="Arial" w:cs="Arial"/>
          <w:sz w:val="20"/>
          <w:szCs w:val="20"/>
        </w:rPr>
        <w:t>.</w:t>
      </w:r>
    </w:p>
    <w:p w14:paraId="11E1F184" w14:textId="77777777" w:rsidR="00C30926" w:rsidRPr="00C30926" w:rsidRDefault="00C30926" w:rsidP="00C30926">
      <w:pPr>
        <w:jc w:val="both"/>
        <w:rPr>
          <w:rFonts w:ascii="Arial" w:hAnsi="Arial" w:cs="Arial"/>
          <w:sz w:val="20"/>
          <w:szCs w:val="20"/>
        </w:rPr>
      </w:pPr>
    </w:p>
    <w:p w14:paraId="3B340B07" w14:textId="77777777" w:rsidR="00C30926" w:rsidRDefault="00C30926" w:rsidP="00C30926">
      <w:pPr>
        <w:jc w:val="both"/>
        <w:rPr>
          <w:rFonts w:ascii="Arial" w:hAnsi="Arial" w:cs="Arial"/>
          <w:sz w:val="20"/>
          <w:szCs w:val="20"/>
        </w:rPr>
      </w:pPr>
      <w:r w:rsidRPr="00C30926">
        <w:rPr>
          <w:rFonts w:ascii="Arial" w:hAnsi="Arial" w:cs="Arial"/>
          <w:sz w:val="20"/>
          <w:szCs w:val="20"/>
        </w:rPr>
        <w:t>El objetivo es anticipar la demanda, detectar desviaciones críticas y automatizar el ciclo de vida del modelo, reduciendo costos y asegurando estabilidad operativa.</w:t>
      </w:r>
    </w:p>
    <w:p w14:paraId="6F8800C1" w14:textId="77777777" w:rsidR="00C30926" w:rsidRPr="00C30926" w:rsidRDefault="00C30926" w:rsidP="00C30926">
      <w:pPr>
        <w:jc w:val="both"/>
        <w:rPr>
          <w:rFonts w:ascii="Arial" w:hAnsi="Arial" w:cs="Arial"/>
          <w:sz w:val="20"/>
          <w:szCs w:val="20"/>
        </w:rPr>
      </w:pPr>
    </w:p>
    <w:p w14:paraId="195F33C6" w14:textId="77777777" w:rsidR="00C30926" w:rsidRPr="001768CB" w:rsidRDefault="00C30926" w:rsidP="001768CB">
      <w:pPr>
        <w:pStyle w:val="Heading2"/>
        <w:rPr>
          <w:rFonts w:ascii="Arial" w:hAnsi="Arial" w:cs="Arial"/>
          <w:sz w:val="20"/>
          <w:szCs w:val="20"/>
        </w:rPr>
      </w:pPr>
      <w:bookmarkStart w:id="73" w:name="_Toc223280073"/>
      <w:r w:rsidRPr="001768CB">
        <w:rPr>
          <w:rFonts w:ascii="Arial" w:hAnsi="Arial" w:cs="Arial"/>
          <w:sz w:val="20"/>
          <w:szCs w:val="20"/>
        </w:rPr>
        <w:t>A. Ingesta y consolidación de datos operativos</w:t>
      </w:r>
      <w:bookmarkEnd w:id="73"/>
    </w:p>
    <w:p w14:paraId="7451DF22" w14:textId="77777777" w:rsidR="00C30926" w:rsidRPr="00C30926" w:rsidRDefault="00C30926">
      <w:pPr>
        <w:pStyle w:val="ListParagraph"/>
        <w:numPr>
          <w:ilvl w:val="0"/>
          <w:numId w:val="20"/>
        </w:numPr>
        <w:jc w:val="both"/>
        <w:rPr>
          <w:rFonts w:ascii="Arial" w:hAnsi="Arial" w:cs="Arial"/>
          <w:sz w:val="20"/>
          <w:szCs w:val="20"/>
        </w:rPr>
      </w:pPr>
      <w:r w:rsidRPr="00C30926">
        <w:rPr>
          <w:rFonts w:ascii="Arial" w:hAnsi="Arial" w:cs="Arial"/>
          <w:sz w:val="20"/>
          <w:szCs w:val="20"/>
        </w:rPr>
        <w:t>Se recopilan automáticamente métricas históricas de cada reporte y de cada instancia:</w:t>
      </w:r>
    </w:p>
    <w:p w14:paraId="03EA2200" w14:textId="0CC4E1F5" w:rsidR="00C30926" w:rsidRPr="00C30926" w:rsidRDefault="00C30926">
      <w:pPr>
        <w:pStyle w:val="ListParagraph"/>
        <w:numPr>
          <w:ilvl w:val="0"/>
          <w:numId w:val="20"/>
        </w:numPr>
        <w:jc w:val="both"/>
        <w:rPr>
          <w:rFonts w:ascii="Arial" w:hAnsi="Arial" w:cs="Arial"/>
          <w:sz w:val="20"/>
          <w:szCs w:val="20"/>
        </w:rPr>
      </w:pPr>
      <w:r w:rsidRPr="00C30926">
        <w:rPr>
          <w:rFonts w:ascii="Arial" w:hAnsi="Arial" w:cs="Arial"/>
          <w:sz w:val="20"/>
          <w:szCs w:val="20"/>
        </w:rPr>
        <w:t>Tiempos de ejecución</w:t>
      </w:r>
    </w:p>
    <w:p w14:paraId="48271D36" w14:textId="13FE8EA6" w:rsidR="00C30926" w:rsidRPr="00C30926" w:rsidRDefault="00C30926">
      <w:pPr>
        <w:pStyle w:val="ListParagraph"/>
        <w:numPr>
          <w:ilvl w:val="0"/>
          <w:numId w:val="20"/>
        </w:numPr>
        <w:jc w:val="both"/>
        <w:rPr>
          <w:rFonts w:ascii="Arial" w:hAnsi="Arial" w:cs="Arial"/>
          <w:sz w:val="20"/>
          <w:szCs w:val="20"/>
        </w:rPr>
      </w:pPr>
      <w:proofErr w:type="spellStart"/>
      <w:r w:rsidRPr="00C30926">
        <w:rPr>
          <w:rFonts w:ascii="Arial" w:hAnsi="Arial" w:cs="Arial"/>
          <w:sz w:val="20"/>
          <w:szCs w:val="20"/>
        </w:rPr>
        <w:t>Timestamp</w:t>
      </w:r>
      <w:proofErr w:type="spellEnd"/>
      <w:r w:rsidRPr="00C30926">
        <w:rPr>
          <w:rFonts w:ascii="Arial" w:hAnsi="Arial" w:cs="Arial"/>
          <w:sz w:val="20"/>
          <w:szCs w:val="20"/>
        </w:rPr>
        <w:t xml:space="preserve"> de ejecución</w:t>
      </w:r>
    </w:p>
    <w:p w14:paraId="1F9877D6" w14:textId="2025A605" w:rsidR="00C30926" w:rsidRPr="00C30926" w:rsidRDefault="00C30926">
      <w:pPr>
        <w:pStyle w:val="ListParagraph"/>
        <w:numPr>
          <w:ilvl w:val="0"/>
          <w:numId w:val="20"/>
        </w:numPr>
        <w:jc w:val="both"/>
        <w:rPr>
          <w:rFonts w:ascii="Arial" w:hAnsi="Arial" w:cs="Arial"/>
          <w:sz w:val="20"/>
          <w:szCs w:val="20"/>
        </w:rPr>
      </w:pPr>
      <w:r w:rsidRPr="00C30926">
        <w:rPr>
          <w:rFonts w:ascii="Arial" w:hAnsi="Arial" w:cs="Arial"/>
          <w:sz w:val="20"/>
          <w:szCs w:val="20"/>
        </w:rPr>
        <w:t>Backlog y cola de espera</w:t>
      </w:r>
    </w:p>
    <w:p w14:paraId="373A10B4" w14:textId="529FDB1B" w:rsidR="00C30926" w:rsidRPr="00C30926" w:rsidRDefault="00C30926">
      <w:pPr>
        <w:pStyle w:val="ListParagraph"/>
        <w:numPr>
          <w:ilvl w:val="0"/>
          <w:numId w:val="20"/>
        </w:numPr>
        <w:jc w:val="both"/>
        <w:rPr>
          <w:rFonts w:ascii="Arial" w:hAnsi="Arial" w:cs="Arial"/>
          <w:sz w:val="20"/>
          <w:szCs w:val="20"/>
        </w:rPr>
      </w:pPr>
      <w:r w:rsidRPr="00C30926">
        <w:rPr>
          <w:rFonts w:ascii="Arial" w:hAnsi="Arial" w:cs="Arial"/>
          <w:sz w:val="20"/>
          <w:szCs w:val="20"/>
        </w:rPr>
        <w:t>Número de reportes por tipo</w:t>
      </w:r>
    </w:p>
    <w:p w14:paraId="499F9990" w14:textId="3B9B546D" w:rsidR="00C30926" w:rsidRPr="00C30926" w:rsidRDefault="00C30926">
      <w:pPr>
        <w:pStyle w:val="ListParagraph"/>
        <w:numPr>
          <w:ilvl w:val="0"/>
          <w:numId w:val="20"/>
        </w:numPr>
        <w:jc w:val="both"/>
        <w:rPr>
          <w:rFonts w:ascii="Arial" w:hAnsi="Arial" w:cs="Arial"/>
          <w:sz w:val="20"/>
          <w:szCs w:val="20"/>
        </w:rPr>
      </w:pPr>
      <w:r w:rsidRPr="00C30926">
        <w:rPr>
          <w:rFonts w:ascii="Arial" w:hAnsi="Arial" w:cs="Arial"/>
          <w:sz w:val="20"/>
          <w:szCs w:val="20"/>
        </w:rPr>
        <w:t>Eventos de fallas y reintentos</w:t>
      </w:r>
    </w:p>
    <w:p w14:paraId="0AD310CB" w14:textId="6DEFF546" w:rsidR="00C30926" w:rsidRPr="00C30926" w:rsidRDefault="00C30926">
      <w:pPr>
        <w:pStyle w:val="ListParagraph"/>
        <w:numPr>
          <w:ilvl w:val="0"/>
          <w:numId w:val="20"/>
        </w:numPr>
        <w:jc w:val="both"/>
        <w:rPr>
          <w:rFonts w:ascii="Arial" w:hAnsi="Arial" w:cs="Arial"/>
          <w:sz w:val="20"/>
          <w:szCs w:val="20"/>
        </w:rPr>
      </w:pPr>
      <w:r w:rsidRPr="00C30926">
        <w:rPr>
          <w:rFonts w:ascii="Arial" w:hAnsi="Arial" w:cs="Arial"/>
          <w:sz w:val="20"/>
          <w:szCs w:val="20"/>
        </w:rPr>
        <w:t>Variables exógenas: calendario laboral, cierres de mes, despliegues de software, número de usuarios activos</w:t>
      </w:r>
    </w:p>
    <w:p w14:paraId="5E37E94D" w14:textId="77777777" w:rsidR="00C30926" w:rsidRPr="001768CB" w:rsidRDefault="00C30926" w:rsidP="001768CB">
      <w:pPr>
        <w:pStyle w:val="Heading2"/>
        <w:rPr>
          <w:rFonts w:ascii="Arial" w:hAnsi="Arial" w:cs="Arial"/>
          <w:sz w:val="20"/>
          <w:szCs w:val="20"/>
        </w:rPr>
      </w:pPr>
      <w:bookmarkStart w:id="74" w:name="_Toc223280074"/>
      <w:r w:rsidRPr="001768CB">
        <w:rPr>
          <w:rFonts w:ascii="Arial" w:hAnsi="Arial" w:cs="Arial"/>
          <w:sz w:val="20"/>
          <w:szCs w:val="20"/>
        </w:rPr>
        <w:lastRenderedPageBreak/>
        <w:t>B. Modelo de predicción de series temporales</w:t>
      </w:r>
      <w:bookmarkEnd w:id="74"/>
    </w:p>
    <w:p w14:paraId="21FE1999" w14:textId="77777777" w:rsidR="00C30926" w:rsidRPr="00C30926" w:rsidRDefault="00C30926">
      <w:pPr>
        <w:pStyle w:val="ListParagraph"/>
        <w:numPr>
          <w:ilvl w:val="0"/>
          <w:numId w:val="21"/>
        </w:numPr>
        <w:jc w:val="both"/>
        <w:rPr>
          <w:rFonts w:ascii="Arial" w:hAnsi="Arial" w:cs="Arial"/>
          <w:sz w:val="20"/>
          <w:szCs w:val="20"/>
        </w:rPr>
      </w:pPr>
      <w:r w:rsidRPr="00C30926">
        <w:rPr>
          <w:rFonts w:ascii="Arial" w:hAnsi="Arial" w:cs="Arial"/>
          <w:sz w:val="20"/>
          <w:szCs w:val="20"/>
        </w:rPr>
        <w:t>Se desarrolla un modelo de forecasting que permita anticipar:</w:t>
      </w:r>
    </w:p>
    <w:p w14:paraId="2C28C844" w14:textId="30D1FDA3" w:rsidR="00C30926" w:rsidRPr="00C30926" w:rsidRDefault="00C30926">
      <w:pPr>
        <w:pStyle w:val="ListParagraph"/>
        <w:numPr>
          <w:ilvl w:val="0"/>
          <w:numId w:val="21"/>
        </w:numPr>
        <w:jc w:val="both"/>
        <w:rPr>
          <w:rFonts w:ascii="Arial" w:hAnsi="Arial" w:cs="Arial"/>
          <w:sz w:val="20"/>
          <w:szCs w:val="20"/>
        </w:rPr>
      </w:pPr>
      <w:r w:rsidRPr="00C30926">
        <w:rPr>
          <w:rFonts w:ascii="Arial" w:hAnsi="Arial" w:cs="Arial"/>
          <w:sz w:val="20"/>
          <w:szCs w:val="20"/>
        </w:rPr>
        <w:t>demanda de reportes,</w:t>
      </w:r>
    </w:p>
    <w:p w14:paraId="3397AFB2" w14:textId="1F847DFE" w:rsidR="00C30926" w:rsidRPr="00C30926" w:rsidRDefault="00C30926">
      <w:pPr>
        <w:pStyle w:val="ListParagraph"/>
        <w:numPr>
          <w:ilvl w:val="0"/>
          <w:numId w:val="21"/>
        </w:numPr>
        <w:jc w:val="both"/>
        <w:rPr>
          <w:rFonts w:ascii="Arial" w:hAnsi="Arial" w:cs="Arial"/>
          <w:sz w:val="20"/>
          <w:szCs w:val="20"/>
        </w:rPr>
      </w:pPr>
      <w:r w:rsidRPr="00C30926">
        <w:rPr>
          <w:rFonts w:ascii="Arial" w:hAnsi="Arial" w:cs="Arial"/>
          <w:sz w:val="20"/>
          <w:szCs w:val="20"/>
        </w:rPr>
        <w:t>picos de carga,</w:t>
      </w:r>
    </w:p>
    <w:p w14:paraId="5D3C1515" w14:textId="5BBB5DCE" w:rsidR="00C30926" w:rsidRPr="00C30926" w:rsidRDefault="00C30926">
      <w:pPr>
        <w:pStyle w:val="ListParagraph"/>
        <w:numPr>
          <w:ilvl w:val="0"/>
          <w:numId w:val="21"/>
        </w:numPr>
        <w:jc w:val="both"/>
        <w:rPr>
          <w:rFonts w:ascii="Arial" w:hAnsi="Arial" w:cs="Arial"/>
          <w:sz w:val="20"/>
          <w:szCs w:val="20"/>
        </w:rPr>
      </w:pPr>
      <w:r w:rsidRPr="00C30926">
        <w:rPr>
          <w:rFonts w:ascii="Arial" w:hAnsi="Arial" w:cs="Arial"/>
          <w:sz w:val="20"/>
          <w:szCs w:val="20"/>
        </w:rPr>
        <w:t>duración esperada de reportes críticos,</w:t>
      </w:r>
    </w:p>
    <w:p w14:paraId="6501A32A" w14:textId="38172DBD" w:rsidR="00C30926" w:rsidRPr="00C30926" w:rsidRDefault="00C30926">
      <w:pPr>
        <w:pStyle w:val="ListParagraph"/>
        <w:numPr>
          <w:ilvl w:val="0"/>
          <w:numId w:val="21"/>
        </w:numPr>
        <w:jc w:val="both"/>
        <w:rPr>
          <w:rFonts w:ascii="Arial" w:hAnsi="Arial" w:cs="Arial"/>
          <w:sz w:val="20"/>
          <w:szCs w:val="20"/>
        </w:rPr>
      </w:pPr>
      <w:r w:rsidRPr="00C30926">
        <w:rPr>
          <w:rFonts w:ascii="Arial" w:hAnsi="Arial" w:cs="Arial"/>
          <w:sz w:val="20"/>
          <w:szCs w:val="20"/>
        </w:rPr>
        <w:t>niveles futuros de uso de CPU y memoria.</w:t>
      </w:r>
    </w:p>
    <w:p w14:paraId="0ADD689D" w14:textId="77777777" w:rsidR="00C30926" w:rsidRPr="00C30926" w:rsidRDefault="00C30926">
      <w:pPr>
        <w:pStyle w:val="ListParagraph"/>
        <w:numPr>
          <w:ilvl w:val="0"/>
          <w:numId w:val="21"/>
        </w:numPr>
        <w:jc w:val="both"/>
        <w:rPr>
          <w:rFonts w:ascii="Arial" w:hAnsi="Arial" w:cs="Arial"/>
          <w:sz w:val="20"/>
          <w:szCs w:val="20"/>
        </w:rPr>
      </w:pPr>
      <w:r w:rsidRPr="00C30926">
        <w:rPr>
          <w:rFonts w:ascii="Arial" w:hAnsi="Arial" w:cs="Arial"/>
          <w:sz w:val="20"/>
          <w:szCs w:val="20"/>
        </w:rPr>
        <w:t xml:space="preserve">Este </w:t>
      </w:r>
      <w:proofErr w:type="spellStart"/>
      <w:r w:rsidRPr="00C30926">
        <w:rPr>
          <w:rFonts w:ascii="Arial" w:hAnsi="Arial" w:cs="Arial"/>
          <w:sz w:val="20"/>
          <w:szCs w:val="20"/>
        </w:rPr>
        <w:t>forecast</w:t>
      </w:r>
      <w:proofErr w:type="spellEnd"/>
      <w:r w:rsidRPr="00C30926">
        <w:rPr>
          <w:rFonts w:ascii="Arial" w:hAnsi="Arial" w:cs="Arial"/>
          <w:sz w:val="20"/>
          <w:szCs w:val="20"/>
        </w:rPr>
        <w:t xml:space="preserve"> combina:</w:t>
      </w:r>
    </w:p>
    <w:p w14:paraId="6B030727" w14:textId="4ECED3C2" w:rsidR="00C30926" w:rsidRPr="00C30926" w:rsidRDefault="00C30926">
      <w:pPr>
        <w:pStyle w:val="ListParagraph"/>
        <w:numPr>
          <w:ilvl w:val="0"/>
          <w:numId w:val="21"/>
        </w:numPr>
        <w:jc w:val="both"/>
        <w:rPr>
          <w:rFonts w:ascii="Arial" w:hAnsi="Arial" w:cs="Arial"/>
          <w:sz w:val="20"/>
          <w:szCs w:val="20"/>
        </w:rPr>
      </w:pPr>
      <w:r w:rsidRPr="00C30926">
        <w:rPr>
          <w:rFonts w:ascii="Arial" w:hAnsi="Arial" w:cs="Arial"/>
          <w:sz w:val="20"/>
          <w:szCs w:val="20"/>
        </w:rPr>
        <w:t>SARIMA / ARIMAX para estacionalidades semanales y mensuales.</w:t>
      </w:r>
    </w:p>
    <w:p w14:paraId="6E36653E" w14:textId="325552CA" w:rsidR="00C30926" w:rsidRPr="00C30926" w:rsidRDefault="00C30926">
      <w:pPr>
        <w:pStyle w:val="ListParagraph"/>
        <w:numPr>
          <w:ilvl w:val="0"/>
          <w:numId w:val="21"/>
        </w:numPr>
        <w:jc w:val="both"/>
        <w:rPr>
          <w:rFonts w:ascii="Arial" w:hAnsi="Arial" w:cs="Arial"/>
          <w:sz w:val="20"/>
          <w:szCs w:val="20"/>
        </w:rPr>
      </w:pPr>
      <w:r w:rsidRPr="00C30926">
        <w:rPr>
          <w:rFonts w:ascii="Arial" w:hAnsi="Arial" w:cs="Arial"/>
          <w:sz w:val="20"/>
          <w:szCs w:val="20"/>
        </w:rPr>
        <w:t>Prophet para tendencias no lineales, días festivos y cierres.</w:t>
      </w:r>
    </w:p>
    <w:p w14:paraId="37D6E1F4" w14:textId="0C9CB287" w:rsidR="00C30926" w:rsidRPr="00C30926" w:rsidRDefault="00C30926">
      <w:pPr>
        <w:pStyle w:val="ListParagraph"/>
        <w:numPr>
          <w:ilvl w:val="0"/>
          <w:numId w:val="21"/>
        </w:numPr>
        <w:jc w:val="both"/>
        <w:rPr>
          <w:rFonts w:ascii="Arial" w:hAnsi="Arial" w:cs="Arial"/>
          <w:sz w:val="20"/>
          <w:szCs w:val="20"/>
        </w:rPr>
      </w:pPr>
      <w:r w:rsidRPr="00C30926">
        <w:rPr>
          <w:rFonts w:ascii="Arial" w:hAnsi="Arial" w:cs="Arial"/>
          <w:sz w:val="20"/>
          <w:szCs w:val="20"/>
        </w:rPr>
        <w:t>Modelo ML (</w:t>
      </w:r>
      <w:proofErr w:type="spellStart"/>
      <w:r w:rsidRPr="00C30926">
        <w:rPr>
          <w:rFonts w:ascii="Arial" w:hAnsi="Arial" w:cs="Arial"/>
          <w:sz w:val="20"/>
          <w:szCs w:val="20"/>
        </w:rPr>
        <w:t>XGBoost</w:t>
      </w:r>
      <w:proofErr w:type="spellEnd"/>
      <w:r w:rsidRPr="00C30926">
        <w:rPr>
          <w:rFonts w:ascii="Arial" w:hAnsi="Arial" w:cs="Arial"/>
          <w:sz w:val="20"/>
          <w:szCs w:val="20"/>
        </w:rPr>
        <w:t xml:space="preserve"> o Random Forest) con variables exógenas.</w:t>
      </w:r>
    </w:p>
    <w:p w14:paraId="49A70CCE" w14:textId="3CC344AA" w:rsidR="00C30926" w:rsidRPr="00C30926" w:rsidRDefault="00C30926">
      <w:pPr>
        <w:pStyle w:val="ListParagraph"/>
        <w:numPr>
          <w:ilvl w:val="0"/>
          <w:numId w:val="21"/>
        </w:numPr>
        <w:jc w:val="both"/>
        <w:rPr>
          <w:rFonts w:ascii="Arial" w:hAnsi="Arial" w:cs="Arial"/>
          <w:sz w:val="20"/>
          <w:szCs w:val="20"/>
        </w:rPr>
      </w:pPr>
      <w:r w:rsidRPr="00C30926">
        <w:rPr>
          <w:rFonts w:ascii="Arial" w:hAnsi="Arial" w:cs="Arial"/>
          <w:sz w:val="20"/>
          <w:szCs w:val="20"/>
        </w:rPr>
        <w:t>Modelo multivariado (VAR o LSTM multicanal) cuando existan correlaciones entre CPU, RAM, red y backlog.</w:t>
      </w:r>
    </w:p>
    <w:p w14:paraId="28A31966" w14:textId="77777777" w:rsidR="00C30926" w:rsidRPr="00C30926" w:rsidRDefault="00C30926">
      <w:pPr>
        <w:pStyle w:val="ListParagraph"/>
        <w:numPr>
          <w:ilvl w:val="0"/>
          <w:numId w:val="21"/>
        </w:numPr>
        <w:jc w:val="both"/>
        <w:rPr>
          <w:rFonts w:ascii="Arial" w:hAnsi="Arial" w:cs="Arial"/>
          <w:sz w:val="20"/>
          <w:szCs w:val="20"/>
        </w:rPr>
      </w:pPr>
      <w:r w:rsidRPr="00C30926">
        <w:rPr>
          <w:rFonts w:ascii="Arial" w:hAnsi="Arial" w:cs="Arial"/>
          <w:sz w:val="20"/>
          <w:szCs w:val="20"/>
        </w:rPr>
        <w:t>Los modelos se integran como un ensamble híbrido, estrategia fundamentada en estudios citados en el anteproyecto como Cheng et al. (2024) y Nawrocki &amp; Sus (2022</w:t>
      </w:r>
      <w:proofErr w:type="gramStart"/>
      <w:r w:rsidRPr="00C30926">
        <w:rPr>
          <w:rFonts w:ascii="Arial" w:hAnsi="Arial" w:cs="Arial"/>
          <w:sz w:val="20"/>
          <w:szCs w:val="20"/>
        </w:rPr>
        <w:t>) .</w:t>
      </w:r>
      <w:proofErr w:type="gramEnd"/>
    </w:p>
    <w:p w14:paraId="14121A60" w14:textId="77777777" w:rsidR="00C30926" w:rsidRPr="00C30926" w:rsidRDefault="00C30926">
      <w:pPr>
        <w:pStyle w:val="ListParagraph"/>
        <w:numPr>
          <w:ilvl w:val="0"/>
          <w:numId w:val="21"/>
        </w:numPr>
        <w:jc w:val="both"/>
        <w:rPr>
          <w:rFonts w:ascii="Arial" w:hAnsi="Arial" w:cs="Arial"/>
          <w:sz w:val="20"/>
          <w:szCs w:val="20"/>
        </w:rPr>
      </w:pPr>
      <w:r w:rsidRPr="00C30926">
        <w:rPr>
          <w:rFonts w:ascii="Arial" w:hAnsi="Arial" w:cs="Arial"/>
          <w:sz w:val="20"/>
          <w:szCs w:val="20"/>
        </w:rPr>
        <w:t>El propósito es obtener:</w:t>
      </w:r>
    </w:p>
    <w:p w14:paraId="158A90D2" w14:textId="401D6A54" w:rsidR="00C30926" w:rsidRPr="00C30926" w:rsidRDefault="00C30926">
      <w:pPr>
        <w:pStyle w:val="ListParagraph"/>
        <w:numPr>
          <w:ilvl w:val="0"/>
          <w:numId w:val="21"/>
        </w:numPr>
        <w:jc w:val="both"/>
        <w:rPr>
          <w:rFonts w:ascii="Arial" w:hAnsi="Arial" w:cs="Arial"/>
          <w:sz w:val="20"/>
          <w:szCs w:val="20"/>
        </w:rPr>
      </w:pPr>
      <w:r w:rsidRPr="00C30926">
        <w:rPr>
          <w:rFonts w:ascii="Arial" w:hAnsi="Arial" w:cs="Arial"/>
          <w:sz w:val="20"/>
          <w:szCs w:val="20"/>
        </w:rPr>
        <w:t>predicción puntual,</w:t>
      </w:r>
    </w:p>
    <w:p w14:paraId="7FE287C0" w14:textId="5C30374D" w:rsidR="00C30926" w:rsidRPr="00C30926" w:rsidRDefault="00C30926">
      <w:pPr>
        <w:pStyle w:val="ListParagraph"/>
        <w:numPr>
          <w:ilvl w:val="0"/>
          <w:numId w:val="21"/>
        </w:numPr>
        <w:jc w:val="both"/>
        <w:rPr>
          <w:rFonts w:ascii="Arial" w:hAnsi="Arial" w:cs="Arial"/>
          <w:sz w:val="20"/>
          <w:szCs w:val="20"/>
        </w:rPr>
      </w:pPr>
      <w:r w:rsidRPr="00C30926">
        <w:rPr>
          <w:rFonts w:ascii="Arial" w:hAnsi="Arial" w:cs="Arial"/>
          <w:sz w:val="20"/>
          <w:szCs w:val="20"/>
        </w:rPr>
        <w:t>intervalos de confianza,</w:t>
      </w:r>
    </w:p>
    <w:p w14:paraId="307ECB2F" w14:textId="177A88DB" w:rsidR="00C30926" w:rsidRPr="00C30926" w:rsidRDefault="00C30926">
      <w:pPr>
        <w:pStyle w:val="ListParagraph"/>
        <w:numPr>
          <w:ilvl w:val="0"/>
          <w:numId w:val="21"/>
        </w:numPr>
        <w:jc w:val="both"/>
        <w:rPr>
          <w:rFonts w:ascii="Arial" w:hAnsi="Arial" w:cs="Arial"/>
          <w:sz w:val="20"/>
          <w:szCs w:val="20"/>
        </w:rPr>
      </w:pPr>
      <w:r w:rsidRPr="00C30926">
        <w:rPr>
          <w:rFonts w:ascii="Arial" w:hAnsi="Arial" w:cs="Arial"/>
          <w:sz w:val="20"/>
          <w:szCs w:val="20"/>
        </w:rPr>
        <w:t>predicciones probabilísticas (p. ej., Q90) para toma de decisiones en provisión de recursos.</w:t>
      </w:r>
    </w:p>
    <w:p w14:paraId="0B459C6D" w14:textId="77777777" w:rsidR="00C30926" w:rsidRPr="001768CB" w:rsidRDefault="00C30926" w:rsidP="001768CB">
      <w:pPr>
        <w:pStyle w:val="Heading2"/>
        <w:rPr>
          <w:rFonts w:ascii="Arial" w:hAnsi="Arial" w:cs="Arial"/>
          <w:sz w:val="20"/>
          <w:szCs w:val="20"/>
        </w:rPr>
      </w:pPr>
      <w:bookmarkStart w:id="75" w:name="_Toc223280075"/>
      <w:r w:rsidRPr="001768CB">
        <w:rPr>
          <w:rFonts w:ascii="Arial" w:hAnsi="Arial" w:cs="Arial"/>
          <w:sz w:val="20"/>
          <w:szCs w:val="20"/>
        </w:rPr>
        <w:t>C. Detección de anomalías</w:t>
      </w:r>
      <w:bookmarkEnd w:id="75"/>
    </w:p>
    <w:p w14:paraId="088EA69E" w14:textId="77777777" w:rsidR="00C30926" w:rsidRPr="00C30926" w:rsidRDefault="00C30926">
      <w:pPr>
        <w:pStyle w:val="ListParagraph"/>
        <w:numPr>
          <w:ilvl w:val="0"/>
          <w:numId w:val="22"/>
        </w:numPr>
        <w:jc w:val="both"/>
        <w:rPr>
          <w:rFonts w:ascii="Arial" w:hAnsi="Arial" w:cs="Arial"/>
          <w:sz w:val="20"/>
          <w:szCs w:val="20"/>
        </w:rPr>
      </w:pPr>
      <w:r w:rsidRPr="00C30926">
        <w:rPr>
          <w:rFonts w:ascii="Arial" w:hAnsi="Arial" w:cs="Arial"/>
          <w:sz w:val="20"/>
          <w:szCs w:val="20"/>
        </w:rPr>
        <w:t>La solución incorpora un sistema automatizado que identifica:</w:t>
      </w:r>
    </w:p>
    <w:p w14:paraId="639AA488" w14:textId="1A5F7F08" w:rsidR="00C30926" w:rsidRPr="00C30926" w:rsidRDefault="00C30926">
      <w:pPr>
        <w:pStyle w:val="ListParagraph"/>
        <w:numPr>
          <w:ilvl w:val="0"/>
          <w:numId w:val="22"/>
        </w:numPr>
        <w:jc w:val="both"/>
        <w:rPr>
          <w:rFonts w:ascii="Arial" w:hAnsi="Arial" w:cs="Arial"/>
          <w:sz w:val="20"/>
          <w:szCs w:val="20"/>
        </w:rPr>
      </w:pPr>
      <w:r w:rsidRPr="00C30926">
        <w:rPr>
          <w:rFonts w:ascii="Arial" w:hAnsi="Arial" w:cs="Arial"/>
          <w:sz w:val="20"/>
          <w:szCs w:val="20"/>
        </w:rPr>
        <w:t>tiempos de ejecución fuera de lo normal,</w:t>
      </w:r>
    </w:p>
    <w:p w14:paraId="3EA6EAE5" w14:textId="757FCC7A" w:rsidR="00C30926" w:rsidRPr="00C30926" w:rsidRDefault="00C30926">
      <w:pPr>
        <w:pStyle w:val="ListParagraph"/>
        <w:numPr>
          <w:ilvl w:val="0"/>
          <w:numId w:val="22"/>
        </w:numPr>
        <w:jc w:val="both"/>
        <w:rPr>
          <w:rFonts w:ascii="Arial" w:hAnsi="Arial" w:cs="Arial"/>
          <w:sz w:val="20"/>
          <w:szCs w:val="20"/>
        </w:rPr>
      </w:pPr>
      <w:r w:rsidRPr="00C30926">
        <w:rPr>
          <w:rFonts w:ascii="Arial" w:hAnsi="Arial" w:cs="Arial"/>
          <w:sz w:val="20"/>
          <w:szCs w:val="20"/>
        </w:rPr>
        <w:t>cambios en patrones de uso,</w:t>
      </w:r>
    </w:p>
    <w:p w14:paraId="248E25D7" w14:textId="69F5F0DB" w:rsidR="00C30926" w:rsidRPr="00C30926" w:rsidRDefault="00C30926">
      <w:pPr>
        <w:pStyle w:val="ListParagraph"/>
        <w:numPr>
          <w:ilvl w:val="0"/>
          <w:numId w:val="22"/>
        </w:numPr>
        <w:jc w:val="both"/>
        <w:rPr>
          <w:rFonts w:ascii="Arial" w:hAnsi="Arial" w:cs="Arial"/>
          <w:sz w:val="20"/>
          <w:szCs w:val="20"/>
        </w:rPr>
      </w:pPr>
      <w:r w:rsidRPr="00C30926">
        <w:rPr>
          <w:rFonts w:ascii="Arial" w:hAnsi="Arial" w:cs="Arial"/>
          <w:sz w:val="20"/>
          <w:szCs w:val="20"/>
        </w:rPr>
        <w:t>degradación gradual (drift),</w:t>
      </w:r>
    </w:p>
    <w:p w14:paraId="7C4E69FD" w14:textId="17A37B1E" w:rsidR="00C30926" w:rsidRPr="00C30926" w:rsidRDefault="00C30926">
      <w:pPr>
        <w:pStyle w:val="ListParagraph"/>
        <w:numPr>
          <w:ilvl w:val="0"/>
          <w:numId w:val="22"/>
        </w:numPr>
        <w:jc w:val="both"/>
        <w:rPr>
          <w:rFonts w:ascii="Arial" w:hAnsi="Arial" w:cs="Arial"/>
          <w:sz w:val="20"/>
          <w:szCs w:val="20"/>
        </w:rPr>
      </w:pPr>
      <w:r w:rsidRPr="00C30926">
        <w:rPr>
          <w:rFonts w:ascii="Arial" w:hAnsi="Arial" w:cs="Arial"/>
          <w:sz w:val="20"/>
          <w:szCs w:val="20"/>
        </w:rPr>
        <w:t>fallas recurrentes en periodos similares,</w:t>
      </w:r>
    </w:p>
    <w:p w14:paraId="67451AA6" w14:textId="03139B82" w:rsidR="00C30926" w:rsidRPr="00C30926" w:rsidRDefault="00C30926">
      <w:pPr>
        <w:pStyle w:val="ListParagraph"/>
        <w:numPr>
          <w:ilvl w:val="0"/>
          <w:numId w:val="22"/>
        </w:numPr>
        <w:jc w:val="both"/>
        <w:rPr>
          <w:rFonts w:ascii="Arial" w:hAnsi="Arial" w:cs="Arial"/>
          <w:sz w:val="20"/>
          <w:szCs w:val="20"/>
        </w:rPr>
      </w:pPr>
      <w:r w:rsidRPr="00C30926">
        <w:rPr>
          <w:rFonts w:ascii="Arial" w:hAnsi="Arial" w:cs="Arial"/>
          <w:sz w:val="20"/>
          <w:szCs w:val="20"/>
        </w:rPr>
        <w:t>cambios atribuibles a código, usuarios o infraestructura.</w:t>
      </w:r>
    </w:p>
    <w:p w14:paraId="611C495D" w14:textId="77777777" w:rsidR="00C30926" w:rsidRPr="00C30926" w:rsidRDefault="00C30926">
      <w:pPr>
        <w:pStyle w:val="ListParagraph"/>
        <w:numPr>
          <w:ilvl w:val="0"/>
          <w:numId w:val="22"/>
        </w:numPr>
        <w:jc w:val="both"/>
        <w:rPr>
          <w:rFonts w:ascii="Arial" w:hAnsi="Arial" w:cs="Arial"/>
          <w:sz w:val="20"/>
          <w:szCs w:val="20"/>
        </w:rPr>
      </w:pPr>
      <w:r w:rsidRPr="00C30926">
        <w:rPr>
          <w:rFonts w:ascii="Arial" w:hAnsi="Arial" w:cs="Arial"/>
          <w:sz w:val="20"/>
          <w:szCs w:val="20"/>
        </w:rPr>
        <w:t>Se aplican métodos como:</w:t>
      </w:r>
    </w:p>
    <w:p w14:paraId="153766AE" w14:textId="470162BC" w:rsidR="00C30926" w:rsidRPr="00C30926" w:rsidRDefault="00C30926">
      <w:pPr>
        <w:pStyle w:val="ListParagraph"/>
        <w:numPr>
          <w:ilvl w:val="0"/>
          <w:numId w:val="22"/>
        </w:numPr>
        <w:jc w:val="both"/>
        <w:rPr>
          <w:rFonts w:ascii="Arial" w:hAnsi="Arial" w:cs="Arial"/>
          <w:sz w:val="20"/>
          <w:szCs w:val="20"/>
        </w:rPr>
      </w:pPr>
      <w:proofErr w:type="spellStart"/>
      <w:r w:rsidRPr="00C30926">
        <w:rPr>
          <w:rFonts w:ascii="Arial" w:hAnsi="Arial" w:cs="Arial"/>
          <w:sz w:val="20"/>
          <w:szCs w:val="20"/>
        </w:rPr>
        <w:t>Isolation</w:t>
      </w:r>
      <w:proofErr w:type="spellEnd"/>
      <w:r w:rsidRPr="00C30926">
        <w:rPr>
          <w:rFonts w:ascii="Arial" w:hAnsi="Arial" w:cs="Arial"/>
          <w:sz w:val="20"/>
          <w:szCs w:val="20"/>
        </w:rPr>
        <w:t xml:space="preserve"> Forest / DBSCAN para anomalías por densidad.</w:t>
      </w:r>
    </w:p>
    <w:p w14:paraId="096AD849" w14:textId="7469C395" w:rsidR="00C30926" w:rsidRPr="00C30926" w:rsidRDefault="00C30926">
      <w:pPr>
        <w:pStyle w:val="ListParagraph"/>
        <w:numPr>
          <w:ilvl w:val="0"/>
          <w:numId w:val="22"/>
        </w:numPr>
        <w:jc w:val="both"/>
        <w:rPr>
          <w:rFonts w:ascii="Arial" w:hAnsi="Arial" w:cs="Arial"/>
          <w:sz w:val="20"/>
          <w:szCs w:val="20"/>
        </w:rPr>
      </w:pPr>
      <w:proofErr w:type="spellStart"/>
      <w:r w:rsidRPr="00C30926">
        <w:rPr>
          <w:rFonts w:ascii="Arial" w:hAnsi="Arial" w:cs="Arial"/>
          <w:sz w:val="20"/>
          <w:szCs w:val="20"/>
        </w:rPr>
        <w:t>Autoencoders</w:t>
      </w:r>
      <w:proofErr w:type="spellEnd"/>
      <w:r w:rsidRPr="00C30926">
        <w:rPr>
          <w:rFonts w:ascii="Arial" w:hAnsi="Arial" w:cs="Arial"/>
          <w:sz w:val="20"/>
          <w:szCs w:val="20"/>
        </w:rPr>
        <w:t xml:space="preserve"> / LSTM-AE para series multivariadas complejas.</w:t>
      </w:r>
    </w:p>
    <w:p w14:paraId="62F82F66" w14:textId="2AB0B85C" w:rsidR="00C30926" w:rsidRPr="00C30926" w:rsidRDefault="00C30926">
      <w:pPr>
        <w:pStyle w:val="ListParagraph"/>
        <w:numPr>
          <w:ilvl w:val="0"/>
          <w:numId w:val="22"/>
        </w:numPr>
        <w:jc w:val="both"/>
        <w:rPr>
          <w:rFonts w:ascii="Arial" w:hAnsi="Arial" w:cs="Arial"/>
          <w:sz w:val="20"/>
          <w:szCs w:val="20"/>
        </w:rPr>
      </w:pPr>
      <w:r w:rsidRPr="00C30926">
        <w:rPr>
          <w:rFonts w:ascii="Arial" w:hAnsi="Arial" w:cs="Arial"/>
          <w:sz w:val="20"/>
          <w:szCs w:val="20"/>
        </w:rPr>
        <w:t>Z-score robusto, EWMA/CUSUM para tiempos de ejecución.</w:t>
      </w:r>
    </w:p>
    <w:p w14:paraId="663F55D0" w14:textId="29F0C925" w:rsidR="00C30926" w:rsidRPr="00C30926" w:rsidRDefault="00C30926">
      <w:pPr>
        <w:pStyle w:val="ListParagraph"/>
        <w:numPr>
          <w:ilvl w:val="0"/>
          <w:numId w:val="22"/>
        </w:numPr>
        <w:jc w:val="both"/>
        <w:rPr>
          <w:rFonts w:ascii="Arial" w:hAnsi="Arial" w:cs="Arial"/>
          <w:sz w:val="20"/>
          <w:szCs w:val="20"/>
        </w:rPr>
      </w:pPr>
      <w:r w:rsidRPr="00C30926">
        <w:rPr>
          <w:rFonts w:ascii="Arial" w:hAnsi="Arial" w:cs="Arial"/>
          <w:sz w:val="20"/>
          <w:szCs w:val="20"/>
        </w:rPr>
        <w:t>Detección de drift (KS test, PSI).</w:t>
      </w:r>
    </w:p>
    <w:p w14:paraId="26CBECC6" w14:textId="1E05BB79" w:rsidR="00C30926" w:rsidRPr="00C30926" w:rsidRDefault="001768CB">
      <w:pPr>
        <w:pStyle w:val="ListParagraph"/>
        <w:numPr>
          <w:ilvl w:val="0"/>
          <w:numId w:val="22"/>
        </w:numPr>
        <w:jc w:val="both"/>
        <w:rPr>
          <w:rFonts w:ascii="Arial" w:hAnsi="Arial" w:cs="Arial"/>
          <w:sz w:val="20"/>
          <w:szCs w:val="20"/>
        </w:rPr>
      </w:pPr>
      <w:r>
        <w:rPr>
          <w:noProof/>
        </w:rPr>
        <w:lastRenderedPageBreak/>
        <w:drawing>
          <wp:anchor distT="0" distB="0" distL="114300" distR="114300" simplePos="0" relativeHeight="251658240" behindDoc="0" locked="0" layoutInCell="1" allowOverlap="1" wp14:anchorId="65B6C556" wp14:editId="09D725E4">
            <wp:simplePos x="0" y="0"/>
            <wp:positionH relativeFrom="margin">
              <wp:align>right</wp:align>
            </wp:positionH>
            <wp:positionV relativeFrom="paragraph">
              <wp:posOffset>6143</wp:posOffset>
            </wp:positionV>
            <wp:extent cx="2449830" cy="6390005"/>
            <wp:effectExtent l="0" t="0" r="7620" b="0"/>
            <wp:wrapSquare wrapText="bothSides"/>
            <wp:docPr id="1490291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91176" name="Imagen 14902911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49830" cy="6390005"/>
                    </a:xfrm>
                    <a:prstGeom prst="rect">
                      <a:avLst/>
                    </a:prstGeom>
                  </pic:spPr>
                </pic:pic>
              </a:graphicData>
            </a:graphic>
            <wp14:sizeRelH relativeFrom="margin">
              <wp14:pctWidth>0</wp14:pctWidth>
            </wp14:sizeRelH>
            <wp14:sizeRelV relativeFrom="margin">
              <wp14:pctHeight>0</wp14:pctHeight>
            </wp14:sizeRelV>
          </wp:anchor>
        </w:drawing>
      </w:r>
      <w:r w:rsidR="00C30926" w:rsidRPr="00C30926">
        <w:rPr>
          <w:rFonts w:ascii="Arial" w:hAnsi="Arial" w:cs="Arial"/>
          <w:sz w:val="20"/>
          <w:szCs w:val="20"/>
        </w:rPr>
        <w:t xml:space="preserve">Las anomalías detectadas se envían a un módulo de alertamiento y retroalimentan la fase de </w:t>
      </w:r>
      <w:proofErr w:type="spellStart"/>
      <w:r w:rsidR="00C30926" w:rsidRPr="00C30926">
        <w:rPr>
          <w:rFonts w:ascii="Arial" w:hAnsi="Arial" w:cs="Arial"/>
          <w:sz w:val="20"/>
          <w:szCs w:val="20"/>
        </w:rPr>
        <w:t>forecast</w:t>
      </w:r>
      <w:proofErr w:type="spellEnd"/>
      <w:r w:rsidR="00C30926" w:rsidRPr="00C30926">
        <w:rPr>
          <w:rFonts w:ascii="Arial" w:hAnsi="Arial" w:cs="Arial"/>
          <w:sz w:val="20"/>
          <w:szCs w:val="20"/>
        </w:rPr>
        <w:t>.</w:t>
      </w:r>
    </w:p>
    <w:p w14:paraId="78472418" w14:textId="77777777" w:rsidR="00C30926" w:rsidRPr="001768CB" w:rsidRDefault="00C30926" w:rsidP="001768CB">
      <w:pPr>
        <w:pStyle w:val="Heading2"/>
        <w:rPr>
          <w:rFonts w:ascii="Arial" w:hAnsi="Arial" w:cs="Arial"/>
          <w:sz w:val="20"/>
          <w:szCs w:val="20"/>
        </w:rPr>
      </w:pPr>
      <w:bookmarkStart w:id="76" w:name="_Toc223280076"/>
      <w:r w:rsidRPr="001768CB">
        <w:rPr>
          <w:rFonts w:ascii="Arial" w:hAnsi="Arial" w:cs="Arial"/>
          <w:sz w:val="20"/>
          <w:szCs w:val="20"/>
        </w:rPr>
        <w:t>D. Orquestación y automatización con MLOps (CI/CD)</w:t>
      </w:r>
      <w:bookmarkEnd w:id="76"/>
    </w:p>
    <w:p w14:paraId="5C40A773" w14:textId="6102A0BB" w:rsidR="00C30926" w:rsidRPr="00C30926" w:rsidRDefault="00C30926">
      <w:pPr>
        <w:pStyle w:val="ListParagraph"/>
        <w:numPr>
          <w:ilvl w:val="0"/>
          <w:numId w:val="23"/>
        </w:numPr>
        <w:jc w:val="both"/>
        <w:rPr>
          <w:rFonts w:ascii="Arial" w:hAnsi="Arial" w:cs="Arial"/>
          <w:sz w:val="20"/>
          <w:szCs w:val="20"/>
        </w:rPr>
      </w:pPr>
      <w:r w:rsidRPr="00C30926">
        <w:rPr>
          <w:rFonts w:ascii="Arial" w:hAnsi="Arial" w:cs="Arial"/>
          <w:sz w:val="20"/>
          <w:szCs w:val="20"/>
        </w:rPr>
        <w:t>Para garantizar que el sistema se mantenga actualizado y estable en el tiempo, se integra un pipeline MLOps con:</w:t>
      </w:r>
    </w:p>
    <w:p w14:paraId="3764D4FF" w14:textId="031D81B5" w:rsidR="00C30926" w:rsidRPr="00C30926" w:rsidRDefault="00C30926">
      <w:pPr>
        <w:pStyle w:val="ListParagraph"/>
        <w:numPr>
          <w:ilvl w:val="0"/>
          <w:numId w:val="23"/>
        </w:numPr>
        <w:jc w:val="both"/>
        <w:rPr>
          <w:rFonts w:ascii="Arial" w:hAnsi="Arial" w:cs="Arial"/>
          <w:sz w:val="20"/>
          <w:szCs w:val="20"/>
        </w:rPr>
      </w:pPr>
      <w:proofErr w:type="spellStart"/>
      <w:r w:rsidRPr="00C30926">
        <w:rPr>
          <w:rFonts w:ascii="Arial" w:hAnsi="Arial" w:cs="Arial"/>
          <w:sz w:val="20"/>
          <w:szCs w:val="20"/>
        </w:rPr>
        <w:t>Versionamiento</w:t>
      </w:r>
      <w:proofErr w:type="spellEnd"/>
      <w:r w:rsidRPr="00C30926">
        <w:rPr>
          <w:rFonts w:ascii="Arial" w:hAnsi="Arial" w:cs="Arial"/>
          <w:sz w:val="20"/>
          <w:szCs w:val="20"/>
        </w:rPr>
        <w:t xml:space="preserve"> de datos y modelos (Git + </w:t>
      </w:r>
      <w:proofErr w:type="spellStart"/>
      <w:r w:rsidRPr="00C30926">
        <w:rPr>
          <w:rFonts w:ascii="Arial" w:hAnsi="Arial" w:cs="Arial"/>
          <w:sz w:val="20"/>
          <w:szCs w:val="20"/>
        </w:rPr>
        <w:t>MLflow</w:t>
      </w:r>
      <w:proofErr w:type="spellEnd"/>
      <w:r w:rsidRPr="00C30926">
        <w:rPr>
          <w:rFonts w:ascii="Arial" w:hAnsi="Arial" w:cs="Arial"/>
          <w:sz w:val="20"/>
          <w:szCs w:val="20"/>
        </w:rPr>
        <w:t>).</w:t>
      </w:r>
    </w:p>
    <w:p w14:paraId="324C1BE5" w14:textId="1620BC0A" w:rsidR="00C30926" w:rsidRPr="00C30926" w:rsidRDefault="00C30926">
      <w:pPr>
        <w:pStyle w:val="ListParagraph"/>
        <w:numPr>
          <w:ilvl w:val="0"/>
          <w:numId w:val="23"/>
        </w:numPr>
        <w:jc w:val="both"/>
        <w:rPr>
          <w:rFonts w:ascii="Arial" w:hAnsi="Arial" w:cs="Arial"/>
          <w:sz w:val="20"/>
          <w:szCs w:val="20"/>
        </w:rPr>
      </w:pPr>
      <w:r w:rsidRPr="00C30926">
        <w:rPr>
          <w:rFonts w:ascii="Arial" w:hAnsi="Arial" w:cs="Arial"/>
          <w:sz w:val="20"/>
          <w:szCs w:val="20"/>
        </w:rPr>
        <w:t>Entrenamiento automático cuando se detecta drift o al alcanzar umbrales temporales.</w:t>
      </w:r>
    </w:p>
    <w:p w14:paraId="2CD6F131" w14:textId="73908972" w:rsidR="00C30926" w:rsidRPr="00C30926" w:rsidRDefault="00C30926">
      <w:pPr>
        <w:pStyle w:val="ListParagraph"/>
        <w:numPr>
          <w:ilvl w:val="0"/>
          <w:numId w:val="23"/>
        </w:numPr>
        <w:jc w:val="both"/>
        <w:rPr>
          <w:rFonts w:ascii="Arial" w:hAnsi="Arial" w:cs="Arial"/>
          <w:sz w:val="20"/>
          <w:szCs w:val="20"/>
        </w:rPr>
      </w:pPr>
      <w:r w:rsidRPr="00C30926">
        <w:rPr>
          <w:rFonts w:ascii="Arial" w:hAnsi="Arial" w:cs="Arial"/>
          <w:sz w:val="20"/>
          <w:szCs w:val="20"/>
        </w:rPr>
        <w:t>Validación continua (</w:t>
      </w:r>
      <w:proofErr w:type="spellStart"/>
      <w:r w:rsidRPr="00C30926">
        <w:rPr>
          <w:rFonts w:ascii="Arial" w:hAnsi="Arial" w:cs="Arial"/>
          <w:sz w:val="20"/>
          <w:szCs w:val="20"/>
        </w:rPr>
        <w:t>backtesting</w:t>
      </w:r>
      <w:proofErr w:type="spellEnd"/>
      <w:r w:rsidRPr="00C30926">
        <w:rPr>
          <w:rFonts w:ascii="Arial" w:hAnsi="Arial" w:cs="Arial"/>
          <w:sz w:val="20"/>
          <w:szCs w:val="20"/>
        </w:rPr>
        <w:t>, métricas RMSE/MAE, F1, AUC).</w:t>
      </w:r>
    </w:p>
    <w:p w14:paraId="4CEFA5D7" w14:textId="7EA1F89E" w:rsidR="00C30926" w:rsidRPr="00C30926" w:rsidRDefault="00C30926">
      <w:pPr>
        <w:pStyle w:val="ListParagraph"/>
        <w:numPr>
          <w:ilvl w:val="0"/>
          <w:numId w:val="23"/>
        </w:numPr>
        <w:jc w:val="both"/>
        <w:rPr>
          <w:rFonts w:ascii="Arial" w:hAnsi="Arial" w:cs="Arial"/>
          <w:sz w:val="20"/>
          <w:szCs w:val="20"/>
        </w:rPr>
      </w:pPr>
      <w:r w:rsidRPr="00C30926">
        <w:rPr>
          <w:rFonts w:ascii="Arial" w:hAnsi="Arial" w:cs="Arial"/>
          <w:sz w:val="20"/>
          <w:szCs w:val="20"/>
        </w:rPr>
        <w:t>Despliegue automatizado del mejor modelo a producción (Docker + pipelines).</w:t>
      </w:r>
    </w:p>
    <w:p w14:paraId="20B9F60F" w14:textId="27269270" w:rsidR="00C30926" w:rsidRPr="00C30926" w:rsidRDefault="00C30926">
      <w:pPr>
        <w:pStyle w:val="ListParagraph"/>
        <w:numPr>
          <w:ilvl w:val="0"/>
          <w:numId w:val="23"/>
        </w:numPr>
        <w:jc w:val="both"/>
        <w:rPr>
          <w:rFonts w:ascii="Arial" w:hAnsi="Arial" w:cs="Arial"/>
          <w:sz w:val="20"/>
          <w:szCs w:val="20"/>
        </w:rPr>
      </w:pPr>
      <w:r w:rsidRPr="00C30926">
        <w:rPr>
          <w:rFonts w:ascii="Arial" w:hAnsi="Arial" w:cs="Arial"/>
          <w:sz w:val="20"/>
          <w:szCs w:val="20"/>
        </w:rPr>
        <w:t>Monitoreo continuo del rendimiento del modelo y del sistema de reportes.</w:t>
      </w:r>
    </w:p>
    <w:p w14:paraId="192165D5" w14:textId="77777777" w:rsidR="00C30926" w:rsidRPr="00C30926" w:rsidRDefault="00C30926">
      <w:pPr>
        <w:pStyle w:val="ListParagraph"/>
        <w:numPr>
          <w:ilvl w:val="0"/>
          <w:numId w:val="23"/>
        </w:numPr>
        <w:jc w:val="both"/>
        <w:rPr>
          <w:rFonts w:ascii="Arial" w:hAnsi="Arial" w:cs="Arial"/>
          <w:sz w:val="20"/>
          <w:szCs w:val="20"/>
        </w:rPr>
      </w:pPr>
      <w:r w:rsidRPr="00C30926">
        <w:rPr>
          <w:rFonts w:ascii="Arial" w:hAnsi="Arial" w:cs="Arial"/>
          <w:sz w:val="20"/>
          <w:szCs w:val="20"/>
        </w:rPr>
        <w:t>Esto sigue el marco descrito por AWS y IEEE (2023) en el documento base.</w:t>
      </w:r>
    </w:p>
    <w:p w14:paraId="314C61B0" w14:textId="77777777" w:rsidR="00C30926" w:rsidRPr="00C30926" w:rsidRDefault="00C30926">
      <w:pPr>
        <w:pStyle w:val="ListParagraph"/>
        <w:numPr>
          <w:ilvl w:val="0"/>
          <w:numId w:val="23"/>
        </w:numPr>
        <w:jc w:val="both"/>
        <w:rPr>
          <w:rFonts w:ascii="Arial" w:hAnsi="Arial" w:cs="Arial"/>
          <w:sz w:val="20"/>
          <w:szCs w:val="20"/>
        </w:rPr>
      </w:pPr>
      <w:r w:rsidRPr="00C30926">
        <w:rPr>
          <w:rFonts w:ascii="Arial" w:hAnsi="Arial" w:cs="Arial"/>
          <w:sz w:val="20"/>
          <w:szCs w:val="20"/>
        </w:rPr>
        <w:t>E. Motor de decisiones para optimizar la ejecución</w:t>
      </w:r>
    </w:p>
    <w:p w14:paraId="5A4C7773" w14:textId="77777777" w:rsidR="00C30926" w:rsidRPr="00C30926" w:rsidRDefault="00C30926">
      <w:pPr>
        <w:pStyle w:val="ListParagraph"/>
        <w:numPr>
          <w:ilvl w:val="0"/>
          <w:numId w:val="23"/>
        </w:numPr>
        <w:jc w:val="both"/>
        <w:rPr>
          <w:rFonts w:ascii="Arial" w:hAnsi="Arial" w:cs="Arial"/>
          <w:sz w:val="20"/>
          <w:szCs w:val="20"/>
        </w:rPr>
      </w:pPr>
      <w:r w:rsidRPr="00C30926">
        <w:rPr>
          <w:rFonts w:ascii="Arial" w:hAnsi="Arial" w:cs="Arial"/>
          <w:sz w:val="20"/>
          <w:szCs w:val="20"/>
        </w:rPr>
        <w:t xml:space="preserve">Con los resultados del </w:t>
      </w:r>
      <w:proofErr w:type="spellStart"/>
      <w:r w:rsidRPr="00C30926">
        <w:rPr>
          <w:rFonts w:ascii="Arial" w:hAnsi="Arial" w:cs="Arial"/>
          <w:sz w:val="20"/>
          <w:szCs w:val="20"/>
        </w:rPr>
        <w:t>forecast</w:t>
      </w:r>
      <w:proofErr w:type="spellEnd"/>
      <w:r w:rsidRPr="00C30926">
        <w:rPr>
          <w:rFonts w:ascii="Arial" w:hAnsi="Arial" w:cs="Arial"/>
          <w:sz w:val="20"/>
          <w:szCs w:val="20"/>
        </w:rPr>
        <w:t xml:space="preserve"> y del motor de anomalías, el sistema recomienda o ejecuta automáticamente acciones como:</w:t>
      </w:r>
    </w:p>
    <w:p w14:paraId="428F60CD" w14:textId="2DB1C11C" w:rsidR="00C30926" w:rsidRPr="00C30926" w:rsidRDefault="00C30926">
      <w:pPr>
        <w:pStyle w:val="ListParagraph"/>
        <w:numPr>
          <w:ilvl w:val="0"/>
          <w:numId w:val="23"/>
        </w:numPr>
        <w:jc w:val="both"/>
        <w:rPr>
          <w:rFonts w:ascii="Arial" w:hAnsi="Arial" w:cs="Arial"/>
          <w:sz w:val="20"/>
          <w:szCs w:val="20"/>
        </w:rPr>
      </w:pPr>
      <w:r w:rsidRPr="00C30926">
        <w:rPr>
          <w:rFonts w:ascii="Arial" w:hAnsi="Arial" w:cs="Arial"/>
          <w:sz w:val="20"/>
          <w:szCs w:val="20"/>
        </w:rPr>
        <w:t>•Escalamiento vertical/horizontal de instancias.</w:t>
      </w:r>
    </w:p>
    <w:p w14:paraId="11817324" w14:textId="1E4E3657" w:rsidR="00C30926" w:rsidRPr="00C30926" w:rsidRDefault="00C30926">
      <w:pPr>
        <w:pStyle w:val="ListParagraph"/>
        <w:numPr>
          <w:ilvl w:val="0"/>
          <w:numId w:val="23"/>
        </w:numPr>
        <w:jc w:val="both"/>
        <w:rPr>
          <w:rFonts w:ascii="Arial" w:hAnsi="Arial" w:cs="Arial"/>
          <w:sz w:val="20"/>
          <w:szCs w:val="20"/>
        </w:rPr>
      </w:pPr>
      <w:r w:rsidRPr="00C30926">
        <w:rPr>
          <w:rFonts w:ascii="Arial" w:hAnsi="Arial" w:cs="Arial"/>
          <w:sz w:val="20"/>
          <w:szCs w:val="20"/>
        </w:rPr>
        <w:t>Encendido/apagado programado de máquinas según demanda prevista.</w:t>
      </w:r>
    </w:p>
    <w:p w14:paraId="2E2AD750" w14:textId="742769E2" w:rsidR="00C30926" w:rsidRPr="00C30926" w:rsidRDefault="00C30926">
      <w:pPr>
        <w:pStyle w:val="ListParagraph"/>
        <w:numPr>
          <w:ilvl w:val="0"/>
          <w:numId w:val="23"/>
        </w:numPr>
        <w:jc w:val="both"/>
        <w:rPr>
          <w:rFonts w:ascii="Arial" w:hAnsi="Arial" w:cs="Arial"/>
          <w:sz w:val="20"/>
          <w:szCs w:val="20"/>
        </w:rPr>
      </w:pPr>
      <w:r w:rsidRPr="00C30926">
        <w:rPr>
          <w:rFonts w:ascii="Arial" w:hAnsi="Arial" w:cs="Arial"/>
          <w:sz w:val="20"/>
          <w:szCs w:val="20"/>
        </w:rPr>
        <w:t>Ajuste de límites de CPU/memoria asignados.</w:t>
      </w:r>
    </w:p>
    <w:p w14:paraId="3C92EA7C" w14:textId="11D9EB8E" w:rsidR="00C30926" w:rsidRPr="00C30926" w:rsidRDefault="00C30926">
      <w:pPr>
        <w:pStyle w:val="ListParagraph"/>
        <w:numPr>
          <w:ilvl w:val="0"/>
          <w:numId w:val="23"/>
        </w:numPr>
        <w:jc w:val="both"/>
        <w:rPr>
          <w:rFonts w:ascii="Arial" w:hAnsi="Arial" w:cs="Arial"/>
          <w:sz w:val="20"/>
          <w:szCs w:val="20"/>
        </w:rPr>
      </w:pPr>
      <w:r w:rsidRPr="00C30926">
        <w:rPr>
          <w:rFonts w:ascii="Arial" w:hAnsi="Arial" w:cs="Arial"/>
          <w:sz w:val="20"/>
          <w:szCs w:val="20"/>
        </w:rPr>
        <w:t>Priorización inteligente de reportes críticos.</w:t>
      </w:r>
    </w:p>
    <w:p w14:paraId="6B3A6964" w14:textId="531E2DF4" w:rsidR="00C30926" w:rsidRPr="00C30926" w:rsidRDefault="00C30926">
      <w:pPr>
        <w:pStyle w:val="ListParagraph"/>
        <w:numPr>
          <w:ilvl w:val="0"/>
          <w:numId w:val="23"/>
        </w:numPr>
        <w:jc w:val="both"/>
        <w:rPr>
          <w:rFonts w:ascii="Arial" w:hAnsi="Arial" w:cs="Arial"/>
          <w:sz w:val="20"/>
          <w:szCs w:val="20"/>
        </w:rPr>
      </w:pPr>
      <w:r w:rsidRPr="00C30926">
        <w:rPr>
          <w:rFonts w:ascii="Arial" w:hAnsi="Arial" w:cs="Arial"/>
          <w:sz w:val="20"/>
          <w:szCs w:val="20"/>
        </w:rPr>
        <w:t>Identificación de reportes candidatos a optimización.</w:t>
      </w:r>
    </w:p>
    <w:p w14:paraId="3AEA1312" w14:textId="14A8239E" w:rsidR="00C30926" w:rsidRPr="00C30926" w:rsidRDefault="00C30926">
      <w:pPr>
        <w:pStyle w:val="ListParagraph"/>
        <w:numPr>
          <w:ilvl w:val="0"/>
          <w:numId w:val="23"/>
        </w:numPr>
        <w:jc w:val="both"/>
        <w:rPr>
          <w:rFonts w:ascii="Arial" w:hAnsi="Arial" w:cs="Arial"/>
          <w:sz w:val="20"/>
          <w:szCs w:val="20"/>
        </w:rPr>
      </w:pPr>
      <w:r w:rsidRPr="00C30926">
        <w:rPr>
          <w:rFonts w:ascii="Arial" w:hAnsi="Arial" w:cs="Arial"/>
          <w:sz w:val="20"/>
          <w:szCs w:val="20"/>
        </w:rPr>
        <w:t>Aislamiento o revisión urgente de reportes anómalos.</w:t>
      </w:r>
    </w:p>
    <w:p w14:paraId="40EA6930" w14:textId="18D11762" w:rsidR="00C30926" w:rsidRPr="00C30926" w:rsidRDefault="00C30926">
      <w:pPr>
        <w:pStyle w:val="ListParagraph"/>
        <w:numPr>
          <w:ilvl w:val="0"/>
          <w:numId w:val="23"/>
        </w:numPr>
        <w:jc w:val="both"/>
        <w:rPr>
          <w:rFonts w:ascii="Arial" w:hAnsi="Arial" w:cs="Arial"/>
          <w:sz w:val="20"/>
          <w:szCs w:val="20"/>
        </w:rPr>
      </w:pPr>
      <w:r w:rsidRPr="00C30926">
        <w:rPr>
          <w:rFonts w:ascii="Arial" w:hAnsi="Arial" w:cs="Arial"/>
          <w:sz w:val="20"/>
          <w:szCs w:val="20"/>
        </w:rPr>
        <w:t>Este componente permite una operación proactiva, evitando saturaciones, cuellos de botella y costos innecesarios.</w:t>
      </w:r>
    </w:p>
    <w:p w14:paraId="7BD2337F" w14:textId="77777777" w:rsidR="00C30926" w:rsidRPr="001768CB" w:rsidRDefault="00C30926" w:rsidP="001768CB">
      <w:pPr>
        <w:pStyle w:val="Heading2"/>
        <w:rPr>
          <w:rFonts w:ascii="Arial" w:hAnsi="Arial" w:cs="Arial"/>
          <w:sz w:val="20"/>
          <w:szCs w:val="20"/>
        </w:rPr>
      </w:pPr>
      <w:bookmarkStart w:id="77" w:name="_Toc223280077"/>
      <w:r w:rsidRPr="001768CB">
        <w:rPr>
          <w:rFonts w:ascii="Arial" w:hAnsi="Arial" w:cs="Arial"/>
          <w:sz w:val="20"/>
          <w:szCs w:val="20"/>
        </w:rPr>
        <w:t>F. Tablero de visualización y gobernanza</w:t>
      </w:r>
      <w:bookmarkEnd w:id="77"/>
    </w:p>
    <w:p w14:paraId="4A0E7FE7" w14:textId="77777777" w:rsidR="00C30926" w:rsidRPr="00C30926" w:rsidRDefault="00C30926">
      <w:pPr>
        <w:pStyle w:val="ListParagraph"/>
        <w:numPr>
          <w:ilvl w:val="0"/>
          <w:numId w:val="24"/>
        </w:numPr>
        <w:jc w:val="both"/>
        <w:rPr>
          <w:rFonts w:ascii="Arial" w:hAnsi="Arial" w:cs="Arial"/>
          <w:sz w:val="20"/>
          <w:szCs w:val="20"/>
        </w:rPr>
      </w:pPr>
      <w:r w:rsidRPr="00C30926">
        <w:rPr>
          <w:rFonts w:ascii="Arial" w:hAnsi="Arial" w:cs="Arial"/>
          <w:sz w:val="20"/>
          <w:szCs w:val="20"/>
        </w:rPr>
        <w:t>Incluye:</w:t>
      </w:r>
    </w:p>
    <w:p w14:paraId="294DA8FF" w14:textId="079C2A1D" w:rsidR="00C30926" w:rsidRPr="00C30926" w:rsidRDefault="00C30926">
      <w:pPr>
        <w:pStyle w:val="ListParagraph"/>
        <w:numPr>
          <w:ilvl w:val="0"/>
          <w:numId w:val="24"/>
        </w:numPr>
        <w:jc w:val="both"/>
        <w:rPr>
          <w:rFonts w:ascii="Arial" w:hAnsi="Arial" w:cs="Arial"/>
          <w:sz w:val="20"/>
          <w:szCs w:val="20"/>
        </w:rPr>
      </w:pPr>
      <w:r w:rsidRPr="00C30926">
        <w:rPr>
          <w:rFonts w:ascii="Arial" w:hAnsi="Arial" w:cs="Arial"/>
          <w:sz w:val="20"/>
          <w:szCs w:val="20"/>
        </w:rPr>
        <w:t>métricas operativas</w:t>
      </w:r>
    </w:p>
    <w:p w14:paraId="2358FD94" w14:textId="7A47319E" w:rsidR="00C30926" w:rsidRPr="00C30926" w:rsidRDefault="00C30926">
      <w:pPr>
        <w:pStyle w:val="ListParagraph"/>
        <w:numPr>
          <w:ilvl w:val="0"/>
          <w:numId w:val="24"/>
        </w:numPr>
        <w:jc w:val="both"/>
        <w:rPr>
          <w:rFonts w:ascii="Arial" w:hAnsi="Arial" w:cs="Arial"/>
          <w:sz w:val="20"/>
          <w:szCs w:val="20"/>
        </w:rPr>
      </w:pPr>
      <w:r w:rsidRPr="00C30926">
        <w:rPr>
          <w:rFonts w:ascii="Arial" w:hAnsi="Arial" w:cs="Arial"/>
          <w:sz w:val="20"/>
          <w:szCs w:val="20"/>
        </w:rPr>
        <w:t xml:space="preserve">métricas del modelo </w:t>
      </w:r>
    </w:p>
    <w:p w14:paraId="2804E06C" w14:textId="432093D2" w:rsidR="00C30926" w:rsidRPr="00C30926" w:rsidRDefault="00C30926">
      <w:pPr>
        <w:pStyle w:val="ListParagraph"/>
        <w:numPr>
          <w:ilvl w:val="0"/>
          <w:numId w:val="24"/>
        </w:numPr>
        <w:jc w:val="both"/>
        <w:rPr>
          <w:rFonts w:ascii="Arial" w:hAnsi="Arial" w:cs="Arial"/>
          <w:sz w:val="20"/>
          <w:szCs w:val="20"/>
        </w:rPr>
      </w:pPr>
      <w:r w:rsidRPr="00C30926">
        <w:rPr>
          <w:rFonts w:ascii="Arial" w:hAnsi="Arial" w:cs="Arial"/>
          <w:sz w:val="20"/>
          <w:szCs w:val="20"/>
        </w:rPr>
        <w:t>métricas de sostenibilidad (idle time, consumo energético estimado),</w:t>
      </w:r>
    </w:p>
    <w:p w14:paraId="7124309D" w14:textId="77777777" w:rsidR="001768CB" w:rsidRDefault="00C30926">
      <w:pPr>
        <w:pStyle w:val="ListParagraph"/>
        <w:numPr>
          <w:ilvl w:val="0"/>
          <w:numId w:val="24"/>
        </w:numPr>
        <w:jc w:val="both"/>
        <w:rPr>
          <w:rFonts w:ascii="Arial" w:hAnsi="Arial" w:cs="Arial"/>
          <w:sz w:val="20"/>
          <w:szCs w:val="20"/>
        </w:rPr>
      </w:pPr>
      <w:r w:rsidRPr="00C30926">
        <w:rPr>
          <w:rFonts w:ascii="Arial" w:hAnsi="Arial" w:cs="Arial"/>
          <w:sz w:val="20"/>
          <w:szCs w:val="20"/>
        </w:rPr>
        <w:t>trazabilidad de predicciones,</w:t>
      </w:r>
    </w:p>
    <w:p w14:paraId="0E245EA5" w14:textId="783B81FB" w:rsidR="001768CB" w:rsidRPr="001768CB" w:rsidRDefault="00C30926">
      <w:pPr>
        <w:pStyle w:val="ListParagraph"/>
        <w:numPr>
          <w:ilvl w:val="0"/>
          <w:numId w:val="24"/>
        </w:numPr>
        <w:jc w:val="both"/>
        <w:rPr>
          <w:rFonts w:ascii="Arial" w:hAnsi="Arial" w:cs="Arial"/>
          <w:sz w:val="20"/>
          <w:szCs w:val="20"/>
        </w:rPr>
      </w:pPr>
      <w:r w:rsidRPr="001768CB">
        <w:rPr>
          <w:rFonts w:ascii="Arial" w:hAnsi="Arial" w:cs="Arial"/>
          <w:sz w:val="20"/>
          <w:szCs w:val="20"/>
        </w:rPr>
        <w:t xml:space="preserve">registros transparentes para </w:t>
      </w:r>
      <w:proofErr w:type="spellStart"/>
      <w:proofErr w:type="gramStart"/>
      <w:r w:rsidRPr="001768CB">
        <w:rPr>
          <w:rFonts w:ascii="Arial" w:hAnsi="Arial" w:cs="Arial"/>
          <w:sz w:val="20"/>
          <w:szCs w:val="20"/>
        </w:rPr>
        <w:t>auditoría.</w:t>
      </w:r>
      <w:r w:rsidR="005E1683" w:rsidRPr="001768CB">
        <w:rPr>
          <w:rFonts w:ascii="Arial" w:hAnsi="Arial" w:cs="Arial"/>
          <w:sz w:val="20"/>
          <w:szCs w:val="20"/>
        </w:rPr>
        <w:t>Referencias</w:t>
      </w:r>
      <w:proofErr w:type="spellEnd"/>
      <w:proofErr w:type="gramEnd"/>
    </w:p>
    <w:p w14:paraId="001A4BFE" w14:textId="1C619372" w:rsidR="001768CB" w:rsidRPr="00C30926" w:rsidRDefault="001768CB" w:rsidP="001768CB">
      <w:pPr>
        <w:pStyle w:val="Heading1"/>
        <w:rPr>
          <w:rFonts w:ascii="Arial" w:hAnsi="Arial" w:cs="Arial"/>
          <w:sz w:val="20"/>
          <w:szCs w:val="20"/>
        </w:rPr>
      </w:pPr>
      <w:bookmarkStart w:id="78" w:name="_Toc223280078"/>
      <w:r>
        <w:rPr>
          <w:rFonts w:ascii="Arial" w:hAnsi="Arial" w:cs="Arial"/>
          <w:sz w:val="20"/>
          <w:szCs w:val="20"/>
        </w:rPr>
        <w:t>Segunda</w:t>
      </w:r>
      <w:r w:rsidRPr="00C30926">
        <w:rPr>
          <w:rFonts w:ascii="Arial" w:hAnsi="Arial" w:cs="Arial"/>
          <w:sz w:val="20"/>
          <w:szCs w:val="20"/>
        </w:rPr>
        <w:t xml:space="preserve"> versión detallada de la solución propuesta</w:t>
      </w:r>
      <w:bookmarkEnd w:id="78"/>
    </w:p>
    <w:p w14:paraId="474B6F24" w14:textId="77777777" w:rsidR="001768CB" w:rsidRDefault="001768CB" w:rsidP="001768CB">
      <w:pPr>
        <w:jc w:val="both"/>
        <w:rPr>
          <w:rFonts w:ascii="Arial" w:hAnsi="Arial" w:cs="Arial"/>
          <w:sz w:val="20"/>
          <w:szCs w:val="20"/>
        </w:rPr>
      </w:pPr>
    </w:p>
    <w:p w14:paraId="727B72EC" w14:textId="31709686" w:rsidR="001768CB" w:rsidRPr="001768CB" w:rsidRDefault="001768CB" w:rsidP="001768CB">
      <w:pPr>
        <w:pStyle w:val="Heading2"/>
        <w:rPr>
          <w:rFonts w:ascii="Arial" w:hAnsi="Arial" w:cs="Arial"/>
          <w:sz w:val="20"/>
          <w:szCs w:val="20"/>
        </w:rPr>
      </w:pPr>
      <w:bookmarkStart w:id="79" w:name="_Toc223280079"/>
      <w:r w:rsidRPr="001768CB">
        <w:rPr>
          <w:rFonts w:ascii="Arial" w:hAnsi="Arial" w:cs="Arial"/>
          <w:sz w:val="20"/>
          <w:szCs w:val="20"/>
        </w:rPr>
        <w:t>A. Ingesta de datos y arquitectura de características</w:t>
      </w:r>
      <w:bookmarkEnd w:id="79"/>
    </w:p>
    <w:p w14:paraId="04F4BF66" w14:textId="77777777" w:rsidR="001768CB" w:rsidRPr="001768CB" w:rsidRDefault="001768CB" w:rsidP="001768CB">
      <w:pPr>
        <w:jc w:val="both"/>
        <w:rPr>
          <w:rFonts w:ascii="Arial" w:hAnsi="Arial" w:cs="Arial"/>
          <w:sz w:val="20"/>
          <w:szCs w:val="20"/>
        </w:rPr>
      </w:pPr>
    </w:p>
    <w:p w14:paraId="3C5F62AE" w14:textId="77777777" w:rsidR="001768CB" w:rsidRPr="001768CB" w:rsidRDefault="001768CB" w:rsidP="001768CB">
      <w:pPr>
        <w:jc w:val="both"/>
        <w:rPr>
          <w:rFonts w:ascii="Arial" w:hAnsi="Arial" w:cs="Arial"/>
          <w:sz w:val="20"/>
          <w:szCs w:val="20"/>
        </w:rPr>
      </w:pPr>
      <w:r w:rsidRPr="001768CB">
        <w:rPr>
          <w:rFonts w:ascii="Arial" w:hAnsi="Arial" w:cs="Arial"/>
          <w:sz w:val="20"/>
          <w:szCs w:val="20"/>
        </w:rPr>
        <w:lastRenderedPageBreak/>
        <w:t xml:space="preserve">El sistema implementa un robusto proceso de ingeniería de variables que transforma los logs operativos en un </w:t>
      </w:r>
      <w:proofErr w:type="spellStart"/>
      <w:r w:rsidRPr="001768CB">
        <w:rPr>
          <w:rFonts w:ascii="Arial" w:hAnsi="Arial" w:cs="Arial"/>
          <w:sz w:val="20"/>
          <w:szCs w:val="20"/>
        </w:rPr>
        <w:t>dataset</w:t>
      </w:r>
      <w:proofErr w:type="spellEnd"/>
      <w:r w:rsidRPr="001768CB">
        <w:rPr>
          <w:rFonts w:ascii="Arial" w:hAnsi="Arial" w:cs="Arial"/>
          <w:sz w:val="20"/>
          <w:szCs w:val="20"/>
        </w:rPr>
        <w:t xml:space="preserve"> estructurado. Se realiza una descomposición temporal exhaustiva para alimentar al modelo con factores determinantes:</w:t>
      </w:r>
    </w:p>
    <w:p w14:paraId="325970A6" w14:textId="77777777" w:rsidR="001768CB" w:rsidRPr="001768CB" w:rsidRDefault="001768CB">
      <w:pPr>
        <w:pStyle w:val="ListParagraph"/>
        <w:numPr>
          <w:ilvl w:val="0"/>
          <w:numId w:val="25"/>
        </w:numPr>
        <w:jc w:val="both"/>
        <w:rPr>
          <w:rFonts w:ascii="Arial" w:hAnsi="Arial" w:cs="Arial"/>
          <w:sz w:val="20"/>
          <w:szCs w:val="20"/>
        </w:rPr>
      </w:pPr>
      <w:r w:rsidRPr="001768CB">
        <w:rPr>
          <w:rFonts w:ascii="Arial" w:hAnsi="Arial" w:cs="Arial"/>
          <w:sz w:val="20"/>
          <w:szCs w:val="20"/>
        </w:rPr>
        <w:t>Variables de contexto temporal: Extracción de hora, día de la semana, día del mes y variables booleanas para identificar cierres de mes o periodos de alta demanda.</w:t>
      </w:r>
    </w:p>
    <w:p w14:paraId="2C435611" w14:textId="77777777" w:rsidR="001768CB" w:rsidRPr="001768CB" w:rsidRDefault="001768CB">
      <w:pPr>
        <w:pStyle w:val="ListParagraph"/>
        <w:numPr>
          <w:ilvl w:val="0"/>
          <w:numId w:val="25"/>
        </w:numPr>
        <w:jc w:val="both"/>
        <w:rPr>
          <w:rFonts w:ascii="Arial" w:hAnsi="Arial" w:cs="Arial"/>
          <w:sz w:val="20"/>
          <w:szCs w:val="20"/>
        </w:rPr>
      </w:pPr>
      <w:r w:rsidRPr="001768CB">
        <w:rPr>
          <w:rFonts w:ascii="Arial" w:hAnsi="Arial" w:cs="Arial"/>
          <w:sz w:val="20"/>
          <w:szCs w:val="20"/>
        </w:rPr>
        <w:t>Métricas de carga: Consolidación de tiempos de ejecución pasados, estados de finalización de procesos y niveles de acumulación en el backlog.</w:t>
      </w:r>
    </w:p>
    <w:p w14:paraId="2E4981C6" w14:textId="77777777" w:rsidR="001768CB" w:rsidRPr="001768CB" w:rsidRDefault="001768CB">
      <w:pPr>
        <w:pStyle w:val="ListParagraph"/>
        <w:numPr>
          <w:ilvl w:val="0"/>
          <w:numId w:val="25"/>
        </w:numPr>
        <w:jc w:val="both"/>
        <w:rPr>
          <w:rFonts w:ascii="Arial" w:hAnsi="Arial" w:cs="Arial"/>
          <w:sz w:val="20"/>
          <w:szCs w:val="20"/>
        </w:rPr>
      </w:pPr>
      <w:r w:rsidRPr="001768CB">
        <w:rPr>
          <w:rFonts w:ascii="Arial" w:hAnsi="Arial" w:cs="Arial"/>
          <w:sz w:val="20"/>
          <w:szCs w:val="20"/>
        </w:rPr>
        <w:t>Tratamiento de variables exógenas: Uso de mapas de etiquetas para categorizar tipos de reporte y áreas de negocio, permitiendo que el modelo identifique patrones específicos por tipo de carga de trabajo.</w:t>
      </w:r>
    </w:p>
    <w:p w14:paraId="55045A3A" w14:textId="77777777" w:rsidR="001768CB" w:rsidRPr="001768CB" w:rsidRDefault="001768CB" w:rsidP="001768CB">
      <w:pPr>
        <w:jc w:val="both"/>
        <w:rPr>
          <w:rFonts w:ascii="Arial" w:hAnsi="Arial" w:cs="Arial"/>
          <w:sz w:val="20"/>
          <w:szCs w:val="20"/>
        </w:rPr>
      </w:pPr>
    </w:p>
    <w:p w14:paraId="23063FFC" w14:textId="77777777" w:rsidR="001768CB" w:rsidRPr="001768CB" w:rsidRDefault="001768CB" w:rsidP="001768CB">
      <w:pPr>
        <w:pStyle w:val="Heading2"/>
        <w:rPr>
          <w:rFonts w:ascii="Arial" w:hAnsi="Arial" w:cs="Arial"/>
          <w:sz w:val="20"/>
          <w:szCs w:val="20"/>
        </w:rPr>
      </w:pPr>
      <w:bookmarkStart w:id="80" w:name="_Toc223280080"/>
      <w:r w:rsidRPr="001768CB">
        <w:rPr>
          <w:rFonts w:ascii="Arial" w:hAnsi="Arial" w:cs="Arial"/>
          <w:sz w:val="20"/>
          <w:szCs w:val="20"/>
        </w:rPr>
        <w:t>B. Predicción probabilística mediante regresión por cuantiles</w:t>
      </w:r>
      <w:bookmarkEnd w:id="80"/>
    </w:p>
    <w:p w14:paraId="41D16304" w14:textId="77777777" w:rsidR="001768CB" w:rsidRPr="001768CB" w:rsidRDefault="001768CB" w:rsidP="001768CB">
      <w:pPr>
        <w:jc w:val="both"/>
        <w:rPr>
          <w:rFonts w:ascii="Arial" w:hAnsi="Arial" w:cs="Arial"/>
          <w:sz w:val="20"/>
          <w:szCs w:val="20"/>
        </w:rPr>
      </w:pPr>
    </w:p>
    <w:p w14:paraId="18D05A56" w14:textId="77777777" w:rsidR="001768CB" w:rsidRPr="001768CB" w:rsidRDefault="001768CB" w:rsidP="001768CB">
      <w:pPr>
        <w:jc w:val="both"/>
        <w:rPr>
          <w:rFonts w:ascii="Arial" w:hAnsi="Arial" w:cs="Arial"/>
          <w:sz w:val="20"/>
          <w:szCs w:val="20"/>
        </w:rPr>
      </w:pPr>
      <w:r w:rsidRPr="001768CB">
        <w:rPr>
          <w:rFonts w:ascii="Arial" w:hAnsi="Arial" w:cs="Arial"/>
          <w:sz w:val="20"/>
          <w:szCs w:val="20"/>
        </w:rPr>
        <w:t xml:space="preserve">La solución utiliza </w:t>
      </w:r>
      <w:proofErr w:type="spellStart"/>
      <w:r w:rsidRPr="001768CB">
        <w:rPr>
          <w:rFonts w:ascii="Arial" w:hAnsi="Arial" w:cs="Arial"/>
          <w:sz w:val="20"/>
          <w:szCs w:val="20"/>
        </w:rPr>
        <w:t>XGBoost</w:t>
      </w:r>
      <w:proofErr w:type="spellEnd"/>
      <w:r w:rsidRPr="001768CB">
        <w:rPr>
          <w:rFonts w:ascii="Arial" w:hAnsi="Arial" w:cs="Arial"/>
          <w:sz w:val="20"/>
          <w:szCs w:val="20"/>
        </w:rPr>
        <w:t xml:space="preserve"> como motor principal de inferencia, configurado para realizar una regresión por cuantiles. Este enfoque permite ir más allá de una predicción puntual y ofrecer una visión de riesgo:</w:t>
      </w:r>
    </w:p>
    <w:p w14:paraId="0C264C78" w14:textId="77777777" w:rsidR="001768CB" w:rsidRPr="001768CB" w:rsidRDefault="001768CB">
      <w:pPr>
        <w:pStyle w:val="ListParagraph"/>
        <w:numPr>
          <w:ilvl w:val="0"/>
          <w:numId w:val="26"/>
        </w:numPr>
        <w:jc w:val="both"/>
        <w:rPr>
          <w:rFonts w:ascii="Arial" w:hAnsi="Arial" w:cs="Arial"/>
          <w:sz w:val="20"/>
          <w:szCs w:val="20"/>
        </w:rPr>
      </w:pPr>
      <w:r w:rsidRPr="001768CB">
        <w:rPr>
          <w:rFonts w:ascii="Arial" w:hAnsi="Arial" w:cs="Arial"/>
          <w:sz w:val="20"/>
          <w:szCs w:val="20"/>
        </w:rPr>
        <w:t>Escenario inferior (p10): Representa la carga mínima esperada, útil para identificar periodos de infrautilización.</w:t>
      </w:r>
    </w:p>
    <w:p w14:paraId="3450460D" w14:textId="77777777" w:rsidR="001768CB" w:rsidRPr="001768CB" w:rsidRDefault="001768CB">
      <w:pPr>
        <w:pStyle w:val="ListParagraph"/>
        <w:numPr>
          <w:ilvl w:val="0"/>
          <w:numId w:val="26"/>
        </w:numPr>
        <w:jc w:val="both"/>
        <w:rPr>
          <w:rFonts w:ascii="Arial" w:hAnsi="Arial" w:cs="Arial"/>
          <w:sz w:val="20"/>
          <w:szCs w:val="20"/>
        </w:rPr>
      </w:pPr>
      <w:r w:rsidRPr="001768CB">
        <w:rPr>
          <w:rFonts w:ascii="Arial" w:hAnsi="Arial" w:cs="Arial"/>
          <w:sz w:val="20"/>
          <w:szCs w:val="20"/>
        </w:rPr>
        <w:t>Escenario central (p50): Funciona como la mediana de la predicción, representando el comportamiento más probable del sistema.</w:t>
      </w:r>
    </w:p>
    <w:p w14:paraId="069C2BE1" w14:textId="77777777" w:rsidR="001768CB" w:rsidRPr="001768CB" w:rsidRDefault="001768CB">
      <w:pPr>
        <w:pStyle w:val="ListParagraph"/>
        <w:numPr>
          <w:ilvl w:val="0"/>
          <w:numId w:val="26"/>
        </w:numPr>
        <w:jc w:val="both"/>
        <w:rPr>
          <w:rFonts w:ascii="Arial" w:hAnsi="Arial" w:cs="Arial"/>
          <w:sz w:val="20"/>
          <w:szCs w:val="20"/>
        </w:rPr>
      </w:pPr>
      <w:r w:rsidRPr="001768CB">
        <w:rPr>
          <w:rFonts w:ascii="Arial" w:hAnsi="Arial" w:cs="Arial"/>
          <w:sz w:val="20"/>
          <w:szCs w:val="20"/>
        </w:rPr>
        <w:t>Escenario crítico (p90): Estima el límite superior de la demanda con un 90% de confianza. Esta métrica es el pilar para la planificación de capacidad, permitiendo que la instancia IaaS esté preparada para escenarios de estrés sin degradar el rendimiento.</w:t>
      </w:r>
    </w:p>
    <w:p w14:paraId="304C1155" w14:textId="77777777" w:rsidR="001768CB" w:rsidRPr="001768CB" w:rsidRDefault="001768CB" w:rsidP="001768CB">
      <w:pPr>
        <w:jc w:val="both"/>
        <w:rPr>
          <w:rFonts w:ascii="Arial" w:hAnsi="Arial" w:cs="Arial"/>
          <w:sz w:val="20"/>
          <w:szCs w:val="20"/>
        </w:rPr>
      </w:pPr>
    </w:p>
    <w:p w14:paraId="7141C55D" w14:textId="77777777" w:rsidR="001768CB" w:rsidRPr="001768CB" w:rsidRDefault="001768CB" w:rsidP="001768CB">
      <w:pPr>
        <w:pStyle w:val="Heading2"/>
        <w:rPr>
          <w:rFonts w:ascii="Arial" w:hAnsi="Arial" w:cs="Arial"/>
          <w:sz w:val="20"/>
          <w:szCs w:val="20"/>
        </w:rPr>
      </w:pPr>
      <w:bookmarkStart w:id="81" w:name="_Toc223280081"/>
      <w:r w:rsidRPr="001768CB">
        <w:rPr>
          <w:rFonts w:ascii="Arial" w:hAnsi="Arial" w:cs="Arial"/>
          <w:sz w:val="20"/>
          <w:szCs w:val="20"/>
        </w:rPr>
        <w:t>C. Detección de anomalías en la ejecución de reportes</w:t>
      </w:r>
      <w:bookmarkEnd w:id="81"/>
    </w:p>
    <w:p w14:paraId="033D78AD" w14:textId="77777777" w:rsidR="001768CB" w:rsidRPr="001768CB" w:rsidRDefault="001768CB" w:rsidP="001768CB">
      <w:pPr>
        <w:jc w:val="both"/>
        <w:rPr>
          <w:rFonts w:ascii="Arial" w:hAnsi="Arial" w:cs="Arial"/>
          <w:sz w:val="20"/>
          <w:szCs w:val="20"/>
        </w:rPr>
      </w:pPr>
    </w:p>
    <w:p w14:paraId="684B29EF" w14:textId="77777777" w:rsidR="001768CB" w:rsidRPr="001768CB" w:rsidRDefault="001768CB" w:rsidP="001768CB">
      <w:pPr>
        <w:jc w:val="both"/>
        <w:rPr>
          <w:rFonts w:ascii="Arial" w:hAnsi="Arial" w:cs="Arial"/>
          <w:sz w:val="20"/>
          <w:szCs w:val="20"/>
        </w:rPr>
      </w:pPr>
      <w:r w:rsidRPr="001768CB">
        <w:rPr>
          <w:rFonts w:ascii="Arial" w:hAnsi="Arial" w:cs="Arial"/>
          <w:sz w:val="20"/>
          <w:szCs w:val="20"/>
        </w:rPr>
        <w:t>El módulo de anomalías supervisa la integridad operativa comparando la ejecución en tiempo real contra los patrones aprendidos:</w:t>
      </w:r>
    </w:p>
    <w:p w14:paraId="2694B2A9" w14:textId="77777777" w:rsidR="001768CB" w:rsidRPr="001768CB" w:rsidRDefault="001768CB">
      <w:pPr>
        <w:pStyle w:val="ListParagraph"/>
        <w:numPr>
          <w:ilvl w:val="0"/>
          <w:numId w:val="27"/>
        </w:numPr>
        <w:jc w:val="both"/>
        <w:rPr>
          <w:rFonts w:ascii="Arial" w:hAnsi="Arial" w:cs="Arial"/>
          <w:sz w:val="20"/>
          <w:szCs w:val="20"/>
        </w:rPr>
      </w:pPr>
      <w:r w:rsidRPr="001768CB">
        <w:rPr>
          <w:rFonts w:ascii="Arial" w:hAnsi="Arial" w:cs="Arial"/>
          <w:sz w:val="20"/>
          <w:szCs w:val="20"/>
        </w:rPr>
        <w:t xml:space="preserve">Identificación de desviaciones multidimensionales: Mediante el uso de </w:t>
      </w:r>
      <w:proofErr w:type="spellStart"/>
      <w:r w:rsidRPr="001768CB">
        <w:rPr>
          <w:rFonts w:ascii="Arial" w:hAnsi="Arial" w:cs="Arial"/>
          <w:sz w:val="20"/>
          <w:szCs w:val="20"/>
        </w:rPr>
        <w:t>Isolation</w:t>
      </w:r>
      <w:proofErr w:type="spellEnd"/>
      <w:r w:rsidRPr="001768CB">
        <w:rPr>
          <w:rFonts w:ascii="Arial" w:hAnsi="Arial" w:cs="Arial"/>
          <w:sz w:val="20"/>
          <w:szCs w:val="20"/>
        </w:rPr>
        <w:t xml:space="preserve"> Forest, el sistema detecta ejecuciones que presentan duraciones o consumos de recursos fuera de los rangos históricos normales.</w:t>
      </w:r>
    </w:p>
    <w:p w14:paraId="3196B90A" w14:textId="77777777" w:rsidR="001768CB" w:rsidRPr="001768CB" w:rsidRDefault="001768CB">
      <w:pPr>
        <w:pStyle w:val="ListParagraph"/>
        <w:numPr>
          <w:ilvl w:val="0"/>
          <w:numId w:val="27"/>
        </w:numPr>
        <w:jc w:val="both"/>
        <w:rPr>
          <w:rFonts w:ascii="Arial" w:hAnsi="Arial" w:cs="Arial"/>
          <w:sz w:val="20"/>
          <w:szCs w:val="20"/>
        </w:rPr>
      </w:pPr>
      <w:r w:rsidRPr="001768CB">
        <w:rPr>
          <w:rFonts w:ascii="Arial" w:hAnsi="Arial" w:cs="Arial"/>
          <w:sz w:val="20"/>
          <w:szCs w:val="20"/>
        </w:rPr>
        <w:t>Análisis de comportamiento anómalo: El sistema clasifica las ejecuciones en estados normales o sospechosos, facilitando la detección temprana de reportes ineficientes o fallos en la infraestructura antes de que afecten al resto del backlog.</w:t>
      </w:r>
    </w:p>
    <w:p w14:paraId="7E457E95" w14:textId="77777777" w:rsidR="001768CB" w:rsidRPr="001768CB" w:rsidRDefault="001768CB" w:rsidP="001768CB">
      <w:pPr>
        <w:jc w:val="both"/>
        <w:rPr>
          <w:rFonts w:ascii="Arial" w:hAnsi="Arial" w:cs="Arial"/>
          <w:sz w:val="20"/>
          <w:szCs w:val="20"/>
        </w:rPr>
      </w:pPr>
    </w:p>
    <w:p w14:paraId="4B16250C" w14:textId="77777777" w:rsidR="001768CB" w:rsidRPr="001768CB" w:rsidRDefault="001768CB" w:rsidP="001768CB">
      <w:pPr>
        <w:pStyle w:val="Heading2"/>
        <w:rPr>
          <w:rFonts w:ascii="Arial" w:hAnsi="Arial" w:cs="Arial"/>
          <w:sz w:val="20"/>
          <w:szCs w:val="20"/>
        </w:rPr>
      </w:pPr>
      <w:bookmarkStart w:id="82" w:name="_Toc223280082"/>
      <w:r w:rsidRPr="001768CB">
        <w:rPr>
          <w:rFonts w:ascii="Arial" w:hAnsi="Arial" w:cs="Arial"/>
          <w:sz w:val="20"/>
          <w:szCs w:val="20"/>
        </w:rPr>
        <w:t>D. Ciclo de vida MLOps y gobernanza del modelo</w:t>
      </w:r>
      <w:bookmarkEnd w:id="82"/>
    </w:p>
    <w:p w14:paraId="2B980E35" w14:textId="77777777" w:rsidR="001768CB" w:rsidRPr="001768CB" w:rsidRDefault="001768CB" w:rsidP="001768CB">
      <w:pPr>
        <w:pStyle w:val="Heading2"/>
        <w:rPr>
          <w:rFonts w:ascii="Arial" w:hAnsi="Arial" w:cs="Arial"/>
          <w:sz w:val="20"/>
          <w:szCs w:val="20"/>
        </w:rPr>
      </w:pPr>
    </w:p>
    <w:p w14:paraId="0365E0B9" w14:textId="77777777" w:rsidR="001768CB" w:rsidRPr="001768CB" w:rsidRDefault="001768CB" w:rsidP="001768CB">
      <w:pPr>
        <w:jc w:val="both"/>
        <w:rPr>
          <w:rFonts w:ascii="Arial" w:hAnsi="Arial" w:cs="Arial"/>
          <w:sz w:val="20"/>
          <w:szCs w:val="20"/>
        </w:rPr>
      </w:pPr>
      <w:r w:rsidRPr="001768CB">
        <w:rPr>
          <w:rFonts w:ascii="Arial" w:hAnsi="Arial" w:cs="Arial"/>
          <w:sz w:val="20"/>
          <w:szCs w:val="20"/>
        </w:rPr>
        <w:t xml:space="preserve">Para garantizar que las predicciones de </w:t>
      </w:r>
      <w:proofErr w:type="spellStart"/>
      <w:r w:rsidRPr="001768CB">
        <w:rPr>
          <w:rFonts w:ascii="Arial" w:hAnsi="Arial" w:cs="Arial"/>
          <w:sz w:val="20"/>
          <w:szCs w:val="20"/>
        </w:rPr>
        <w:t>XGBoost</w:t>
      </w:r>
      <w:proofErr w:type="spellEnd"/>
      <w:r w:rsidRPr="001768CB">
        <w:rPr>
          <w:rFonts w:ascii="Arial" w:hAnsi="Arial" w:cs="Arial"/>
          <w:sz w:val="20"/>
          <w:szCs w:val="20"/>
        </w:rPr>
        <w:t xml:space="preserve"> sigan siendo precisas ante cambios en el software o en el comportamiento de los usuarios, se integra un flujo de trabajo de operaciones de machine </w:t>
      </w:r>
      <w:proofErr w:type="spellStart"/>
      <w:r w:rsidRPr="001768CB">
        <w:rPr>
          <w:rFonts w:ascii="Arial" w:hAnsi="Arial" w:cs="Arial"/>
          <w:sz w:val="20"/>
          <w:szCs w:val="20"/>
        </w:rPr>
        <w:t>learning</w:t>
      </w:r>
      <w:proofErr w:type="spellEnd"/>
      <w:r w:rsidRPr="001768CB">
        <w:rPr>
          <w:rFonts w:ascii="Arial" w:hAnsi="Arial" w:cs="Arial"/>
          <w:sz w:val="20"/>
          <w:szCs w:val="20"/>
        </w:rPr>
        <w:t>:</w:t>
      </w:r>
    </w:p>
    <w:p w14:paraId="766AC809" w14:textId="77777777" w:rsidR="001768CB" w:rsidRPr="001768CB" w:rsidRDefault="001768CB">
      <w:pPr>
        <w:pStyle w:val="ListParagraph"/>
        <w:numPr>
          <w:ilvl w:val="0"/>
          <w:numId w:val="28"/>
        </w:numPr>
        <w:jc w:val="both"/>
        <w:rPr>
          <w:rFonts w:ascii="Arial" w:hAnsi="Arial" w:cs="Arial"/>
          <w:sz w:val="20"/>
          <w:szCs w:val="20"/>
        </w:rPr>
      </w:pPr>
      <w:proofErr w:type="spellStart"/>
      <w:r w:rsidRPr="001768CB">
        <w:rPr>
          <w:rFonts w:ascii="Arial" w:hAnsi="Arial" w:cs="Arial"/>
          <w:sz w:val="20"/>
          <w:szCs w:val="20"/>
        </w:rPr>
        <w:t>Versionamiento</w:t>
      </w:r>
      <w:proofErr w:type="spellEnd"/>
      <w:r w:rsidRPr="001768CB">
        <w:rPr>
          <w:rFonts w:ascii="Arial" w:hAnsi="Arial" w:cs="Arial"/>
          <w:sz w:val="20"/>
          <w:szCs w:val="20"/>
        </w:rPr>
        <w:t xml:space="preserve"> y trazabilidad: Los modelos p10, p50 y p90 se almacenan y versionan de forma independiente, permitiendo auditar el rendimiento de cada cuantil.</w:t>
      </w:r>
    </w:p>
    <w:p w14:paraId="7988EF43" w14:textId="77777777" w:rsidR="001768CB" w:rsidRPr="001768CB" w:rsidRDefault="001768CB">
      <w:pPr>
        <w:pStyle w:val="ListParagraph"/>
        <w:numPr>
          <w:ilvl w:val="0"/>
          <w:numId w:val="28"/>
        </w:numPr>
        <w:jc w:val="both"/>
        <w:rPr>
          <w:rFonts w:ascii="Arial" w:hAnsi="Arial" w:cs="Arial"/>
          <w:sz w:val="20"/>
          <w:szCs w:val="20"/>
        </w:rPr>
      </w:pPr>
      <w:r w:rsidRPr="001768CB">
        <w:rPr>
          <w:rFonts w:ascii="Arial" w:hAnsi="Arial" w:cs="Arial"/>
          <w:sz w:val="20"/>
          <w:szCs w:val="20"/>
        </w:rPr>
        <w:t>Validación mediante métricas de error: El desempeño se mide rigurosamente utilizando el Error Absoluto Medio (MAE) y la Raíz del Error Cuadrático Medio (RMSE), asegurando que el modelo mantenga su capacidad predictiva dentro de márgenes aceptables para la operación.</w:t>
      </w:r>
    </w:p>
    <w:p w14:paraId="154FD00F" w14:textId="77777777" w:rsidR="001768CB" w:rsidRPr="001768CB" w:rsidRDefault="001768CB" w:rsidP="001768CB">
      <w:pPr>
        <w:jc w:val="both"/>
        <w:rPr>
          <w:rFonts w:ascii="Arial" w:hAnsi="Arial" w:cs="Arial"/>
          <w:sz w:val="20"/>
          <w:szCs w:val="20"/>
        </w:rPr>
      </w:pPr>
    </w:p>
    <w:p w14:paraId="31ED8686" w14:textId="77777777" w:rsidR="001768CB" w:rsidRPr="001768CB" w:rsidRDefault="001768CB" w:rsidP="001768CB">
      <w:pPr>
        <w:pStyle w:val="Heading2"/>
        <w:rPr>
          <w:rFonts w:ascii="Arial" w:hAnsi="Arial" w:cs="Arial"/>
          <w:sz w:val="20"/>
          <w:szCs w:val="20"/>
        </w:rPr>
      </w:pPr>
      <w:bookmarkStart w:id="83" w:name="_Toc223280083"/>
      <w:r w:rsidRPr="001768CB">
        <w:rPr>
          <w:rFonts w:ascii="Arial" w:hAnsi="Arial" w:cs="Arial"/>
          <w:sz w:val="20"/>
          <w:szCs w:val="20"/>
        </w:rPr>
        <w:t>E. Motor de decisiones y recomendación de colas</w:t>
      </w:r>
      <w:bookmarkEnd w:id="83"/>
    </w:p>
    <w:p w14:paraId="004E8991" w14:textId="77777777" w:rsidR="001768CB" w:rsidRPr="001768CB" w:rsidRDefault="001768CB" w:rsidP="001768CB">
      <w:pPr>
        <w:jc w:val="both"/>
        <w:rPr>
          <w:rFonts w:ascii="Arial" w:hAnsi="Arial" w:cs="Arial"/>
          <w:sz w:val="20"/>
          <w:szCs w:val="20"/>
        </w:rPr>
      </w:pPr>
    </w:p>
    <w:p w14:paraId="60002CB5" w14:textId="77777777" w:rsidR="001768CB" w:rsidRPr="001768CB" w:rsidRDefault="001768CB" w:rsidP="001768CB">
      <w:pPr>
        <w:jc w:val="both"/>
        <w:rPr>
          <w:rFonts w:ascii="Arial" w:hAnsi="Arial" w:cs="Arial"/>
          <w:sz w:val="20"/>
          <w:szCs w:val="20"/>
        </w:rPr>
      </w:pPr>
      <w:r w:rsidRPr="001768CB">
        <w:rPr>
          <w:rFonts w:ascii="Arial" w:hAnsi="Arial" w:cs="Arial"/>
          <w:sz w:val="20"/>
          <w:szCs w:val="20"/>
        </w:rPr>
        <w:t>La salida técnica del modelo se traduce en acciones directas para la optimización de la instancia IaaS:</w:t>
      </w:r>
    </w:p>
    <w:p w14:paraId="1D465525" w14:textId="77777777" w:rsidR="001768CB" w:rsidRDefault="001768CB" w:rsidP="001768CB">
      <w:pPr>
        <w:jc w:val="both"/>
        <w:rPr>
          <w:rFonts w:ascii="Arial" w:hAnsi="Arial" w:cs="Arial"/>
          <w:sz w:val="20"/>
          <w:szCs w:val="20"/>
        </w:rPr>
      </w:pPr>
      <w:r w:rsidRPr="001768CB">
        <w:rPr>
          <w:rFonts w:ascii="Arial" w:hAnsi="Arial" w:cs="Arial"/>
          <w:sz w:val="20"/>
          <w:szCs w:val="20"/>
        </w:rPr>
        <w:lastRenderedPageBreak/>
        <w:t>Recomendación de colas (</w:t>
      </w:r>
      <w:proofErr w:type="spellStart"/>
      <w:r w:rsidRPr="001768CB">
        <w:rPr>
          <w:rFonts w:ascii="Arial" w:hAnsi="Arial" w:cs="Arial"/>
          <w:sz w:val="20"/>
          <w:szCs w:val="20"/>
        </w:rPr>
        <w:t>Queue</w:t>
      </w:r>
      <w:proofErr w:type="spellEnd"/>
      <w:r w:rsidRPr="001768CB">
        <w:rPr>
          <w:rFonts w:ascii="Arial" w:hAnsi="Arial" w:cs="Arial"/>
          <w:sz w:val="20"/>
          <w:szCs w:val="20"/>
        </w:rPr>
        <w:t xml:space="preserve"> </w:t>
      </w:r>
      <w:proofErr w:type="spellStart"/>
      <w:r w:rsidRPr="001768CB">
        <w:rPr>
          <w:rFonts w:ascii="Arial" w:hAnsi="Arial" w:cs="Arial"/>
          <w:sz w:val="20"/>
          <w:szCs w:val="20"/>
        </w:rPr>
        <w:t>Recommendation</w:t>
      </w:r>
      <w:proofErr w:type="spellEnd"/>
      <w:r w:rsidRPr="001768CB">
        <w:rPr>
          <w:rFonts w:ascii="Arial" w:hAnsi="Arial" w:cs="Arial"/>
          <w:sz w:val="20"/>
          <w:szCs w:val="20"/>
        </w:rPr>
        <w:t xml:space="preserve">): </w:t>
      </w:r>
    </w:p>
    <w:p w14:paraId="01BFFBF8" w14:textId="5ECDEE93" w:rsidR="001768CB" w:rsidRPr="001768CB" w:rsidRDefault="001768CB">
      <w:pPr>
        <w:pStyle w:val="ListParagraph"/>
        <w:numPr>
          <w:ilvl w:val="0"/>
          <w:numId w:val="29"/>
        </w:numPr>
        <w:jc w:val="both"/>
        <w:rPr>
          <w:rFonts w:ascii="Arial" w:hAnsi="Arial" w:cs="Arial"/>
          <w:sz w:val="20"/>
          <w:szCs w:val="20"/>
        </w:rPr>
      </w:pPr>
      <w:r w:rsidRPr="001768CB">
        <w:rPr>
          <w:rFonts w:ascii="Arial" w:hAnsi="Arial" w:cs="Arial"/>
          <w:sz w:val="20"/>
          <w:szCs w:val="20"/>
        </w:rPr>
        <w:t>El sistema analiza la carga futura p90 y sugiere la distribución de reportes en diferentes colas de ejecución para evitar cuellos de botella.</w:t>
      </w:r>
    </w:p>
    <w:p w14:paraId="3D31FD49" w14:textId="77777777" w:rsidR="001768CB" w:rsidRPr="001768CB" w:rsidRDefault="001768CB">
      <w:pPr>
        <w:pStyle w:val="ListParagraph"/>
        <w:numPr>
          <w:ilvl w:val="0"/>
          <w:numId w:val="29"/>
        </w:numPr>
        <w:jc w:val="both"/>
        <w:rPr>
          <w:rFonts w:ascii="Arial" w:hAnsi="Arial" w:cs="Arial"/>
          <w:sz w:val="20"/>
          <w:szCs w:val="20"/>
        </w:rPr>
      </w:pPr>
      <w:r w:rsidRPr="001768CB">
        <w:rPr>
          <w:rFonts w:ascii="Arial" w:hAnsi="Arial" w:cs="Arial"/>
          <w:sz w:val="20"/>
          <w:szCs w:val="20"/>
        </w:rPr>
        <w:t>Optimización de costos: Al conocer con precisión los periodos de baja demanda (p10), la organización puede ajustar la potencia de cómputo, evitando el pago por recursos no utilizados.</w:t>
      </w:r>
    </w:p>
    <w:p w14:paraId="41CEA919" w14:textId="77777777" w:rsidR="001768CB" w:rsidRPr="001768CB" w:rsidRDefault="001768CB">
      <w:pPr>
        <w:pStyle w:val="ListParagraph"/>
        <w:numPr>
          <w:ilvl w:val="0"/>
          <w:numId w:val="29"/>
        </w:numPr>
        <w:jc w:val="both"/>
        <w:rPr>
          <w:rFonts w:ascii="Arial" w:hAnsi="Arial" w:cs="Arial"/>
          <w:sz w:val="20"/>
          <w:szCs w:val="20"/>
        </w:rPr>
      </w:pPr>
      <w:r w:rsidRPr="001768CB">
        <w:rPr>
          <w:rFonts w:ascii="Arial" w:hAnsi="Arial" w:cs="Arial"/>
          <w:sz w:val="20"/>
          <w:szCs w:val="20"/>
        </w:rPr>
        <w:t>Prevención de degradación: El sistema permite identificar proactivamente cuándo un reporte específico saturará la instancia, permitiendo su reprogramación o aislamiento.</w:t>
      </w:r>
    </w:p>
    <w:p w14:paraId="3039EAD1" w14:textId="77777777" w:rsidR="001768CB" w:rsidRPr="001768CB" w:rsidRDefault="001768CB" w:rsidP="001768CB">
      <w:pPr>
        <w:jc w:val="both"/>
        <w:rPr>
          <w:rFonts w:ascii="Arial" w:hAnsi="Arial" w:cs="Arial"/>
          <w:sz w:val="20"/>
          <w:szCs w:val="20"/>
        </w:rPr>
      </w:pPr>
    </w:p>
    <w:p w14:paraId="38F21963" w14:textId="77777777" w:rsidR="001768CB" w:rsidRPr="001768CB" w:rsidRDefault="001768CB" w:rsidP="001768CB">
      <w:pPr>
        <w:pStyle w:val="Heading2"/>
        <w:rPr>
          <w:rFonts w:ascii="Arial" w:hAnsi="Arial" w:cs="Arial"/>
          <w:sz w:val="20"/>
          <w:szCs w:val="20"/>
        </w:rPr>
      </w:pPr>
      <w:bookmarkStart w:id="84" w:name="_Toc223280084"/>
      <w:r w:rsidRPr="001768CB">
        <w:rPr>
          <w:rFonts w:ascii="Arial" w:hAnsi="Arial" w:cs="Arial"/>
          <w:sz w:val="20"/>
          <w:szCs w:val="20"/>
        </w:rPr>
        <w:t xml:space="preserve">F. </w:t>
      </w:r>
      <w:proofErr w:type="spellStart"/>
      <w:r w:rsidRPr="001768CB">
        <w:rPr>
          <w:rFonts w:ascii="Arial" w:hAnsi="Arial" w:cs="Arial"/>
          <w:sz w:val="20"/>
          <w:szCs w:val="20"/>
        </w:rPr>
        <w:t>Dashboard</w:t>
      </w:r>
      <w:proofErr w:type="spellEnd"/>
      <w:r w:rsidRPr="001768CB">
        <w:rPr>
          <w:rFonts w:ascii="Arial" w:hAnsi="Arial" w:cs="Arial"/>
          <w:sz w:val="20"/>
          <w:szCs w:val="20"/>
        </w:rPr>
        <w:t xml:space="preserve"> analítico de gestión</w:t>
      </w:r>
      <w:bookmarkEnd w:id="84"/>
    </w:p>
    <w:p w14:paraId="3AC4AD0D" w14:textId="77777777" w:rsidR="001768CB" w:rsidRPr="001768CB" w:rsidRDefault="001768CB" w:rsidP="001768CB">
      <w:pPr>
        <w:jc w:val="both"/>
        <w:rPr>
          <w:rFonts w:ascii="Arial" w:hAnsi="Arial" w:cs="Arial"/>
          <w:sz w:val="20"/>
          <w:szCs w:val="20"/>
        </w:rPr>
      </w:pPr>
    </w:p>
    <w:p w14:paraId="262FAD82" w14:textId="77777777" w:rsidR="001768CB" w:rsidRPr="001768CB" w:rsidRDefault="001768CB" w:rsidP="001768CB">
      <w:pPr>
        <w:jc w:val="both"/>
        <w:rPr>
          <w:rFonts w:ascii="Arial" w:hAnsi="Arial" w:cs="Arial"/>
          <w:sz w:val="20"/>
          <w:szCs w:val="20"/>
        </w:rPr>
      </w:pPr>
      <w:r w:rsidRPr="001768CB">
        <w:rPr>
          <w:rFonts w:ascii="Arial" w:hAnsi="Arial" w:cs="Arial"/>
          <w:sz w:val="20"/>
          <w:szCs w:val="20"/>
        </w:rPr>
        <w:t xml:space="preserve">Toda la lógica de predicción y detección se expone a través de una interfaz desarrollada en </w:t>
      </w:r>
      <w:proofErr w:type="spellStart"/>
      <w:r w:rsidRPr="001768CB">
        <w:rPr>
          <w:rFonts w:ascii="Arial" w:hAnsi="Arial" w:cs="Arial"/>
          <w:sz w:val="20"/>
          <w:szCs w:val="20"/>
        </w:rPr>
        <w:t>Streamlit</w:t>
      </w:r>
      <w:proofErr w:type="spellEnd"/>
      <w:r w:rsidRPr="001768CB">
        <w:rPr>
          <w:rFonts w:ascii="Arial" w:hAnsi="Arial" w:cs="Arial"/>
          <w:sz w:val="20"/>
          <w:szCs w:val="20"/>
        </w:rPr>
        <w:t>, que permite a los administradores de TI:</w:t>
      </w:r>
    </w:p>
    <w:p w14:paraId="0E200947" w14:textId="77777777" w:rsidR="001768CB" w:rsidRPr="001768CB" w:rsidRDefault="001768CB">
      <w:pPr>
        <w:pStyle w:val="ListParagraph"/>
        <w:numPr>
          <w:ilvl w:val="0"/>
          <w:numId w:val="30"/>
        </w:numPr>
        <w:jc w:val="both"/>
        <w:rPr>
          <w:rFonts w:ascii="Arial" w:hAnsi="Arial" w:cs="Arial"/>
          <w:sz w:val="20"/>
          <w:szCs w:val="20"/>
        </w:rPr>
      </w:pPr>
      <w:r w:rsidRPr="001768CB">
        <w:rPr>
          <w:rFonts w:ascii="Arial" w:hAnsi="Arial" w:cs="Arial"/>
          <w:sz w:val="20"/>
          <w:szCs w:val="20"/>
        </w:rPr>
        <w:t>Visualizar el horizonte futuro de ejecución con sus respectivos intervalos de confianza.</w:t>
      </w:r>
    </w:p>
    <w:p w14:paraId="7E10B358" w14:textId="77777777" w:rsidR="001768CB" w:rsidRPr="001768CB" w:rsidRDefault="001768CB">
      <w:pPr>
        <w:pStyle w:val="ListParagraph"/>
        <w:numPr>
          <w:ilvl w:val="0"/>
          <w:numId w:val="30"/>
        </w:numPr>
        <w:jc w:val="both"/>
        <w:rPr>
          <w:rFonts w:ascii="Arial" w:hAnsi="Arial" w:cs="Arial"/>
          <w:sz w:val="20"/>
          <w:szCs w:val="20"/>
        </w:rPr>
      </w:pPr>
      <w:r w:rsidRPr="001768CB">
        <w:rPr>
          <w:rFonts w:ascii="Arial" w:hAnsi="Arial" w:cs="Arial"/>
          <w:sz w:val="20"/>
          <w:szCs w:val="20"/>
        </w:rPr>
        <w:t xml:space="preserve">Comparar el rendimiento del modelo actual frente a un </w:t>
      </w:r>
      <w:proofErr w:type="spellStart"/>
      <w:r w:rsidRPr="001768CB">
        <w:rPr>
          <w:rFonts w:ascii="Arial" w:hAnsi="Arial" w:cs="Arial"/>
          <w:sz w:val="20"/>
          <w:szCs w:val="20"/>
        </w:rPr>
        <w:t>baseline</w:t>
      </w:r>
      <w:proofErr w:type="spellEnd"/>
      <w:r w:rsidRPr="001768CB">
        <w:rPr>
          <w:rFonts w:ascii="Arial" w:hAnsi="Arial" w:cs="Arial"/>
          <w:sz w:val="20"/>
          <w:szCs w:val="20"/>
        </w:rPr>
        <w:t xml:space="preserve"> simple para justificar la ganancia de precisión.</w:t>
      </w:r>
    </w:p>
    <w:p w14:paraId="25170B54" w14:textId="61BD2CE7" w:rsidR="001768CB" w:rsidRPr="001768CB" w:rsidRDefault="001768CB">
      <w:pPr>
        <w:pStyle w:val="ListParagraph"/>
        <w:numPr>
          <w:ilvl w:val="0"/>
          <w:numId w:val="30"/>
        </w:numPr>
        <w:jc w:val="both"/>
        <w:rPr>
          <w:rFonts w:ascii="Arial" w:hAnsi="Arial" w:cs="Arial"/>
          <w:sz w:val="20"/>
          <w:szCs w:val="20"/>
        </w:rPr>
      </w:pPr>
      <w:r w:rsidRPr="001768CB">
        <w:rPr>
          <w:rFonts w:ascii="Arial" w:hAnsi="Arial" w:cs="Arial"/>
          <w:sz w:val="20"/>
          <w:szCs w:val="20"/>
        </w:rPr>
        <w:t>Monitorear las alertas de anomalías y el estado de salud general de los procesos de reporteo en el entorno IaaS.</w:t>
      </w:r>
    </w:p>
    <w:p w14:paraId="19CEE681" w14:textId="485F09D3" w:rsidR="0022413D" w:rsidRDefault="0022413D" w:rsidP="00C30926">
      <w:pPr>
        <w:pStyle w:val="Heading1"/>
        <w:rPr>
          <w:rFonts w:ascii="Arial" w:hAnsi="Arial" w:cs="Arial"/>
          <w:sz w:val="20"/>
          <w:szCs w:val="20"/>
        </w:rPr>
      </w:pPr>
      <w:bookmarkStart w:id="85" w:name="_Toc223280085"/>
      <w:r>
        <w:rPr>
          <w:rFonts w:ascii="Arial" w:hAnsi="Arial" w:cs="Arial"/>
          <w:sz w:val="20"/>
          <w:szCs w:val="20"/>
        </w:rPr>
        <w:t>Cronograma de actividades</w:t>
      </w:r>
      <w:bookmarkEnd w:id="85"/>
    </w:p>
    <w:p w14:paraId="473ABDDE" w14:textId="77777777" w:rsidR="0022413D" w:rsidRPr="0022413D" w:rsidRDefault="0022413D" w:rsidP="0022413D">
      <w:r w:rsidRPr="0022413D">
        <w:rPr>
          <w:noProof/>
        </w:rPr>
        <w:drawing>
          <wp:inline distT="0" distB="0" distL="0" distR="0" wp14:anchorId="4792C924" wp14:editId="6255E9B6">
            <wp:extent cx="5612130" cy="4198620"/>
            <wp:effectExtent l="0" t="0" r="7620" b="0"/>
            <wp:docPr id="1515004581" name="Picture 1"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04581" name="Picture 1" descr="A document with text and numbers&#10;&#10;AI-generated content may be incorrect."/>
                    <pic:cNvPicPr/>
                  </pic:nvPicPr>
                  <pic:blipFill>
                    <a:blip r:embed="rId10"/>
                    <a:stretch>
                      <a:fillRect/>
                    </a:stretch>
                  </pic:blipFill>
                  <pic:spPr>
                    <a:xfrm>
                      <a:off x="0" y="0"/>
                      <a:ext cx="5612130" cy="4198620"/>
                    </a:xfrm>
                    <a:prstGeom prst="rect">
                      <a:avLst/>
                    </a:prstGeom>
                  </pic:spPr>
                </pic:pic>
              </a:graphicData>
            </a:graphic>
          </wp:inline>
        </w:drawing>
      </w:r>
    </w:p>
    <w:p w14:paraId="7A8ED3FF" w14:textId="2F472D6C" w:rsidR="001768CB" w:rsidRDefault="001768CB" w:rsidP="00C30926">
      <w:pPr>
        <w:pStyle w:val="Heading1"/>
        <w:rPr>
          <w:rFonts w:ascii="Arial" w:hAnsi="Arial" w:cs="Arial"/>
          <w:sz w:val="20"/>
          <w:szCs w:val="20"/>
        </w:rPr>
      </w:pPr>
      <w:bookmarkStart w:id="86" w:name="_Toc223280086"/>
      <w:r w:rsidRPr="001768CB">
        <w:rPr>
          <w:rFonts w:ascii="Arial" w:hAnsi="Arial" w:cs="Arial"/>
          <w:sz w:val="20"/>
          <w:szCs w:val="20"/>
        </w:rPr>
        <w:t>Experimentación</w:t>
      </w:r>
      <w:bookmarkEnd w:id="86"/>
    </w:p>
    <w:p w14:paraId="2AAEAAB2" w14:textId="73D6D0E2" w:rsidR="001768CB" w:rsidRPr="00E266AC" w:rsidRDefault="00E266AC" w:rsidP="00E266AC">
      <w:pPr>
        <w:jc w:val="both"/>
        <w:rPr>
          <w:rFonts w:ascii="Arial" w:hAnsi="Arial" w:cs="Arial"/>
          <w:sz w:val="20"/>
          <w:szCs w:val="20"/>
        </w:rPr>
      </w:pPr>
      <w:r w:rsidRPr="00E266AC">
        <w:rPr>
          <w:rFonts w:ascii="Arial" w:hAnsi="Arial" w:cs="Arial"/>
          <w:sz w:val="20"/>
          <w:szCs w:val="20"/>
        </w:rPr>
        <w:t xml:space="preserve">La fase experimental se fundamenta en un ecosistema de ciencia de datos diseñado para el procesamiento de alto rendimiento y la trazabilidad de modelos. Se utilizó el lenguaje de </w:t>
      </w:r>
      <w:r w:rsidRPr="00E266AC">
        <w:rPr>
          <w:rFonts w:ascii="Arial" w:hAnsi="Arial" w:cs="Arial"/>
          <w:sz w:val="20"/>
          <w:szCs w:val="20"/>
        </w:rPr>
        <w:lastRenderedPageBreak/>
        <w:t xml:space="preserve">programación Python, integrando la librería </w:t>
      </w:r>
      <w:proofErr w:type="spellStart"/>
      <w:r w:rsidRPr="00E266AC">
        <w:rPr>
          <w:rFonts w:ascii="Arial" w:hAnsi="Arial" w:cs="Arial"/>
          <w:sz w:val="20"/>
          <w:szCs w:val="20"/>
        </w:rPr>
        <w:t>Polars</w:t>
      </w:r>
      <w:proofErr w:type="spellEnd"/>
      <w:r w:rsidRPr="00E266AC">
        <w:rPr>
          <w:rFonts w:ascii="Arial" w:hAnsi="Arial" w:cs="Arial"/>
          <w:sz w:val="20"/>
          <w:szCs w:val="20"/>
        </w:rPr>
        <w:t xml:space="preserve"> para la manipulación de datos debido a su eficiencia en el manejo de grandes volúmenes de registros temporales. El núcleo predictivo se basa en el algoritmo </w:t>
      </w:r>
      <w:proofErr w:type="spellStart"/>
      <w:r w:rsidRPr="00E266AC">
        <w:rPr>
          <w:rFonts w:ascii="Arial" w:hAnsi="Arial" w:cs="Arial"/>
          <w:sz w:val="20"/>
          <w:szCs w:val="20"/>
        </w:rPr>
        <w:t>XGBoost</w:t>
      </w:r>
      <w:proofErr w:type="spellEnd"/>
      <w:r w:rsidRPr="00E266AC">
        <w:rPr>
          <w:rFonts w:ascii="Arial" w:hAnsi="Arial" w:cs="Arial"/>
          <w:sz w:val="20"/>
          <w:szCs w:val="20"/>
        </w:rPr>
        <w:t xml:space="preserve">, gestionando el ciclo de vida del aprendizaje automático mediante </w:t>
      </w:r>
      <w:proofErr w:type="spellStart"/>
      <w:r w:rsidRPr="00E266AC">
        <w:rPr>
          <w:rFonts w:ascii="Arial" w:hAnsi="Arial" w:cs="Arial"/>
          <w:sz w:val="20"/>
          <w:szCs w:val="20"/>
        </w:rPr>
        <w:t>MLflow</w:t>
      </w:r>
      <w:proofErr w:type="spellEnd"/>
      <w:r w:rsidRPr="00E266AC">
        <w:rPr>
          <w:rFonts w:ascii="Arial" w:hAnsi="Arial" w:cs="Arial"/>
          <w:sz w:val="20"/>
          <w:szCs w:val="20"/>
        </w:rPr>
        <w:t xml:space="preserve">. Esta herramienta permite un registro riguroso de cada iteración, facilitando la comparación de </w:t>
      </w:r>
      <w:proofErr w:type="spellStart"/>
      <w:r w:rsidRPr="00E266AC">
        <w:rPr>
          <w:rFonts w:ascii="Arial" w:hAnsi="Arial" w:cs="Arial"/>
          <w:sz w:val="20"/>
          <w:szCs w:val="20"/>
        </w:rPr>
        <w:t>hiperparámetros</w:t>
      </w:r>
      <w:proofErr w:type="spellEnd"/>
      <w:r w:rsidRPr="00E266AC">
        <w:rPr>
          <w:rFonts w:ascii="Arial" w:hAnsi="Arial" w:cs="Arial"/>
          <w:sz w:val="20"/>
          <w:szCs w:val="20"/>
        </w:rPr>
        <w:t xml:space="preserve"> y la reproducibilidad de los resultados en la infraestructura IaaS.</w:t>
      </w:r>
    </w:p>
    <w:p w14:paraId="1FD011CE" w14:textId="77777777" w:rsidR="00E266AC" w:rsidRPr="00E266AC" w:rsidRDefault="00E266AC" w:rsidP="00E266AC">
      <w:pPr>
        <w:jc w:val="both"/>
        <w:rPr>
          <w:rFonts w:ascii="Arial" w:hAnsi="Arial" w:cs="Arial"/>
          <w:sz w:val="20"/>
          <w:szCs w:val="20"/>
        </w:rPr>
      </w:pPr>
    </w:p>
    <w:p w14:paraId="24393CA6" w14:textId="77777777" w:rsidR="0052092A" w:rsidRPr="0052092A" w:rsidRDefault="00E266AC" w:rsidP="0052092A">
      <w:pPr>
        <w:pStyle w:val="Heading2"/>
        <w:rPr>
          <w:rFonts w:ascii="Arial" w:hAnsi="Arial" w:cs="Arial"/>
          <w:sz w:val="20"/>
          <w:szCs w:val="20"/>
        </w:rPr>
      </w:pPr>
      <w:bookmarkStart w:id="87" w:name="_Toc223280087"/>
      <w:r w:rsidRPr="0052092A">
        <w:rPr>
          <w:rFonts w:ascii="Arial" w:hAnsi="Arial" w:cs="Arial"/>
          <w:noProof/>
          <w:sz w:val="20"/>
          <w:szCs w:val="20"/>
        </w:rPr>
        <mc:AlternateContent>
          <mc:Choice Requires="wps">
            <w:drawing>
              <wp:anchor distT="0" distB="0" distL="114300" distR="114300" simplePos="0" relativeHeight="251661312" behindDoc="0" locked="0" layoutInCell="1" allowOverlap="1" wp14:anchorId="0B1CD849" wp14:editId="6AF2E40A">
                <wp:simplePos x="0" y="0"/>
                <wp:positionH relativeFrom="column">
                  <wp:posOffset>3409950</wp:posOffset>
                </wp:positionH>
                <wp:positionV relativeFrom="paragraph">
                  <wp:posOffset>2131695</wp:posOffset>
                </wp:positionV>
                <wp:extent cx="2105660" cy="635"/>
                <wp:effectExtent l="0" t="0" r="0" b="0"/>
                <wp:wrapSquare wrapText="bothSides"/>
                <wp:docPr id="976879557" name="Cuadro de texto 1"/>
                <wp:cNvGraphicFramePr/>
                <a:graphic xmlns:a="http://schemas.openxmlformats.org/drawingml/2006/main">
                  <a:graphicData uri="http://schemas.microsoft.com/office/word/2010/wordprocessingShape">
                    <wps:wsp>
                      <wps:cNvSpPr txBox="1"/>
                      <wps:spPr>
                        <a:xfrm>
                          <a:off x="0" y="0"/>
                          <a:ext cx="2105660" cy="635"/>
                        </a:xfrm>
                        <a:prstGeom prst="rect">
                          <a:avLst/>
                        </a:prstGeom>
                        <a:solidFill>
                          <a:prstClr val="white"/>
                        </a:solidFill>
                        <a:ln>
                          <a:noFill/>
                        </a:ln>
                      </wps:spPr>
                      <wps:txbx>
                        <w:txbxContent>
                          <w:p w14:paraId="755AA90D" w14:textId="38FCBC17" w:rsidR="00E266AC" w:rsidRPr="00C7115F" w:rsidRDefault="00E266AC" w:rsidP="00E266AC">
                            <w:pPr>
                              <w:pStyle w:val="Caption"/>
                              <w:rPr>
                                <w:rFonts w:ascii="Arial" w:hAnsi="Arial" w:cs="Arial"/>
                                <w:sz w:val="20"/>
                                <w:szCs w:val="20"/>
                              </w:rPr>
                            </w:pPr>
                            <w:r>
                              <w:t xml:space="preserve">Ilustración </w:t>
                            </w:r>
                            <w:r w:rsidR="0052092A">
                              <w:fldChar w:fldCharType="begin"/>
                            </w:r>
                            <w:r w:rsidR="0052092A">
                              <w:instrText xml:space="preserve"> SEQ Ilustración \* ARABIC </w:instrText>
                            </w:r>
                            <w:r w:rsidR="0052092A">
                              <w:fldChar w:fldCharType="separate"/>
                            </w:r>
                            <w:r w:rsidR="0052092A">
                              <w:rPr>
                                <w:noProof/>
                              </w:rPr>
                              <w:t>1</w:t>
                            </w:r>
                            <w:r w:rsidR="0052092A">
                              <w:rPr>
                                <w:noProof/>
                              </w:rPr>
                              <w:fldChar w:fldCharType="end"/>
                            </w:r>
                            <w:r>
                              <w:t xml:space="preserve"> </w:t>
                            </w:r>
                            <w:r w:rsidRPr="0075481A">
                              <w:t xml:space="preserve">Análisis de relevancia de características mediante la métrica de ganancia (Gain) del </w:t>
                            </w:r>
                            <w:proofErr w:type="spellStart"/>
                            <w:r w:rsidRPr="0075481A">
                              <w:t>mo</w:t>
                            </w:r>
                            <w:proofErr w:type="spellEnd"/>
                            <w:r w:rsidRPr="0075481A">
                              <w:t xml:space="preserve"> </w:t>
                            </w:r>
                            <w:proofErr w:type="spellStart"/>
                            <w:r w:rsidRPr="0075481A">
                              <w:t>XGBoost</w:t>
                            </w:r>
                            <w:proofErr w:type="spellEnd"/>
                            <w:r w:rsidRPr="0075481A">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1CD849" id="_x0000_t202" coordsize="21600,21600" o:spt="202" path="m,l,21600r21600,l21600,xe">
                <v:stroke joinstyle="miter"/>
                <v:path gradientshapeok="t" o:connecttype="rect"/>
              </v:shapetype>
              <v:shape id="Cuadro de texto 1" o:spid="_x0000_s1026" type="#_x0000_t202" style="position:absolute;margin-left:268.5pt;margin-top:167.85pt;width:165.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" stroked="f">
                <v:textbox style="mso-fit-shape-to-text:t" inset="0,0,0,0">
                  <w:txbxContent>
                    <w:p w14:paraId="755AA90D" w14:textId="38FCBC17" w:rsidR="00E266AC" w:rsidRPr="00C7115F" w:rsidRDefault="00E266AC" w:rsidP="00E266AC">
                      <w:pPr>
                        <w:pStyle w:val="Caption"/>
                        <w:rPr>
                          <w:rFonts w:ascii="Arial" w:hAnsi="Arial" w:cs="Arial"/>
                          <w:sz w:val="20"/>
                          <w:szCs w:val="20"/>
                        </w:rPr>
                      </w:pPr>
                      <w:r>
                        <w:t xml:space="preserve">Ilustración </w:t>
                      </w:r>
                      <w:r w:rsidR="0052092A">
                        <w:fldChar w:fldCharType="begin"/>
                      </w:r>
                      <w:r w:rsidR="0052092A">
                        <w:instrText xml:space="preserve"> SEQ Ilustración \* ARABIC </w:instrText>
                      </w:r>
                      <w:r w:rsidR="0052092A">
                        <w:fldChar w:fldCharType="separate"/>
                      </w:r>
                      <w:r w:rsidR="0052092A">
                        <w:rPr>
                          <w:noProof/>
                        </w:rPr>
                        <w:t>1</w:t>
                      </w:r>
                      <w:r w:rsidR="0052092A">
                        <w:rPr>
                          <w:noProof/>
                        </w:rPr>
                        <w:fldChar w:fldCharType="end"/>
                      </w:r>
                      <w:r>
                        <w:t xml:space="preserve"> </w:t>
                      </w:r>
                      <w:r w:rsidRPr="0075481A">
                        <w:t xml:space="preserve">Análisis de relevancia de características mediante la métrica de ganancia (Gain) del </w:t>
                      </w:r>
                      <w:proofErr w:type="spellStart"/>
                      <w:r w:rsidRPr="0075481A">
                        <w:t>mo</w:t>
                      </w:r>
                      <w:proofErr w:type="spellEnd"/>
                      <w:r w:rsidRPr="0075481A">
                        <w:t xml:space="preserve"> </w:t>
                      </w:r>
                      <w:proofErr w:type="spellStart"/>
                      <w:r w:rsidRPr="0075481A">
                        <w:t>XGBoost</w:t>
                      </w:r>
                      <w:proofErr w:type="spellEnd"/>
                      <w:r w:rsidRPr="0075481A">
                        <w:t>.</w:t>
                      </w:r>
                    </w:p>
                  </w:txbxContent>
                </v:textbox>
                <w10:wrap type="square"/>
              </v:shape>
            </w:pict>
          </mc:Fallback>
        </mc:AlternateContent>
      </w:r>
      <w:r w:rsidRPr="0052092A">
        <w:rPr>
          <w:rFonts w:ascii="Arial" w:hAnsi="Arial" w:cs="Arial"/>
          <w:noProof/>
          <w:sz w:val="20"/>
          <w:szCs w:val="20"/>
        </w:rPr>
        <w:drawing>
          <wp:anchor distT="0" distB="0" distL="114300" distR="114300" simplePos="0" relativeHeight="251659264" behindDoc="0" locked="0" layoutInCell="1" allowOverlap="1" wp14:anchorId="435493F2" wp14:editId="36332680">
            <wp:simplePos x="0" y="0"/>
            <wp:positionH relativeFrom="column">
              <wp:posOffset>3409950</wp:posOffset>
            </wp:positionH>
            <wp:positionV relativeFrom="paragraph">
              <wp:posOffset>6985</wp:posOffset>
            </wp:positionV>
            <wp:extent cx="2105660" cy="2067560"/>
            <wp:effectExtent l="76200" t="76200" r="142240" b="142240"/>
            <wp:wrapSquare wrapText="bothSides"/>
            <wp:docPr id="1886128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2842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05660" cy="2067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52092A">
        <w:rPr>
          <w:rFonts w:ascii="Arial" w:hAnsi="Arial" w:cs="Arial"/>
          <w:sz w:val="20"/>
          <w:szCs w:val="20"/>
        </w:rPr>
        <w:t>Diseño de la Ingeniería de Características</w:t>
      </w:r>
      <w:bookmarkEnd w:id="87"/>
      <w:r w:rsidRPr="0052092A">
        <w:rPr>
          <w:rFonts w:ascii="Arial" w:hAnsi="Arial" w:cs="Arial"/>
          <w:sz w:val="20"/>
          <w:szCs w:val="20"/>
        </w:rPr>
        <w:t xml:space="preserve"> </w:t>
      </w:r>
    </w:p>
    <w:p w14:paraId="78B36492" w14:textId="1520BE82" w:rsidR="00E266AC" w:rsidRPr="00E266AC" w:rsidRDefault="00E266AC" w:rsidP="00E266AC">
      <w:pPr>
        <w:jc w:val="both"/>
        <w:rPr>
          <w:rFonts w:ascii="Arial" w:hAnsi="Arial" w:cs="Arial"/>
          <w:sz w:val="20"/>
          <w:szCs w:val="20"/>
        </w:rPr>
      </w:pPr>
      <w:r w:rsidRPr="00E266AC">
        <w:rPr>
          <w:rFonts w:ascii="Arial" w:hAnsi="Arial" w:cs="Arial"/>
          <w:sz w:val="20"/>
          <w:szCs w:val="20"/>
        </w:rPr>
        <w:t>Para capturar la variabilidad de la carga de trabajo, se transformaron los datos brutos en regresores con significado físico y temporal. Se aplicó una codificación cíclica mediante funciones seno y coseno para las variables de hora y día, permitiendo al modelo interpretar la continuidad del tiempo. Adicionalmente, se incorporaron términos de Fourier para modelar estacionalidades de 24 y 168 horas, lo cual es crítico para identificar patrones de reporteo diarios y semanales. Las variables autorregresivas (</w:t>
      </w:r>
      <w:proofErr w:type="spellStart"/>
      <w:r w:rsidRPr="00E266AC">
        <w:rPr>
          <w:rFonts w:ascii="Arial" w:hAnsi="Arial" w:cs="Arial"/>
          <w:sz w:val="20"/>
          <w:szCs w:val="20"/>
        </w:rPr>
        <w:t>lags</w:t>
      </w:r>
      <w:proofErr w:type="spellEnd"/>
      <w:r w:rsidRPr="00E266AC">
        <w:rPr>
          <w:rFonts w:ascii="Arial" w:hAnsi="Arial" w:cs="Arial"/>
          <w:sz w:val="20"/>
          <w:szCs w:val="20"/>
        </w:rPr>
        <w:t>) fueron sometidas a una transformación logarítmica (log1p) para mitigar el impacto de valores extremos y estabilizar la varianza durante el entrenamiento.</w:t>
      </w:r>
    </w:p>
    <w:p w14:paraId="2A8900E1" w14:textId="23842E2B" w:rsidR="00E266AC" w:rsidRDefault="00E266AC" w:rsidP="001768CB"/>
    <w:p w14:paraId="198E8200" w14:textId="0498B91B" w:rsidR="00E266AC" w:rsidRPr="0052092A" w:rsidRDefault="00E266AC" w:rsidP="0052092A">
      <w:pPr>
        <w:pStyle w:val="Heading2"/>
        <w:rPr>
          <w:rFonts w:ascii="Arial" w:hAnsi="Arial" w:cs="Arial"/>
          <w:sz w:val="20"/>
          <w:szCs w:val="20"/>
        </w:rPr>
      </w:pPr>
      <w:bookmarkStart w:id="88" w:name="_Toc223280088"/>
      <w:r w:rsidRPr="0052092A">
        <w:rPr>
          <w:rFonts w:ascii="Arial" w:hAnsi="Arial" w:cs="Arial"/>
          <w:sz w:val="20"/>
          <w:szCs w:val="20"/>
        </w:rPr>
        <w:t>Protocolo de Validación Temporal</w:t>
      </w:r>
      <w:bookmarkEnd w:id="88"/>
    </w:p>
    <w:p w14:paraId="399CD564" w14:textId="0B1DEF5A" w:rsidR="00E266AC" w:rsidRDefault="00E266AC" w:rsidP="00A11ACB">
      <w:pPr>
        <w:jc w:val="both"/>
        <w:rPr>
          <w:rFonts w:ascii="Arial" w:hAnsi="Arial" w:cs="Arial"/>
          <w:sz w:val="20"/>
          <w:szCs w:val="20"/>
        </w:rPr>
      </w:pPr>
      <w:r w:rsidRPr="00A11ACB">
        <w:rPr>
          <w:rFonts w:ascii="Arial" w:hAnsi="Arial" w:cs="Arial"/>
          <w:sz w:val="20"/>
          <w:szCs w:val="20"/>
        </w:rPr>
        <w:t>Considerando que los datos poseen una dependencia cronológica estricta, se descartó la validación cruzada aleatoria en favor de un esquema de Validación Cruzada de Series Temporales (</w:t>
      </w:r>
      <w:proofErr w:type="spellStart"/>
      <w:r w:rsidRPr="00A11ACB">
        <w:rPr>
          <w:rFonts w:ascii="Arial" w:hAnsi="Arial" w:cs="Arial"/>
          <w:sz w:val="20"/>
          <w:szCs w:val="20"/>
        </w:rPr>
        <w:t>TimeSeriesSplit</w:t>
      </w:r>
      <w:proofErr w:type="spellEnd"/>
      <w:r w:rsidRPr="00A11ACB">
        <w:rPr>
          <w:rFonts w:ascii="Arial" w:hAnsi="Arial" w:cs="Arial"/>
          <w:sz w:val="20"/>
          <w:szCs w:val="20"/>
        </w:rPr>
        <w:t>). Este método divide el conjunto de datos en cinco pliegues (</w:t>
      </w:r>
      <w:proofErr w:type="spellStart"/>
      <w:r w:rsidRPr="00A11ACB">
        <w:rPr>
          <w:rFonts w:ascii="Arial" w:hAnsi="Arial" w:cs="Arial"/>
          <w:sz w:val="20"/>
          <w:szCs w:val="20"/>
        </w:rPr>
        <w:t>folds</w:t>
      </w:r>
      <w:proofErr w:type="spellEnd"/>
      <w:r w:rsidRPr="00A11ACB">
        <w:rPr>
          <w:rFonts w:ascii="Arial" w:hAnsi="Arial" w:cs="Arial"/>
          <w:sz w:val="20"/>
          <w:szCs w:val="20"/>
        </w:rPr>
        <w:t>) donde el conjunto de entrenamiento crece incrementalmente en el tiempo, validando siempre con el bloque de datos inmediatamente posterior. Este diseño asegura que el modelo sea evaluado bajo condiciones que simulan su operación real, previniendo el sesgo por fuga de información del futuro hacia el pasado</w:t>
      </w:r>
    </w:p>
    <w:p w14:paraId="721F040D" w14:textId="77777777" w:rsidR="00A11ACB" w:rsidRPr="00A11ACB" w:rsidRDefault="00A11ACB" w:rsidP="00A11ACB">
      <w:pPr>
        <w:jc w:val="both"/>
        <w:rPr>
          <w:rFonts w:ascii="Arial" w:hAnsi="Arial" w:cs="Arial"/>
          <w:sz w:val="20"/>
          <w:szCs w:val="20"/>
        </w:rPr>
      </w:pPr>
    </w:p>
    <w:p w14:paraId="2113F167" w14:textId="77777777" w:rsidR="0052092A" w:rsidRPr="0052092A" w:rsidRDefault="00A11ACB" w:rsidP="0052092A">
      <w:pPr>
        <w:pStyle w:val="Heading2"/>
        <w:rPr>
          <w:rFonts w:ascii="Arial" w:hAnsi="Arial" w:cs="Arial"/>
          <w:sz w:val="20"/>
          <w:szCs w:val="20"/>
        </w:rPr>
      </w:pPr>
      <w:bookmarkStart w:id="89" w:name="_Toc223280089"/>
      <w:r w:rsidRPr="0052092A">
        <w:rPr>
          <w:rFonts w:ascii="Arial" w:hAnsi="Arial" w:cs="Arial"/>
          <w:sz w:val="20"/>
          <w:szCs w:val="20"/>
        </w:rPr>
        <w:t>Protocolo de Validación Temporal</w:t>
      </w:r>
      <w:bookmarkEnd w:id="89"/>
      <w:r w:rsidRPr="0052092A">
        <w:rPr>
          <w:rFonts w:ascii="Arial" w:hAnsi="Arial" w:cs="Arial"/>
          <w:sz w:val="20"/>
          <w:szCs w:val="20"/>
        </w:rPr>
        <w:t xml:space="preserve"> </w:t>
      </w:r>
    </w:p>
    <w:p w14:paraId="3588DE7F" w14:textId="379D1AA5" w:rsidR="00A11ACB" w:rsidRDefault="00A11ACB" w:rsidP="00A11ACB">
      <w:pPr>
        <w:jc w:val="both"/>
        <w:rPr>
          <w:rFonts w:ascii="Arial" w:hAnsi="Arial" w:cs="Arial"/>
          <w:sz w:val="20"/>
          <w:szCs w:val="20"/>
        </w:rPr>
      </w:pPr>
      <w:r w:rsidRPr="00A11ACB">
        <w:rPr>
          <w:rFonts w:ascii="Arial" w:hAnsi="Arial" w:cs="Arial"/>
          <w:sz w:val="20"/>
          <w:szCs w:val="20"/>
        </w:rPr>
        <w:t>Considerando que los datos poseen una dependencia cronológica estricta, se descartó la validación cruzada aleatoria en favor de un esquema de Validación Cruzada de Series Temporales (</w:t>
      </w:r>
      <w:proofErr w:type="spellStart"/>
      <w:r w:rsidRPr="00A11ACB">
        <w:rPr>
          <w:rFonts w:ascii="Arial" w:hAnsi="Arial" w:cs="Arial"/>
          <w:sz w:val="20"/>
          <w:szCs w:val="20"/>
        </w:rPr>
        <w:t>TimeSeriesSplit</w:t>
      </w:r>
      <w:proofErr w:type="spellEnd"/>
      <w:r w:rsidRPr="00A11ACB">
        <w:rPr>
          <w:rFonts w:ascii="Arial" w:hAnsi="Arial" w:cs="Arial"/>
          <w:sz w:val="20"/>
          <w:szCs w:val="20"/>
        </w:rPr>
        <w:t>). Este método divide el conjunto de datos en cinco pliegues (</w:t>
      </w:r>
      <w:proofErr w:type="spellStart"/>
      <w:r w:rsidRPr="00A11ACB">
        <w:rPr>
          <w:rFonts w:ascii="Arial" w:hAnsi="Arial" w:cs="Arial"/>
          <w:sz w:val="20"/>
          <w:szCs w:val="20"/>
        </w:rPr>
        <w:t>folds</w:t>
      </w:r>
      <w:proofErr w:type="spellEnd"/>
      <w:r w:rsidRPr="00A11ACB">
        <w:rPr>
          <w:rFonts w:ascii="Arial" w:hAnsi="Arial" w:cs="Arial"/>
          <w:sz w:val="20"/>
          <w:szCs w:val="20"/>
        </w:rPr>
        <w:t>) donde el conjunto de entrenamiento crece incrementalmente en el tiempo, validando siempre con el bloque de datos inmediatamente posterior. Este diseño asegura que el modelo sea evaluado bajo condiciones que simulan su operación real, previniendo el sesgo por fuga de información del futuro hacia el pasado.</w:t>
      </w:r>
    </w:p>
    <w:p w14:paraId="5ABC2F67" w14:textId="77777777" w:rsidR="00A11ACB" w:rsidRDefault="00A11ACB" w:rsidP="00A11ACB">
      <w:pPr>
        <w:jc w:val="both"/>
        <w:rPr>
          <w:rFonts w:ascii="Arial" w:hAnsi="Arial" w:cs="Arial"/>
          <w:sz w:val="20"/>
          <w:szCs w:val="20"/>
        </w:rPr>
      </w:pPr>
    </w:p>
    <w:p w14:paraId="7305911E" w14:textId="77777777" w:rsidR="0052092A" w:rsidRPr="0052092A" w:rsidRDefault="00A11ACB" w:rsidP="0052092A">
      <w:pPr>
        <w:pStyle w:val="Heading2"/>
        <w:rPr>
          <w:rFonts w:ascii="Arial" w:hAnsi="Arial" w:cs="Arial"/>
          <w:sz w:val="20"/>
          <w:szCs w:val="20"/>
        </w:rPr>
      </w:pPr>
      <w:bookmarkStart w:id="90" w:name="_Toc223280090"/>
      <w:r w:rsidRPr="0052092A">
        <w:rPr>
          <w:rFonts w:ascii="Arial" w:hAnsi="Arial" w:cs="Arial"/>
          <w:sz w:val="20"/>
          <w:szCs w:val="20"/>
        </w:rPr>
        <w:t>Estrategia de Modelado Predictivo y Cuantiles</w:t>
      </w:r>
      <w:bookmarkEnd w:id="90"/>
      <w:r w:rsidRPr="0052092A">
        <w:rPr>
          <w:rFonts w:ascii="Arial" w:hAnsi="Arial" w:cs="Arial"/>
          <w:sz w:val="20"/>
          <w:szCs w:val="20"/>
        </w:rPr>
        <w:t xml:space="preserve"> </w:t>
      </w:r>
    </w:p>
    <w:p w14:paraId="2AF073F7" w14:textId="4D37DC27" w:rsidR="00A11ACB" w:rsidRPr="0052092A" w:rsidRDefault="00A11ACB" w:rsidP="0052092A">
      <w:pPr>
        <w:jc w:val="both"/>
        <w:rPr>
          <w:rFonts w:ascii="Arial" w:hAnsi="Arial" w:cs="Arial"/>
          <w:sz w:val="20"/>
          <w:szCs w:val="20"/>
        </w:rPr>
      </w:pPr>
      <w:r w:rsidRPr="00A11ACB">
        <w:rPr>
          <w:rFonts w:ascii="Arial" w:hAnsi="Arial" w:cs="Arial"/>
          <w:sz w:val="20"/>
          <w:szCs w:val="20"/>
        </w:rPr>
        <w:t xml:space="preserve">El experimento comparó el desempeño de un </w:t>
      </w:r>
      <w:proofErr w:type="spellStart"/>
      <w:r w:rsidRPr="00A11ACB">
        <w:rPr>
          <w:rFonts w:ascii="Arial" w:hAnsi="Arial" w:cs="Arial"/>
          <w:sz w:val="20"/>
          <w:szCs w:val="20"/>
        </w:rPr>
        <w:t>baseline</w:t>
      </w:r>
      <w:proofErr w:type="spellEnd"/>
      <w:r w:rsidRPr="00A11ACB">
        <w:rPr>
          <w:rFonts w:ascii="Arial" w:hAnsi="Arial" w:cs="Arial"/>
          <w:sz w:val="20"/>
          <w:szCs w:val="20"/>
        </w:rPr>
        <w:t xml:space="preserve"> estadístico contra modelos avanzados de </w:t>
      </w:r>
      <w:proofErr w:type="spellStart"/>
      <w:r w:rsidRPr="00A11ACB">
        <w:rPr>
          <w:rFonts w:ascii="Arial" w:hAnsi="Arial" w:cs="Arial"/>
          <w:sz w:val="20"/>
          <w:szCs w:val="20"/>
        </w:rPr>
        <w:t>boosting</w:t>
      </w:r>
      <w:proofErr w:type="spellEnd"/>
      <w:r w:rsidRPr="00A11ACB">
        <w:rPr>
          <w:rFonts w:ascii="Arial" w:hAnsi="Arial" w:cs="Arial"/>
          <w:sz w:val="20"/>
          <w:szCs w:val="20"/>
        </w:rPr>
        <w:t xml:space="preserve"> y modelos aditivos. La implementación de </w:t>
      </w:r>
      <w:proofErr w:type="spellStart"/>
      <w:r w:rsidRPr="00A11ACB">
        <w:rPr>
          <w:rFonts w:ascii="Arial" w:hAnsi="Arial" w:cs="Arial"/>
          <w:sz w:val="20"/>
          <w:szCs w:val="20"/>
        </w:rPr>
        <w:t>XGBoost</w:t>
      </w:r>
      <w:proofErr w:type="spellEnd"/>
      <w:r w:rsidRPr="00A11ACB">
        <w:rPr>
          <w:rFonts w:ascii="Arial" w:hAnsi="Arial" w:cs="Arial"/>
          <w:sz w:val="20"/>
          <w:szCs w:val="20"/>
        </w:rPr>
        <w:t xml:space="preserve"> se configuró para realizar Regresión </w:t>
      </w:r>
      <w:proofErr w:type="spellStart"/>
      <w:r w:rsidRPr="00A11ACB">
        <w:rPr>
          <w:rFonts w:ascii="Arial" w:hAnsi="Arial" w:cs="Arial"/>
          <w:sz w:val="20"/>
          <w:szCs w:val="20"/>
        </w:rPr>
        <w:t>Quantílica</w:t>
      </w:r>
      <w:proofErr w:type="spellEnd"/>
      <w:r w:rsidRPr="00A11ACB">
        <w:rPr>
          <w:rFonts w:ascii="Arial" w:hAnsi="Arial" w:cs="Arial"/>
          <w:sz w:val="20"/>
          <w:szCs w:val="20"/>
        </w:rPr>
        <w:t>, entrenando tres instancias independientes para predecir los niveles de carga en los cuantiles p10, p50 (mediana) y p90. Este enfoque permite no solo obtener una estimación puntual, sino también un intervalo de confianza que informa sobre la incertidumbre operativa, permitiendo a los administradores de IaaS prepararse para picos de demanda extrema definidos por el cuantil superior.</w:t>
      </w:r>
    </w:p>
    <w:p w14:paraId="07DF5E10" w14:textId="77777777" w:rsidR="0052092A" w:rsidRDefault="00A11ACB" w:rsidP="0052092A">
      <w:pPr>
        <w:keepNext/>
        <w:jc w:val="both"/>
      </w:pPr>
      <w:r w:rsidRPr="00A11ACB">
        <w:rPr>
          <w:rFonts w:ascii="Arial" w:hAnsi="Arial" w:cs="Arial"/>
          <w:noProof/>
          <w:sz w:val="20"/>
          <w:szCs w:val="20"/>
        </w:rPr>
        <w:lastRenderedPageBreak/>
        <w:drawing>
          <wp:inline distT="0" distB="0" distL="0" distR="0" wp14:anchorId="0ED58427" wp14:editId="1386EB4E">
            <wp:extent cx="5612130" cy="1864360"/>
            <wp:effectExtent l="76200" t="76200" r="140970" b="135890"/>
            <wp:docPr id="359097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97265" name=""/>
                    <pic:cNvPicPr/>
                  </pic:nvPicPr>
                  <pic:blipFill>
                    <a:blip r:embed="rId12"/>
                    <a:stretch>
                      <a:fillRect/>
                    </a:stretch>
                  </pic:blipFill>
                  <pic:spPr>
                    <a:xfrm>
                      <a:off x="0" y="0"/>
                      <a:ext cx="5612130" cy="18643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354753" w14:textId="0F8F6D9C" w:rsidR="00A11ACB" w:rsidRPr="00A11ACB" w:rsidRDefault="0052092A" w:rsidP="0052092A">
      <w:pPr>
        <w:pStyle w:val="Caption"/>
        <w:jc w:val="both"/>
        <w:rPr>
          <w:rFonts w:ascii="Arial" w:hAnsi="Arial" w:cs="Arial"/>
          <w:sz w:val="20"/>
          <w:szCs w:val="20"/>
        </w:rPr>
      </w:pPr>
      <w:r>
        <w:t xml:space="preserve">Ilustración </w:t>
      </w:r>
      <w:r>
        <w:fldChar w:fldCharType="begin"/>
      </w:r>
      <w:r>
        <w:instrText xml:space="preserve"> SEQ Ilustración \* ARABIC </w:instrText>
      </w:r>
      <w:r>
        <w:fldChar w:fldCharType="separate"/>
      </w:r>
      <w:r>
        <w:rPr>
          <w:noProof/>
        </w:rPr>
        <w:t>2</w:t>
      </w:r>
      <w:r>
        <w:rPr>
          <w:noProof/>
        </w:rPr>
        <w:fldChar w:fldCharType="end"/>
      </w:r>
      <w:r>
        <w:t xml:space="preserve"> </w:t>
      </w:r>
      <w:r w:rsidRPr="00DF2817">
        <w:t>Comparativa entre la ejecución observada y los intervalos de confianza generados por la regresión.</w:t>
      </w:r>
    </w:p>
    <w:p w14:paraId="77A9CE50" w14:textId="77777777" w:rsidR="00E266AC" w:rsidRPr="00A11ACB" w:rsidRDefault="00E266AC" w:rsidP="00A11ACB">
      <w:pPr>
        <w:jc w:val="both"/>
        <w:rPr>
          <w:rFonts w:ascii="Arial" w:hAnsi="Arial" w:cs="Arial"/>
          <w:sz w:val="20"/>
          <w:szCs w:val="20"/>
        </w:rPr>
      </w:pPr>
    </w:p>
    <w:p w14:paraId="7525FBC0" w14:textId="77777777" w:rsidR="0052092A" w:rsidRPr="0052092A" w:rsidRDefault="00E266AC" w:rsidP="0052092A">
      <w:pPr>
        <w:pStyle w:val="Heading2"/>
        <w:rPr>
          <w:rFonts w:ascii="Arial" w:hAnsi="Arial" w:cs="Arial"/>
          <w:sz w:val="20"/>
          <w:szCs w:val="20"/>
        </w:rPr>
      </w:pPr>
      <w:bookmarkStart w:id="91" w:name="_Toc223280091"/>
      <w:r w:rsidRPr="0052092A">
        <w:rPr>
          <w:rFonts w:ascii="Arial" w:hAnsi="Arial" w:cs="Arial"/>
          <w:sz w:val="20"/>
          <w:szCs w:val="20"/>
        </w:rPr>
        <w:t>Métricas de Evaluación y Monitoreo de Degradación</w:t>
      </w:r>
      <w:bookmarkEnd w:id="91"/>
      <w:r w:rsidRPr="0052092A">
        <w:rPr>
          <w:rFonts w:ascii="Arial" w:hAnsi="Arial" w:cs="Arial"/>
          <w:sz w:val="20"/>
          <w:szCs w:val="20"/>
        </w:rPr>
        <w:t xml:space="preserve"> </w:t>
      </w:r>
    </w:p>
    <w:p w14:paraId="7D8D6AED" w14:textId="1A9F87B5" w:rsidR="00E266AC" w:rsidRDefault="00E266AC" w:rsidP="00A11ACB">
      <w:pPr>
        <w:jc w:val="both"/>
        <w:rPr>
          <w:rFonts w:ascii="Arial" w:hAnsi="Arial" w:cs="Arial"/>
          <w:sz w:val="20"/>
          <w:szCs w:val="20"/>
        </w:rPr>
      </w:pPr>
      <w:r w:rsidRPr="00A11ACB">
        <w:rPr>
          <w:rFonts w:ascii="Arial" w:hAnsi="Arial" w:cs="Arial"/>
          <w:sz w:val="20"/>
          <w:szCs w:val="20"/>
        </w:rPr>
        <w:t>Para cuantificar la precisión, se utilizaron las métricas MAE (Error Absoluto Medio) y RMSE (Error Cuadrático Medio), complementadas con el MASE (Error de Escala Absoluta Media) para validar la superioridad del modelo frente a un pronóstico ingenuo. El monitoreo de anomalías y degradación del sistema se evaluó mediante la prueba estadística de Kolmogorov-Smirnov (KS), comparando las distribuciones de los últimos siete días de operación frente al historial de 30 días, permitiendo detectar desplazamientos en los datos (data drift) que requieran el reentrenamiento del modelo.</w:t>
      </w:r>
    </w:p>
    <w:p w14:paraId="451D930F" w14:textId="77777777" w:rsidR="0052092A" w:rsidRPr="0052092A" w:rsidRDefault="0052092A" w:rsidP="00A11ACB">
      <w:pPr>
        <w:jc w:val="both"/>
        <w:rPr>
          <w:rFonts w:ascii="Arial" w:hAnsi="Arial" w:cs="Arial"/>
          <w:sz w:val="20"/>
          <w:szCs w:val="20"/>
          <w:u w:val="single"/>
        </w:rPr>
      </w:pPr>
    </w:p>
    <w:p w14:paraId="3C388690" w14:textId="77777777" w:rsidR="00A11ACB" w:rsidRDefault="00A11ACB" w:rsidP="00A11ACB">
      <w:pPr>
        <w:keepNext/>
      </w:pPr>
      <w:r w:rsidRPr="00A11ACB">
        <w:rPr>
          <w:noProof/>
        </w:rPr>
        <w:drawing>
          <wp:inline distT="0" distB="0" distL="0" distR="0" wp14:anchorId="4A407FCF" wp14:editId="181F8E51">
            <wp:extent cx="5612130" cy="1261745"/>
            <wp:effectExtent l="76200" t="76200" r="140970" b="128905"/>
            <wp:docPr id="536066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66336" name=""/>
                    <pic:cNvPicPr/>
                  </pic:nvPicPr>
                  <pic:blipFill>
                    <a:blip r:embed="rId13"/>
                    <a:stretch>
                      <a:fillRect/>
                    </a:stretch>
                  </pic:blipFill>
                  <pic:spPr>
                    <a:xfrm>
                      <a:off x="0" y="0"/>
                      <a:ext cx="5612130" cy="12617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C2B6B5" w14:textId="297C5BFD" w:rsidR="00A11ACB" w:rsidRDefault="00A11ACB" w:rsidP="00A11ACB">
      <w:pPr>
        <w:pStyle w:val="Caption"/>
      </w:pPr>
      <w:r>
        <w:t xml:space="preserve">Ilustración </w:t>
      </w:r>
      <w:r w:rsidR="0052092A">
        <w:fldChar w:fldCharType="begin"/>
      </w:r>
      <w:r w:rsidR="0052092A">
        <w:instrText xml:space="preserve"> SEQ Ilustración \* ARABIC </w:instrText>
      </w:r>
      <w:r w:rsidR="0052092A">
        <w:fldChar w:fldCharType="separate"/>
      </w:r>
      <w:r w:rsidR="0052092A">
        <w:rPr>
          <w:noProof/>
        </w:rPr>
        <w:t>3</w:t>
      </w:r>
      <w:r w:rsidR="0052092A">
        <w:rPr>
          <w:noProof/>
        </w:rPr>
        <w:fldChar w:fldCharType="end"/>
      </w:r>
      <w:r>
        <w:t xml:space="preserve"> evaluación del modelo de forecasting</w:t>
      </w:r>
    </w:p>
    <w:p w14:paraId="34B7917F" w14:textId="77777777" w:rsidR="0052092A" w:rsidRPr="0052092A" w:rsidRDefault="0052092A" w:rsidP="0052092A">
      <w:pPr>
        <w:jc w:val="both"/>
        <w:rPr>
          <w:rFonts w:ascii="Arial" w:hAnsi="Arial" w:cs="Arial"/>
          <w:sz w:val="20"/>
          <w:szCs w:val="20"/>
        </w:rPr>
      </w:pPr>
      <w:r w:rsidRPr="0052092A">
        <w:rPr>
          <w:rFonts w:ascii="Arial" w:hAnsi="Arial" w:cs="Arial"/>
          <w:sz w:val="20"/>
          <w:szCs w:val="20"/>
        </w:rPr>
        <w:t>Validación de la Detección de Anomalías</w:t>
      </w:r>
    </w:p>
    <w:p w14:paraId="0155859D" w14:textId="77777777" w:rsidR="0052092A" w:rsidRDefault="0052092A" w:rsidP="0052092A">
      <w:pPr>
        <w:jc w:val="both"/>
        <w:rPr>
          <w:rFonts w:ascii="Arial" w:hAnsi="Arial" w:cs="Arial"/>
          <w:sz w:val="20"/>
          <w:szCs w:val="20"/>
        </w:rPr>
      </w:pPr>
      <w:r w:rsidRPr="0052092A">
        <w:rPr>
          <w:rFonts w:ascii="Arial" w:hAnsi="Arial" w:cs="Arial"/>
          <w:sz w:val="20"/>
          <w:szCs w:val="20"/>
        </w:rPr>
        <w:t>Protocolo de Identificación de Desviaciones La detección de anomalías en la infraestructura IaaS se abordó mediante un enfoque híbrido que combina el análisis estadístico univariante y algoritmos de aprendizaje no supervisado. Esta estrategia permite identificar comportamientos atípicos tanto en el volumen de reportes como en los tiempos de ejecución, factores críticos para prevenir la degradación del sistema.</w:t>
      </w:r>
    </w:p>
    <w:p w14:paraId="514CA0FC" w14:textId="77777777" w:rsidR="0052092A" w:rsidRPr="0052092A" w:rsidRDefault="0052092A" w:rsidP="0052092A">
      <w:pPr>
        <w:jc w:val="both"/>
        <w:rPr>
          <w:rFonts w:ascii="Arial" w:hAnsi="Arial" w:cs="Arial"/>
          <w:sz w:val="20"/>
          <w:szCs w:val="20"/>
        </w:rPr>
      </w:pPr>
    </w:p>
    <w:p w14:paraId="4655B94D" w14:textId="77777777" w:rsidR="0052092A" w:rsidRPr="0052092A" w:rsidRDefault="0052092A" w:rsidP="0052092A">
      <w:pPr>
        <w:pStyle w:val="Heading2"/>
        <w:rPr>
          <w:rFonts w:ascii="Arial" w:hAnsi="Arial" w:cs="Arial"/>
          <w:sz w:val="20"/>
          <w:szCs w:val="20"/>
        </w:rPr>
      </w:pPr>
      <w:bookmarkStart w:id="92" w:name="_Toc223280092"/>
      <w:r w:rsidRPr="0052092A">
        <w:rPr>
          <w:rFonts w:ascii="Arial" w:hAnsi="Arial" w:cs="Arial"/>
          <w:sz w:val="20"/>
          <w:szCs w:val="20"/>
        </w:rPr>
        <w:t>Análisis mediante Z-Score Robusto</w:t>
      </w:r>
      <w:bookmarkEnd w:id="92"/>
    </w:p>
    <w:p w14:paraId="48F38EA8" w14:textId="61B29FEE" w:rsidR="0052092A" w:rsidRDefault="0052092A" w:rsidP="0052092A">
      <w:pPr>
        <w:jc w:val="both"/>
        <w:rPr>
          <w:rFonts w:ascii="Arial" w:hAnsi="Arial" w:cs="Arial"/>
          <w:sz w:val="20"/>
          <w:szCs w:val="20"/>
        </w:rPr>
      </w:pPr>
      <w:r w:rsidRPr="0052092A">
        <w:rPr>
          <w:rFonts w:ascii="Arial" w:hAnsi="Arial" w:cs="Arial"/>
          <w:sz w:val="20"/>
          <w:szCs w:val="20"/>
        </w:rPr>
        <w:t>Para la detección de picos de carga inmediatos, se implementó el método de Z-score Robusto, basado en la Mediana y la Desviación Absoluta de la Mediana (MAD). A diferencia del Z-score estándar, esta técnica es insensible a los valores extremos presentes en el historial, lo que permite establecer umbrales de alerta dinámicos. El sistema identifica una anomalía estadística cuando el valor observado se aleja significativamente de la mediana operativa, permitiendo capturar saturaciones repentinas que los modelos de tendencia podrían ignorar.</w:t>
      </w:r>
    </w:p>
    <w:p w14:paraId="653163CC" w14:textId="77777777" w:rsidR="0052092A" w:rsidRPr="0052092A" w:rsidRDefault="0052092A" w:rsidP="0052092A">
      <w:pPr>
        <w:jc w:val="both"/>
        <w:rPr>
          <w:rFonts w:ascii="Arial" w:hAnsi="Arial" w:cs="Arial"/>
          <w:sz w:val="20"/>
          <w:szCs w:val="20"/>
        </w:rPr>
      </w:pPr>
    </w:p>
    <w:p w14:paraId="2330433C" w14:textId="77777777" w:rsidR="0052092A" w:rsidRPr="0052092A" w:rsidRDefault="0052092A" w:rsidP="0052092A">
      <w:pPr>
        <w:pStyle w:val="Heading2"/>
        <w:rPr>
          <w:rFonts w:ascii="Arial" w:hAnsi="Arial" w:cs="Arial"/>
          <w:sz w:val="20"/>
          <w:szCs w:val="20"/>
        </w:rPr>
      </w:pPr>
      <w:bookmarkStart w:id="93" w:name="_Toc223280093"/>
      <w:r w:rsidRPr="0052092A">
        <w:rPr>
          <w:rFonts w:ascii="Arial" w:hAnsi="Arial" w:cs="Arial"/>
          <w:sz w:val="20"/>
          <w:szCs w:val="20"/>
        </w:rPr>
        <w:lastRenderedPageBreak/>
        <w:t xml:space="preserve">Detección Multivariante con </w:t>
      </w:r>
      <w:proofErr w:type="spellStart"/>
      <w:r w:rsidRPr="0052092A">
        <w:rPr>
          <w:rFonts w:ascii="Arial" w:hAnsi="Arial" w:cs="Arial"/>
          <w:sz w:val="20"/>
          <w:szCs w:val="20"/>
        </w:rPr>
        <w:t>Isolation</w:t>
      </w:r>
      <w:proofErr w:type="spellEnd"/>
      <w:r w:rsidRPr="0052092A">
        <w:rPr>
          <w:rFonts w:ascii="Arial" w:hAnsi="Arial" w:cs="Arial"/>
          <w:sz w:val="20"/>
          <w:szCs w:val="20"/>
        </w:rPr>
        <w:t xml:space="preserve"> Forest</w:t>
      </w:r>
      <w:bookmarkEnd w:id="93"/>
      <w:r w:rsidRPr="0052092A">
        <w:rPr>
          <w:rFonts w:ascii="Arial" w:hAnsi="Arial" w:cs="Arial"/>
          <w:sz w:val="20"/>
          <w:szCs w:val="20"/>
        </w:rPr>
        <w:t xml:space="preserve"> </w:t>
      </w:r>
    </w:p>
    <w:p w14:paraId="0C390EEC" w14:textId="033F01AF" w:rsidR="0052092A" w:rsidRDefault="0052092A" w:rsidP="0052092A">
      <w:pPr>
        <w:jc w:val="both"/>
        <w:rPr>
          <w:rFonts w:ascii="Arial" w:hAnsi="Arial" w:cs="Arial"/>
          <w:sz w:val="20"/>
          <w:szCs w:val="20"/>
        </w:rPr>
      </w:pPr>
      <w:r w:rsidRPr="0052092A">
        <w:rPr>
          <w:rFonts w:ascii="Arial" w:hAnsi="Arial" w:cs="Arial"/>
          <w:sz w:val="20"/>
          <w:szCs w:val="20"/>
        </w:rPr>
        <w:t xml:space="preserve">Complementariamente, se integró el algoritmo </w:t>
      </w:r>
      <w:proofErr w:type="spellStart"/>
      <w:r w:rsidRPr="0052092A">
        <w:rPr>
          <w:rFonts w:ascii="Arial" w:hAnsi="Arial" w:cs="Arial"/>
          <w:sz w:val="20"/>
          <w:szCs w:val="20"/>
        </w:rPr>
        <w:t>Isolation</w:t>
      </w:r>
      <w:proofErr w:type="spellEnd"/>
      <w:r w:rsidRPr="0052092A">
        <w:rPr>
          <w:rFonts w:ascii="Arial" w:hAnsi="Arial" w:cs="Arial"/>
          <w:sz w:val="20"/>
          <w:szCs w:val="20"/>
        </w:rPr>
        <w:t xml:space="preserve"> Forest para identificar anomalías complejas en el espacio de características. Este modelo funciona bajo el principio de que las anomalías son puntos de datos escasos y diferentes, lo que facilita su "aislamiento" mediante particiones aleatorias. En el contexto de la tesina, este algoritmo permite detectar combinaciones inusuales entre el nivel de backlog, el tipo de reporte y la duración de ejecución, identificando ineficiencias que no son evidentes mediante un análisis de umbrales simples.</w:t>
      </w:r>
    </w:p>
    <w:p w14:paraId="78CEE789" w14:textId="77777777" w:rsidR="0052092A" w:rsidRDefault="0052092A" w:rsidP="0052092A">
      <w:pPr>
        <w:keepNext/>
        <w:jc w:val="both"/>
      </w:pPr>
      <w:r>
        <w:rPr>
          <w:noProof/>
        </w:rPr>
        <w:drawing>
          <wp:inline distT="0" distB="0" distL="0" distR="0" wp14:anchorId="7C7BF1A5" wp14:editId="2FD80C12">
            <wp:extent cx="5612130" cy="1725930"/>
            <wp:effectExtent l="0" t="0" r="7620" b="7620"/>
            <wp:docPr id="285293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93745" name=""/>
                    <pic:cNvPicPr/>
                  </pic:nvPicPr>
                  <pic:blipFill>
                    <a:blip r:embed="rId14"/>
                    <a:stretch>
                      <a:fillRect/>
                    </a:stretch>
                  </pic:blipFill>
                  <pic:spPr>
                    <a:xfrm>
                      <a:off x="0" y="0"/>
                      <a:ext cx="5612130" cy="1725930"/>
                    </a:xfrm>
                    <a:prstGeom prst="rect">
                      <a:avLst/>
                    </a:prstGeom>
                  </pic:spPr>
                </pic:pic>
              </a:graphicData>
            </a:graphic>
          </wp:inline>
        </w:drawing>
      </w:r>
    </w:p>
    <w:p w14:paraId="4399B5AE" w14:textId="064DAF45" w:rsidR="00656185" w:rsidRDefault="0052092A" w:rsidP="00656185">
      <w:pPr>
        <w:pStyle w:val="Caption"/>
        <w:jc w:val="both"/>
        <w:rPr>
          <w:rFonts w:ascii="Arial" w:hAnsi="Arial" w:cs="Arial"/>
          <w:sz w:val="20"/>
          <w:szCs w:val="20"/>
        </w:rPr>
      </w:pPr>
      <w:r>
        <w:t xml:space="preserve">Ilustración </w:t>
      </w:r>
      <w:r>
        <w:fldChar w:fldCharType="begin"/>
      </w:r>
      <w:r>
        <w:instrText xml:space="preserve"> SEQ Ilustración \* ARABIC </w:instrText>
      </w:r>
      <w:r>
        <w:fldChar w:fldCharType="separate"/>
      </w:r>
      <w:r>
        <w:rPr>
          <w:noProof/>
        </w:rPr>
        <w:t>4</w:t>
      </w:r>
      <w:r>
        <w:rPr>
          <w:noProof/>
        </w:rPr>
        <w:fldChar w:fldCharType="end"/>
      </w:r>
      <w:r>
        <w:t xml:space="preserve"> Resultados de la </w:t>
      </w:r>
      <w:r w:rsidR="00656185">
        <w:t>detección</w:t>
      </w:r>
      <w:r>
        <w:t xml:space="preserve"> de </w:t>
      </w:r>
      <w:r w:rsidR="00656185">
        <w:t>anomalías</w:t>
      </w:r>
      <w:bookmarkStart w:id="94" w:name="_Toc223280094"/>
    </w:p>
    <w:p w14:paraId="101A176F" w14:textId="5DC8D130" w:rsidR="00381C07" w:rsidRDefault="00381C07" w:rsidP="00C30926">
      <w:pPr>
        <w:pStyle w:val="Heading1"/>
        <w:rPr>
          <w:rFonts w:ascii="Arial" w:hAnsi="Arial" w:cs="Arial"/>
          <w:sz w:val="20"/>
          <w:szCs w:val="20"/>
        </w:rPr>
      </w:pPr>
      <w:proofErr w:type="spellStart"/>
      <w:r>
        <w:rPr>
          <w:rFonts w:ascii="Arial" w:hAnsi="Arial" w:cs="Arial"/>
          <w:sz w:val="20"/>
          <w:szCs w:val="20"/>
        </w:rPr>
        <w:t>Evaluacion</w:t>
      </w:r>
      <w:proofErr w:type="spellEnd"/>
      <w:r>
        <w:rPr>
          <w:rFonts w:ascii="Arial" w:hAnsi="Arial" w:cs="Arial"/>
          <w:sz w:val="20"/>
          <w:szCs w:val="20"/>
        </w:rPr>
        <w:t xml:space="preserve"> del modelo</w:t>
      </w:r>
    </w:p>
    <w:p w14:paraId="3EC9AFAA" w14:textId="71809FF6" w:rsidR="00381C07" w:rsidRDefault="00D47093" w:rsidP="00381C07">
      <w:r w:rsidRPr="00D47093">
        <w:rPr>
          <w:noProof/>
        </w:rPr>
        <w:drawing>
          <wp:inline distT="0" distB="0" distL="0" distR="0" wp14:anchorId="6E85A477" wp14:editId="44EB92E0">
            <wp:extent cx="5612130" cy="3383280"/>
            <wp:effectExtent l="0" t="0" r="7620" b="7620"/>
            <wp:docPr id="16636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1882" name=""/>
                    <pic:cNvPicPr/>
                  </pic:nvPicPr>
                  <pic:blipFill>
                    <a:blip r:embed="rId15"/>
                    <a:stretch>
                      <a:fillRect/>
                    </a:stretch>
                  </pic:blipFill>
                  <pic:spPr>
                    <a:xfrm>
                      <a:off x="0" y="0"/>
                      <a:ext cx="5612130" cy="3383280"/>
                    </a:xfrm>
                    <a:prstGeom prst="rect">
                      <a:avLst/>
                    </a:prstGeom>
                  </pic:spPr>
                </pic:pic>
              </a:graphicData>
            </a:graphic>
          </wp:inline>
        </w:drawing>
      </w:r>
    </w:p>
    <w:p w14:paraId="7E8C8767" w14:textId="77777777" w:rsidR="00D47093" w:rsidRDefault="00D47093" w:rsidP="00D47093"/>
    <w:p w14:paraId="6F0FFB29" w14:textId="77777777" w:rsidR="0046229D" w:rsidRDefault="0046229D" w:rsidP="0046229D">
      <w:pPr>
        <w:rPr>
          <w:b/>
          <w:bCs/>
          <w:i/>
          <w:iCs/>
        </w:rPr>
      </w:pPr>
      <w:r w:rsidRPr="0046229D">
        <w:rPr>
          <w:b/>
          <w:bCs/>
          <w:i/>
          <w:iCs/>
        </w:rPr>
        <w:t xml:space="preserve">El modelo Future Horizon implementa </w:t>
      </w:r>
      <w:proofErr w:type="spellStart"/>
      <w:r w:rsidRPr="0046229D">
        <w:rPr>
          <w:b/>
          <w:bCs/>
          <w:i/>
          <w:iCs/>
        </w:rPr>
        <w:t>XGBoost</w:t>
      </w:r>
      <w:proofErr w:type="spellEnd"/>
      <w:r w:rsidRPr="0046229D">
        <w:rPr>
          <w:b/>
          <w:bCs/>
          <w:i/>
          <w:iCs/>
        </w:rPr>
        <w:t xml:space="preserve"> con proyección recursiva de 13 días para predecir el volumen horario de reportes generados en el sistema NR. La evaluación sobre 108 horas reales (10–16 mar 2026) demuestra una correlación de 0.96 con los valores observados, un MAE de 8.33 reportes/hora y una cobertura del intervalo de confianza p10–p90 del 89.8%. El principal hallazgo es un sesgo negativo en horas de alto volumen (−12.33), indicando que el modelo subestima sistemáticamente los picos de demanda.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6229D" w:rsidRPr="0046229D" w14:paraId="01DC036A" w14:textId="77777777">
        <w:tc>
          <w:tcPr>
            <w:tcW w:w="2340" w:type="dxa"/>
            <w:tcBorders>
              <w:top w:val="single" w:sz="2" w:space="0" w:color="CCCCCC"/>
              <w:left w:val="single" w:sz="2" w:space="0" w:color="CCCCCC"/>
              <w:bottom w:val="single" w:sz="2" w:space="0" w:color="CCCCCC"/>
              <w:right w:val="single" w:sz="2" w:space="0" w:color="CCCCCC"/>
            </w:tcBorders>
            <w:shd w:val="clear" w:color="auto" w:fill="1A3C5E"/>
            <w:tcMar>
              <w:top w:w="100" w:type="dxa"/>
              <w:left w:w="140" w:type="dxa"/>
              <w:bottom w:w="60" w:type="dxa"/>
              <w:right w:w="140" w:type="dxa"/>
            </w:tcMar>
            <w:hideMark/>
          </w:tcPr>
          <w:p w14:paraId="1730DD3A" w14:textId="77777777" w:rsidR="0046229D" w:rsidRPr="0046229D" w:rsidRDefault="0046229D" w:rsidP="0046229D">
            <w:pPr>
              <w:rPr>
                <w:b/>
                <w:bCs/>
              </w:rPr>
            </w:pPr>
            <w:r w:rsidRPr="0046229D">
              <w:rPr>
                <w:b/>
                <w:bCs/>
              </w:rPr>
              <w:lastRenderedPageBreak/>
              <w:t>MAE Global</w:t>
            </w:r>
          </w:p>
        </w:tc>
        <w:tc>
          <w:tcPr>
            <w:tcW w:w="2340" w:type="dxa"/>
            <w:tcBorders>
              <w:top w:val="single" w:sz="2" w:space="0" w:color="CCCCCC"/>
              <w:left w:val="single" w:sz="2" w:space="0" w:color="CCCCCC"/>
              <w:bottom w:val="single" w:sz="2" w:space="0" w:color="CCCCCC"/>
              <w:right w:val="single" w:sz="2" w:space="0" w:color="CCCCCC"/>
            </w:tcBorders>
            <w:shd w:val="clear" w:color="auto" w:fill="1A3C5E"/>
            <w:tcMar>
              <w:top w:w="100" w:type="dxa"/>
              <w:left w:w="140" w:type="dxa"/>
              <w:bottom w:w="60" w:type="dxa"/>
              <w:right w:w="140" w:type="dxa"/>
            </w:tcMar>
            <w:hideMark/>
          </w:tcPr>
          <w:p w14:paraId="48A3B4F7" w14:textId="77777777" w:rsidR="0046229D" w:rsidRPr="0046229D" w:rsidRDefault="0046229D" w:rsidP="0046229D">
            <w:pPr>
              <w:rPr>
                <w:b/>
                <w:bCs/>
              </w:rPr>
            </w:pPr>
            <w:r w:rsidRPr="0046229D">
              <w:rPr>
                <w:b/>
                <w:bCs/>
              </w:rPr>
              <w:t>RMSE</w:t>
            </w:r>
          </w:p>
        </w:tc>
        <w:tc>
          <w:tcPr>
            <w:tcW w:w="2340" w:type="dxa"/>
            <w:tcBorders>
              <w:top w:val="single" w:sz="2" w:space="0" w:color="CCCCCC"/>
              <w:left w:val="single" w:sz="2" w:space="0" w:color="CCCCCC"/>
              <w:bottom w:val="single" w:sz="2" w:space="0" w:color="CCCCCC"/>
              <w:right w:val="single" w:sz="2" w:space="0" w:color="CCCCCC"/>
            </w:tcBorders>
            <w:shd w:val="clear" w:color="auto" w:fill="1A3C5E"/>
            <w:tcMar>
              <w:top w:w="100" w:type="dxa"/>
              <w:left w:w="140" w:type="dxa"/>
              <w:bottom w:w="60" w:type="dxa"/>
              <w:right w:w="140" w:type="dxa"/>
            </w:tcMar>
            <w:hideMark/>
          </w:tcPr>
          <w:p w14:paraId="4B6238BA" w14:textId="77777777" w:rsidR="0046229D" w:rsidRPr="0046229D" w:rsidRDefault="0046229D" w:rsidP="0046229D">
            <w:pPr>
              <w:rPr>
                <w:b/>
                <w:bCs/>
              </w:rPr>
            </w:pPr>
            <w:r w:rsidRPr="0046229D">
              <w:rPr>
                <w:b/>
                <w:bCs/>
              </w:rPr>
              <w:t>Correlación (r)</w:t>
            </w:r>
          </w:p>
        </w:tc>
        <w:tc>
          <w:tcPr>
            <w:tcW w:w="2340" w:type="dxa"/>
            <w:tcBorders>
              <w:top w:val="single" w:sz="2" w:space="0" w:color="CCCCCC"/>
              <w:left w:val="single" w:sz="2" w:space="0" w:color="CCCCCC"/>
              <w:bottom w:val="single" w:sz="2" w:space="0" w:color="CCCCCC"/>
              <w:right w:val="single" w:sz="2" w:space="0" w:color="CCCCCC"/>
            </w:tcBorders>
            <w:shd w:val="clear" w:color="auto" w:fill="1A3C5E"/>
            <w:tcMar>
              <w:top w:w="100" w:type="dxa"/>
              <w:left w:w="140" w:type="dxa"/>
              <w:bottom w:w="60" w:type="dxa"/>
              <w:right w:w="140" w:type="dxa"/>
            </w:tcMar>
            <w:hideMark/>
          </w:tcPr>
          <w:p w14:paraId="12271EF9" w14:textId="77777777" w:rsidR="0046229D" w:rsidRPr="0046229D" w:rsidRDefault="0046229D" w:rsidP="0046229D">
            <w:pPr>
              <w:rPr>
                <w:b/>
                <w:bCs/>
              </w:rPr>
            </w:pPr>
            <w:r w:rsidRPr="0046229D">
              <w:rPr>
                <w:b/>
                <w:bCs/>
              </w:rPr>
              <w:t>Cobertura p10–p90</w:t>
            </w:r>
          </w:p>
        </w:tc>
      </w:tr>
      <w:tr w:rsidR="0046229D" w:rsidRPr="0046229D" w14:paraId="1ABB574E"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5FF"/>
            <w:tcMar>
              <w:top w:w="120" w:type="dxa"/>
              <w:left w:w="140" w:type="dxa"/>
              <w:bottom w:w="120" w:type="dxa"/>
              <w:right w:w="140" w:type="dxa"/>
            </w:tcMar>
            <w:hideMark/>
          </w:tcPr>
          <w:p w14:paraId="707B9B86" w14:textId="77777777" w:rsidR="0046229D" w:rsidRPr="0046229D" w:rsidRDefault="0046229D" w:rsidP="0046229D">
            <w:pPr>
              <w:rPr>
                <w:b/>
                <w:bCs/>
              </w:rPr>
            </w:pPr>
            <w:r w:rsidRPr="0046229D">
              <w:rPr>
                <w:b/>
                <w:bCs/>
              </w:rPr>
              <w:t>8.33</w:t>
            </w:r>
          </w:p>
          <w:p w14:paraId="510A4F5A" w14:textId="77777777" w:rsidR="0046229D" w:rsidRPr="0046229D" w:rsidRDefault="0046229D" w:rsidP="0046229D">
            <w:pPr>
              <w:rPr>
                <w:b/>
                <w:bCs/>
              </w:rPr>
            </w:pPr>
            <w:r w:rsidRPr="0046229D">
              <w:rPr>
                <w:b/>
                <w:bCs/>
                <w:i/>
                <w:iCs/>
              </w:rPr>
              <w:t>reportes/hora error absoluto medio</w:t>
            </w:r>
          </w:p>
        </w:tc>
        <w:tc>
          <w:tcPr>
            <w:tcW w:w="2340" w:type="dxa"/>
            <w:tcBorders>
              <w:top w:val="single" w:sz="2" w:space="0" w:color="CCCCCC"/>
              <w:left w:val="single" w:sz="2" w:space="0" w:color="CCCCCC"/>
              <w:bottom w:val="single" w:sz="2" w:space="0" w:color="CCCCCC"/>
              <w:right w:val="single" w:sz="2" w:space="0" w:color="CCCCCC"/>
            </w:tcBorders>
            <w:shd w:val="clear" w:color="auto" w:fill="FFF7ED"/>
            <w:tcMar>
              <w:top w:w="120" w:type="dxa"/>
              <w:left w:w="140" w:type="dxa"/>
              <w:bottom w:w="120" w:type="dxa"/>
              <w:right w:w="140" w:type="dxa"/>
            </w:tcMar>
            <w:hideMark/>
          </w:tcPr>
          <w:p w14:paraId="13932137" w14:textId="77777777" w:rsidR="0046229D" w:rsidRPr="0046229D" w:rsidRDefault="0046229D" w:rsidP="0046229D">
            <w:pPr>
              <w:rPr>
                <w:b/>
                <w:bCs/>
              </w:rPr>
            </w:pPr>
            <w:r w:rsidRPr="0046229D">
              <w:rPr>
                <w:b/>
                <w:bCs/>
              </w:rPr>
              <w:t>13.56</w:t>
            </w:r>
          </w:p>
          <w:p w14:paraId="0E6DF594" w14:textId="77777777" w:rsidR="0046229D" w:rsidRPr="0046229D" w:rsidRDefault="0046229D" w:rsidP="0046229D">
            <w:pPr>
              <w:rPr>
                <w:b/>
                <w:bCs/>
              </w:rPr>
            </w:pPr>
            <w:r w:rsidRPr="0046229D">
              <w:rPr>
                <w:b/>
                <w:bCs/>
                <w:i/>
                <w:iCs/>
              </w:rPr>
              <w:t>error cuadrático medio</w:t>
            </w:r>
          </w:p>
        </w:tc>
        <w:tc>
          <w:tcPr>
            <w:tcW w:w="2340" w:type="dxa"/>
            <w:tcBorders>
              <w:top w:val="single" w:sz="2" w:space="0" w:color="CCCCCC"/>
              <w:left w:val="single" w:sz="2" w:space="0" w:color="CCCCCC"/>
              <w:bottom w:val="single" w:sz="2" w:space="0" w:color="CCCCCC"/>
              <w:right w:val="single" w:sz="2" w:space="0" w:color="CCCCCC"/>
            </w:tcBorders>
            <w:shd w:val="clear" w:color="auto" w:fill="ECFDF5"/>
            <w:tcMar>
              <w:top w:w="120" w:type="dxa"/>
              <w:left w:w="140" w:type="dxa"/>
              <w:bottom w:w="120" w:type="dxa"/>
              <w:right w:w="140" w:type="dxa"/>
            </w:tcMar>
            <w:hideMark/>
          </w:tcPr>
          <w:p w14:paraId="2B72E3E4" w14:textId="77777777" w:rsidR="0046229D" w:rsidRPr="0046229D" w:rsidRDefault="0046229D" w:rsidP="0046229D">
            <w:pPr>
              <w:rPr>
                <w:b/>
                <w:bCs/>
              </w:rPr>
            </w:pPr>
            <w:r w:rsidRPr="0046229D">
              <w:rPr>
                <w:b/>
                <w:bCs/>
              </w:rPr>
              <w:t>0.96</w:t>
            </w:r>
          </w:p>
          <w:p w14:paraId="719D7359" w14:textId="77777777" w:rsidR="0046229D" w:rsidRPr="0046229D" w:rsidRDefault="0046229D" w:rsidP="0046229D">
            <w:pPr>
              <w:rPr>
                <w:b/>
                <w:bCs/>
              </w:rPr>
            </w:pPr>
            <w:r w:rsidRPr="0046229D">
              <w:rPr>
                <w:b/>
                <w:bCs/>
                <w:i/>
                <w:iCs/>
              </w:rPr>
              <w:t>ajuste real vs. predicho</w:t>
            </w:r>
          </w:p>
        </w:tc>
        <w:tc>
          <w:tcPr>
            <w:tcW w:w="2340" w:type="dxa"/>
            <w:tcBorders>
              <w:top w:val="single" w:sz="2" w:space="0" w:color="CCCCCC"/>
              <w:left w:val="single" w:sz="2" w:space="0" w:color="CCCCCC"/>
              <w:bottom w:val="single" w:sz="2" w:space="0" w:color="CCCCCC"/>
              <w:right w:val="single" w:sz="2" w:space="0" w:color="CCCCCC"/>
            </w:tcBorders>
            <w:shd w:val="clear" w:color="auto" w:fill="ECFDF5"/>
            <w:tcMar>
              <w:top w:w="120" w:type="dxa"/>
              <w:left w:w="140" w:type="dxa"/>
              <w:bottom w:w="120" w:type="dxa"/>
              <w:right w:w="140" w:type="dxa"/>
            </w:tcMar>
            <w:hideMark/>
          </w:tcPr>
          <w:p w14:paraId="405F0F26" w14:textId="77777777" w:rsidR="0046229D" w:rsidRPr="0046229D" w:rsidRDefault="0046229D" w:rsidP="0046229D">
            <w:pPr>
              <w:rPr>
                <w:b/>
                <w:bCs/>
              </w:rPr>
            </w:pPr>
            <w:r w:rsidRPr="0046229D">
              <w:rPr>
                <w:b/>
                <w:bCs/>
              </w:rPr>
              <w:t>89.8%</w:t>
            </w:r>
          </w:p>
          <w:p w14:paraId="19D4FB59" w14:textId="77777777" w:rsidR="0046229D" w:rsidRPr="0046229D" w:rsidRDefault="0046229D" w:rsidP="0046229D">
            <w:pPr>
              <w:rPr>
                <w:b/>
                <w:bCs/>
              </w:rPr>
            </w:pPr>
            <w:proofErr w:type="spellStart"/>
            <w:r w:rsidRPr="0046229D">
              <w:rPr>
                <w:b/>
                <w:bCs/>
                <w:i/>
                <w:iCs/>
              </w:rPr>
              <w:t>actuals</w:t>
            </w:r>
            <w:proofErr w:type="spellEnd"/>
            <w:r w:rsidRPr="0046229D">
              <w:rPr>
                <w:b/>
                <w:bCs/>
                <w:i/>
                <w:iCs/>
              </w:rPr>
              <w:t xml:space="preserve"> dentro del intervalo</w:t>
            </w:r>
          </w:p>
        </w:tc>
      </w:tr>
    </w:tbl>
    <w:p w14:paraId="20111A3D" w14:textId="77777777" w:rsidR="0046229D" w:rsidRPr="0046229D" w:rsidRDefault="0046229D" w:rsidP="0046229D">
      <w:pPr>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6229D" w:rsidRPr="0046229D" w14:paraId="0BCC4354" w14:textId="77777777">
        <w:tc>
          <w:tcPr>
            <w:tcW w:w="2340" w:type="dxa"/>
            <w:tcBorders>
              <w:top w:val="single" w:sz="2" w:space="0" w:color="CCCCCC"/>
              <w:left w:val="single" w:sz="2" w:space="0" w:color="CCCCCC"/>
              <w:bottom w:val="single" w:sz="2" w:space="0" w:color="CCCCCC"/>
              <w:right w:val="single" w:sz="2" w:space="0" w:color="CCCCCC"/>
            </w:tcBorders>
            <w:shd w:val="clear" w:color="auto" w:fill="1A3C5E"/>
            <w:tcMar>
              <w:top w:w="100" w:type="dxa"/>
              <w:left w:w="140" w:type="dxa"/>
              <w:bottom w:w="60" w:type="dxa"/>
              <w:right w:w="140" w:type="dxa"/>
            </w:tcMar>
            <w:hideMark/>
          </w:tcPr>
          <w:p w14:paraId="4B2853E7" w14:textId="77777777" w:rsidR="0046229D" w:rsidRPr="0046229D" w:rsidRDefault="0046229D" w:rsidP="0046229D">
            <w:pPr>
              <w:rPr>
                <w:b/>
                <w:bCs/>
              </w:rPr>
            </w:pPr>
            <w:r w:rsidRPr="0046229D">
              <w:rPr>
                <w:b/>
                <w:bCs/>
              </w:rPr>
              <w:t>Sesgo Global</w:t>
            </w:r>
          </w:p>
        </w:tc>
        <w:tc>
          <w:tcPr>
            <w:tcW w:w="2340" w:type="dxa"/>
            <w:tcBorders>
              <w:top w:val="single" w:sz="2" w:space="0" w:color="CCCCCC"/>
              <w:left w:val="single" w:sz="2" w:space="0" w:color="CCCCCC"/>
              <w:bottom w:val="single" w:sz="2" w:space="0" w:color="CCCCCC"/>
              <w:right w:val="single" w:sz="2" w:space="0" w:color="CCCCCC"/>
            </w:tcBorders>
            <w:shd w:val="clear" w:color="auto" w:fill="1A3C5E"/>
            <w:tcMar>
              <w:top w:w="100" w:type="dxa"/>
              <w:left w:w="140" w:type="dxa"/>
              <w:bottom w:w="60" w:type="dxa"/>
              <w:right w:w="140" w:type="dxa"/>
            </w:tcMar>
            <w:hideMark/>
          </w:tcPr>
          <w:p w14:paraId="6527922B" w14:textId="77777777" w:rsidR="0046229D" w:rsidRPr="0046229D" w:rsidRDefault="0046229D" w:rsidP="0046229D">
            <w:pPr>
              <w:rPr>
                <w:b/>
                <w:bCs/>
              </w:rPr>
            </w:pPr>
            <w:r w:rsidRPr="0046229D">
              <w:rPr>
                <w:b/>
                <w:bCs/>
              </w:rPr>
              <w:t>Sesgo Alto Volumen</w:t>
            </w:r>
          </w:p>
        </w:tc>
        <w:tc>
          <w:tcPr>
            <w:tcW w:w="2340" w:type="dxa"/>
            <w:tcBorders>
              <w:top w:val="single" w:sz="2" w:space="0" w:color="CCCCCC"/>
              <w:left w:val="single" w:sz="2" w:space="0" w:color="CCCCCC"/>
              <w:bottom w:val="single" w:sz="2" w:space="0" w:color="CCCCCC"/>
              <w:right w:val="single" w:sz="2" w:space="0" w:color="CCCCCC"/>
            </w:tcBorders>
            <w:shd w:val="clear" w:color="auto" w:fill="1A3C5E"/>
            <w:tcMar>
              <w:top w:w="100" w:type="dxa"/>
              <w:left w:w="140" w:type="dxa"/>
              <w:bottom w:w="60" w:type="dxa"/>
              <w:right w:w="140" w:type="dxa"/>
            </w:tcMar>
            <w:hideMark/>
          </w:tcPr>
          <w:p w14:paraId="3A1F5FE0" w14:textId="77777777" w:rsidR="0046229D" w:rsidRPr="0046229D" w:rsidRDefault="0046229D" w:rsidP="0046229D">
            <w:pPr>
              <w:rPr>
                <w:b/>
                <w:bCs/>
              </w:rPr>
            </w:pPr>
            <w:r w:rsidRPr="0046229D">
              <w:rPr>
                <w:b/>
                <w:bCs/>
              </w:rPr>
              <w:t>Horas Evaluadas</w:t>
            </w:r>
          </w:p>
        </w:tc>
        <w:tc>
          <w:tcPr>
            <w:tcW w:w="2340" w:type="dxa"/>
            <w:tcBorders>
              <w:top w:val="single" w:sz="2" w:space="0" w:color="CCCCCC"/>
              <w:left w:val="single" w:sz="2" w:space="0" w:color="CCCCCC"/>
              <w:bottom w:val="single" w:sz="2" w:space="0" w:color="CCCCCC"/>
              <w:right w:val="single" w:sz="2" w:space="0" w:color="CCCCCC"/>
            </w:tcBorders>
            <w:shd w:val="clear" w:color="auto" w:fill="1A3C5E"/>
            <w:tcMar>
              <w:top w:w="100" w:type="dxa"/>
              <w:left w:w="140" w:type="dxa"/>
              <w:bottom w:w="60" w:type="dxa"/>
              <w:right w:w="140" w:type="dxa"/>
            </w:tcMar>
            <w:hideMark/>
          </w:tcPr>
          <w:p w14:paraId="60ADEF90" w14:textId="77777777" w:rsidR="0046229D" w:rsidRPr="0046229D" w:rsidRDefault="0046229D" w:rsidP="0046229D">
            <w:pPr>
              <w:rPr>
                <w:b/>
                <w:bCs/>
              </w:rPr>
            </w:pPr>
            <w:r w:rsidRPr="0046229D">
              <w:rPr>
                <w:b/>
                <w:bCs/>
              </w:rPr>
              <w:t>Horizonte Proyectado</w:t>
            </w:r>
          </w:p>
        </w:tc>
      </w:tr>
      <w:tr w:rsidR="0046229D" w:rsidRPr="0046229D" w14:paraId="205C7682"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7ED"/>
            <w:tcMar>
              <w:top w:w="120" w:type="dxa"/>
              <w:left w:w="140" w:type="dxa"/>
              <w:bottom w:w="120" w:type="dxa"/>
              <w:right w:w="140" w:type="dxa"/>
            </w:tcMar>
            <w:hideMark/>
          </w:tcPr>
          <w:p w14:paraId="363FA317" w14:textId="77777777" w:rsidR="0046229D" w:rsidRPr="0046229D" w:rsidRDefault="0046229D" w:rsidP="0046229D">
            <w:pPr>
              <w:rPr>
                <w:b/>
                <w:bCs/>
              </w:rPr>
            </w:pPr>
            <w:r w:rsidRPr="0046229D">
              <w:rPr>
                <w:b/>
                <w:bCs/>
              </w:rPr>
              <w:t>−1.47</w:t>
            </w:r>
          </w:p>
          <w:p w14:paraId="42607E53" w14:textId="77777777" w:rsidR="0046229D" w:rsidRPr="0046229D" w:rsidRDefault="0046229D" w:rsidP="0046229D">
            <w:pPr>
              <w:rPr>
                <w:b/>
                <w:bCs/>
              </w:rPr>
            </w:pPr>
            <w:r w:rsidRPr="0046229D">
              <w:rPr>
                <w:b/>
                <w:bCs/>
                <w:i/>
                <w:iCs/>
              </w:rPr>
              <w:t>ligera subestimación promedio</w:t>
            </w:r>
          </w:p>
        </w:tc>
        <w:tc>
          <w:tcPr>
            <w:tcW w:w="2340" w:type="dxa"/>
            <w:tcBorders>
              <w:top w:val="single" w:sz="2" w:space="0" w:color="CCCCCC"/>
              <w:left w:val="single" w:sz="2" w:space="0" w:color="CCCCCC"/>
              <w:bottom w:val="single" w:sz="2" w:space="0" w:color="CCCCCC"/>
              <w:right w:val="single" w:sz="2" w:space="0" w:color="CCCCCC"/>
            </w:tcBorders>
            <w:shd w:val="clear" w:color="auto" w:fill="FEF2F2"/>
            <w:tcMar>
              <w:top w:w="120" w:type="dxa"/>
              <w:left w:w="140" w:type="dxa"/>
              <w:bottom w:w="120" w:type="dxa"/>
              <w:right w:w="140" w:type="dxa"/>
            </w:tcMar>
            <w:hideMark/>
          </w:tcPr>
          <w:p w14:paraId="0ADB0F3F" w14:textId="77777777" w:rsidR="0046229D" w:rsidRPr="0046229D" w:rsidRDefault="0046229D" w:rsidP="0046229D">
            <w:pPr>
              <w:rPr>
                <w:b/>
                <w:bCs/>
              </w:rPr>
            </w:pPr>
            <w:r w:rsidRPr="0046229D">
              <w:rPr>
                <w:b/>
                <w:bCs/>
              </w:rPr>
              <w:t>−12.33</w:t>
            </w:r>
          </w:p>
          <w:p w14:paraId="10E4963E" w14:textId="77777777" w:rsidR="0046229D" w:rsidRPr="0046229D" w:rsidRDefault="0046229D" w:rsidP="0046229D">
            <w:pPr>
              <w:rPr>
                <w:b/>
                <w:bCs/>
              </w:rPr>
            </w:pPr>
            <w:r w:rsidRPr="0046229D">
              <w:rPr>
                <w:b/>
                <w:bCs/>
                <w:i/>
                <w:iCs/>
              </w:rPr>
              <w:t>subestimación en picos (</w:t>
            </w:r>
            <w:proofErr w:type="spellStart"/>
            <w:r w:rsidRPr="0046229D">
              <w:rPr>
                <w:b/>
                <w:bCs/>
                <w:i/>
                <w:iCs/>
              </w:rPr>
              <w:t>act</w:t>
            </w:r>
            <w:proofErr w:type="spellEnd"/>
            <w:r w:rsidRPr="0046229D">
              <w:rPr>
                <w:b/>
                <w:bCs/>
                <w:i/>
                <w:iCs/>
              </w:rPr>
              <w:t xml:space="preserve"> &gt; 80)</w:t>
            </w:r>
          </w:p>
        </w:tc>
        <w:tc>
          <w:tcPr>
            <w:tcW w:w="2340" w:type="dxa"/>
            <w:tcBorders>
              <w:top w:val="single" w:sz="2" w:space="0" w:color="CCCCCC"/>
              <w:left w:val="single" w:sz="2" w:space="0" w:color="CCCCCC"/>
              <w:bottom w:val="single" w:sz="2" w:space="0" w:color="CCCCCC"/>
              <w:right w:val="single" w:sz="2" w:space="0" w:color="CCCCCC"/>
            </w:tcBorders>
            <w:shd w:val="clear" w:color="auto" w:fill="EBF5FF"/>
            <w:tcMar>
              <w:top w:w="120" w:type="dxa"/>
              <w:left w:w="140" w:type="dxa"/>
              <w:bottom w:w="120" w:type="dxa"/>
              <w:right w:w="140" w:type="dxa"/>
            </w:tcMar>
            <w:hideMark/>
          </w:tcPr>
          <w:p w14:paraId="2C647E66" w14:textId="77777777" w:rsidR="0046229D" w:rsidRPr="0046229D" w:rsidRDefault="0046229D" w:rsidP="0046229D">
            <w:pPr>
              <w:rPr>
                <w:b/>
                <w:bCs/>
              </w:rPr>
            </w:pPr>
            <w:r w:rsidRPr="0046229D">
              <w:rPr>
                <w:b/>
                <w:bCs/>
              </w:rPr>
              <w:t>108 h</w:t>
            </w:r>
          </w:p>
          <w:p w14:paraId="2651D989" w14:textId="77777777" w:rsidR="0046229D" w:rsidRPr="0046229D" w:rsidRDefault="0046229D" w:rsidP="0046229D">
            <w:pPr>
              <w:rPr>
                <w:b/>
                <w:bCs/>
              </w:rPr>
            </w:pPr>
            <w:r w:rsidRPr="0046229D">
              <w:rPr>
                <w:b/>
                <w:bCs/>
                <w:i/>
                <w:iCs/>
              </w:rPr>
              <w:t>10 mar – 16 mar 2026</w:t>
            </w:r>
          </w:p>
        </w:tc>
        <w:tc>
          <w:tcPr>
            <w:tcW w:w="2340" w:type="dxa"/>
            <w:tcBorders>
              <w:top w:val="single" w:sz="2" w:space="0" w:color="CCCCCC"/>
              <w:left w:val="single" w:sz="2" w:space="0" w:color="CCCCCC"/>
              <w:bottom w:val="single" w:sz="2" w:space="0" w:color="CCCCCC"/>
              <w:right w:val="single" w:sz="2" w:space="0" w:color="CCCCCC"/>
            </w:tcBorders>
            <w:shd w:val="clear" w:color="auto" w:fill="EBF5FF"/>
            <w:tcMar>
              <w:top w:w="120" w:type="dxa"/>
              <w:left w:w="140" w:type="dxa"/>
              <w:bottom w:w="120" w:type="dxa"/>
              <w:right w:w="140" w:type="dxa"/>
            </w:tcMar>
            <w:hideMark/>
          </w:tcPr>
          <w:p w14:paraId="2D132560" w14:textId="77777777" w:rsidR="0046229D" w:rsidRPr="0046229D" w:rsidRDefault="0046229D" w:rsidP="0046229D">
            <w:pPr>
              <w:rPr>
                <w:b/>
                <w:bCs/>
              </w:rPr>
            </w:pPr>
            <w:r w:rsidRPr="0046229D">
              <w:rPr>
                <w:b/>
                <w:bCs/>
              </w:rPr>
              <w:t>13 días</w:t>
            </w:r>
          </w:p>
          <w:p w14:paraId="528DAE16" w14:textId="77777777" w:rsidR="0046229D" w:rsidRPr="0046229D" w:rsidRDefault="0046229D" w:rsidP="0046229D">
            <w:pPr>
              <w:rPr>
                <w:b/>
                <w:bCs/>
              </w:rPr>
            </w:pPr>
            <w:r w:rsidRPr="0046229D">
              <w:rPr>
                <w:b/>
                <w:bCs/>
                <w:i/>
                <w:iCs/>
              </w:rPr>
              <w:t xml:space="preserve">proyección recursiva </w:t>
            </w:r>
            <w:proofErr w:type="spellStart"/>
            <w:r w:rsidRPr="0046229D">
              <w:rPr>
                <w:b/>
                <w:bCs/>
                <w:i/>
                <w:iCs/>
              </w:rPr>
              <w:t>XGBoost</w:t>
            </w:r>
            <w:proofErr w:type="spellEnd"/>
          </w:p>
        </w:tc>
      </w:tr>
    </w:tbl>
    <w:p w14:paraId="185325CE" w14:textId="77777777" w:rsidR="0046229D" w:rsidRDefault="0046229D" w:rsidP="0046229D">
      <w:pPr>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6229D" w:rsidRPr="0046229D" w14:paraId="0BA1F6EB"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39045B01" w14:textId="77777777" w:rsidR="0046229D" w:rsidRPr="0046229D" w:rsidRDefault="0046229D" w:rsidP="0046229D">
            <w:pPr>
              <w:rPr>
                <w:b/>
                <w:bCs/>
              </w:rPr>
            </w:pPr>
            <w:r w:rsidRPr="0046229D">
              <w:rPr>
                <w:b/>
                <w:bCs/>
              </w:rPr>
              <w:t>Parámetro</w:t>
            </w:r>
          </w:p>
        </w:tc>
        <w:tc>
          <w:tcPr>
            <w:tcW w:w="3120"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772406E2" w14:textId="77777777" w:rsidR="0046229D" w:rsidRPr="0046229D" w:rsidRDefault="0046229D" w:rsidP="0046229D">
            <w:pPr>
              <w:rPr>
                <w:b/>
                <w:bCs/>
              </w:rPr>
            </w:pPr>
            <w:r w:rsidRPr="0046229D">
              <w:rPr>
                <w:b/>
                <w:bCs/>
              </w:rPr>
              <w:t>Valor</w:t>
            </w:r>
          </w:p>
        </w:tc>
        <w:tc>
          <w:tcPr>
            <w:tcW w:w="3120"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3C28FDEB" w14:textId="77777777" w:rsidR="0046229D" w:rsidRPr="0046229D" w:rsidRDefault="0046229D" w:rsidP="0046229D">
            <w:pPr>
              <w:rPr>
                <w:b/>
                <w:bCs/>
              </w:rPr>
            </w:pPr>
            <w:r w:rsidRPr="0046229D">
              <w:rPr>
                <w:b/>
                <w:bCs/>
              </w:rPr>
              <w:t>Descripción</w:t>
            </w:r>
          </w:p>
        </w:tc>
      </w:tr>
      <w:tr w:rsidR="0046229D" w:rsidRPr="0046229D" w14:paraId="19584A8D"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5F8A40FA" w14:textId="77777777" w:rsidR="0046229D" w:rsidRPr="0046229D" w:rsidRDefault="0046229D" w:rsidP="0046229D">
            <w:pPr>
              <w:rPr>
                <w:b/>
                <w:bCs/>
              </w:rPr>
            </w:pPr>
            <w:r w:rsidRPr="0046229D">
              <w:rPr>
                <w:b/>
                <w:bCs/>
              </w:rPr>
              <w:t>Período de evaluación</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55EBAC15" w14:textId="77777777" w:rsidR="0046229D" w:rsidRPr="0046229D" w:rsidRDefault="0046229D" w:rsidP="0046229D">
            <w:pPr>
              <w:rPr>
                <w:b/>
                <w:bCs/>
              </w:rPr>
            </w:pPr>
            <w:r w:rsidRPr="0046229D">
              <w:rPr>
                <w:b/>
                <w:bCs/>
              </w:rPr>
              <w:t>10–16 mar 2026</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4D3585BC" w14:textId="77777777" w:rsidR="0046229D" w:rsidRPr="0046229D" w:rsidRDefault="0046229D" w:rsidP="0046229D">
            <w:pPr>
              <w:rPr>
                <w:b/>
                <w:bCs/>
              </w:rPr>
            </w:pPr>
            <w:r w:rsidRPr="0046229D">
              <w:rPr>
                <w:b/>
                <w:bCs/>
              </w:rPr>
              <w:t>6 días completos + parciales</w:t>
            </w:r>
          </w:p>
        </w:tc>
      </w:tr>
      <w:tr w:rsidR="0046229D" w:rsidRPr="0046229D" w14:paraId="40D81127" w14:textId="77777777">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6B30C11C" w14:textId="77777777" w:rsidR="0046229D" w:rsidRPr="0046229D" w:rsidRDefault="0046229D" w:rsidP="0046229D">
            <w:pPr>
              <w:rPr>
                <w:b/>
                <w:bCs/>
              </w:rPr>
            </w:pPr>
            <w:proofErr w:type="gramStart"/>
            <w:r w:rsidRPr="0046229D">
              <w:rPr>
                <w:b/>
                <w:bCs/>
              </w:rPr>
              <w:t>Total</w:t>
            </w:r>
            <w:proofErr w:type="gramEnd"/>
            <w:r w:rsidRPr="0046229D">
              <w:rPr>
                <w:b/>
                <w:bCs/>
              </w:rPr>
              <w:t xml:space="preserve"> de horas evaluadas</w:t>
            </w:r>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486D50B9" w14:textId="77777777" w:rsidR="0046229D" w:rsidRPr="0046229D" w:rsidRDefault="0046229D" w:rsidP="0046229D">
            <w:pPr>
              <w:rPr>
                <w:b/>
                <w:bCs/>
              </w:rPr>
            </w:pPr>
            <w:r w:rsidRPr="0046229D">
              <w:rPr>
                <w:b/>
                <w:bCs/>
              </w:rPr>
              <w:t>108 horas</w:t>
            </w:r>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24BEA54C" w14:textId="77777777" w:rsidR="0046229D" w:rsidRPr="0046229D" w:rsidRDefault="0046229D" w:rsidP="0046229D">
            <w:pPr>
              <w:rPr>
                <w:b/>
                <w:bCs/>
              </w:rPr>
            </w:pPr>
            <w:r w:rsidRPr="0046229D">
              <w:rPr>
                <w:b/>
                <w:bCs/>
              </w:rPr>
              <w:t>Granularidad horaria</w:t>
            </w:r>
          </w:p>
        </w:tc>
      </w:tr>
      <w:tr w:rsidR="0046229D" w:rsidRPr="0046229D" w14:paraId="3BB98E4F"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3C16D604" w14:textId="77777777" w:rsidR="0046229D" w:rsidRPr="0046229D" w:rsidRDefault="0046229D" w:rsidP="0046229D">
            <w:pPr>
              <w:rPr>
                <w:b/>
                <w:bCs/>
              </w:rPr>
            </w:pPr>
            <w:r w:rsidRPr="0046229D">
              <w:rPr>
                <w:b/>
                <w:bCs/>
              </w:rPr>
              <w:t>Rango de valores reales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531D30EB" w14:textId="77777777" w:rsidR="0046229D" w:rsidRPr="0046229D" w:rsidRDefault="0046229D" w:rsidP="0046229D">
            <w:pPr>
              <w:rPr>
                <w:b/>
                <w:bCs/>
              </w:rPr>
            </w:pPr>
            <w:r w:rsidRPr="0046229D">
              <w:rPr>
                <w:b/>
                <w:bCs/>
              </w:rPr>
              <w:t>1 – 167 reportes/hora</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21EA7C91" w14:textId="77777777" w:rsidR="0046229D" w:rsidRPr="0046229D" w:rsidRDefault="0046229D" w:rsidP="0046229D">
            <w:pPr>
              <w:rPr>
                <w:b/>
                <w:bCs/>
              </w:rPr>
            </w:pPr>
            <w:r w:rsidRPr="0046229D">
              <w:rPr>
                <w:b/>
                <w:bCs/>
              </w:rPr>
              <w:t xml:space="preserve">Alta variabilidad </w:t>
            </w:r>
            <w:proofErr w:type="spellStart"/>
            <w:r w:rsidRPr="0046229D">
              <w:rPr>
                <w:b/>
                <w:bCs/>
              </w:rPr>
              <w:t>intra-día</w:t>
            </w:r>
            <w:proofErr w:type="spellEnd"/>
          </w:p>
        </w:tc>
      </w:tr>
      <w:tr w:rsidR="0046229D" w:rsidRPr="0046229D" w14:paraId="7A4907DF" w14:textId="77777777">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5895390D" w14:textId="77777777" w:rsidR="0046229D" w:rsidRPr="0046229D" w:rsidRDefault="0046229D" w:rsidP="0046229D">
            <w:pPr>
              <w:rPr>
                <w:b/>
                <w:bCs/>
              </w:rPr>
            </w:pPr>
            <w:r w:rsidRPr="0046229D">
              <w:rPr>
                <w:b/>
                <w:bCs/>
              </w:rPr>
              <w:t>Máximo predicho (p50)</w:t>
            </w:r>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6FBA8515" w14:textId="77777777" w:rsidR="0046229D" w:rsidRPr="0046229D" w:rsidRDefault="0046229D" w:rsidP="0046229D">
            <w:pPr>
              <w:rPr>
                <w:b/>
                <w:bCs/>
              </w:rPr>
            </w:pPr>
            <w:r w:rsidRPr="0046229D">
              <w:rPr>
                <w:b/>
                <w:bCs/>
              </w:rPr>
              <w:t>~115 reportes/hora</w:t>
            </w:r>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61905CE8" w14:textId="77777777" w:rsidR="0046229D" w:rsidRPr="0046229D" w:rsidRDefault="0046229D" w:rsidP="0046229D">
            <w:pPr>
              <w:rPr>
                <w:b/>
                <w:bCs/>
              </w:rPr>
            </w:pPr>
            <w:r w:rsidRPr="0046229D">
              <w:rPr>
                <w:b/>
                <w:bCs/>
              </w:rPr>
              <w:t>Subestimación del pico real (167)</w:t>
            </w:r>
          </w:p>
        </w:tc>
      </w:tr>
      <w:tr w:rsidR="0046229D" w:rsidRPr="0046229D" w14:paraId="4D8ECDF0"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5EBFDCD0" w14:textId="77777777" w:rsidR="0046229D" w:rsidRPr="0046229D" w:rsidRDefault="0046229D" w:rsidP="0046229D">
            <w:pPr>
              <w:rPr>
                <w:b/>
                <w:bCs/>
              </w:rPr>
            </w:pPr>
            <w:r w:rsidRPr="0046229D">
              <w:rPr>
                <w:b/>
                <w:bCs/>
              </w:rPr>
              <w:t>Días laborables evaluados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0186F97F" w14:textId="77777777" w:rsidR="0046229D" w:rsidRPr="0046229D" w:rsidRDefault="0046229D" w:rsidP="0046229D">
            <w:pPr>
              <w:rPr>
                <w:b/>
                <w:bCs/>
              </w:rPr>
            </w:pPr>
            <w:r w:rsidRPr="0046229D">
              <w:rPr>
                <w:b/>
                <w:bCs/>
              </w:rPr>
              <w:t xml:space="preserve">3 días (mar, </w:t>
            </w:r>
            <w:proofErr w:type="spellStart"/>
            <w:r w:rsidRPr="0046229D">
              <w:rPr>
                <w:b/>
                <w:bCs/>
              </w:rPr>
              <w:t>mié</w:t>
            </w:r>
            <w:proofErr w:type="spellEnd"/>
            <w:r w:rsidRPr="0046229D">
              <w:rPr>
                <w:b/>
                <w:bCs/>
              </w:rPr>
              <w:t>, jue)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321E4020" w14:textId="77777777" w:rsidR="0046229D" w:rsidRPr="0046229D" w:rsidRDefault="0046229D" w:rsidP="0046229D">
            <w:pPr>
              <w:rPr>
                <w:b/>
                <w:bCs/>
              </w:rPr>
            </w:pPr>
            <w:r w:rsidRPr="0046229D">
              <w:rPr>
                <w:b/>
                <w:bCs/>
              </w:rPr>
              <w:t>10, 11, 12 de marzo</w:t>
            </w:r>
          </w:p>
        </w:tc>
      </w:tr>
      <w:tr w:rsidR="0046229D" w:rsidRPr="0046229D" w14:paraId="648CFDE8" w14:textId="77777777">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7A7F4C02" w14:textId="77777777" w:rsidR="0046229D" w:rsidRPr="0046229D" w:rsidRDefault="0046229D" w:rsidP="0046229D">
            <w:pPr>
              <w:rPr>
                <w:b/>
                <w:bCs/>
              </w:rPr>
            </w:pPr>
            <w:r w:rsidRPr="0046229D">
              <w:rPr>
                <w:b/>
                <w:bCs/>
              </w:rPr>
              <w:t>Días no laborables evaluados</w:t>
            </w:r>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0093ECC1" w14:textId="77777777" w:rsidR="0046229D" w:rsidRPr="0046229D" w:rsidRDefault="0046229D" w:rsidP="0046229D">
            <w:pPr>
              <w:rPr>
                <w:b/>
                <w:bCs/>
              </w:rPr>
            </w:pPr>
            <w:r w:rsidRPr="0046229D">
              <w:rPr>
                <w:b/>
                <w:bCs/>
              </w:rPr>
              <w:t>2 días (sáb, dom)</w:t>
            </w:r>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45EE5DB0" w14:textId="77777777" w:rsidR="0046229D" w:rsidRPr="0046229D" w:rsidRDefault="0046229D" w:rsidP="0046229D">
            <w:pPr>
              <w:rPr>
                <w:b/>
                <w:bCs/>
              </w:rPr>
            </w:pPr>
            <w:r w:rsidRPr="0046229D">
              <w:rPr>
                <w:b/>
                <w:bCs/>
              </w:rPr>
              <w:t>14, 15 de marzo</w:t>
            </w:r>
          </w:p>
        </w:tc>
      </w:tr>
      <w:tr w:rsidR="0046229D" w:rsidRPr="0046229D" w14:paraId="21B6E434"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0FF591D7" w14:textId="77777777" w:rsidR="0046229D" w:rsidRPr="0046229D" w:rsidRDefault="0046229D" w:rsidP="0046229D">
            <w:pPr>
              <w:rPr>
                <w:b/>
                <w:bCs/>
              </w:rPr>
            </w:pPr>
            <w:r w:rsidRPr="0046229D">
              <w:rPr>
                <w:b/>
                <w:bCs/>
              </w:rPr>
              <w:t>Variables del pronóstico</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5AE88F70" w14:textId="77777777" w:rsidR="0046229D" w:rsidRPr="0046229D" w:rsidRDefault="0046229D" w:rsidP="0046229D">
            <w:pPr>
              <w:rPr>
                <w:b/>
                <w:bCs/>
              </w:rPr>
            </w:pPr>
            <w:r w:rsidRPr="0046229D">
              <w:rPr>
                <w:b/>
                <w:bCs/>
              </w:rPr>
              <w:t xml:space="preserve">y_p10, </w:t>
            </w:r>
            <w:proofErr w:type="spellStart"/>
            <w:r w:rsidRPr="0046229D">
              <w:rPr>
                <w:b/>
                <w:bCs/>
              </w:rPr>
              <w:t>y_pred</w:t>
            </w:r>
            <w:proofErr w:type="spellEnd"/>
            <w:r w:rsidRPr="0046229D">
              <w:rPr>
                <w:b/>
                <w:bCs/>
              </w:rPr>
              <w:t xml:space="preserve"> (p50), y_p90</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26D3AD95" w14:textId="77777777" w:rsidR="0046229D" w:rsidRPr="0046229D" w:rsidRDefault="0046229D" w:rsidP="0046229D">
            <w:pPr>
              <w:rPr>
                <w:b/>
                <w:bCs/>
              </w:rPr>
            </w:pPr>
            <w:r w:rsidRPr="0046229D">
              <w:rPr>
                <w:b/>
                <w:bCs/>
              </w:rPr>
              <w:t>Intervalos de confianza + central</w:t>
            </w:r>
          </w:p>
        </w:tc>
      </w:tr>
    </w:tbl>
    <w:p w14:paraId="3E87E6EB" w14:textId="77777777" w:rsidR="0046229D" w:rsidRDefault="0046229D" w:rsidP="0046229D">
      <w:pPr>
        <w:rPr>
          <w:b/>
          <w:bCs/>
        </w:rPr>
      </w:pPr>
    </w:p>
    <w:p w14:paraId="49AF960E" w14:textId="77777777" w:rsidR="0046229D" w:rsidRPr="0046229D" w:rsidRDefault="0046229D" w:rsidP="0046229D">
      <w:pPr>
        <w:rPr>
          <w:b/>
          <w:bCs/>
        </w:rPr>
      </w:pPr>
      <w:r w:rsidRPr="0046229D">
        <w:rPr>
          <w:b/>
          <w:bCs/>
        </w:rPr>
        <w:t>2.1 Arquitectura del Motor de Pronóstico</w:t>
      </w:r>
    </w:p>
    <w:p w14:paraId="701C64C9" w14:textId="77777777" w:rsidR="0046229D" w:rsidRPr="0046229D" w:rsidRDefault="0046229D" w:rsidP="0046229D">
      <w:pPr>
        <w:rPr>
          <w:b/>
          <w:bCs/>
        </w:rPr>
      </w:pPr>
      <w:proofErr w:type="spellStart"/>
      <w:r w:rsidRPr="0046229D">
        <w:rPr>
          <w:b/>
          <w:bCs/>
        </w:rPr>
        <w:t>XGBoost</w:t>
      </w:r>
      <w:proofErr w:type="spellEnd"/>
      <w:r w:rsidRPr="0046229D">
        <w:rPr>
          <w:b/>
          <w:bCs/>
        </w:rPr>
        <w:t xml:space="preserve"> (</w:t>
      </w:r>
      <w:proofErr w:type="spellStart"/>
      <w:r w:rsidRPr="0046229D">
        <w:rPr>
          <w:b/>
          <w:bCs/>
        </w:rPr>
        <w:t>eXtreme</w:t>
      </w:r>
      <w:proofErr w:type="spellEnd"/>
      <w:r w:rsidRPr="0046229D">
        <w:rPr>
          <w:b/>
          <w:bCs/>
        </w:rPr>
        <w:t xml:space="preserve"> </w:t>
      </w:r>
      <w:proofErr w:type="spellStart"/>
      <w:r w:rsidRPr="0046229D">
        <w:rPr>
          <w:b/>
          <w:bCs/>
        </w:rPr>
        <w:t>Gradient</w:t>
      </w:r>
      <w:proofErr w:type="spellEnd"/>
      <w:r w:rsidRPr="0046229D">
        <w:rPr>
          <w:b/>
          <w:bCs/>
        </w:rPr>
        <w:t xml:space="preserve"> </w:t>
      </w:r>
      <w:proofErr w:type="spellStart"/>
      <w:r w:rsidRPr="0046229D">
        <w:rPr>
          <w:b/>
          <w:bCs/>
        </w:rPr>
        <w:t>Boosting</w:t>
      </w:r>
      <w:proofErr w:type="spellEnd"/>
      <w:r w:rsidRPr="0046229D">
        <w:rPr>
          <w:b/>
          <w:bCs/>
        </w:rPr>
        <w:t xml:space="preserve">) es un algoritmo de aprendizaje por ensamble basado en árboles de decisión con </w:t>
      </w:r>
      <w:proofErr w:type="spellStart"/>
      <w:r w:rsidRPr="0046229D">
        <w:rPr>
          <w:b/>
          <w:bCs/>
        </w:rPr>
        <w:t>boosting</w:t>
      </w:r>
      <w:proofErr w:type="spellEnd"/>
      <w:r w:rsidRPr="0046229D">
        <w:rPr>
          <w:b/>
          <w:bCs/>
        </w:rPr>
        <w:t xml:space="preserve">. Su aplicación a series de tiempo, como en el caso de Future Horizon, requiere una estrategia de ingeniería de </w:t>
      </w:r>
      <w:proofErr w:type="spellStart"/>
      <w:r w:rsidRPr="0046229D">
        <w:rPr>
          <w:b/>
          <w:bCs/>
        </w:rPr>
        <w:t>features</w:t>
      </w:r>
      <w:proofErr w:type="spellEnd"/>
      <w:r w:rsidRPr="0046229D">
        <w:rPr>
          <w:b/>
          <w:bCs/>
        </w:rPr>
        <w:t xml:space="preserve"> que capture la estructura temporal de los datos sin el soporte nativo de autocorrelación que tienen modelos como ARIMA o Prophet.</w:t>
      </w:r>
    </w:p>
    <w:p w14:paraId="0C535AB9" w14:textId="77777777" w:rsidR="0046229D" w:rsidRPr="0046229D" w:rsidRDefault="0046229D" w:rsidP="0046229D">
      <w:pPr>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6229D" w:rsidRPr="0046229D" w14:paraId="3353918F" w14:textId="77777777">
        <w:trPr>
          <w:tblHeader/>
        </w:trPr>
        <w:tc>
          <w:tcPr>
            <w:tcW w:w="4680"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74CC2DAA" w14:textId="77777777" w:rsidR="0046229D" w:rsidRPr="0046229D" w:rsidRDefault="0046229D" w:rsidP="0046229D">
            <w:pPr>
              <w:rPr>
                <w:b/>
                <w:bCs/>
              </w:rPr>
            </w:pPr>
            <w:r w:rsidRPr="0046229D">
              <w:rPr>
                <w:b/>
                <w:bCs/>
              </w:rPr>
              <w:t>Componente</w:t>
            </w:r>
          </w:p>
        </w:tc>
        <w:tc>
          <w:tcPr>
            <w:tcW w:w="4680"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5800D761" w14:textId="77777777" w:rsidR="0046229D" w:rsidRPr="0046229D" w:rsidRDefault="0046229D" w:rsidP="0046229D">
            <w:pPr>
              <w:rPr>
                <w:b/>
                <w:bCs/>
              </w:rPr>
            </w:pPr>
            <w:r w:rsidRPr="0046229D">
              <w:rPr>
                <w:b/>
                <w:bCs/>
              </w:rPr>
              <w:t>Detalle</w:t>
            </w:r>
          </w:p>
        </w:tc>
      </w:tr>
      <w:tr w:rsidR="0046229D" w:rsidRPr="0046229D" w14:paraId="454BC6B6"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2803F551" w14:textId="77777777" w:rsidR="0046229D" w:rsidRPr="0046229D" w:rsidRDefault="0046229D" w:rsidP="0046229D">
            <w:pPr>
              <w:rPr>
                <w:b/>
                <w:bCs/>
              </w:rPr>
            </w:pPr>
            <w:r w:rsidRPr="0046229D">
              <w:rPr>
                <w:b/>
                <w:bCs/>
              </w:rPr>
              <w:t>Algoritmo base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3AE6DA26" w14:textId="77777777" w:rsidR="0046229D" w:rsidRPr="0046229D" w:rsidRDefault="0046229D" w:rsidP="0046229D">
            <w:pPr>
              <w:rPr>
                <w:b/>
                <w:bCs/>
              </w:rPr>
            </w:pPr>
            <w:proofErr w:type="spellStart"/>
            <w:r w:rsidRPr="0046229D">
              <w:rPr>
                <w:b/>
                <w:bCs/>
              </w:rPr>
              <w:t>XGBoost</w:t>
            </w:r>
            <w:proofErr w:type="spellEnd"/>
            <w:r w:rsidRPr="0046229D">
              <w:rPr>
                <w:b/>
                <w:bCs/>
              </w:rPr>
              <w:t xml:space="preserve"> (</w:t>
            </w:r>
            <w:proofErr w:type="spellStart"/>
            <w:r w:rsidRPr="0046229D">
              <w:rPr>
                <w:b/>
                <w:bCs/>
              </w:rPr>
              <w:t>Gradient</w:t>
            </w:r>
            <w:proofErr w:type="spellEnd"/>
            <w:r w:rsidRPr="0046229D">
              <w:rPr>
                <w:b/>
                <w:bCs/>
              </w:rPr>
              <w:t xml:space="preserve"> </w:t>
            </w:r>
            <w:proofErr w:type="spellStart"/>
            <w:r w:rsidRPr="0046229D">
              <w:rPr>
                <w:b/>
                <w:bCs/>
              </w:rPr>
              <w:t>Boosted</w:t>
            </w:r>
            <w:proofErr w:type="spellEnd"/>
            <w:r w:rsidRPr="0046229D">
              <w:rPr>
                <w:b/>
                <w:bCs/>
              </w:rPr>
              <w:t xml:space="preserve"> Trees)</w:t>
            </w:r>
          </w:p>
        </w:tc>
      </w:tr>
      <w:tr w:rsidR="0046229D" w:rsidRPr="0046229D" w14:paraId="76E1C05B" w14:textId="77777777">
        <w:tc>
          <w:tcPr>
            <w:tcW w:w="468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071304F8" w14:textId="77777777" w:rsidR="0046229D" w:rsidRPr="0046229D" w:rsidRDefault="0046229D" w:rsidP="0046229D">
            <w:pPr>
              <w:rPr>
                <w:b/>
                <w:bCs/>
              </w:rPr>
            </w:pPr>
            <w:r w:rsidRPr="0046229D">
              <w:rPr>
                <w:b/>
                <w:bCs/>
              </w:rPr>
              <w:lastRenderedPageBreak/>
              <w:t>Tipo de pronóstico</w:t>
            </w:r>
          </w:p>
        </w:tc>
        <w:tc>
          <w:tcPr>
            <w:tcW w:w="468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7FB25131" w14:textId="77777777" w:rsidR="0046229D" w:rsidRPr="0046229D" w:rsidRDefault="0046229D" w:rsidP="0046229D">
            <w:pPr>
              <w:rPr>
                <w:b/>
                <w:bCs/>
              </w:rPr>
            </w:pPr>
            <w:r w:rsidRPr="0046229D">
              <w:rPr>
                <w:b/>
                <w:bCs/>
              </w:rPr>
              <w:t xml:space="preserve">Recursivo </w:t>
            </w:r>
            <w:proofErr w:type="spellStart"/>
            <w:r w:rsidRPr="0046229D">
              <w:rPr>
                <w:b/>
                <w:bCs/>
              </w:rPr>
              <w:t>multi-paso</w:t>
            </w:r>
            <w:proofErr w:type="spellEnd"/>
            <w:r w:rsidRPr="0046229D">
              <w:rPr>
                <w:b/>
                <w:bCs/>
              </w:rPr>
              <w:t xml:space="preserve"> (13 días hacia adelante)</w:t>
            </w:r>
          </w:p>
        </w:tc>
      </w:tr>
      <w:tr w:rsidR="0046229D" w:rsidRPr="0046229D" w14:paraId="181FB9D0"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4D9D5121" w14:textId="77777777" w:rsidR="0046229D" w:rsidRPr="0046229D" w:rsidRDefault="0046229D" w:rsidP="0046229D">
            <w:pPr>
              <w:rPr>
                <w:b/>
                <w:bCs/>
              </w:rPr>
            </w:pPr>
            <w:r w:rsidRPr="0046229D">
              <w:rPr>
                <w:b/>
                <w:bCs/>
              </w:rPr>
              <w:t>Granularidad</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273E3263" w14:textId="77777777" w:rsidR="0046229D" w:rsidRPr="0046229D" w:rsidRDefault="0046229D" w:rsidP="0046229D">
            <w:pPr>
              <w:rPr>
                <w:b/>
                <w:bCs/>
              </w:rPr>
            </w:pPr>
            <w:r w:rsidRPr="0046229D">
              <w:rPr>
                <w:b/>
                <w:bCs/>
              </w:rPr>
              <w:t>Horaria (1 predicción por hora)</w:t>
            </w:r>
          </w:p>
        </w:tc>
      </w:tr>
      <w:tr w:rsidR="0046229D" w:rsidRPr="0046229D" w14:paraId="5D75A60A" w14:textId="77777777">
        <w:tc>
          <w:tcPr>
            <w:tcW w:w="468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14281CBC" w14:textId="77777777" w:rsidR="0046229D" w:rsidRPr="0046229D" w:rsidRDefault="0046229D" w:rsidP="0046229D">
            <w:pPr>
              <w:rPr>
                <w:b/>
                <w:bCs/>
              </w:rPr>
            </w:pPr>
            <w:r w:rsidRPr="0046229D">
              <w:rPr>
                <w:b/>
                <w:bCs/>
              </w:rPr>
              <w:t>Salidas del modelo</w:t>
            </w:r>
          </w:p>
        </w:tc>
        <w:tc>
          <w:tcPr>
            <w:tcW w:w="468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61E3064D" w14:textId="77777777" w:rsidR="0046229D" w:rsidRPr="0046229D" w:rsidRDefault="0046229D" w:rsidP="0046229D">
            <w:pPr>
              <w:rPr>
                <w:b/>
                <w:bCs/>
              </w:rPr>
            </w:pPr>
            <w:r w:rsidRPr="0046229D">
              <w:rPr>
                <w:b/>
                <w:bCs/>
              </w:rPr>
              <w:t xml:space="preserve">p10 (optimista), p50 / </w:t>
            </w:r>
            <w:proofErr w:type="spellStart"/>
            <w:r w:rsidRPr="0046229D">
              <w:rPr>
                <w:b/>
                <w:bCs/>
              </w:rPr>
              <w:t>y_pred</w:t>
            </w:r>
            <w:proofErr w:type="spellEnd"/>
            <w:r w:rsidRPr="0046229D">
              <w:rPr>
                <w:b/>
                <w:bCs/>
              </w:rPr>
              <w:t xml:space="preserve"> (central), p90 (conservador)</w:t>
            </w:r>
          </w:p>
        </w:tc>
      </w:tr>
      <w:tr w:rsidR="0046229D" w:rsidRPr="0046229D" w14:paraId="6C502B68"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056FC752" w14:textId="77777777" w:rsidR="0046229D" w:rsidRPr="0046229D" w:rsidRDefault="0046229D" w:rsidP="0046229D">
            <w:pPr>
              <w:rPr>
                <w:b/>
                <w:bCs/>
              </w:rPr>
            </w:pPr>
            <w:r w:rsidRPr="0046229D">
              <w:rPr>
                <w:b/>
                <w:bCs/>
              </w:rPr>
              <w:t>Intervalo de confianza</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2C3E47AB" w14:textId="77777777" w:rsidR="0046229D" w:rsidRPr="0046229D" w:rsidRDefault="0046229D" w:rsidP="0046229D">
            <w:pPr>
              <w:rPr>
                <w:b/>
                <w:bCs/>
              </w:rPr>
            </w:pPr>
            <w:r w:rsidRPr="0046229D">
              <w:rPr>
                <w:b/>
                <w:bCs/>
              </w:rPr>
              <w:t>Rango p10–p90 (80% de cobertura esperada)</w:t>
            </w:r>
          </w:p>
        </w:tc>
      </w:tr>
      <w:tr w:rsidR="0046229D" w:rsidRPr="0046229D" w14:paraId="23BCCF22" w14:textId="77777777">
        <w:tc>
          <w:tcPr>
            <w:tcW w:w="468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5A9E2F23" w14:textId="77777777" w:rsidR="0046229D" w:rsidRPr="0046229D" w:rsidRDefault="0046229D" w:rsidP="0046229D">
            <w:pPr>
              <w:rPr>
                <w:b/>
                <w:bCs/>
              </w:rPr>
            </w:pPr>
            <w:r w:rsidRPr="0046229D">
              <w:rPr>
                <w:b/>
                <w:bCs/>
              </w:rPr>
              <w:t xml:space="preserve">Estrategia de </w:t>
            </w:r>
            <w:proofErr w:type="spellStart"/>
            <w:r w:rsidRPr="0046229D">
              <w:rPr>
                <w:b/>
                <w:bCs/>
              </w:rPr>
              <w:t>features</w:t>
            </w:r>
            <w:proofErr w:type="spellEnd"/>
          </w:p>
        </w:tc>
        <w:tc>
          <w:tcPr>
            <w:tcW w:w="468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01834363" w14:textId="77777777" w:rsidR="0046229D" w:rsidRPr="0046229D" w:rsidRDefault="0046229D" w:rsidP="0046229D">
            <w:pPr>
              <w:rPr>
                <w:b/>
                <w:bCs/>
              </w:rPr>
            </w:pPr>
            <w:proofErr w:type="spellStart"/>
            <w:r w:rsidRPr="0046229D">
              <w:rPr>
                <w:b/>
                <w:bCs/>
              </w:rPr>
              <w:t>Lags</w:t>
            </w:r>
            <w:proofErr w:type="spellEnd"/>
            <w:r w:rsidRPr="0046229D">
              <w:rPr>
                <w:b/>
                <w:bCs/>
              </w:rPr>
              <w:t xml:space="preserve"> temporales, variables de hora, día de semana, tendencia</w:t>
            </w:r>
          </w:p>
        </w:tc>
      </w:tr>
    </w:tbl>
    <w:p w14:paraId="1D631E9A" w14:textId="77777777" w:rsidR="0046229D" w:rsidRPr="0046229D" w:rsidRDefault="0046229D" w:rsidP="0046229D">
      <w:pPr>
        <w:rPr>
          <w:b/>
          <w:bCs/>
        </w:rPr>
      </w:pPr>
    </w:p>
    <w:p w14:paraId="3A603CB7" w14:textId="77777777" w:rsidR="0046229D" w:rsidRPr="0046229D" w:rsidRDefault="0046229D" w:rsidP="0046229D">
      <w:pPr>
        <w:rPr>
          <w:b/>
          <w:bCs/>
        </w:rPr>
      </w:pPr>
      <w:r w:rsidRPr="0046229D">
        <w:rPr>
          <w:b/>
          <w:bCs/>
        </w:rPr>
        <w:t>Métricas de Evaluación Implementadas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6229D" w:rsidRPr="0046229D" w14:paraId="6803B502"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19061D56" w14:textId="77777777" w:rsidR="0046229D" w:rsidRPr="0046229D" w:rsidRDefault="0046229D" w:rsidP="0046229D">
            <w:pPr>
              <w:rPr>
                <w:b/>
                <w:bCs/>
              </w:rPr>
            </w:pPr>
            <w:r w:rsidRPr="0046229D">
              <w:rPr>
                <w:b/>
                <w:bCs/>
              </w:rPr>
              <w:t>Métrica</w:t>
            </w:r>
          </w:p>
        </w:tc>
        <w:tc>
          <w:tcPr>
            <w:tcW w:w="3120"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1AA03274" w14:textId="77777777" w:rsidR="0046229D" w:rsidRPr="0046229D" w:rsidRDefault="0046229D" w:rsidP="0046229D">
            <w:pPr>
              <w:rPr>
                <w:b/>
                <w:bCs/>
              </w:rPr>
            </w:pPr>
            <w:r w:rsidRPr="0046229D">
              <w:rPr>
                <w:b/>
                <w:bCs/>
              </w:rPr>
              <w:t>Fórmula conceptual</w:t>
            </w:r>
          </w:p>
        </w:tc>
        <w:tc>
          <w:tcPr>
            <w:tcW w:w="3120"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0EBC4730" w14:textId="77777777" w:rsidR="0046229D" w:rsidRPr="0046229D" w:rsidRDefault="0046229D" w:rsidP="0046229D">
            <w:pPr>
              <w:rPr>
                <w:b/>
                <w:bCs/>
              </w:rPr>
            </w:pPr>
            <w:r w:rsidRPr="0046229D">
              <w:rPr>
                <w:b/>
                <w:bCs/>
              </w:rPr>
              <w:t>Interpretación</w:t>
            </w:r>
          </w:p>
        </w:tc>
      </w:tr>
      <w:tr w:rsidR="0046229D" w:rsidRPr="0046229D" w14:paraId="2C1A27B3"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7143ECE2" w14:textId="77777777" w:rsidR="0046229D" w:rsidRPr="0046229D" w:rsidRDefault="0046229D" w:rsidP="0046229D">
            <w:pPr>
              <w:rPr>
                <w:b/>
                <w:bCs/>
              </w:rPr>
            </w:pPr>
            <w:r w:rsidRPr="0046229D">
              <w:rPr>
                <w:b/>
                <w:bCs/>
              </w:rPr>
              <w:t>MAE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55E38E2A" w14:textId="77777777" w:rsidR="0046229D" w:rsidRPr="0046229D" w:rsidRDefault="0046229D" w:rsidP="0046229D">
            <w:pPr>
              <w:rPr>
                <w:b/>
                <w:bCs/>
              </w:rPr>
            </w:pPr>
            <w:r w:rsidRPr="0046229D">
              <w:rPr>
                <w:b/>
                <w:bCs/>
              </w:rPr>
              <w:t>Media de |real − predicho|</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15D1C909" w14:textId="77777777" w:rsidR="0046229D" w:rsidRPr="0046229D" w:rsidRDefault="0046229D" w:rsidP="0046229D">
            <w:pPr>
              <w:rPr>
                <w:b/>
                <w:bCs/>
              </w:rPr>
            </w:pPr>
            <w:r w:rsidRPr="0046229D">
              <w:rPr>
                <w:b/>
                <w:bCs/>
              </w:rPr>
              <w:t>Error promedio en unidades reales (reportes/hora)</w:t>
            </w:r>
          </w:p>
        </w:tc>
      </w:tr>
      <w:tr w:rsidR="0046229D" w:rsidRPr="0046229D" w14:paraId="34373AC0" w14:textId="77777777">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0271D82C" w14:textId="77777777" w:rsidR="0046229D" w:rsidRPr="0046229D" w:rsidRDefault="0046229D" w:rsidP="0046229D">
            <w:pPr>
              <w:rPr>
                <w:b/>
                <w:bCs/>
              </w:rPr>
            </w:pPr>
            <w:r w:rsidRPr="0046229D">
              <w:rPr>
                <w:b/>
                <w:bCs/>
              </w:rPr>
              <w:t>RMSE</w:t>
            </w:r>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647EB0CD" w14:textId="77777777" w:rsidR="0046229D" w:rsidRPr="0046229D" w:rsidRDefault="0046229D" w:rsidP="0046229D">
            <w:pPr>
              <w:rPr>
                <w:b/>
                <w:bCs/>
              </w:rPr>
            </w:pPr>
            <w:r w:rsidRPr="0046229D">
              <w:rPr>
                <w:b/>
                <w:bCs/>
              </w:rPr>
              <w:t xml:space="preserve">Raíz de la media de (real − </w:t>
            </w:r>
            <w:proofErr w:type="gramStart"/>
            <w:r w:rsidRPr="0046229D">
              <w:rPr>
                <w:b/>
                <w:bCs/>
              </w:rPr>
              <w:t>predicho)²</w:t>
            </w:r>
            <w:proofErr w:type="gramEnd"/>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6B5197BE" w14:textId="77777777" w:rsidR="0046229D" w:rsidRPr="0046229D" w:rsidRDefault="0046229D" w:rsidP="0046229D">
            <w:pPr>
              <w:rPr>
                <w:b/>
                <w:bCs/>
              </w:rPr>
            </w:pPr>
            <w:r w:rsidRPr="0046229D">
              <w:rPr>
                <w:b/>
                <w:bCs/>
              </w:rPr>
              <w:t xml:space="preserve">Penaliza errores grandes; más sensible a </w:t>
            </w:r>
            <w:proofErr w:type="spellStart"/>
            <w:r w:rsidRPr="0046229D">
              <w:rPr>
                <w:b/>
                <w:bCs/>
              </w:rPr>
              <w:t>outliers</w:t>
            </w:r>
            <w:proofErr w:type="spellEnd"/>
          </w:p>
        </w:tc>
      </w:tr>
      <w:tr w:rsidR="0046229D" w:rsidRPr="0046229D" w14:paraId="4E51AECB"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45D5B2CA" w14:textId="77777777" w:rsidR="0046229D" w:rsidRPr="0046229D" w:rsidRDefault="0046229D" w:rsidP="0046229D">
            <w:pPr>
              <w:rPr>
                <w:b/>
                <w:bCs/>
              </w:rPr>
            </w:pPr>
            <w:r w:rsidRPr="0046229D">
              <w:rPr>
                <w:b/>
                <w:bCs/>
              </w:rPr>
              <w:t>Sesgo (Bias)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3238BD76" w14:textId="77777777" w:rsidR="0046229D" w:rsidRPr="0046229D" w:rsidRDefault="0046229D" w:rsidP="0046229D">
            <w:pPr>
              <w:rPr>
                <w:b/>
                <w:bCs/>
              </w:rPr>
            </w:pPr>
            <w:r w:rsidRPr="0046229D">
              <w:rPr>
                <w:b/>
                <w:bCs/>
              </w:rPr>
              <w:t>Media de (predicho − real)</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45C915AF" w14:textId="77777777" w:rsidR="0046229D" w:rsidRPr="0046229D" w:rsidRDefault="0046229D" w:rsidP="0046229D">
            <w:pPr>
              <w:rPr>
                <w:b/>
                <w:bCs/>
              </w:rPr>
            </w:pPr>
            <w:r w:rsidRPr="0046229D">
              <w:rPr>
                <w:b/>
                <w:bCs/>
              </w:rPr>
              <w:t>Negativo = subestima; positivo = sobreestima</w:t>
            </w:r>
          </w:p>
        </w:tc>
      </w:tr>
      <w:tr w:rsidR="0046229D" w:rsidRPr="0046229D" w14:paraId="31C02690" w14:textId="77777777">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2EAB81E1" w14:textId="77777777" w:rsidR="0046229D" w:rsidRPr="0046229D" w:rsidRDefault="0046229D" w:rsidP="0046229D">
            <w:pPr>
              <w:rPr>
                <w:b/>
                <w:bCs/>
              </w:rPr>
            </w:pPr>
            <w:r w:rsidRPr="0046229D">
              <w:rPr>
                <w:b/>
                <w:bCs/>
              </w:rPr>
              <w:t>Correlación (r)</w:t>
            </w:r>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04A2704E" w14:textId="77777777" w:rsidR="0046229D" w:rsidRPr="0046229D" w:rsidRDefault="0046229D" w:rsidP="0046229D">
            <w:pPr>
              <w:rPr>
                <w:b/>
                <w:bCs/>
              </w:rPr>
            </w:pPr>
            <w:r w:rsidRPr="0046229D">
              <w:rPr>
                <w:b/>
                <w:bCs/>
              </w:rPr>
              <w:t>Pearson entre serie real y predicha</w:t>
            </w:r>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66BB1276" w14:textId="77777777" w:rsidR="0046229D" w:rsidRPr="0046229D" w:rsidRDefault="0046229D" w:rsidP="0046229D">
            <w:pPr>
              <w:rPr>
                <w:b/>
                <w:bCs/>
              </w:rPr>
            </w:pPr>
            <w:r w:rsidRPr="0046229D">
              <w:rPr>
                <w:b/>
                <w:bCs/>
              </w:rPr>
              <w:t>Captura si el modelo sigue la forma de la curva</w:t>
            </w:r>
          </w:p>
        </w:tc>
      </w:tr>
      <w:tr w:rsidR="0046229D" w:rsidRPr="0046229D" w14:paraId="0B495841"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33943928" w14:textId="77777777" w:rsidR="0046229D" w:rsidRPr="0046229D" w:rsidRDefault="0046229D" w:rsidP="0046229D">
            <w:pPr>
              <w:rPr>
                <w:b/>
                <w:bCs/>
              </w:rPr>
            </w:pPr>
            <w:r w:rsidRPr="0046229D">
              <w:rPr>
                <w:b/>
                <w:bCs/>
              </w:rPr>
              <w:t>Cobertura p10–p90</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58617B03" w14:textId="77777777" w:rsidR="0046229D" w:rsidRPr="0046229D" w:rsidRDefault="0046229D" w:rsidP="0046229D">
            <w:pPr>
              <w:rPr>
                <w:b/>
                <w:bCs/>
              </w:rPr>
            </w:pPr>
            <w:r w:rsidRPr="0046229D">
              <w:rPr>
                <w:b/>
                <w:bCs/>
              </w:rPr>
              <w:t>% de valores reales dentro del intervalo</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2EB906DF" w14:textId="77777777" w:rsidR="0046229D" w:rsidRPr="0046229D" w:rsidRDefault="0046229D" w:rsidP="0046229D">
            <w:pPr>
              <w:rPr>
                <w:b/>
                <w:bCs/>
              </w:rPr>
            </w:pPr>
            <w:r w:rsidRPr="0046229D">
              <w:rPr>
                <w:b/>
                <w:bCs/>
              </w:rPr>
              <w:t>Calibración probabilística del modelo</w:t>
            </w:r>
          </w:p>
        </w:tc>
      </w:tr>
      <w:tr w:rsidR="0046229D" w:rsidRPr="0046229D" w14:paraId="6BB620C1" w14:textId="77777777">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17CB74C8" w14:textId="77777777" w:rsidR="0046229D" w:rsidRPr="0046229D" w:rsidRDefault="0046229D" w:rsidP="0046229D">
            <w:pPr>
              <w:rPr>
                <w:b/>
                <w:bCs/>
              </w:rPr>
            </w:pPr>
            <w:r w:rsidRPr="0046229D">
              <w:rPr>
                <w:b/>
                <w:bCs/>
              </w:rPr>
              <w:t>Sesgo alto volumen</w:t>
            </w:r>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734BD4DA" w14:textId="77777777" w:rsidR="0046229D" w:rsidRPr="0046229D" w:rsidRDefault="0046229D" w:rsidP="0046229D">
            <w:pPr>
              <w:rPr>
                <w:b/>
                <w:bCs/>
              </w:rPr>
            </w:pPr>
            <w:r w:rsidRPr="0046229D">
              <w:rPr>
                <w:b/>
                <w:bCs/>
              </w:rPr>
              <w:t>Sesgo solo cuando real &gt; 80 reportes/hora</w:t>
            </w:r>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3F3191E0" w14:textId="77777777" w:rsidR="0046229D" w:rsidRPr="0046229D" w:rsidRDefault="0046229D" w:rsidP="0046229D">
            <w:pPr>
              <w:rPr>
                <w:b/>
                <w:bCs/>
              </w:rPr>
            </w:pPr>
            <w:r w:rsidRPr="0046229D">
              <w:rPr>
                <w:b/>
                <w:bCs/>
              </w:rPr>
              <w:t>Evalúa comportamiento en picos críticos</w:t>
            </w:r>
          </w:p>
        </w:tc>
      </w:tr>
    </w:tbl>
    <w:p w14:paraId="265CCCCC" w14:textId="77777777" w:rsidR="0046229D" w:rsidRDefault="0046229D" w:rsidP="0046229D">
      <w:pPr>
        <w:rPr>
          <w:b/>
          <w:bCs/>
        </w:rPr>
      </w:pPr>
    </w:p>
    <w:p w14:paraId="24239061" w14:textId="77777777" w:rsidR="0046229D" w:rsidRPr="0046229D" w:rsidRDefault="0046229D" w:rsidP="0046229D">
      <w:pPr>
        <w:rPr>
          <w:b/>
          <w:bCs/>
        </w:rPr>
      </w:pPr>
      <w:r w:rsidRPr="0046229D">
        <w:rPr>
          <w:b/>
          <w:bCs/>
        </w:rPr>
        <w:t>. Resultados de Precisión</w:t>
      </w:r>
    </w:p>
    <w:p w14:paraId="03668DD8" w14:textId="77777777" w:rsidR="0046229D" w:rsidRPr="0046229D" w:rsidRDefault="0046229D" w:rsidP="0046229D">
      <w:pPr>
        <w:rPr>
          <w:b/>
          <w:bCs/>
        </w:rPr>
      </w:pPr>
      <w:r w:rsidRPr="0046229D">
        <w:rPr>
          <w:b/>
          <w:bCs/>
        </w:rPr>
        <w:t>3.1 Métricas Globales del Período</w:t>
      </w:r>
    </w:p>
    <w:p w14:paraId="105C3837" w14:textId="77777777" w:rsidR="0046229D" w:rsidRPr="0046229D" w:rsidRDefault="0046229D" w:rsidP="0046229D">
      <w:pPr>
        <w:rPr>
          <w:b/>
          <w:bCs/>
        </w:rPr>
      </w:pPr>
      <w:r w:rsidRPr="0046229D">
        <w:rPr>
          <w:b/>
          <w:bCs/>
        </w:rPr>
        <w:t>La evaluación global sobre las 108 horas del período de validación arroja los siguientes resultados:</w:t>
      </w:r>
    </w:p>
    <w:p w14:paraId="3CE557EB" w14:textId="77777777" w:rsidR="0046229D" w:rsidRPr="0046229D" w:rsidRDefault="0046229D" w:rsidP="0046229D">
      <w:pPr>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6229D" w:rsidRPr="0046229D" w14:paraId="57315343" w14:textId="77777777">
        <w:trPr>
          <w:tblHeader/>
        </w:trPr>
        <w:tc>
          <w:tcPr>
            <w:tcW w:w="2340"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456AA637" w14:textId="77777777" w:rsidR="0046229D" w:rsidRPr="0046229D" w:rsidRDefault="0046229D" w:rsidP="0046229D">
            <w:pPr>
              <w:rPr>
                <w:b/>
                <w:bCs/>
              </w:rPr>
            </w:pPr>
            <w:r w:rsidRPr="0046229D">
              <w:rPr>
                <w:b/>
                <w:bCs/>
              </w:rPr>
              <w:t>Métrica</w:t>
            </w:r>
          </w:p>
        </w:tc>
        <w:tc>
          <w:tcPr>
            <w:tcW w:w="2340"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27776FA3" w14:textId="77777777" w:rsidR="0046229D" w:rsidRPr="0046229D" w:rsidRDefault="0046229D" w:rsidP="0046229D">
            <w:pPr>
              <w:rPr>
                <w:b/>
                <w:bCs/>
              </w:rPr>
            </w:pPr>
            <w:r w:rsidRPr="0046229D">
              <w:rPr>
                <w:b/>
                <w:bCs/>
              </w:rPr>
              <w:t>Valor Obtenido</w:t>
            </w:r>
          </w:p>
        </w:tc>
        <w:tc>
          <w:tcPr>
            <w:tcW w:w="2340"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2C028A05" w14:textId="77777777" w:rsidR="0046229D" w:rsidRPr="0046229D" w:rsidRDefault="0046229D" w:rsidP="0046229D">
            <w:pPr>
              <w:rPr>
                <w:b/>
                <w:bCs/>
              </w:rPr>
            </w:pPr>
            <w:r w:rsidRPr="0046229D">
              <w:rPr>
                <w:b/>
                <w:bCs/>
              </w:rPr>
              <w:t>Referencia / Interpretación</w:t>
            </w:r>
          </w:p>
        </w:tc>
        <w:tc>
          <w:tcPr>
            <w:tcW w:w="2340"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7875B86E" w14:textId="77777777" w:rsidR="0046229D" w:rsidRPr="0046229D" w:rsidRDefault="0046229D" w:rsidP="0046229D">
            <w:pPr>
              <w:rPr>
                <w:b/>
                <w:bCs/>
              </w:rPr>
            </w:pPr>
            <w:r w:rsidRPr="0046229D">
              <w:rPr>
                <w:b/>
                <w:bCs/>
              </w:rPr>
              <w:t>Calificación</w:t>
            </w:r>
          </w:p>
        </w:tc>
      </w:tr>
      <w:tr w:rsidR="0046229D" w:rsidRPr="0046229D" w14:paraId="50376C61"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1A54228F" w14:textId="77777777" w:rsidR="0046229D" w:rsidRPr="0046229D" w:rsidRDefault="0046229D" w:rsidP="0046229D">
            <w:pPr>
              <w:rPr>
                <w:b/>
                <w:bCs/>
              </w:rPr>
            </w:pPr>
            <w:r w:rsidRPr="0046229D">
              <w:rPr>
                <w:b/>
                <w:bCs/>
              </w:rPr>
              <w:t>MAE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28BE8D09" w14:textId="77777777" w:rsidR="0046229D" w:rsidRPr="0046229D" w:rsidRDefault="0046229D" w:rsidP="0046229D">
            <w:pPr>
              <w:rPr>
                <w:b/>
                <w:bCs/>
              </w:rPr>
            </w:pPr>
            <w:r w:rsidRPr="0046229D">
              <w:rPr>
                <w:b/>
                <w:bCs/>
              </w:rPr>
              <w:t>8.33 reportes/h</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313557E1" w14:textId="77777777" w:rsidR="0046229D" w:rsidRPr="0046229D" w:rsidRDefault="0046229D" w:rsidP="0046229D">
            <w:pPr>
              <w:rPr>
                <w:b/>
                <w:bCs/>
              </w:rPr>
            </w:pPr>
            <w:r w:rsidRPr="0046229D">
              <w:rPr>
                <w:b/>
                <w:bCs/>
              </w:rPr>
              <w:t xml:space="preserve">~10% del rango típico diurno (80–100 </w:t>
            </w:r>
            <w:proofErr w:type="spellStart"/>
            <w:r w:rsidRPr="0046229D">
              <w:rPr>
                <w:b/>
                <w:bCs/>
              </w:rPr>
              <w:t>rep</w:t>
            </w:r>
            <w:proofErr w:type="spellEnd"/>
            <w:r w:rsidRPr="0046229D">
              <w:rPr>
                <w:b/>
                <w:bCs/>
              </w:rPr>
              <w:t>/h)</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667922C2" w14:textId="77777777" w:rsidR="0046229D" w:rsidRPr="0046229D" w:rsidRDefault="0046229D" w:rsidP="0046229D">
            <w:pPr>
              <w:rPr>
                <w:b/>
                <w:bCs/>
              </w:rPr>
            </w:pPr>
            <w:r w:rsidRPr="0046229D">
              <w:rPr>
                <w:b/>
                <w:bCs/>
              </w:rPr>
              <w:t>BUENO</w:t>
            </w:r>
          </w:p>
        </w:tc>
      </w:tr>
      <w:tr w:rsidR="0046229D" w:rsidRPr="0046229D" w14:paraId="2D6F983A"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7945A166" w14:textId="77777777" w:rsidR="0046229D" w:rsidRPr="0046229D" w:rsidRDefault="0046229D" w:rsidP="0046229D">
            <w:pPr>
              <w:rPr>
                <w:b/>
                <w:bCs/>
              </w:rPr>
            </w:pPr>
            <w:r w:rsidRPr="0046229D">
              <w:rPr>
                <w:b/>
                <w:bCs/>
              </w:rPr>
              <w:lastRenderedPageBreak/>
              <w:t>RMSE</w:t>
            </w:r>
          </w:p>
        </w:tc>
        <w:tc>
          <w:tcPr>
            <w:tcW w:w="234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7F4DAFED" w14:textId="77777777" w:rsidR="0046229D" w:rsidRPr="0046229D" w:rsidRDefault="0046229D" w:rsidP="0046229D">
            <w:pPr>
              <w:rPr>
                <w:b/>
                <w:bCs/>
              </w:rPr>
            </w:pPr>
            <w:r w:rsidRPr="0046229D">
              <w:rPr>
                <w:b/>
                <w:bCs/>
              </w:rPr>
              <w:t>13.56 reportes/h</w:t>
            </w:r>
          </w:p>
        </w:tc>
        <w:tc>
          <w:tcPr>
            <w:tcW w:w="234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62630A43" w14:textId="77777777" w:rsidR="0046229D" w:rsidRPr="0046229D" w:rsidRDefault="0046229D" w:rsidP="0046229D">
            <w:pPr>
              <w:rPr>
                <w:b/>
                <w:bCs/>
              </w:rPr>
            </w:pPr>
            <w:r w:rsidRPr="0046229D">
              <w:rPr>
                <w:b/>
                <w:bCs/>
              </w:rPr>
              <w:t xml:space="preserve">63% mayor que MAE → presencia de </w:t>
            </w:r>
            <w:proofErr w:type="spellStart"/>
            <w:r w:rsidRPr="0046229D">
              <w:rPr>
                <w:b/>
                <w:bCs/>
              </w:rPr>
              <w:t>outliers</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0C8D8D3A" w14:textId="77777777" w:rsidR="0046229D" w:rsidRPr="0046229D" w:rsidRDefault="0046229D" w:rsidP="0046229D">
            <w:pPr>
              <w:rPr>
                <w:b/>
                <w:bCs/>
              </w:rPr>
            </w:pPr>
            <w:r w:rsidRPr="0046229D">
              <w:rPr>
                <w:b/>
                <w:bCs/>
              </w:rPr>
              <w:t>ACEPTABLE</w:t>
            </w:r>
          </w:p>
        </w:tc>
      </w:tr>
      <w:tr w:rsidR="0046229D" w:rsidRPr="0046229D" w14:paraId="722F1141"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2D2FBEB7" w14:textId="77777777" w:rsidR="0046229D" w:rsidRPr="0046229D" w:rsidRDefault="0046229D" w:rsidP="0046229D">
            <w:pPr>
              <w:rPr>
                <w:b/>
                <w:bCs/>
              </w:rPr>
            </w:pPr>
            <w:r w:rsidRPr="0046229D">
              <w:rPr>
                <w:b/>
                <w:bCs/>
              </w:rPr>
              <w:t>Correlación</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1BB43D90" w14:textId="77777777" w:rsidR="0046229D" w:rsidRPr="0046229D" w:rsidRDefault="0046229D" w:rsidP="0046229D">
            <w:pPr>
              <w:rPr>
                <w:b/>
                <w:bCs/>
              </w:rPr>
            </w:pPr>
            <w:r w:rsidRPr="0046229D">
              <w:rPr>
                <w:b/>
                <w:bCs/>
              </w:rPr>
              <w:t>0.96</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6CAA70F0" w14:textId="77777777" w:rsidR="0046229D" w:rsidRPr="0046229D" w:rsidRDefault="0046229D" w:rsidP="0046229D">
            <w:pPr>
              <w:rPr>
                <w:b/>
                <w:bCs/>
              </w:rPr>
            </w:pPr>
            <w:r w:rsidRPr="0046229D">
              <w:rPr>
                <w:b/>
                <w:bCs/>
              </w:rPr>
              <w:t>Umbral excelente: r &gt; 0.95</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61BB86CB" w14:textId="77777777" w:rsidR="0046229D" w:rsidRPr="0046229D" w:rsidRDefault="0046229D" w:rsidP="0046229D">
            <w:pPr>
              <w:rPr>
                <w:b/>
                <w:bCs/>
              </w:rPr>
            </w:pPr>
            <w:r w:rsidRPr="0046229D">
              <w:rPr>
                <w:b/>
                <w:bCs/>
              </w:rPr>
              <w:t>EXCELENTE</w:t>
            </w:r>
          </w:p>
        </w:tc>
      </w:tr>
      <w:tr w:rsidR="0046229D" w:rsidRPr="0046229D" w14:paraId="3871BE3B"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12B5DFF4" w14:textId="77777777" w:rsidR="0046229D" w:rsidRPr="0046229D" w:rsidRDefault="0046229D" w:rsidP="0046229D">
            <w:pPr>
              <w:rPr>
                <w:b/>
                <w:bCs/>
              </w:rPr>
            </w:pPr>
            <w:r w:rsidRPr="0046229D">
              <w:rPr>
                <w:b/>
                <w:bCs/>
              </w:rPr>
              <w:t>Sesgo global</w:t>
            </w:r>
          </w:p>
        </w:tc>
        <w:tc>
          <w:tcPr>
            <w:tcW w:w="234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665D587F" w14:textId="77777777" w:rsidR="0046229D" w:rsidRPr="0046229D" w:rsidRDefault="0046229D" w:rsidP="0046229D">
            <w:pPr>
              <w:rPr>
                <w:b/>
                <w:bCs/>
              </w:rPr>
            </w:pPr>
            <w:r w:rsidRPr="0046229D">
              <w:rPr>
                <w:b/>
                <w:bCs/>
              </w:rPr>
              <w:t xml:space="preserve">−1.47 </w:t>
            </w:r>
            <w:proofErr w:type="spellStart"/>
            <w:r w:rsidRPr="0046229D">
              <w:rPr>
                <w:b/>
                <w:bCs/>
              </w:rPr>
              <w:t>rep</w:t>
            </w:r>
            <w:proofErr w:type="spellEnd"/>
            <w:r w:rsidRPr="0046229D">
              <w:rPr>
                <w:b/>
                <w:bCs/>
              </w:rPr>
              <w:t>/h</w:t>
            </w:r>
          </w:p>
        </w:tc>
        <w:tc>
          <w:tcPr>
            <w:tcW w:w="234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2618FD92" w14:textId="77777777" w:rsidR="0046229D" w:rsidRPr="0046229D" w:rsidRDefault="0046229D" w:rsidP="0046229D">
            <w:pPr>
              <w:rPr>
                <w:b/>
                <w:bCs/>
              </w:rPr>
            </w:pPr>
            <w:r w:rsidRPr="0046229D">
              <w:rPr>
                <w:b/>
                <w:bCs/>
              </w:rPr>
              <w:t>Ligera subestimación, tolerable</w:t>
            </w:r>
          </w:p>
        </w:tc>
        <w:tc>
          <w:tcPr>
            <w:tcW w:w="234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27C48010" w14:textId="77777777" w:rsidR="0046229D" w:rsidRPr="0046229D" w:rsidRDefault="0046229D" w:rsidP="0046229D">
            <w:pPr>
              <w:rPr>
                <w:b/>
                <w:bCs/>
              </w:rPr>
            </w:pPr>
            <w:r w:rsidRPr="0046229D">
              <w:rPr>
                <w:b/>
                <w:bCs/>
              </w:rPr>
              <w:t>BUENO</w:t>
            </w:r>
          </w:p>
        </w:tc>
      </w:tr>
      <w:tr w:rsidR="0046229D" w:rsidRPr="0046229D" w14:paraId="4EE0E32B"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7E9B9DCB" w14:textId="77777777" w:rsidR="0046229D" w:rsidRPr="0046229D" w:rsidRDefault="0046229D" w:rsidP="0046229D">
            <w:pPr>
              <w:rPr>
                <w:b/>
                <w:bCs/>
              </w:rPr>
            </w:pPr>
            <w:r w:rsidRPr="0046229D">
              <w:rPr>
                <w:b/>
                <w:bCs/>
              </w:rPr>
              <w:t>Sesgo alto volumen</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33017613" w14:textId="77777777" w:rsidR="0046229D" w:rsidRPr="0046229D" w:rsidRDefault="0046229D" w:rsidP="0046229D">
            <w:pPr>
              <w:rPr>
                <w:b/>
                <w:bCs/>
              </w:rPr>
            </w:pPr>
            <w:r w:rsidRPr="0046229D">
              <w:rPr>
                <w:b/>
                <w:bCs/>
              </w:rPr>
              <w:t xml:space="preserve">−12.33 </w:t>
            </w:r>
            <w:proofErr w:type="spellStart"/>
            <w:r w:rsidRPr="0046229D">
              <w:rPr>
                <w:b/>
                <w:bCs/>
              </w:rPr>
              <w:t>rep</w:t>
            </w:r>
            <w:proofErr w:type="spellEnd"/>
            <w:r w:rsidRPr="0046229D">
              <w:rPr>
                <w:b/>
                <w:bCs/>
              </w:rPr>
              <w:t>/h</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5A1B7E28" w14:textId="77777777" w:rsidR="0046229D" w:rsidRPr="0046229D" w:rsidRDefault="0046229D" w:rsidP="0046229D">
            <w:pPr>
              <w:rPr>
                <w:b/>
                <w:bCs/>
              </w:rPr>
            </w:pPr>
            <w:r w:rsidRPr="0046229D">
              <w:rPr>
                <w:b/>
                <w:bCs/>
              </w:rPr>
              <w:t xml:space="preserve">Subestima ~15% en picos (&gt;80 </w:t>
            </w:r>
            <w:proofErr w:type="spellStart"/>
            <w:r w:rsidRPr="0046229D">
              <w:rPr>
                <w:b/>
                <w:bCs/>
              </w:rPr>
              <w:t>rep</w:t>
            </w:r>
            <w:proofErr w:type="spellEnd"/>
            <w:r w:rsidRPr="0046229D">
              <w:rPr>
                <w:b/>
                <w:bCs/>
              </w:rPr>
              <w:t>/h)</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6BC3BAC4" w14:textId="77777777" w:rsidR="0046229D" w:rsidRPr="0046229D" w:rsidRDefault="0046229D" w:rsidP="0046229D">
            <w:pPr>
              <w:rPr>
                <w:b/>
                <w:bCs/>
              </w:rPr>
            </w:pPr>
            <w:r w:rsidRPr="0046229D">
              <w:rPr>
                <w:b/>
                <w:bCs/>
              </w:rPr>
              <w:t>MEJORABLE</w:t>
            </w:r>
          </w:p>
        </w:tc>
      </w:tr>
      <w:tr w:rsidR="0046229D" w:rsidRPr="0046229D" w14:paraId="5C4F0194"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2477CD1A" w14:textId="77777777" w:rsidR="0046229D" w:rsidRPr="0046229D" w:rsidRDefault="0046229D" w:rsidP="0046229D">
            <w:pPr>
              <w:rPr>
                <w:b/>
                <w:bCs/>
              </w:rPr>
            </w:pPr>
            <w:r w:rsidRPr="0046229D">
              <w:rPr>
                <w:b/>
                <w:bCs/>
              </w:rPr>
              <w:t>Cobertura p10–p90</w:t>
            </w:r>
          </w:p>
        </w:tc>
        <w:tc>
          <w:tcPr>
            <w:tcW w:w="234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2304282D" w14:textId="77777777" w:rsidR="0046229D" w:rsidRPr="0046229D" w:rsidRDefault="0046229D" w:rsidP="0046229D">
            <w:pPr>
              <w:rPr>
                <w:b/>
                <w:bCs/>
              </w:rPr>
            </w:pPr>
            <w:r w:rsidRPr="0046229D">
              <w:rPr>
                <w:b/>
                <w:bCs/>
              </w:rPr>
              <w:t>89.8%</w:t>
            </w:r>
          </w:p>
        </w:tc>
        <w:tc>
          <w:tcPr>
            <w:tcW w:w="234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718615FE" w14:textId="77777777" w:rsidR="0046229D" w:rsidRPr="0046229D" w:rsidRDefault="0046229D" w:rsidP="0046229D">
            <w:pPr>
              <w:rPr>
                <w:b/>
                <w:bCs/>
              </w:rPr>
            </w:pPr>
            <w:r w:rsidRPr="0046229D">
              <w:rPr>
                <w:b/>
                <w:bCs/>
              </w:rPr>
              <w:t>Objetivo ideal: 80%; supera la meta</w:t>
            </w:r>
          </w:p>
        </w:tc>
        <w:tc>
          <w:tcPr>
            <w:tcW w:w="234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4006B4B3" w14:textId="77777777" w:rsidR="0046229D" w:rsidRPr="0046229D" w:rsidRDefault="0046229D" w:rsidP="0046229D">
            <w:pPr>
              <w:rPr>
                <w:b/>
                <w:bCs/>
              </w:rPr>
            </w:pPr>
            <w:r w:rsidRPr="0046229D">
              <w:rPr>
                <w:b/>
                <w:bCs/>
              </w:rPr>
              <w:t>EXCELENTE</w:t>
            </w:r>
          </w:p>
        </w:tc>
      </w:tr>
    </w:tbl>
    <w:p w14:paraId="5DFC80B4" w14:textId="77777777" w:rsidR="0046229D" w:rsidRPr="0046229D" w:rsidRDefault="0046229D" w:rsidP="0046229D">
      <w:pPr>
        <w:rPr>
          <w:b/>
          <w:bCs/>
        </w:rPr>
      </w:pPr>
    </w:p>
    <w:p w14:paraId="3AE24F7C" w14:textId="77777777" w:rsidR="0046229D" w:rsidRPr="0046229D" w:rsidRDefault="0046229D" w:rsidP="0046229D">
      <w:pPr>
        <w:rPr>
          <w:b/>
          <w:bCs/>
        </w:rPr>
      </w:pPr>
      <w:r w:rsidRPr="0046229D">
        <w:rPr>
          <w:b/>
          <w:bCs/>
          <w:i/>
          <w:iCs/>
        </w:rPr>
        <w:t>La correlación de 0.96 indica que el modelo captura con alta fidelidad la forma y los patrones de la curva de demanda. El MAE de 8.33 es razonable considerando el rango diurno de 80–100 reportes/hora. El área de mejora prioritaria es el sesgo en horas de alto volumen (−12.33), donde el modelo subestima consistentemente los picos, potencialmente causando insuficiencia de recursos planificados.</w:t>
      </w:r>
    </w:p>
    <w:p w14:paraId="17101693" w14:textId="77777777" w:rsidR="0046229D" w:rsidRPr="0046229D" w:rsidRDefault="0046229D" w:rsidP="0046229D">
      <w:pPr>
        <w:rPr>
          <w:b/>
          <w:bCs/>
        </w:rPr>
      </w:pPr>
    </w:p>
    <w:p w14:paraId="5F3EC6AA" w14:textId="77777777" w:rsidR="0046229D" w:rsidRPr="0046229D" w:rsidRDefault="0046229D" w:rsidP="0046229D">
      <w:pPr>
        <w:rPr>
          <w:b/>
          <w:bCs/>
        </w:rPr>
      </w:pPr>
      <w:r w:rsidRPr="0046229D">
        <w:rPr>
          <w:b/>
          <w:bCs/>
        </w:rPr>
        <w:t>3.2 Rendimiento por Día del Período</w:t>
      </w:r>
    </w:p>
    <w:p w14:paraId="0658499E" w14:textId="77777777" w:rsidR="0046229D" w:rsidRPr="0046229D" w:rsidRDefault="0046229D" w:rsidP="0046229D">
      <w:pPr>
        <w:rPr>
          <w:b/>
          <w:bCs/>
        </w:rPr>
      </w:pPr>
      <w:r w:rsidRPr="0046229D">
        <w:rPr>
          <w:b/>
          <w:bCs/>
        </w:rPr>
        <w:t>El análisis día por día revela una mejora progresiva del modelo conforme se aleja de los picos iniciales y entra en períodos de menor volumen (fin de semana):</w:t>
      </w:r>
    </w:p>
    <w:p w14:paraId="040CEE6C" w14:textId="77777777" w:rsidR="0046229D" w:rsidRPr="0046229D" w:rsidRDefault="0046229D" w:rsidP="0046229D">
      <w:pPr>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1323"/>
        <w:gridCol w:w="1315"/>
        <w:gridCol w:w="1146"/>
        <w:gridCol w:w="1171"/>
        <w:gridCol w:w="1169"/>
        <w:gridCol w:w="2062"/>
      </w:tblGrid>
      <w:tr w:rsidR="0046229D" w:rsidRPr="0046229D" w14:paraId="0F598E91" w14:textId="77777777">
        <w:trPr>
          <w:tblHeader/>
        </w:trPr>
        <w:tc>
          <w:tcPr>
            <w:tcW w:w="1337"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7F23454D" w14:textId="77777777" w:rsidR="0046229D" w:rsidRPr="0046229D" w:rsidRDefault="0046229D" w:rsidP="0046229D">
            <w:pPr>
              <w:rPr>
                <w:b/>
                <w:bCs/>
              </w:rPr>
            </w:pPr>
            <w:r w:rsidRPr="0046229D">
              <w:rPr>
                <w:b/>
                <w:bCs/>
              </w:rPr>
              <w:t>Fecha</w:t>
            </w:r>
          </w:p>
        </w:tc>
        <w:tc>
          <w:tcPr>
            <w:tcW w:w="1337"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0726914A" w14:textId="77777777" w:rsidR="0046229D" w:rsidRPr="0046229D" w:rsidRDefault="0046229D" w:rsidP="0046229D">
            <w:pPr>
              <w:rPr>
                <w:b/>
                <w:bCs/>
              </w:rPr>
            </w:pPr>
            <w:r w:rsidRPr="0046229D">
              <w:rPr>
                <w:b/>
                <w:bCs/>
              </w:rPr>
              <w:t>Día</w:t>
            </w:r>
          </w:p>
        </w:tc>
        <w:tc>
          <w:tcPr>
            <w:tcW w:w="1337"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6DA0702A" w14:textId="77777777" w:rsidR="0046229D" w:rsidRPr="0046229D" w:rsidRDefault="0046229D" w:rsidP="0046229D">
            <w:pPr>
              <w:rPr>
                <w:b/>
                <w:bCs/>
              </w:rPr>
            </w:pPr>
            <w:r w:rsidRPr="0046229D">
              <w:rPr>
                <w:b/>
                <w:bCs/>
              </w:rPr>
              <w:t>Vol. Promedio Real</w:t>
            </w:r>
          </w:p>
        </w:tc>
        <w:tc>
          <w:tcPr>
            <w:tcW w:w="1337"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3EFBE282" w14:textId="77777777" w:rsidR="0046229D" w:rsidRPr="0046229D" w:rsidRDefault="0046229D" w:rsidP="0046229D">
            <w:pPr>
              <w:rPr>
                <w:b/>
                <w:bCs/>
              </w:rPr>
            </w:pPr>
            <w:r w:rsidRPr="0046229D">
              <w:rPr>
                <w:b/>
                <w:bCs/>
              </w:rPr>
              <w:t>MAE del Día</w:t>
            </w:r>
          </w:p>
        </w:tc>
        <w:tc>
          <w:tcPr>
            <w:tcW w:w="1337"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602D7AC1" w14:textId="77777777" w:rsidR="0046229D" w:rsidRPr="0046229D" w:rsidRDefault="0046229D" w:rsidP="0046229D">
            <w:pPr>
              <w:rPr>
                <w:b/>
                <w:bCs/>
              </w:rPr>
            </w:pPr>
            <w:r w:rsidRPr="0046229D">
              <w:rPr>
                <w:b/>
                <w:bCs/>
              </w:rPr>
              <w:t>Sesgo del Día</w:t>
            </w:r>
          </w:p>
        </w:tc>
        <w:tc>
          <w:tcPr>
            <w:tcW w:w="1337"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4BCB1CAC" w14:textId="77777777" w:rsidR="0046229D" w:rsidRPr="0046229D" w:rsidRDefault="0046229D" w:rsidP="0046229D">
            <w:pPr>
              <w:rPr>
                <w:b/>
                <w:bCs/>
              </w:rPr>
            </w:pPr>
            <w:r w:rsidRPr="0046229D">
              <w:rPr>
                <w:b/>
                <w:bCs/>
              </w:rPr>
              <w:t>Horas Eval.</w:t>
            </w:r>
          </w:p>
        </w:tc>
        <w:tc>
          <w:tcPr>
            <w:tcW w:w="1337"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4A17D52A" w14:textId="77777777" w:rsidR="0046229D" w:rsidRPr="0046229D" w:rsidRDefault="0046229D" w:rsidP="0046229D">
            <w:pPr>
              <w:rPr>
                <w:b/>
                <w:bCs/>
              </w:rPr>
            </w:pPr>
            <w:r w:rsidRPr="0046229D">
              <w:rPr>
                <w:b/>
                <w:bCs/>
              </w:rPr>
              <w:t>Observación</w:t>
            </w:r>
          </w:p>
        </w:tc>
      </w:tr>
      <w:tr w:rsidR="0046229D" w:rsidRPr="0046229D" w14:paraId="15FC271E" w14:textId="77777777">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79BF1023" w14:textId="77777777" w:rsidR="0046229D" w:rsidRPr="0046229D" w:rsidRDefault="0046229D" w:rsidP="0046229D">
            <w:pPr>
              <w:rPr>
                <w:b/>
                <w:bCs/>
              </w:rPr>
            </w:pPr>
            <w:r w:rsidRPr="0046229D">
              <w:rPr>
                <w:b/>
                <w:bCs/>
              </w:rPr>
              <w:t>10 mar 2026</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31DB0926" w14:textId="77777777" w:rsidR="0046229D" w:rsidRPr="0046229D" w:rsidRDefault="0046229D" w:rsidP="0046229D">
            <w:pPr>
              <w:rPr>
                <w:b/>
                <w:bCs/>
              </w:rPr>
            </w:pPr>
            <w:r w:rsidRPr="0046229D">
              <w:rPr>
                <w:b/>
                <w:bCs/>
              </w:rPr>
              <w:t>Martes</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3AFAC927" w14:textId="77777777" w:rsidR="0046229D" w:rsidRPr="0046229D" w:rsidRDefault="0046229D" w:rsidP="0046229D">
            <w:pPr>
              <w:rPr>
                <w:b/>
                <w:bCs/>
              </w:rPr>
            </w:pPr>
            <w:r w:rsidRPr="0046229D">
              <w:rPr>
                <w:b/>
                <w:bCs/>
              </w:rPr>
              <w:t xml:space="preserve">60.8 </w:t>
            </w:r>
            <w:proofErr w:type="spellStart"/>
            <w:r w:rsidRPr="0046229D">
              <w:rPr>
                <w:b/>
                <w:bCs/>
              </w:rPr>
              <w:t>rep</w:t>
            </w:r>
            <w:proofErr w:type="spellEnd"/>
            <w:r w:rsidRPr="0046229D">
              <w:rPr>
                <w:b/>
                <w:bCs/>
              </w:rPr>
              <w:t>/h</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4203A88C" w14:textId="77777777" w:rsidR="0046229D" w:rsidRPr="0046229D" w:rsidRDefault="0046229D" w:rsidP="0046229D">
            <w:pPr>
              <w:rPr>
                <w:b/>
                <w:bCs/>
              </w:rPr>
            </w:pPr>
            <w:r w:rsidRPr="0046229D">
              <w:rPr>
                <w:b/>
                <w:bCs/>
              </w:rPr>
              <w:t>16.22</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2165D25C" w14:textId="77777777" w:rsidR="0046229D" w:rsidRPr="0046229D" w:rsidRDefault="0046229D" w:rsidP="0046229D">
            <w:pPr>
              <w:rPr>
                <w:b/>
                <w:bCs/>
              </w:rPr>
            </w:pPr>
            <w:r w:rsidRPr="0046229D">
              <w:rPr>
                <w:b/>
                <w:bCs/>
              </w:rPr>
              <w:t>−2.74</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5A43E28B" w14:textId="77777777" w:rsidR="0046229D" w:rsidRPr="0046229D" w:rsidRDefault="0046229D" w:rsidP="0046229D">
            <w:pPr>
              <w:rPr>
                <w:b/>
                <w:bCs/>
              </w:rPr>
            </w:pPr>
            <w:r w:rsidRPr="0046229D">
              <w:rPr>
                <w:b/>
                <w:bCs/>
              </w:rPr>
              <w:t>13 h</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7956E781" w14:textId="77777777" w:rsidR="0046229D" w:rsidRPr="0046229D" w:rsidRDefault="0046229D" w:rsidP="0046229D">
            <w:pPr>
              <w:rPr>
                <w:b/>
                <w:bCs/>
              </w:rPr>
            </w:pPr>
            <w:r w:rsidRPr="0046229D">
              <w:rPr>
                <w:b/>
                <w:bCs/>
                <w:i/>
                <w:iCs/>
              </w:rPr>
              <w:t xml:space="preserve">Inicio </w:t>
            </w:r>
            <w:proofErr w:type="spellStart"/>
            <w:r w:rsidRPr="0046229D">
              <w:rPr>
                <w:b/>
                <w:bCs/>
                <w:i/>
                <w:iCs/>
              </w:rPr>
              <w:t>horizon</w:t>
            </w:r>
            <w:proofErr w:type="spellEnd"/>
            <w:r w:rsidRPr="0046229D">
              <w:rPr>
                <w:b/>
                <w:bCs/>
                <w:i/>
                <w:iCs/>
              </w:rPr>
              <w:t xml:space="preserve"> — error más alto</w:t>
            </w:r>
          </w:p>
        </w:tc>
      </w:tr>
      <w:tr w:rsidR="0046229D" w:rsidRPr="0046229D" w14:paraId="105FD2B9" w14:textId="77777777">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05756911" w14:textId="77777777" w:rsidR="0046229D" w:rsidRPr="0046229D" w:rsidRDefault="0046229D" w:rsidP="0046229D">
            <w:pPr>
              <w:rPr>
                <w:b/>
                <w:bCs/>
              </w:rPr>
            </w:pPr>
            <w:r w:rsidRPr="0046229D">
              <w:rPr>
                <w:b/>
                <w:bCs/>
              </w:rPr>
              <w:t>11 mar 2026</w:t>
            </w:r>
          </w:p>
        </w:tc>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044C6960" w14:textId="77777777" w:rsidR="0046229D" w:rsidRPr="0046229D" w:rsidRDefault="0046229D" w:rsidP="0046229D">
            <w:pPr>
              <w:rPr>
                <w:b/>
                <w:bCs/>
              </w:rPr>
            </w:pPr>
            <w:r w:rsidRPr="0046229D">
              <w:rPr>
                <w:b/>
                <w:bCs/>
              </w:rPr>
              <w:t>Miércoles</w:t>
            </w:r>
          </w:p>
        </w:tc>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02734432" w14:textId="77777777" w:rsidR="0046229D" w:rsidRPr="0046229D" w:rsidRDefault="0046229D" w:rsidP="0046229D">
            <w:pPr>
              <w:rPr>
                <w:b/>
                <w:bCs/>
              </w:rPr>
            </w:pPr>
            <w:r w:rsidRPr="0046229D">
              <w:rPr>
                <w:b/>
                <w:bCs/>
              </w:rPr>
              <w:t xml:space="preserve">53.2 </w:t>
            </w:r>
            <w:proofErr w:type="spellStart"/>
            <w:r w:rsidRPr="0046229D">
              <w:rPr>
                <w:b/>
                <w:bCs/>
              </w:rPr>
              <w:t>rep</w:t>
            </w:r>
            <w:proofErr w:type="spellEnd"/>
            <w:r w:rsidRPr="0046229D">
              <w:rPr>
                <w:b/>
                <w:bCs/>
              </w:rPr>
              <w:t>/h</w:t>
            </w:r>
          </w:p>
        </w:tc>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1B0BEE1C" w14:textId="77777777" w:rsidR="0046229D" w:rsidRPr="0046229D" w:rsidRDefault="0046229D" w:rsidP="0046229D">
            <w:pPr>
              <w:rPr>
                <w:b/>
                <w:bCs/>
              </w:rPr>
            </w:pPr>
            <w:r w:rsidRPr="0046229D">
              <w:rPr>
                <w:b/>
                <w:bCs/>
              </w:rPr>
              <w:t>8.01</w:t>
            </w:r>
          </w:p>
        </w:tc>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33BA67A4" w14:textId="77777777" w:rsidR="0046229D" w:rsidRPr="0046229D" w:rsidRDefault="0046229D" w:rsidP="0046229D">
            <w:pPr>
              <w:rPr>
                <w:b/>
                <w:bCs/>
              </w:rPr>
            </w:pPr>
            <w:r w:rsidRPr="0046229D">
              <w:rPr>
                <w:b/>
                <w:bCs/>
              </w:rPr>
              <w:t>−1.66</w:t>
            </w:r>
          </w:p>
        </w:tc>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1126C34A" w14:textId="77777777" w:rsidR="0046229D" w:rsidRPr="0046229D" w:rsidRDefault="0046229D" w:rsidP="0046229D">
            <w:pPr>
              <w:rPr>
                <w:b/>
                <w:bCs/>
              </w:rPr>
            </w:pPr>
            <w:r w:rsidRPr="0046229D">
              <w:rPr>
                <w:b/>
                <w:bCs/>
              </w:rPr>
              <w:t>20 h</w:t>
            </w:r>
          </w:p>
        </w:tc>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171EB704" w14:textId="77777777" w:rsidR="0046229D" w:rsidRPr="0046229D" w:rsidRDefault="0046229D" w:rsidP="0046229D">
            <w:pPr>
              <w:rPr>
                <w:b/>
                <w:bCs/>
              </w:rPr>
            </w:pPr>
            <w:r w:rsidRPr="0046229D">
              <w:rPr>
                <w:b/>
                <w:bCs/>
              </w:rPr>
              <w:t>Mejor día laboral</w:t>
            </w:r>
          </w:p>
        </w:tc>
      </w:tr>
      <w:tr w:rsidR="0046229D" w:rsidRPr="0046229D" w14:paraId="12F793FF" w14:textId="77777777">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4723B482" w14:textId="77777777" w:rsidR="0046229D" w:rsidRPr="0046229D" w:rsidRDefault="0046229D" w:rsidP="0046229D">
            <w:pPr>
              <w:rPr>
                <w:b/>
                <w:bCs/>
              </w:rPr>
            </w:pPr>
            <w:r w:rsidRPr="0046229D">
              <w:rPr>
                <w:b/>
                <w:bCs/>
              </w:rPr>
              <w:t>12 mar 2026</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3FD0CCFF" w14:textId="77777777" w:rsidR="0046229D" w:rsidRPr="0046229D" w:rsidRDefault="0046229D" w:rsidP="0046229D">
            <w:pPr>
              <w:rPr>
                <w:b/>
                <w:bCs/>
              </w:rPr>
            </w:pPr>
            <w:r w:rsidRPr="0046229D">
              <w:rPr>
                <w:b/>
                <w:bCs/>
              </w:rPr>
              <w:t>Jueves</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48553072" w14:textId="77777777" w:rsidR="0046229D" w:rsidRPr="0046229D" w:rsidRDefault="0046229D" w:rsidP="0046229D">
            <w:pPr>
              <w:rPr>
                <w:b/>
                <w:bCs/>
              </w:rPr>
            </w:pPr>
            <w:r w:rsidRPr="0046229D">
              <w:rPr>
                <w:b/>
                <w:bCs/>
              </w:rPr>
              <w:t xml:space="preserve">52.9 </w:t>
            </w:r>
            <w:proofErr w:type="spellStart"/>
            <w:r w:rsidRPr="0046229D">
              <w:rPr>
                <w:b/>
                <w:bCs/>
              </w:rPr>
              <w:t>rep</w:t>
            </w:r>
            <w:proofErr w:type="spellEnd"/>
            <w:r w:rsidRPr="0046229D">
              <w:rPr>
                <w:b/>
                <w:bCs/>
              </w:rPr>
              <w:t>/h</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07306F24" w14:textId="77777777" w:rsidR="0046229D" w:rsidRPr="0046229D" w:rsidRDefault="0046229D" w:rsidP="0046229D">
            <w:pPr>
              <w:rPr>
                <w:b/>
                <w:bCs/>
              </w:rPr>
            </w:pPr>
            <w:r w:rsidRPr="0046229D">
              <w:rPr>
                <w:b/>
                <w:bCs/>
              </w:rPr>
              <w:t>10.54</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682476DE" w14:textId="77777777" w:rsidR="0046229D" w:rsidRPr="0046229D" w:rsidRDefault="0046229D" w:rsidP="0046229D">
            <w:pPr>
              <w:rPr>
                <w:b/>
                <w:bCs/>
              </w:rPr>
            </w:pPr>
            <w:r w:rsidRPr="0046229D">
              <w:rPr>
                <w:b/>
                <w:bCs/>
              </w:rPr>
              <w:t>−3.70</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59F104BA" w14:textId="77777777" w:rsidR="0046229D" w:rsidRPr="0046229D" w:rsidRDefault="0046229D" w:rsidP="0046229D">
            <w:pPr>
              <w:rPr>
                <w:b/>
                <w:bCs/>
              </w:rPr>
            </w:pPr>
            <w:r w:rsidRPr="0046229D">
              <w:rPr>
                <w:b/>
                <w:bCs/>
              </w:rPr>
              <w:t>21 h</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0E4F4ADC" w14:textId="77777777" w:rsidR="0046229D" w:rsidRPr="0046229D" w:rsidRDefault="0046229D" w:rsidP="0046229D">
            <w:pPr>
              <w:rPr>
                <w:b/>
                <w:bCs/>
              </w:rPr>
            </w:pPr>
            <w:r w:rsidRPr="0046229D">
              <w:rPr>
                <w:b/>
                <w:bCs/>
              </w:rPr>
              <w:t>Ligera subestimación tarde</w:t>
            </w:r>
          </w:p>
        </w:tc>
      </w:tr>
      <w:tr w:rsidR="0046229D" w:rsidRPr="0046229D" w14:paraId="79FA938F" w14:textId="77777777">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3EF54859" w14:textId="77777777" w:rsidR="0046229D" w:rsidRPr="0046229D" w:rsidRDefault="0046229D" w:rsidP="0046229D">
            <w:pPr>
              <w:rPr>
                <w:b/>
                <w:bCs/>
              </w:rPr>
            </w:pPr>
            <w:r w:rsidRPr="0046229D">
              <w:rPr>
                <w:b/>
                <w:bCs/>
              </w:rPr>
              <w:t>13 mar 2026</w:t>
            </w:r>
          </w:p>
        </w:tc>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62E54656" w14:textId="77777777" w:rsidR="0046229D" w:rsidRPr="0046229D" w:rsidRDefault="0046229D" w:rsidP="0046229D">
            <w:pPr>
              <w:rPr>
                <w:b/>
                <w:bCs/>
              </w:rPr>
            </w:pPr>
            <w:r w:rsidRPr="0046229D">
              <w:rPr>
                <w:b/>
                <w:bCs/>
              </w:rPr>
              <w:t>Viernes</w:t>
            </w:r>
          </w:p>
        </w:tc>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10C84070" w14:textId="77777777" w:rsidR="0046229D" w:rsidRPr="0046229D" w:rsidRDefault="0046229D" w:rsidP="0046229D">
            <w:pPr>
              <w:rPr>
                <w:b/>
                <w:bCs/>
              </w:rPr>
            </w:pPr>
            <w:r w:rsidRPr="0046229D">
              <w:rPr>
                <w:b/>
                <w:bCs/>
              </w:rPr>
              <w:t xml:space="preserve">46.5 </w:t>
            </w:r>
            <w:proofErr w:type="spellStart"/>
            <w:r w:rsidRPr="0046229D">
              <w:rPr>
                <w:b/>
                <w:bCs/>
              </w:rPr>
              <w:t>rep</w:t>
            </w:r>
            <w:proofErr w:type="spellEnd"/>
            <w:r w:rsidRPr="0046229D">
              <w:rPr>
                <w:b/>
                <w:bCs/>
              </w:rPr>
              <w:t>/h</w:t>
            </w:r>
          </w:p>
        </w:tc>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6D5CD171" w14:textId="77777777" w:rsidR="0046229D" w:rsidRPr="0046229D" w:rsidRDefault="0046229D" w:rsidP="0046229D">
            <w:pPr>
              <w:rPr>
                <w:b/>
                <w:bCs/>
              </w:rPr>
            </w:pPr>
            <w:r w:rsidRPr="0046229D">
              <w:rPr>
                <w:b/>
                <w:bCs/>
              </w:rPr>
              <w:t>10.08</w:t>
            </w:r>
          </w:p>
        </w:tc>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1CDBC434" w14:textId="77777777" w:rsidR="0046229D" w:rsidRPr="0046229D" w:rsidRDefault="0046229D" w:rsidP="0046229D">
            <w:pPr>
              <w:rPr>
                <w:b/>
                <w:bCs/>
              </w:rPr>
            </w:pPr>
            <w:r w:rsidRPr="0046229D">
              <w:rPr>
                <w:b/>
                <w:bCs/>
              </w:rPr>
              <w:t>+3.78</w:t>
            </w:r>
          </w:p>
        </w:tc>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3602C4F3" w14:textId="77777777" w:rsidR="0046229D" w:rsidRPr="0046229D" w:rsidRDefault="0046229D" w:rsidP="0046229D">
            <w:pPr>
              <w:rPr>
                <w:b/>
                <w:bCs/>
              </w:rPr>
            </w:pPr>
            <w:r w:rsidRPr="0046229D">
              <w:rPr>
                <w:b/>
                <w:bCs/>
              </w:rPr>
              <w:t>19 h</w:t>
            </w:r>
          </w:p>
        </w:tc>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234A71C0" w14:textId="77777777" w:rsidR="0046229D" w:rsidRPr="0046229D" w:rsidRDefault="0046229D" w:rsidP="0046229D">
            <w:pPr>
              <w:rPr>
                <w:b/>
                <w:bCs/>
              </w:rPr>
            </w:pPr>
            <w:r w:rsidRPr="0046229D">
              <w:rPr>
                <w:b/>
                <w:bCs/>
              </w:rPr>
              <w:t>Único día con sobreestimación</w:t>
            </w:r>
          </w:p>
        </w:tc>
      </w:tr>
      <w:tr w:rsidR="0046229D" w:rsidRPr="0046229D" w14:paraId="269BE6EB" w14:textId="77777777">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1CFBD9BA" w14:textId="77777777" w:rsidR="0046229D" w:rsidRPr="0046229D" w:rsidRDefault="0046229D" w:rsidP="0046229D">
            <w:pPr>
              <w:rPr>
                <w:b/>
                <w:bCs/>
              </w:rPr>
            </w:pPr>
            <w:r w:rsidRPr="0046229D">
              <w:rPr>
                <w:b/>
                <w:bCs/>
              </w:rPr>
              <w:lastRenderedPageBreak/>
              <w:t>14 mar 2026</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04DC62F4" w14:textId="77777777" w:rsidR="0046229D" w:rsidRPr="0046229D" w:rsidRDefault="0046229D" w:rsidP="0046229D">
            <w:pPr>
              <w:rPr>
                <w:b/>
                <w:bCs/>
              </w:rPr>
            </w:pPr>
            <w:r w:rsidRPr="0046229D">
              <w:rPr>
                <w:b/>
                <w:bCs/>
              </w:rPr>
              <w:t>Sábado</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15CCEED4" w14:textId="77777777" w:rsidR="0046229D" w:rsidRPr="0046229D" w:rsidRDefault="0046229D" w:rsidP="0046229D">
            <w:pPr>
              <w:rPr>
                <w:b/>
                <w:bCs/>
              </w:rPr>
            </w:pPr>
            <w:r w:rsidRPr="0046229D">
              <w:rPr>
                <w:b/>
                <w:bCs/>
              </w:rPr>
              <w:t xml:space="preserve">4.6 </w:t>
            </w:r>
            <w:proofErr w:type="spellStart"/>
            <w:r w:rsidRPr="0046229D">
              <w:rPr>
                <w:b/>
                <w:bCs/>
              </w:rPr>
              <w:t>rep</w:t>
            </w:r>
            <w:proofErr w:type="spellEnd"/>
            <w:r w:rsidRPr="0046229D">
              <w:rPr>
                <w:b/>
                <w:bCs/>
              </w:rPr>
              <w:t>/h</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71F2F9BA" w14:textId="77777777" w:rsidR="0046229D" w:rsidRPr="0046229D" w:rsidRDefault="0046229D" w:rsidP="0046229D">
            <w:pPr>
              <w:rPr>
                <w:b/>
                <w:bCs/>
              </w:rPr>
            </w:pPr>
            <w:r w:rsidRPr="0046229D">
              <w:rPr>
                <w:b/>
                <w:bCs/>
              </w:rPr>
              <w:t>2.43</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1163560D" w14:textId="77777777" w:rsidR="0046229D" w:rsidRPr="0046229D" w:rsidRDefault="0046229D" w:rsidP="0046229D">
            <w:pPr>
              <w:rPr>
                <w:b/>
                <w:bCs/>
              </w:rPr>
            </w:pPr>
            <w:r w:rsidRPr="0046229D">
              <w:rPr>
                <w:b/>
                <w:bCs/>
              </w:rPr>
              <w:t>−1.72</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2AE8DF68" w14:textId="77777777" w:rsidR="0046229D" w:rsidRPr="0046229D" w:rsidRDefault="0046229D" w:rsidP="0046229D">
            <w:pPr>
              <w:rPr>
                <w:b/>
                <w:bCs/>
              </w:rPr>
            </w:pPr>
            <w:r w:rsidRPr="0046229D">
              <w:rPr>
                <w:b/>
                <w:bCs/>
              </w:rPr>
              <w:t>17 h</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42CF527A" w14:textId="77777777" w:rsidR="0046229D" w:rsidRPr="0046229D" w:rsidRDefault="0046229D" w:rsidP="0046229D">
            <w:pPr>
              <w:rPr>
                <w:b/>
                <w:bCs/>
              </w:rPr>
            </w:pPr>
            <w:r w:rsidRPr="0046229D">
              <w:rPr>
                <w:b/>
                <w:bCs/>
                <w:i/>
                <w:iCs/>
              </w:rPr>
              <w:t>Fin de semana — muy bajo volumen</w:t>
            </w:r>
          </w:p>
        </w:tc>
      </w:tr>
      <w:tr w:rsidR="0046229D" w:rsidRPr="0046229D" w14:paraId="30A984A9" w14:textId="77777777">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45F67B9F" w14:textId="77777777" w:rsidR="0046229D" w:rsidRPr="0046229D" w:rsidRDefault="0046229D" w:rsidP="0046229D">
            <w:pPr>
              <w:rPr>
                <w:b/>
                <w:bCs/>
              </w:rPr>
            </w:pPr>
            <w:r w:rsidRPr="0046229D">
              <w:rPr>
                <w:b/>
                <w:bCs/>
              </w:rPr>
              <w:t>15 mar 2026</w:t>
            </w:r>
          </w:p>
        </w:tc>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1BF149B9" w14:textId="77777777" w:rsidR="0046229D" w:rsidRPr="0046229D" w:rsidRDefault="0046229D" w:rsidP="0046229D">
            <w:pPr>
              <w:rPr>
                <w:b/>
                <w:bCs/>
              </w:rPr>
            </w:pPr>
            <w:r w:rsidRPr="0046229D">
              <w:rPr>
                <w:b/>
                <w:bCs/>
              </w:rPr>
              <w:t>Domingo</w:t>
            </w:r>
          </w:p>
        </w:tc>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12A5F236" w14:textId="77777777" w:rsidR="0046229D" w:rsidRPr="0046229D" w:rsidRDefault="0046229D" w:rsidP="0046229D">
            <w:pPr>
              <w:rPr>
                <w:b/>
                <w:bCs/>
              </w:rPr>
            </w:pPr>
            <w:r w:rsidRPr="0046229D">
              <w:rPr>
                <w:b/>
                <w:bCs/>
              </w:rPr>
              <w:t xml:space="preserve">6.1 </w:t>
            </w:r>
            <w:proofErr w:type="spellStart"/>
            <w:r w:rsidRPr="0046229D">
              <w:rPr>
                <w:b/>
                <w:bCs/>
              </w:rPr>
              <w:t>rep</w:t>
            </w:r>
            <w:proofErr w:type="spellEnd"/>
            <w:r w:rsidRPr="0046229D">
              <w:rPr>
                <w:b/>
                <w:bCs/>
              </w:rPr>
              <w:t>/h</w:t>
            </w:r>
          </w:p>
        </w:tc>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0349B758" w14:textId="77777777" w:rsidR="0046229D" w:rsidRPr="0046229D" w:rsidRDefault="0046229D" w:rsidP="0046229D">
            <w:pPr>
              <w:rPr>
                <w:b/>
                <w:bCs/>
              </w:rPr>
            </w:pPr>
            <w:r w:rsidRPr="0046229D">
              <w:rPr>
                <w:b/>
                <w:bCs/>
              </w:rPr>
              <w:t>4.35</w:t>
            </w:r>
          </w:p>
        </w:tc>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3E0B6783" w14:textId="77777777" w:rsidR="0046229D" w:rsidRPr="0046229D" w:rsidRDefault="0046229D" w:rsidP="0046229D">
            <w:pPr>
              <w:rPr>
                <w:b/>
                <w:bCs/>
              </w:rPr>
            </w:pPr>
            <w:r w:rsidRPr="0046229D">
              <w:rPr>
                <w:b/>
                <w:bCs/>
              </w:rPr>
              <w:t>−3.15</w:t>
            </w:r>
          </w:p>
        </w:tc>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568EDD70" w14:textId="77777777" w:rsidR="0046229D" w:rsidRPr="0046229D" w:rsidRDefault="0046229D" w:rsidP="0046229D">
            <w:pPr>
              <w:rPr>
                <w:b/>
                <w:bCs/>
              </w:rPr>
            </w:pPr>
            <w:r w:rsidRPr="0046229D">
              <w:rPr>
                <w:b/>
                <w:bCs/>
              </w:rPr>
              <w:t>16 h</w:t>
            </w:r>
          </w:p>
        </w:tc>
        <w:tc>
          <w:tcPr>
            <w:tcW w:w="1337"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41D20228" w14:textId="77777777" w:rsidR="0046229D" w:rsidRPr="0046229D" w:rsidRDefault="0046229D" w:rsidP="0046229D">
            <w:pPr>
              <w:rPr>
                <w:b/>
                <w:bCs/>
              </w:rPr>
            </w:pPr>
            <w:r w:rsidRPr="0046229D">
              <w:rPr>
                <w:b/>
                <w:bCs/>
              </w:rPr>
              <w:t>Fin de semana — patrón nocturno</w:t>
            </w:r>
          </w:p>
        </w:tc>
      </w:tr>
      <w:tr w:rsidR="0046229D" w:rsidRPr="0046229D" w14:paraId="15515BB3" w14:textId="77777777">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72530FD9" w14:textId="77777777" w:rsidR="0046229D" w:rsidRPr="0046229D" w:rsidRDefault="0046229D" w:rsidP="0046229D">
            <w:pPr>
              <w:rPr>
                <w:b/>
                <w:bCs/>
              </w:rPr>
            </w:pPr>
            <w:r w:rsidRPr="0046229D">
              <w:rPr>
                <w:b/>
                <w:bCs/>
              </w:rPr>
              <w:t>16 mar 2026</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7793EA78" w14:textId="77777777" w:rsidR="0046229D" w:rsidRPr="0046229D" w:rsidRDefault="0046229D" w:rsidP="0046229D">
            <w:pPr>
              <w:rPr>
                <w:b/>
                <w:bCs/>
              </w:rPr>
            </w:pPr>
            <w:r w:rsidRPr="0046229D">
              <w:rPr>
                <w:b/>
                <w:bCs/>
              </w:rPr>
              <w:t>Lunes</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0096FA81" w14:textId="77777777" w:rsidR="0046229D" w:rsidRPr="0046229D" w:rsidRDefault="0046229D" w:rsidP="0046229D">
            <w:pPr>
              <w:rPr>
                <w:b/>
                <w:bCs/>
              </w:rPr>
            </w:pPr>
            <w:r w:rsidRPr="0046229D">
              <w:rPr>
                <w:b/>
                <w:bCs/>
              </w:rPr>
              <w:t xml:space="preserve">3.0 </w:t>
            </w:r>
            <w:proofErr w:type="spellStart"/>
            <w:r w:rsidRPr="0046229D">
              <w:rPr>
                <w:b/>
                <w:bCs/>
              </w:rPr>
              <w:t>rep</w:t>
            </w:r>
            <w:proofErr w:type="spellEnd"/>
            <w:r w:rsidRPr="0046229D">
              <w:rPr>
                <w:b/>
                <w:bCs/>
              </w:rPr>
              <w:t>/h</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3B14D28C" w14:textId="77777777" w:rsidR="0046229D" w:rsidRPr="0046229D" w:rsidRDefault="0046229D" w:rsidP="0046229D">
            <w:pPr>
              <w:rPr>
                <w:b/>
                <w:bCs/>
              </w:rPr>
            </w:pPr>
            <w:r w:rsidRPr="0046229D">
              <w:rPr>
                <w:b/>
                <w:bCs/>
              </w:rPr>
              <w:t>2.16</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28DE1ABB" w14:textId="77777777" w:rsidR="0046229D" w:rsidRPr="0046229D" w:rsidRDefault="0046229D" w:rsidP="0046229D">
            <w:pPr>
              <w:rPr>
                <w:b/>
                <w:bCs/>
              </w:rPr>
            </w:pPr>
            <w:r w:rsidRPr="0046229D">
              <w:rPr>
                <w:b/>
                <w:bCs/>
              </w:rPr>
              <w:t>−2.16</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6BB43D04" w14:textId="77777777" w:rsidR="0046229D" w:rsidRPr="0046229D" w:rsidRDefault="0046229D" w:rsidP="0046229D">
            <w:pPr>
              <w:rPr>
                <w:b/>
                <w:bCs/>
              </w:rPr>
            </w:pPr>
            <w:r w:rsidRPr="0046229D">
              <w:rPr>
                <w:b/>
                <w:bCs/>
              </w:rPr>
              <w:t>2 h</w:t>
            </w:r>
          </w:p>
        </w:tc>
        <w:tc>
          <w:tcPr>
            <w:tcW w:w="13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7C95AE6C" w14:textId="77777777" w:rsidR="0046229D" w:rsidRPr="0046229D" w:rsidRDefault="0046229D" w:rsidP="0046229D">
            <w:pPr>
              <w:rPr>
                <w:b/>
                <w:bCs/>
              </w:rPr>
            </w:pPr>
            <w:r w:rsidRPr="0046229D">
              <w:rPr>
                <w:b/>
                <w:bCs/>
              </w:rPr>
              <w:t>Solo 2 horas (datos parciales)</w:t>
            </w:r>
          </w:p>
        </w:tc>
      </w:tr>
    </w:tbl>
    <w:p w14:paraId="6D379C3F" w14:textId="77777777" w:rsidR="0046229D" w:rsidRPr="0046229D" w:rsidRDefault="0046229D" w:rsidP="0046229D">
      <w:pPr>
        <w:rPr>
          <w:b/>
          <w:bCs/>
        </w:rPr>
      </w:pPr>
    </w:p>
    <w:p w14:paraId="0971FBE6" w14:textId="77777777" w:rsidR="0046229D" w:rsidRPr="0046229D" w:rsidRDefault="0046229D" w:rsidP="0046229D">
      <w:pPr>
        <w:rPr>
          <w:b/>
          <w:bCs/>
        </w:rPr>
      </w:pPr>
      <w:r w:rsidRPr="0046229D">
        <w:rPr>
          <w:b/>
          <w:bCs/>
        </w:rPr>
        <w:t>3.3 Análisis de Precisión por Hora del Día</w:t>
      </w:r>
    </w:p>
    <w:p w14:paraId="74D96651" w14:textId="77777777" w:rsidR="0046229D" w:rsidRPr="0046229D" w:rsidRDefault="0046229D" w:rsidP="0046229D">
      <w:pPr>
        <w:rPr>
          <w:b/>
          <w:bCs/>
        </w:rPr>
      </w:pPr>
      <w:r w:rsidRPr="0046229D">
        <w:rPr>
          <w:b/>
          <w:bCs/>
        </w:rPr>
        <w:t>El modelo muestra un comportamiento diferenciado según la franja horaria. El patrón es consistente con la naturaleza del sistema: alto volumen de reportes durante el horario laboral (09:00–17:00) y volumen mínimo nocturno.</w:t>
      </w:r>
    </w:p>
    <w:p w14:paraId="5337215E" w14:textId="77777777" w:rsidR="0046229D" w:rsidRPr="0046229D" w:rsidRDefault="0046229D" w:rsidP="0046229D">
      <w:pPr>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5"/>
        <w:gridCol w:w="1788"/>
        <w:gridCol w:w="1820"/>
        <w:gridCol w:w="1820"/>
        <w:gridCol w:w="2097"/>
      </w:tblGrid>
      <w:tr w:rsidR="0046229D" w:rsidRPr="0046229D" w14:paraId="75645543" w14:textId="77777777">
        <w:trPr>
          <w:tblHeader/>
        </w:trPr>
        <w:tc>
          <w:tcPr>
            <w:tcW w:w="1872"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0507FB61" w14:textId="77777777" w:rsidR="0046229D" w:rsidRPr="0046229D" w:rsidRDefault="0046229D" w:rsidP="0046229D">
            <w:pPr>
              <w:rPr>
                <w:b/>
                <w:bCs/>
              </w:rPr>
            </w:pPr>
            <w:r w:rsidRPr="0046229D">
              <w:rPr>
                <w:b/>
                <w:bCs/>
              </w:rPr>
              <w:t>Franja Horaria</w:t>
            </w:r>
          </w:p>
        </w:tc>
        <w:tc>
          <w:tcPr>
            <w:tcW w:w="1872"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1E435EC1" w14:textId="77777777" w:rsidR="0046229D" w:rsidRPr="0046229D" w:rsidRDefault="0046229D" w:rsidP="0046229D">
            <w:pPr>
              <w:rPr>
                <w:b/>
                <w:bCs/>
              </w:rPr>
            </w:pPr>
            <w:r w:rsidRPr="0046229D">
              <w:rPr>
                <w:b/>
                <w:bCs/>
              </w:rPr>
              <w:t>Horas</w:t>
            </w:r>
          </w:p>
        </w:tc>
        <w:tc>
          <w:tcPr>
            <w:tcW w:w="1872"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1996D387" w14:textId="77777777" w:rsidR="0046229D" w:rsidRPr="0046229D" w:rsidRDefault="0046229D" w:rsidP="0046229D">
            <w:pPr>
              <w:rPr>
                <w:b/>
                <w:bCs/>
              </w:rPr>
            </w:pPr>
            <w:r w:rsidRPr="0046229D">
              <w:rPr>
                <w:b/>
                <w:bCs/>
              </w:rPr>
              <w:t>Vol. Real Promedio</w:t>
            </w:r>
          </w:p>
        </w:tc>
        <w:tc>
          <w:tcPr>
            <w:tcW w:w="1872"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4A3DAB79" w14:textId="77777777" w:rsidR="0046229D" w:rsidRPr="0046229D" w:rsidRDefault="0046229D" w:rsidP="0046229D">
            <w:pPr>
              <w:rPr>
                <w:b/>
                <w:bCs/>
              </w:rPr>
            </w:pPr>
            <w:r w:rsidRPr="0046229D">
              <w:rPr>
                <w:b/>
                <w:bCs/>
              </w:rPr>
              <w:t>Sesgo Promedio</w:t>
            </w:r>
          </w:p>
        </w:tc>
        <w:tc>
          <w:tcPr>
            <w:tcW w:w="1872"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3AE81B19" w14:textId="77777777" w:rsidR="0046229D" w:rsidRPr="0046229D" w:rsidRDefault="0046229D" w:rsidP="0046229D">
            <w:pPr>
              <w:rPr>
                <w:b/>
                <w:bCs/>
              </w:rPr>
            </w:pPr>
            <w:r w:rsidRPr="0046229D">
              <w:rPr>
                <w:b/>
                <w:bCs/>
              </w:rPr>
              <w:t>Comportamiento del Modelo</w:t>
            </w:r>
          </w:p>
        </w:tc>
      </w:tr>
      <w:tr w:rsidR="0046229D" w:rsidRPr="0046229D" w14:paraId="141EDF5B" w14:textId="77777777">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2527DA9C" w14:textId="77777777" w:rsidR="0046229D" w:rsidRPr="0046229D" w:rsidRDefault="0046229D" w:rsidP="0046229D">
            <w:pPr>
              <w:rPr>
                <w:b/>
                <w:bCs/>
              </w:rPr>
            </w:pPr>
            <w:r w:rsidRPr="0046229D">
              <w:rPr>
                <w:b/>
                <w:bCs/>
              </w:rPr>
              <w:t>Madrugada (bajo volumen)</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04FA6279" w14:textId="77777777" w:rsidR="0046229D" w:rsidRPr="0046229D" w:rsidRDefault="0046229D" w:rsidP="0046229D">
            <w:pPr>
              <w:rPr>
                <w:b/>
                <w:bCs/>
              </w:rPr>
            </w:pPr>
            <w:r w:rsidRPr="0046229D">
              <w:rPr>
                <w:b/>
                <w:bCs/>
              </w:rPr>
              <w:t>00:00–06:00</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14A08098" w14:textId="77777777" w:rsidR="0046229D" w:rsidRPr="0046229D" w:rsidRDefault="0046229D" w:rsidP="0046229D">
            <w:pPr>
              <w:rPr>
                <w:b/>
                <w:bCs/>
              </w:rPr>
            </w:pPr>
            <w:r w:rsidRPr="0046229D">
              <w:rPr>
                <w:b/>
                <w:bCs/>
              </w:rPr>
              <w:t xml:space="preserve">~1–8 </w:t>
            </w:r>
            <w:proofErr w:type="spellStart"/>
            <w:r w:rsidRPr="0046229D">
              <w:rPr>
                <w:b/>
                <w:bCs/>
              </w:rPr>
              <w:t>rep</w:t>
            </w:r>
            <w:proofErr w:type="spellEnd"/>
            <w:r w:rsidRPr="0046229D">
              <w:rPr>
                <w:b/>
                <w:bCs/>
              </w:rPr>
              <w:t>/h</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6C720961" w14:textId="77777777" w:rsidR="0046229D" w:rsidRPr="0046229D" w:rsidRDefault="0046229D" w:rsidP="0046229D">
            <w:pPr>
              <w:rPr>
                <w:b/>
                <w:bCs/>
              </w:rPr>
            </w:pPr>
            <w:r w:rsidRPr="0046229D">
              <w:rPr>
                <w:b/>
                <w:bCs/>
              </w:rPr>
              <w:t>+0.2 a +1.3</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6DDEB6FC" w14:textId="77777777" w:rsidR="0046229D" w:rsidRPr="0046229D" w:rsidRDefault="0046229D" w:rsidP="0046229D">
            <w:pPr>
              <w:rPr>
                <w:b/>
                <w:bCs/>
              </w:rPr>
            </w:pPr>
            <w:r w:rsidRPr="0046229D">
              <w:rPr>
                <w:b/>
                <w:bCs/>
              </w:rPr>
              <w:t>Ligera sobreestimación — zona segura</w:t>
            </w:r>
          </w:p>
        </w:tc>
      </w:tr>
      <w:tr w:rsidR="0046229D" w:rsidRPr="0046229D" w14:paraId="6F6FB21B" w14:textId="77777777">
        <w:tc>
          <w:tcPr>
            <w:tcW w:w="1872"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7F6B58A2" w14:textId="77777777" w:rsidR="0046229D" w:rsidRPr="0046229D" w:rsidRDefault="0046229D" w:rsidP="0046229D">
            <w:pPr>
              <w:rPr>
                <w:b/>
                <w:bCs/>
              </w:rPr>
            </w:pPr>
            <w:r w:rsidRPr="0046229D">
              <w:rPr>
                <w:b/>
                <w:bCs/>
              </w:rPr>
              <w:t>Mañana temprana (rampa)</w:t>
            </w:r>
          </w:p>
        </w:tc>
        <w:tc>
          <w:tcPr>
            <w:tcW w:w="1872"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54342FFE" w14:textId="77777777" w:rsidR="0046229D" w:rsidRPr="0046229D" w:rsidRDefault="0046229D" w:rsidP="0046229D">
            <w:pPr>
              <w:rPr>
                <w:b/>
                <w:bCs/>
              </w:rPr>
            </w:pPr>
            <w:r w:rsidRPr="0046229D">
              <w:rPr>
                <w:b/>
                <w:bCs/>
              </w:rPr>
              <w:t>07:00–09:00</w:t>
            </w:r>
          </w:p>
        </w:tc>
        <w:tc>
          <w:tcPr>
            <w:tcW w:w="1872"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712207E6" w14:textId="77777777" w:rsidR="0046229D" w:rsidRPr="0046229D" w:rsidRDefault="0046229D" w:rsidP="0046229D">
            <w:pPr>
              <w:rPr>
                <w:b/>
                <w:bCs/>
              </w:rPr>
            </w:pPr>
            <w:r w:rsidRPr="0046229D">
              <w:rPr>
                <w:b/>
                <w:bCs/>
              </w:rPr>
              <w:t xml:space="preserve">~19–74 </w:t>
            </w:r>
            <w:proofErr w:type="spellStart"/>
            <w:r w:rsidRPr="0046229D">
              <w:rPr>
                <w:b/>
                <w:bCs/>
              </w:rPr>
              <w:t>rep</w:t>
            </w:r>
            <w:proofErr w:type="spellEnd"/>
            <w:r w:rsidRPr="0046229D">
              <w:rPr>
                <w:b/>
                <w:bCs/>
              </w:rPr>
              <w:t>/h</w:t>
            </w:r>
          </w:p>
        </w:tc>
        <w:tc>
          <w:tcPr>
            <w:tcW w:w="1872"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41960096" w14:textId="77777777" w:rsidR="0046229D" w:rsidRPr="0046229D" w:rsidRDefault="0046229D" w:rsidP="0046229D">
            <w:pPr>
              <w:rPr>
                <w:b/>
                <w:bCs/>
              </w:rPr>
            </w:pPr>
            <w:r w:rsidRPr="0046229D">
              <w:rPr>
                <w:b/>
                <w:bCs/>
              </w:rPr>
              <w:t>+1.5 a +1.1</w:t>
            </w:r>
          </w:p>
        </w:tc>
        <w:tc>
          <w:tcPr>
            <w:tcW w:w="1872"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32A1420D" w14:textId="77777777" w:rsidR="0046229D" w:rsidRPr="0046229D" w:rsidRDefault="0046229D" w:rsidP="0046229D">
            <w:pPr>
              <w:rPr>
                <w:b/>
                <w:bCs/>
              </w:rPr>
            </w:pPr>
            <w:r w:rsidRPr="0046229D">
              <w:rPr>
                <w:b/>
                <w:bCs/>
              </w:rPr>
              <w:t>Buena captura de la curva ascendente</w:t>
            </w:r>
          </w:p>
        </w:tc>
      </w:tr>
      <w:tr w:rsidR="0046229D" w:rsidRPr="0046229D" w14:paraId="0D625984" w14:textId="77777777">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2B10974B" w14:textId="77777777" w:rsidR="0046229D" w:rsidRPr="0046229D" w:rsidRDefault="0046229D" w:rsidP="0046229D">
            <w:pPr>
              <w:rPr>
                <w:b/>
                <w:bCs/>
              </w:rPr>
            </w:pPr>
            <w:r w:rsidRPr="0046229D">
              <w:rPr>
                <w:b/>
                <w:bCs/>
              </w:rPr>
              <w:t>Mañana pico (crítico)</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3688D7DC" w14:textId="77777777" w:rsidR="0046229D" w:rsidRPr="0046229D" w:rsidRDefault="0046229D" w:rsidP="0046229D">
            <w:pPr>
              <w:rPr>
                <w:b/>
                <w:bCs/>
              </w:rPr>
            </w:pPr>
            <w:r w:rsidRPr="0046229D">
              <w:rPr>
                <w:b/>
                <w:bCs/>
              </w:rPr>
              <w:t>10:00–12:00</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3ACDF4EE" w14:textId="77777777" w:rsidR="0046229D" w:rsidRPr="0046229D" w:rsidRDefault="0046229D" w:rsidP="0046229D">
            <w:pPr>
              <w:rPr>
                <w:b/>
                <w:bCs/>
              </w:rPr>
            </w:pPr>
            <w:r w:rsidRPr="0046229D">
              <w:rPr>
                <w:b/>
                <w:bCs/>
              </w:rPr>
              <w:t xml:space="preserve">~82–84 </w:t>
            </w:r>
            <w:proofErr w:type="spellStart"/>
            <w:r w:rsidRPr="0046229D">
              <w:rPr>
                <w:b/>
                <w:bCs/>
              </w:rPr>
              <w:t>rep</w:t>
            </w:r>
            <w:proofErr w:type="spellEnd"/>
            <w:r w:rsidRPr="0046229D">
              <w:rPr>
                <w:b/>
                <w:bCs/>
              </w:rPr>
              <w:t>/h</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0A3A186B" w14:textId="77777777" w:rsidR="0046229D" w:rsidRPr="0046229D" w:rsidRDefault="0046229D" w:rsidP="0046229D">
            <w:pPr>
              <w:rPr>
                <w:b/>
                <w:bCs/>
              </w:rPr>
            </w:pPr>
            <w:r w:rsidRPr="0046229D">
              <w:rPr>
                <w:b/>
                <w:bCs/>
              </w:rPr>
              <w:t>−4.5 a −13.8</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71C77F0F" w14:textId="77777777" w:rsidR="0046229D" w:rsidRPr="0046229D" w:rsidRDefault="0046229D" w:rsidP="0046229D">
            <w:pPr>
              <w:rPr>
                <w:b/>
                <w:bCs/>
              </w:rPr>
            </w:pPr>
            <w:r w:rsidRPr="0046229D">
              <w:rPr>
                <w:b/>
                <w:bCs/>
              </w:rPr>
              <w:t>SUBESTIMACIÓN SISTEMÁTICA — área crítica</w:t>
            </w:r>
          </w:p>
        </w:tc>
      </w:tr>
      <w:tr w:rsidR="0046229D" w:rsidRPr="0046229D" w14:paraId="5FE1CA5B" w14:textId="77777777">
        <w:tc>
          <w:tcPr>
            <w:tcW w:w="1872"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1110C232" w14:textId="77777777" w:rsidR="0046229D" w:rsidRPr="0046229D" w:rsidRDefault="0046229D" w:rsidP="0046229D">
            <w:pPr>
              <w:rPr>
                <w:b/>
                <w:bCs/>
              </w:rPr>
            </w:pPr>
            <w:r w:rsidRPr="0046229D">
              <w:rPr>
                <w:b/>
                <w:bCs/>
              </w:rPr>
              <w:t>Tarde (decaída)</w:t>
            </w:r>
          </w:p>
        </w:tc>
        <w:tc>
          <w:tcPr>
            <w:tcW w:w="1872"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4AF6B634" w14:textId="77777777" w:rsidR="0046229D" w:rsidRPr="0046229D" w:rsidRDefault="0046229D" w:rsidP="0046229D">
            <w:pPr>
              <w:rPr>
                <w:b/>
                <w:bCs/>
              </w:rPr>
            </w:pPr>
            <w:r w:rsidRPr="0046229D">
              <w:rPr>
                <w:b/>
                <w:bCs/>
              </w:rPr>
              <w:t>13:00–17:00</w:t>
            </w:r>
          </w:p>
        </w:tc>
        <w:tc>
          <w:tcPr>
            <w:tcW w:w="1872"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75B8D203" w14:textId="77777777" w:rsidR="0046229D" w:rsidRPr="0046229D" w:rsidRDefault="0046229D" w:rsidP="0046229D">
            <w:pPr>
              <w:rPr>
                <w:b/>
                <w:bCs/>
              </w:rPr>
            </w:pPr>
            <w:r w:rsidRPr="0046229D">
              <w:rPr>
                <w:b/>
                <w:bCs/>
              </w:rPr>
              <w:t xml:space="preserve">~28–76 </w:t>
            </w:r>
            <w:proofErr w:type="spellStart"/>
            <w:r w:rsidRPr="0046229D">
              <w:rPr>
                <w:b/>
                <w:bCs/>
              </w:rPr>
              <w:t>rep</w:t>
            </w:r>
            <w:proofErr w:type="spellEnd"/>
            <w:r w:rsidRPr="0046229D">
              <w:rPr>
                <w:b/>
                <w:bCs/>
              </w:rPr>
              <w:t>/h</w:t>
            </w:r>
          </w:p>
        </w:tc>
        <w:tc>
          <w:tcPr>
            <w:tcW w:w="1872"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4E5DB739" w14:textId="77777777" w:rsidR="0046229D" w:rsidRPr="0046229D" w:rsidRDefault="0046229D" w:rsidP="0046229D">
            <w:pPr>
              <w:rPr>
                <w:b/>
                <w:bCs/>
              </w:rPr>
            </w:pPr>
            <w:r w:rsidRPr="0046229D">
              <w:rPr>
                <w:b/>
                <w:bCs/>
              </w:rPr>
              <w:t>−1.2 a −8.6</w:t>
            </w:r>
          </w:p>
        </w:tc>
        <w:tc>
          <w:tcPr>
            <w:tcW w:w="1872"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7C4AE28A" w14:textId="77777777" w:rsidR="0046229D" w:rsidRPr="0046229D" w:rsidRDefault="0046229D" w:rsidP="0046229D">
            <w:pPr>
              <w:rPr>
                <w:b/>
                <w:bCs/>
              </w:rPr>
            </w:pPr>
            <w:r w:rsidRPr="0046229D">
              <w:rPr>
                <w:b/>
                <w:bCs/>
              </w:rPr>
              <w:t>Subestimación moderada en el descenso</w:t>
            </w:r>
          </w:p>
        </w:tc>
      </w:tr>
      <w:tr w:rsidR="0046229D" w:rsidRPr="0046229D" w14:paraId="2AEEA2C7" w14:textId="77777777">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741CF992" w14:textId="77777777" w:rsidR="0046229D" w:rsidRPr="0046229D" w:rsidRDefault="0046229D" w:rsidP="0046229D">
            <w:pPr>
              <w:rPr>
                <w:b/>
                <w:bCs/>
              </w:rPr>
            </w:pPr>
            <w:r w:rsidRPr="0046229D">
              <w:rPr>
                <w:b/>
                <w:bCs/>
              </w:rPr>
              <w:t>Noche (bajo volumen)</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169F4130" w14:textId="77777777" w:rsidR="0046229D" w:rsidRPr="0046229D" w:rsidRDefault="0046229D" w:rsidP="0046229D">
            <w:pPr>
              <w:rPr>
                <w:b/>
                <w:bCs/>
              </w:rPr>
            </w:pPr>
            <w:r w:rsidRPr="0046229D">
              <w:rPr>
                <w:b/>
                <w:bCs/>
              </w:rPr>
              <w:t>18:00–23:00</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76949EAF" w14:textId="77777777" w:rsidR="0046229D" w:rsidRPr="0046229D" w:rsidRDefault="0046229D" w:rsidP="0046229D">
            <w:pPr>
              <w:rPr>
                <w:b/>
                <w:bCs/>
              </w:rPr>
            </w:pPr>
            <w:r w:rsidRPr="0046229D">
              <w:rPr>
                <w:b/>
                <w:bCs/>
              </w:rPr>
              <w:t xml:space="preserve">~3–17 </w:t>
            </w:r>
            <w:proofErr w:type="spellStart"/>
            <w:r w:rsidRPr="0046229D">
              <w:rPr>
                <w:b/>
                <w:bCs/>
              </w:rPr>
              <w:t>rep</w:t>
            </w:r>
            <w:proofErr w:type="spellEnd"/>
            <w:r w:rsidRPr="0046229D">
              <w:rPr>
                <w:b/>
                <w:bCs/>
              </w:rPr>
              <w:t>/h</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3E988E05" w14:textId="77777777" w:rsidR="0046229D" w:rsidRPr="0046229D" w:rsidRDefault="0046229D" w:rsidP="0046229D">
            <w:pPr>
              <w:rPr>
                <w:b/>
                <w:bCs/>
              </w:rPr>
            </w:pPr>
            <w:r w:rsidRPr="0046229D">
              <w:rPr>
                <w:b/>
                <w:bCs/>
              </w:rPr>
              <w:t>+2.7 a −0.1</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7D8D25C3" w14:textId="77777777" w:rsidR="0046229D" w:rsidRPr="0046229D" w:rsidRDefault="0046229D" w:rsidP="0046229D">
            <w:pPr>
              <w:rPr>
                <w:b/>
                <w:bCs/>
              </w:rPr>
            </w:pPr>
            <w:r w:rsidRPr="0046229D">
              <w:rPr>
                <w:b/>
                <w:bCs/>
              </w:rPr>
              <w:t>Comportamiento mixto — volumen bajo tolera errores</w:t>
            </w:r>
          </w:p>
        </w:tc>
      </w:tr>
    </w:tbl>
    <w:p w14:paraId="1FE7665D" w14:textId="77777777" w:rsidR="0046229D" w:rsidRPr="0046229D" w:rsidRDefault="0046229D" w:rsidP="0046229D">
      <w:pPr>
        <w:rPr>
          <w:b/>
          <w:bCs/>
        </w:rPr>
      </w:pPr>
    </w:p>
    <w:p w14:paraId="0B4ECEDC" w14:textId="77777777" w:rsidR="0046229D" w:rsidRPr="0046229D" w:rsidRDefault="0046229D" w:rsidP="0046229D">
      <w:pPr>
        <w:rPr>
          <w:b/>
          <w:bCs/>
        </w:rPr>
      </w:pPr>
      <w:r w:rsidRPr="0046229D">
        <w:rPr>
          <w:b/>
          <w:bCs/>
          <w:i/>
          <w:iCs/>
        </w:rPr>
        <w:t xml:space="preserve">Las horas 11:00 y 12:00 concentran el mayor error absoluto: sesgo de −7.2 y −13.8 respectivamente. Esto coincide con el pico máximo real de 167 reportes/hora </w:t>
      </w:r>
      <w:r w:rsidRPr="0046229D">
        <w:rPr>
          <w:b/>
          <w:bCs/>
          <w:i/>
          <w:iCs/>
        </w:rPr>
        <w:lastRenderedPageBreak/>
        <w:t>(12:00 del 10 mar), mientras que el modelo predijo solo ~104. El modelo no alcanza a capturar el comportamiento extremo de los picos de mediodía.</w:t>
      </w:r>
    </w:p>
    <w:p w14:paraId="696295ED" w14:textId="77777777" w:rsidR="0046229D" w:rsidRPr="0046229D" w:rsidRDefault="0046229D" w:rsidP="0046229D">
      <w:pPr>
        <w:rPr>
          <w:b/>
          <w:bCs/>
        </w:rPr>
      </w:pPr>
    </w:p>
    <w:p w14:paraId="061E944C" w14:textId="77777777" w:rsidR="0046229D" w:rsidRPr="0046229D" w:rsidRDefault="0046229D" w:rsidP="0046229D">
      <w:pPr>
        <w:rPr>
          <w:b/>
          <w:bCs/>
        </w:rPr>
      </w:pPr>
      <w:r w:rsidRPr="0046229D">
        <w:rPr>
          <w:b/>
          <w:bCs/>
        </w:rPr>
        <w:t>4. Análisis de Intervalos de Confianza</w:t>
      </w:r>
    </w:p>
    <w:p w14:paraId="5E2BCA00" w14:textId="77777777" w:rsidR="0046229D" w:rsidRPr="0046229D" w:rsidRDefault="0046229D" w:rsidP="0046229D">
      <w:pPr>
        <w:rPr>
          <w:b/>
          <w:bCs/>
        </w:rPr>
      </w:pPr>
      <w:r w:rsidRPr="0046229D">
        <w:rPr>
          <w:b/>
          <w:bCs/>
        </w:rPr>
        <w:t>4.1 Cobertura del Intervalo p10–p90</w:t>
      </w:r>
    </w:p>
    <w:p w14:paraId="50F14A26" w14:textId="77777777" w:rsidR="0046229D" w:rsidRPr="0046229D" w:rsidRDefault="0046229D" w:rsidP="0046229D">
      <w:pPr>
        <w:rPr>
          <w:b/>
          <w:bCs/>
        </w:rPr>
      </w:pPr>
      <w:r w:rsidRPr="0046229D">
        <w:rPr>
          <w:b/>
          <w:bCs/>
        </w:rPr>
        <w:t xml:space="preserve">El modelo genera tres curvas de predicción: el percentil 10 (escenario optimista de demanda baja), el percentil 50 (predicción central, denominada </w:t>
      </w:r>
      <w:proofErr w:type="spellStart"/>
      <w:r w:rsidRPr="0046229D">
        <w:rPr>
          <w:b/>
          <w:bCs/>
        </w:rPr>
        <w:t>y_pred</w:t>
      </w:r>
      <w:proofErr w:type="spellEnd"/>
      <w:r w:rsidRPr="0046229D">
        <w:rPr>
          <w:b/>
          <w:bCs/>
        </w:rPr>
        <w:t>), y el percentil 90 (escenario conservador de demanda alta). Un intervalo bien calibrado debería contener aproximadamente el 80% de los valores reales observados.</w:t>
      </w:r>
    </w:p>
    <w:p w14:paraId="53B68013" w14:textId="77777777" w:rsidR="0046229D" w:rsidRPr="0046229D" w:rsidRDefault="0046229D" w:rsidP="0046229D">
      <w:pPr>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6229D" w:rsidRPr="0046229D" w14:paraId="3C102A2E"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1B5C44CD" w14:textId="77777777" w:rsidR="0046229D" w:rsidRPr="0046229D" w:rsidRDefault="0046229D" w:rsidP="0046229D">
            <w:pPr>
              <w:rPr>
                <w:b/>
                <w:bCs/>
              </w:rPr>
            </w:pPr>
            <w:r w:rsidRPr="0046229D">
              <w:rPr>
                <w:b/>
                <w:bCs/>
              </w:rPr>
              <w:t>Indicador de Cobertura</w:t>
            </w:r>
          </w:p>
        </w:tc>
        <w:tc>
          <w:tcPr>
            <w:tcW w:w="3120"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3DC83587" w14:textId="77777777" w:rsidR="0046229D" w:rsidRPr="0046229D" w:rsidRDefault="0046229D" w:rsidP="0046229D">
            <w:pPr>
              <w:rPr>
                <w:b/>
                <w:bCs/>
              </w:rPr>
            </w:pPr>
            <w:r w:rsidRPr="0046229D">
              <w:rPr>
                <w:b/>
                <w:bCs/>
              </w:rPr>
              <w:t>Valor</w:t>
            </w:r>
          </w:p>
        </w:tc>
        <w:tc>
          <w:tcPr>
            <w:tcW w:w="3120"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44BA59B4" w14:textId="77777777" w:rsidR="0046229D" w:rsidRPr="0046229D" w:rsidRDefault="0046229D" w:rsidP="0046229D">
            <w:pPr>
              <w:rPr>
                <w:b/>
                <w:bCs/>
              </w:rPr>
            </w:pPr>
            <w:r w:rsidRPr="0046229D">
              <w:rPr>
                <w:b/>
                <w:bCs/>
              </w:rPr>
              <w:t>Interpretación</w:t>
            </w:r>
          </w:p>
        </w:tc>
      </w:tr>
      <w:tr w:rsidR="0046229D" w:rsidRPr="0046229D" w14:paraId="02EAC377"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532EEDBE" w14:textId="77777777" w:rsidR="0046229D" w:rsidRPr="0046229D" w:rsidRDefault="0046229D" w:rsidP="0046229D">
            <w:pPr>
              <w:rPr>
                <w:b/>
                <w:bCs/>
              </w:rPr>
            </w:pPr>
            <w:r w:rsidRPr="0046229D">
              <w:rPr>
                <w:b/>
                <w:bCs/>
              </w:rPr>
              <w:t>Cobertura p10–p90 observada</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4A63735B" w14:textId="77777777" w:rsidR="0046229D" w:rsidRPr="0046229D" w:rsidRDefault="0046229D" w:rsidP="0046229D">
            <w:pPr>
              <w:rPr>
                <w:b/>
                <w:bCs/>
              </w:rPr>
            </w:pPr>
            <w:r w:rsidRPr="0046229D">
              <w:rPr>
                <w:b/>
                <w:bCs/>
              </w:rPr>
              <w:t>89.8%</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644D4206" w14:textId="77777777" w:rsidR="0046229D" w:rsidRPr="0046229D" w:rsidRDefault="0046229D" w:rsidP="0046229D">
            <w:pPr>
              <w:rPr>
                <w:b/>
                <w:bCs/>
              </w:rPr>
            </w:pPr>
            <w:r w:rsidRPr="0046229D">
              <w:rPr>
                <w:b/>
                <w:bCs/>
              </w:rPr>
              <w:t>Supera el objetivo del 80% — intervalo conservador</w:t>
            </w:r>
          </w:p>
        </w:tc>
      </w:tr>
      <w:tr w:rsidR="0046229D" w:rsidRPr="0046229D" w14:paraId="748A4C98" w14:textId="77777777">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03595332" w14:textId="77777777" w:rsidR="0046229D" w:rsidRPr="0046229D" w:rsidRDefault="0046229D" w:rsidP="0046229D">
            <w:pPr>
              <w:rPr>
                <w:b/>
                <w:bCs/>
              </w:rPr>
            </w:pPr>
            <w:r w:rsidRPr="0046229D">
              <w:rPr>
                <w:b/>
                <w:bCs/>
              </w:rPr>
              <w:t>Objetivo teórico del intervalo</w:t>
            </w:r>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14D96A07" w14:textId="77777777" w:rsidR="0046229D" w:rsidRPr="0046229D" w:rsidRDefault="0046229D" w:rsidP="0046229D">
            <w:pPr>
              <w:rPr>
                <w:b/>
                <w:bCs/>
              </w:rPr>
            </w:pPr>
            <w:r w:rsidRPr="0046229D">
              <w:rPr>
                <w:b/>
                <w:bCs/>
              </w:rPr>
              <w:t>80.0%</w:t>
            </w:r>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73C5563D" w14:textId="77777777" w:rsidR="0046229D" w:rsidRPr="0046229D" w:rsidRDefault="0046229D" w:rsidP="0046229D">
            <w:pPr>
              <w:rPr>
                <w:b/>
                <w:bCs/>
              </w:rPr>
            </w:pPr>
            <w:r w:rsidRPr="0046229D">
              <w:rPr>
                <w:b/>
                <w:bCs/>
              </w:rPr>
              <w:t>Cobertura esperada para un intervalo 80%</w:t>
            </w:r>
          </w:p>
        </w:tc>
      </w:tr>
      <w:tr w:rsidR="0046229D" w:rsidRPr="0046229D" w14:paraId="52B964FF"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78A95123" w14:textId="77777777" w:rsidR="0046229D" w:rsidRPr="0046229D" w:rsidRDefault="0046229D" w:rsidP="0046229D">
            <w:pPr>
              <w:rPr>
                <w:b/>
                <w:bCs/>
              </w:rPr>
            </w:pPr>
            <w:r w:rsidRPr="0046229D">
              <w:rPr>
                <w:b/>
                <w:bCs/>
              </w:rPr>
              <w:t>Exceso de cobertura</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129A978A" w14:textId="77777777" w:rsidR="0046229D" w:rsidRPr="0046229D" w:rsidRDefault="0046229D" w:rsidP="0046229D">
            <w:pPr>
              <w:rPr>
                <w:b/>
                <w:bCs/>
              </w:rPr>
            </w:pPr>
            <w:r w:rsidRPr="0046229D">
              <w:rPr>
                <w:b/>
                <w:bCs/>
              </w:rPr>
              <w:t xml:space="preserve">+9.8 </w:t>
            </w:r>
            <w:proofErr w:type="spellStart"/>
            <w:r w:rsidRPr="0046229D">
              <w:rPr>
                <w:b/>
                <w:bCs/>
              </w:rPr>
              <w:t>pp</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4FB44B4B" w14:textId="77777777" w:rsidR="0046229D" w:rsidRPr="0046229D" w:rsidRDefault="0046229D" w:rsidP="0046229D">
            <w:pPr>
              <w:rPr>
                <w:b/>
                <w:bCs/>
              </w:rPr>
            </w:pPr>
            <w:r w:rsidRPr="0046229D">
              <w:rPr>
                <w:b/>
                <w:bCs/>
              </w:rPr>
              <w:t>El intervalo es más amplio de lo necesario (conservador)</w:t>
            </w:r>
          </w:p>
        </w:tc>
      </w:tr>
      <w:tr w:rsidR="0046229D" w:rsidRPr="0046229D" w14:paraId="400DDB2A" w14:textId="77777777">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2D6461EE" w14:textId="77777777" w:rsidR="0046229D" w:rsidRPr="0046229D" w:rsidRDefault="0046229D" w:rsidP="0046229D">
            <w:pPr>
              <w:rPr>
                <w:b/>
                <w:bCs/>
              </w:rPr>
            </w:pPr>
            <w:r w:rsidRPr="0046229D">
              <w:rPr>
                <w:b/>
                <w:bCs/>
              </w:rPr>
              <w:t>Horas dentro del intervalo</w:t>
            </w:r>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7F0DB263" w14:textId="77777777" w:rsidR="0046229D" w:rsidRPr="0046229D" w:rsidRDefault="0046229D" w:rsidP="0046229D">
            <w:pPr>
              <w:rPr>
                <w:b/>
                <w:bCs/>
              </w:rPr>
            </w:pPr>
            <w:r w:rsidRPr="0046229D">
              <w:rPr>
                <w:b/>
                <w:bCs/>
              </w:rPr>
              <w:t>~97 de 108</w:t>
            </w:r>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4B817261" w14:textId="77777777" w:rsidR="0046229D" w:rsidRPr="0046229D" w:rsidRDefault="0046229D" w:rsidP="0046229D">
            <w:pPr>
              <w:rPr>
                <w:b/>
                <w:bCs/>
              </w:rPr>
            </w:pPr>
            <w:r w:rsidRPr="0046229D">
              <w:rPr>
                <w:b/>
                <w:bCs/>
              </w:rPr>
              <w:t>Solo ~11 horas fuera del rango p10–p90</w:t>
            </w:r>
          </w:p>
        </w:tc>
      </w:tr>
      <w:tr w:rsidR="0046229D" w:rsidRPr="0046229D" w14:paraId="63BCD144"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6E9DB19F" w14:textId="77777777" w:rsidR="0046229D" w:rsidRPr="0046229D" w:rsidRDefault="0046229D" w:rsidP="0046229D">
            <w:pPr>
              <w:rPr>
                <w:b/>
                <w:bCs/>
              </w:rPr>
            </w:pPr>
            <w:r w:rsidRPr="0046229D">
              <w:rPr>
                <w:b/>
                <w:bCs/>
              </w:rPr>
              <w:t>Horas fuera del intervalo</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32B41906" w14:textId="77777777" w:rsidR="0046229D" w:rsidRPr="0046229D" w:rsidRDefault="0046229D" w:rsidP="0046229D">
            <w:pPr>
              <w:rPr>
                <w:b/>
                <w:bCs/>
              </w:rPr>
            </w:pPr>
            <w:r w:rsidRPr="0046229D">
              <w:rPr>
                <w:b/>
                <w:bCs/>
              </w:rPr>
              <w:t>~11 de 108</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4230C330" w14:textId="77777777" w:rsidR="0046229D" w:rsidRPr="0046229D" w:rsidRDefault="0046229D" w:rsidP="0046229D">
            <w:pPr>
              <w:rPr>
                <w:b/>
                <w:bCs/>
              </w:rPr>
            </w:pPr>
            <w:r w:rsidRPr="0046229D">
              <w:rPr>
                <w:b/>
                <w:bCs/>
              </w:rPr>
              <w:t>Principalmente en picos extremos del día 10 mar</w:t>
            </w:r>
          </w:p>
        </w:tc>
      </w:tr>
    </w:tbl>
    <w:p w14:paraId="5DB50CD2" w14:textId="77777777" w:rsidR="0046229D" w:rsidRPr="0046229D" w:rsidRDefault="0046229D" w:rsidP="0046229D">
      <w:pPr>
        <w:rPr>
          <w:b/>
          <w:bCs/>
        </w:rPr>
      </w:pPr>
    </w:p>
    <w:p w14:paraId="05B9BC71" w14:textId="77777777" w:rsidR="0046229D" w:rsidRPr="0046229D" w:rsidRDefault="0046229D" w:rsidP="0046229D">
      <w:pPr>
        <w:rPr>
          <w:b/>
          <w:bCs/>
        </w:rPr>
      </w:pPr>
      <w:r w:rsidRPr="0046229D">
        <w:rPr>
          <w:b/>
          <w:bCs/>
        </w:rPr>
        <w:t>4.2 Amplitud del Intervalo</w:t>
      </w:r>
    </w:p>
    <w:p w14:paraId="417F00F6" w14:textId="77777777" w:rsidR="0046229D" w:rsidRPr="0046229D" w:rsidRDefault="0046229D" w:rsidP="0046229D">
      <w:pPr>
        <w:rPr>
          <w:b/>
          <w:bCs/>
        </w:rPr>
      </w:pPr>
      <w:r w:rsidRPr="0046229D">
        <w:rPr>
          <w:b/>
          <w:bCs/>
        </w:rPr>
        <w:t>La amplitud del intervalo p10–p90 varía significativamente según la franja horaria, reflejando la incertidumbre inherente del modelo en diferentes contextos de volumen:</w:t>
      </w:r>
    </w:p>
    <w:p w14:paraId="4054A2E7" w14:textId="77777777" w:rsidR="0046229D" w:rsidRPr="0046229D" w:rsidRDefault="0046229D" w:rsidP="0046229D">
      <w:pPr>
        <w:rPr>
          <w:b/>
          <w:bCs/>
        </w:rPr>
      </w:pPr>
    </w:p>
    <w:p w14:paraId="09FA40FA" w14:textId="77777777" w:rsidR="0046229D" w:rsidRPr="0046229D" w:rsidRDefault="0046229D" w:rsidP="0046229D">
      <w:pPr>
        <w:numPr>
          <w:ilvl w:val="0"/>
          <w:numId w:val="33"/>
        </w:numPr>
        <w:rPr>
          <w:b/>
          <w:bCs/>
        </w:rPr>
      </w:pPr>
      <w:r w:rsidRPr="0046229D">
        <w:rPr>
          <w:b/>
          <w:bCs/>
        </w:rPr>
        <w:t>Horas nocturnas (vol. bajo): Intervalo de ~0–9 reportes. Amplitud estrecha y apropiada para el nivel de volumen</w:t>
      </w:r>
    </w:p>
    <w:p w14:paraId="609B6E1E" w14:textId="77777777" w:rsidR="0046229D" w:rsidRPr="0046229D" w:rsidRDefault="0046229D" w:rsidP="0046229D">
      <w:pPr>
        <w:numPr>
          <w:ilvl w:val="0"/>
          <w:numId w:val="33"/>
        </w:numPr>
        <w:rPr>
          <w:b/>
          <w:bCs/>
        </w:rPr>
      </w:pPr>
      <w:r w:rsidRPr="0046229D">
        <w:rPr>
          <w:b/>
          <w:bCs/>
        </w:rPr>
        <w:t>Horas pico (09:00–16:00): Intervalo de ~60–80 reportes de amplitud. Refleja alta incertidumbre en picos laborales</w:t>
      </w:r>
    </w:p>
    <w:p w14:paraId="45DC50B0" w14:textId="77777777" w:rsidR="0046229D" w:rsidRPr="0046229D" w:rsidRDefault="0046229D" w:rsidP="0046229D">
      <w:pPr>
        <w:numPr>
          <w:ilvl w:val="0"/>
          <w:numId w:val="33"/>
        </w:numPr>
        <w:rPr>
          <w:b/>
          <w:bCs/>
        </w:rPr>
      </w:pPr>
      <w:r w:rsidRPr="0046229D">
        <w:rPr>
          <w:b/>
          <w:bCs/>
        </w:rPr>
        <w:t>Casos extremos: En el pico del 10 mar 12:00, el intervalo fue p10=60.8 a p90=146.8, con valor real de 167 — por encima del p90</w:t>
      </w:r>
    </w:p>
    <w:p w14:paraId="301036F9" w14:textId="77777777" w:rsidR="0046229D" w:rsidRPr="0046229D" w:rsidRDefault="0046229D" w:rsidP="0046229D">
      <w:pPr>
        <w:rPr>
          <w:b/>
          <w:bCs/>
        </w:rPr>
      </w:pPr>
    </w:p>
    <w:p w14:paraId="7919A96C" w14:textId="77777777" w:rsidR="0046229D" w:rsidRPr="0046229D" w:rsidRDefault="0046229D" w:rsidP="0046229D">
      <w:pPr>
        <w:rPr>
          <w:b/>
          <w:bCs/>
        </w:rPr>
      </w:pPr>
      <w:r w:rsidRPr="0046229D">
        <w:rPr>
          <w:b/>
          <w:bCs/>
          <w:i/>
          <w:iCs/>
        </w:rPr>
        <w:t>La cobertura del 89.8% (superior al objetivo del 80%) sugiere que el modelo es conservador en la estimación de sus propios intervalos: genera bandas más amplias de lo necesario. Esto es preferible a un intervalo demasiado estrecho, pero indica oportunidad para mejorar la precisión del p90 en períodos de alto volumen.</w:t>
      </w:r>
    </w:p>
    <w:p w14:paraId="68859290" w14:textId="77777777" w:rsidR="0046229D" w:rsidRPr="0046229D" w:rsidRDefault="0046229D" w:rsidP="0046229D">
      <w:pPr>
        <w:rPr>
          <w:b/>
          <w:bCs/>
        </w:rPr>
      </w:pPr>
    </w:p>
    <w:p w14:paraId="675481BE" w14:textId="77777777" w:rsidR="0046229D" w:rsidRPr="0046229D" w:rsidRDefault="0046229D" w:rsidP="0046229D">
      <w:pPr>
        <w:rPr>
          <w:b/>
          <w:bCs/>
        </w:rPr>
      </w:pPr>
      <w:r w:rsidRPr="0046229D">
        <w:rPr>
          <w:b/>
          <w:bCs/>
        </w:rPr>
        <w:t>5. Patrones Identificados</w:t>
      </w:r>
    </w:p>
    <w:p w14:paraId="3002314A" w14:textId="77777777" w:rsidR="0046229D" w:rsidRPr="0046229D" w:rsidRDefault="0046229D" w:rsidP="0046229D">
      <w:pPr>
        <w:rPr>
          <w:b/>
          <w:bCs/>
        </w:rPr>
      </w:pPr>
      <w:r w:rsidRPr="0046229D">
        <w:rPr>
          <w:b/>
          <w:bCs/>
        </w:rPr>
        <w:t>5.1 Comportamiento Laboral vs. No Laboral</w:t>
      </w:r>
    </w:p>
    <w:p w14:paraId="5F29A080" w14:textId="77777777" w:rsidR="0046229D" w:rsidRPr="0046229D" w:rsidRDefault="0046229D" w:rsidP="0046229D">
      <w:pPr>
        <w:rPr>
          <w:b/>
          <w:bCs/>
        </w:rPr>
      </w:pPr>
      <w:r w:rsidRPr="0046229D">
        <w:rPr>
          <w:b/>
          <w:bCs/>
        </w:rPr>
        <w:t xml:space="preserve">El análisis revela una diferencia estructural marcada entre días laborables y fin de semana, que el modelo captura correctamente en términos de </w:t>
      </w:r>
      <w:proofErr w:type="gramStart"/>
      <w:r w:rsidRPr="0046229D">
        <w:rPr>
          <w:b/>
          <w:bCs/>
        </w:rPr>
        <w:t>escala</w:t>
      </w:r>
      <w:proofErr w:type="gramEnd"/>
      <w:r w:rsidRPr="0046229D">
        <w:rPr>
          <w:b/>
          <w:bCs/>
        </w:rPr>
        <w:t xml:space="preserve"> pero con diferente precisión:</w:t>
      </w:r>
    </w:p>
    <w:p w14:paraId="5AFF2651" w14:textId="77777777" w:rsidR="0046229D" w:rsidRPr="0046229D" w:rsidRDefault="0046229D" w:rsidP="0046229D">
      <w:pPr>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6229D" w:rsidRPr="0046229D" w14:paraId="3F4887C3"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096DC6C6" w14:textId="77777777" w:rsidR="0046229D" w:rsidRPr="0046229D" w:rsidRDefault="0046229D" w:rsidP="0046229D">
            <w:pPr>
              <w:rPr>
                <w:b/>
                <w:bCs/>
              </w:rPr>
            </w:pPr>
            <w:r w:rsidRPr="0046229D">
              <w:rPr>
                <w:b/>
                <w:bCs/>
              </w:rPr>
              <w:t>Característica</w:t>
            </w:r>
          </w:p>
        </w:tc>
        <w:tc>
          <w:tcPr>
            <w:tcW w:w="3120"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536F4922" w14:textId="77777777" w:rsidR="0046229D" w:rsidRPr="0046229D" w:rsidRDefault="0046229D" w:rsidP="0046229D">
            <w:pPr>
              <w:rPr>
                <w:b/>
                <w:bCs/>
              </w:rPr>
            </w:pPr>
            <w:r w:rsidRPr="0046229D">
              <w:rPr>
                <w:b/>
                <w:bCs/>
              </w:rPr>
              <w:t>Días Laborables (lun–vie)</w:t>
            </w:r>
          </w:p>
        </w:tc>
        <w:tc>
          <w:tcPr>
            <w:tcW w:w="3120" w:type="dxa"/>
            <w:tcBorders>
              <w:top w:val="single" w:sz="2" w:space="0" w:color="CCCCCC"/>
              <w:left w:val="single" w:sz="2" w:space="0" w:color="CCCCCC"/>
              <w:bottom w:val="single" w:sz="2" w:space="0" w:color="CCCCCC"/>
              <w:right w:val="single" w:sz="2" w:space="0" w:color="CCCCCC"/>
            </w:tcBorders>
            <w:shd w:val="clear" w:color="auto" w:fill="1A8CFF"/>
            <w:tcMar>
              <w:top w:w="80" w:type="dxa"/>
              <w:left w:w="110" w:type="dxa"/>
              <w:bottom w:w="80" w:type="dxa"/>
              <w:right w:w="110" w:type="dxa"/>
            </w:tcMar>
            <w:hideMark/>
          </w:tcPr>
          <w:p w14:paraId="6F5587D2" w14:textId="77777777" w:rsidR="0046229D" w:rsidRPr="0046229D" w:rsidRDefault="0046229D" w:rsidP="0046229D">
            <w:pPr>
              <w:rPr>
                <w:b/>
                <w:bCs/>
              </w:rPr>
            </w:pPr>
            <w:r w:rsidRPr="0046229D">
              <w:rPr>
                <w:b/>
                <w:bCs/>
              </w:rPr>
              <w:t>Fin de Semana (sáb–dom)</w:t>
            </w:r>
          </w:p>
        </w:tc>
      </w:tr>
      <w:tr w:rsidR="0046229D" w:rsidRPr="0046229D" w14:paraId="6FFF4E98"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5C8D2313" w14:textId="77777777" w:rsidR="0046229D" w:rsidRPr="0046229D" w:rsidRDefault="0046229D" w:rsidP="0046229D">
            <w:pPr>
              <w:rPr>
                <w:b/>
                <w:bCs/>
              </w:rPr>
            </w:pPr>
            <w:r w:rsidRPr="0046229D">
              <w:rPr>
                <w:b/>
                <w:bCs/>
              </w:rPr>
              <w:t>Volumen promedio</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2D876493" w14:textId="77777777" w:rsidR="0046229D" w:rsidRPr="0046229D" w:rsidRDefault="0046229D" w:rsidP="0046229D">
            <w:pPr>
              <w:rPr>
                <w:b/>
                <w:bCs/>
              </w:rPr>
            </w:pPr>
            <w:r w:rsidRPr="0046229D">
              <w:rPr>
                <w:b/>
                <w:bCs/>
              </w:rPr>
              <w:t>50–65 reportes/hora</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3E2A189F" w14:textId="77777777" w:rsidR="0046229D" w:rsidRPr="0046229D" w:rsidRDefault="0046229D" w:rsidP="0046229D">
            <w:pPr>
              <w:rPr>
                <w:b/>
                <w:bCs/>
              </w:rPr>
            </w:pPr>
            <w:r w:rsidRPr="0046229D">
              <w:rPr>
                <w:b/>
                <w:bCs/>
              </w:rPr>
              <w:t>4–7 reportes/hora</w:t>
            </w:r>
          </w:p>
        </w:tc>
      </w:tr>
      <w:tr w:rsidR="0046229D" w:rsidRPr="0046229D" w14:paraId="3D5B5B09" w14:textId="77777777">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30771E52" w14:textId="77777777" w:rsidR="0046229D" w:rsidRPr="0046229D" w:rsidRDefault="0046229D" w:rsidP="0046229D">
            <w:pPr>
              <w:rPr>
                <w:b/>
                <w:bCs/>
              </w:rPr>
            </w:pPr>
            <w:r w:rsidRPr="0046229D">
              <w:rPr>
                <w:b/>
                <w:bCs/>
              </w:rPr>
              <w:t>MAE promedio</w:t>
            </w:r>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64D3086D" w14:textId="77777777" w:rsidR="0046229D" w:rsidRPr="0046229D" w:rsidRDefault="0046229D" w:rsidP="0046229D">
            <w:pPr>
              <w:rPr>
                <w:b/>
                <w:bCs/>
              </w:rPr>
            </w:pPr>
            <w:r w:rsidRPr="0046229D">
              <w:rPr>
                <w:b/>
                <w:bCs/>
              </w:rPr>
              <w:t>11.6 reportes/hora</w:t>
            </w:r>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0EF7393C" w14:textId="77777777" w:rsidR="0046229D" w:rsidRPr="0046229D" w:rsidRDefault="0046229D" w:rsidP="0046229D">
            <w:pPr>
              <w:rPr>
                <w:b/>
                <w:bCs/>
              </w:rPr>
            </w:pPr>
            <w:r w:rsidRPr="0046229D">
              <w:rPr>
                <w:b/>
                <w:bCs/>
              </w:rPr>
              <w:t>3.4 reportes/hora</w:t>
            </w:r>
          </w:p>
        </w:tc>
      </w:tr>
      <w:tr w:rsidR="0046229D" w:rsidRPr="0046229D" w14:paraId="179DA65F"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74C0307F" w14:textId="77777777" w:rsidR="0046229D" w:rsidRPr="0046229D" w:rsidRDefault="0046229D" w:rsidP="0046229D">
            <w:pPr>
              <w:rPr>
                <w:b/>
                <w:bCs/>
              </w:rPr>
            </w:pPr>
            <w:r w:rsidRPr="0046229D">
              <w:rPr>
                <w:b/>
                <w:bCs/>
              </w:rPr>
              <w:t>Sesgo promedio</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0C117C3D" w14:textId="77777777" w:rsidR="0046229D" w:rsidRPr="0046229D" w:rsidRDefault="0046229D" w:rsidP="0046229D">
            <w:pPr>
              <w:rPr>
                <w:b/>
                <w:bCs/>
              </w:rPr>
            </w:pPr>
            <w:r w:rsidRPr="0046229D">
              <w:rPr>
                <w:b/>
                <w:bCs/>
              </w:rPr>
              <w:t>−2.0 (subestimación)</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15D7ECA1" w14:textId="77777777" w:rsidR="0046229D" w:rsidRPr="0046229D" w:rsidRDefault="0046229D" w:rsidP="0046229D">
            <w:pPr>
              <w:rPr>
                <w:b/>
                <w:bCs/>
              </w:rPr>
            </w:pPr>
            <w:r w:rsidRPr="0046229D">
              <w:rPr>
                <w:b/>
                <w:bCs/>
              </w:rPr>
              <w:t>−2.4 (subestimación menor)</w:t>
            </w:r>
          </w:p>
        </w:tc>
      </w:tr>
      <w:tr w:rsidR="0046229D" w:rsidRPr="0046229D" w14:paraId="2D1EC3AE" w14:textId="77777777">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160441BD" w14:textId="77777777" w:rsidR="0046229D" w:rsidRPr="0046229D" w:rsidRDefault="0046229D" w:rsidP="0046229D">
            <w:pPr>
              <w:rPr>
                <w:b/>
                <w:bCs/>
              </w:rPr>
            </w:pPr>
            <w:r w:rsidRPr="0046229D">
              <w:rPr>
                <w:b/>
                <w:bCs/>
              </w:rPr>
              <w:t>Pico máximo real</w:t>
            </w:r>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3C5A9E1E" w14:textId="77777777" w:rsidR="0046229D" w:rsidRPr="0046229D" w:rsidRDefault="0046229D" w:rsidP="0046229D">
            <w:pPr>
              <w:rPr>
                <w:b/>
                <w:bCs/>
              </w:rPr>
            </w:pPr>
            <w:r w:rsidRPr="0046229D">
              <w:rPr>
                <w:b/>
                <w:bCs/>
              </w:rPr>
              <w:t>167 reportes/hora (mar 10, 12:00)</w:t>
            </w:r>
          </w:p>
        </w:tc>
        <w:tc>
          <w:tcPr>
            <w:tcW w:w="3120" w:type="dxa"/>
            <w:tcBorders>
              <w:top w:val="single" w:sz="2" w:space="0" w:color="CCCCCC"/>
              <w:left w:val="single" w:sz="2" w:space="0" w:color="CCCCCC"/>
              <w:bottom w:val="single" w:sz="2" w:space="0" w:color="CCCCCC"/>
              <w:right w:val="single" w:sz="2" w:space="0" w:color="CCCCCC"/>
            </w:tcBorders>
            <w:shd w:val="clear" w:color="auto" w:fill="EBF5FF"/>
            <w:tcMar>
              <w:top w:w="60" w:type="dxa"/>
              <w:left w:w="110" w:type="dxa"/>
              <w:bottom w:w="60" w:type="dxa"/>
              <w:right w:w="110" w:type="dxa"/>
            </w:tcMar>
            <w:hideMark/>
          </w:tcPr>
          <w:p w14:paraId="7B70B00C" w14:textId="77777777" w:rsidR="0046229D" w:rsidRPr="0046229D" w:rsidRDefault="0046229D" w:rsidP="0046229D">
            <w:pPr>
              <w:rPr>
                <w:b/>
                <w:bCs/>
              </w:rPr>
            </w:pPr>
            <w:r w:rsidRPr="0046229D">
              <w:rPr>
                <w:b/>
                <w:bCs/>
              </w:rPr>
              <w:t>~20 reportes/hora</w:t>
            </w:r>
          </w:p>
        </w:tc>
      </w:tr>
      <w:tr w:rsidR="0046229D" w:rsidRPr="0046229D" w14:paraId="2A92BCB9"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1045C5DA" w14:textId="77777777" w:rsidR="0046229D" w:rsidRPr="0046229D" w:rsidRDefault="0046229D" w:rsidP="0046229D">
            <w:pPr>
              <w:rPr>
                <w:b/>
                <w:bCs/>
              </w:rPr>
            </w:pPr>
            <w:r w:rsidRPr="0046229D">
              <w:rPr>
                <w:b/>
                <w:bCs/>
              </w:rPr>
              <w:t>Patrón dominante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5FC3F54A" w14:textId="77777777" w:rsidR="0046229D" w:rsidRPr="0046229D" w:rsidRDefault="0046229D" w:rsidP="0046229D">
            <w:pPr>
              <w:rPr>
                <w:b/>
                <w:bCs/>
              </w:rPr>
            </w:pPr>
            <w:r w:rsidRPr="0046229D">
              <w:rPr>
                <w:b/>
                <w:bCs/>
              </w:rPr>
              <w:t>Campana con pico 10:00–14:00</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10" w:type="dxa"/>
              <w:bottom w:w="60" w:type="dxa"/>
              <w:right w:w="110" w:type="dxa"/>
            </w:tcMar>
            <w:hideMark/>
          </w:tcPr>
          <w:p w14:paraId="7BA60174" w14:textId="77777777" w:rsidR="0046229D" w:rsidRPr="0046229D" w:rsidRDefault="0046229D" w:rsidP="0046229D">
            <w:pPr>
              <w:rPr>
                <w:b/>
                <w:bCs/>
              </w:rPr>
            </w:pPr>
            <w:r w:rsidRPr="0046229D">
              <w:rPr>
                <w:b/>
                <w:bCs/>
              </w:rPr>
              <w:t>Distribución plana y baja</w:t>
            </w:r>
          </w:p>
        </w:tc>
      </w:tr>
    </w:tbl>
    <w:p w14:paraId="5A5EC92A" w14:textId="77777777" w:rsidR="0046229D" w:rsidRPr="0046229D" w:rsidRDefault="0046229D" w:rsidP="0046229D">
      <w:pPr>
        <w:rPr>
          <w:b/>
          <w:bCs/>
        </w:rPr>
      </w:pPr>
    </w:p>
    <w:p w14:paraId="015846CC" w14:textId="77777777" w:rsidR="0046229D" w:rsidRPr="0046229D" w:rsidRDefault="0046229D" w:rsidP="0046229D">
      <w:pPr>
        <w:rPr>
          <w:b/>
          <w:bCs/>
        </w:rPr>
      </w:pPr>
      <w:r w:rsidRPr="0046229D">
        <w:rPr>
          <w:b/>
          <w:bCs/>
        </w:rPr>
        <w:t>5.2 Efecto del Horizonte Temporal en la Precisión</w:t>
      </w:r>
    </w:p>
    <w:p w14:paraId="32A0C139" w14:textId="77777777" w:rsidR="0046229D" w:rsidRPr="0046229D" w:rsidRDefault="0046229D" w:rsidP="0046229D">
      <w:pPr>
        <w:rPr>
          <w:b/>
          <w:bCs/>
        </w:rPr>
      </w:pPr>
      <w:r w:rsidRPr="0046229D">
        <w:rPr>
          <w:b/>
          <w:bCs/>
        </w:rPr>
        <w:t>La proyección recursiva produce una degradación medible de la precisión conforme aumenta el número de pasos proyectados desde el inicio del horizonte. Los resultados confirman este patrón:</w:t>
      </w:r>
    </w:p>
    <w:p w14:paraId="5C217BA0" w14:textId="77777777" w:rsidR="0046229D" w:rsidRPr="0046229D" w:rsidRDefault="0046229D" w:rsidP="0046229D">
      <w:pPr>
        <w:rPr>
          <w:b/>
          <w:bCs/>
        </w:rPr>
      </w:pPr>
    </w:p>
    <w:p w14:paraId="0B909F41" w14:textId="77777777" w:rsidR="0046229D" w:rsidRPr="0046229D" w:rsidRDefault="0046229D" w:rsidP="0046229D">
      <w:pPr>
        <w:numPr>
          <w:ilvl w:val="0"/>
          <w:numId w:val="33"/>
        </w:numPr>
        <w:rPr>
          <w:b/>
          <w:bCs/>
        </w:rPr>
      </w:pPr>
      <w:r w:rsidRPr="0046229D">
        <w:rPr>
          <w:b/>
          <w:bCs/>
        </w:rPr>
        <w:t>Día 1 (10 mar): MAE más alto del período (16.22) — acumulación de error desde el inicio</w:t>
      </w:r>
    </w:p>
    <w:p w14:paraId="463A2E9F" w14:textId="77777777" w:rsidR="0046229D" w:rsidRPr="0046229D" w:rsidRDefault="0046229D" w:rsidP="0046229D">
      <w:pPr>
        <w:numPr>
          <w:ilvl w:val="0"/>
          <w:numId w:val="33"/>
        </w:numPr>
        <w:rPr>
          <w:b/>
          <w:bCs/>
        </w:rPr>
      </w:pPr>
      <w:r w:rsidRPr="0046229D">
        <w:rPr>
          <w:b/>
          <w:bCs/>
        </w:rPr>
        <w:t>Día 2 (11 mar): MAE desciende significativamente a 8.01 — el modelo se estabiliza</w:t>
      </w:r>
    </w:p>
    <w:p w14:paraId="411B5178" w14:textId="77777777" w:rsidR="0046229D" w:rsidRPr="0046229D" w:rsidRDefault="0046229D" w:rsidP="0046229D">
      <w:pPr>
        <w:numPr>
          <w:ilvl w:val="0"/>
          <w:numId w:val="33"/>
        </w:numPr>
        <w:rPr>
          <w:b/>
          <w:bCs/>
        </w:rPr>
      </w:pPr>
      <w:r w:rsidRPr="0046229D">
        <w:rPr>
          <w:b/>
          <w:bCs/>
        </w:rPr>
        <w:t xml:space="preserve">Días 3–4 (12–13 mar): MAE se mantiene en rango 10–11 — </w:t>
      </w:r>
      <w:proofErr w:type="spellStart"/>
      <w:r w:rsidRPr="0046229D">
        <w:rPr>
          <w:b/>
          <w:bCs/>
        </w:rPr>
        <w:t>plateau</w:t>
      </w:r>
      <w:proofErr w:type="spellEnd"/>
      <w:r w:rsidRPr="0046229D">
        <w:rPr>
          <w:b/>
          <w:bCs/>
        </w:rPr>
        <w:t xml:space="preserve"> de error estable</w:t>
      </w:r>
    </w:p>
    <w:p w14:paraId="50113BEA" w14:textId="77777777" w:rsidR="0046229D" w:rsidRPr="0046229D" w:rsidRDefault="0046229D" w:rsidP="0046229D">
      <w:pPr>
        <w:numPr>
          <w:ilvl w:val="0"/>
          <w:numId w:val="33"/>
        </w:numPr>
        <w:rPr>
          <w:b/>
          <w:bCs/>
        </w:rPr>
      </w:pPr>
      <w:r w:rsidRPr="0046229D">
        <w:rPr>
          <w:b/>
          <w:bCs/>
        </w:rPr>
        <w:t>Días 5–6 (14–15 mar): MAE cae a 2.4–4.4 — fin de semana con volumen predeciblemente bajo</w:t>
      </w:r>
    </w:p>
    <w:p w14:paraId="4034593F" w14:textId="77777777" w:rsidR="0046229D" w:rsidRPr="0046229D" w:rsidRDefault="0046229D" w:rsidP="0046229D">
      <w:pPr>
        <w:rPr>
          <w:b/>
          <w:bCs/>
        </w:rPr>
      </w:pPr>
    </w:p>
    <w:p w14:paraId="3350AC8A" w14:textId="77777777" w:rsidR="0046229D" w:rsidRPr="0046229D" w:rsidRDefault="0046229D" w:rsidP="0046229D">
      <w:pPr>
        <w:rPr>
          <w:b/>
          <w:bCs/>
        </w:rPr>
      </w:pPr>
      <w:proofErr w:type="spellStart"/>
      <w:r w:rsidRPr="0046229D">
        <w:rPr>
          <w:b/>
          <w:bCs/>
          <w:i/>
          <w:iCs/>
        </w:rPr>
        <w:t>Contraintuitivamente</w:t>
      </w:r>
      <w:proofErr w:type="spellEnd"/>
      <w:r w:rsidRPr="0046229D">
        <w:rPr>
          <w:b/>
          <w:bCs/>
          <w:i/>
          <w:iCs/>
        </w:rPr>
        <w:t xml:space="preserve">, el MAE más alto ocurre al inicio del horizonte (día 1), no al final. Esto puede explicarse porque el día 10 de marzo tuvo un pico inusualmente alto (167 </w:t>
      </w:r>
      <w:proofErr w:type="spellStart"/>
      <w:r w:rsidRPr="0046229D">
        <w:rPr>
          <w:b/>
          <w:bCs/>
          <w:i/>
          <w:iCs/>
        </w:rPr>
        <w:t>rep</w:t>
      </w:r>
      <w:proofErr w:type="spellEnd"/>
      <w:r w:rsidRPr="0046229D">
        <w:rPr>
          <w:b/>
          <w:bCs/>
          <w:i/>
          <w:iCs/>
        </w:rPr>
        <w:t>/h a las 12:00), un valor que el modelo no había visto en el entrenamiento con esa magnitud, generando errores grandes en las primeras horas evaluadas.</w:t>
      </w:r>
    </w:p>
    <w:p w14:paraId="38F7FE21" w14:textId="77777777" w:rsidR="0046229D" w:rsidRPr="0046229D" w:rsidRDefault="0046229D" w:rsidP="0046229D">
      <w:pPr>
        <w:rPr>
          <w:b/>
          <w:bCs/>
        </w:rPr>
      </w:pPr>
    </w:p>
    <w:p w14:paraId="1CDD0338" w14:textId="77777777" w:rsidR="0046229D" w:rsidRPr="0046229D" w:rsidRDefault="0046229D" w:rsidP="0046229D">
      <w:pPr>
        <w:rPr>
          <w:b/>
          <w:bCs/>
        </w:rPr>
      </w:pPr>
      <w:r w:rsidRPr="0046229D">
        <w:rPr>
          <w:b/>
          <w:bCs/>
        </w:rPr>
        <w:t>5.3 Distribución de Residuos</w:t>
      </w:r>
    </w:p>
    <w:p w14:paraId="65D13CE7" w14:textId="77777777" w:rsidR="0046229D" w:rsidRPr="0046229D" w:rsidRDefault="0046229D" w:rsidP="0046229D">
      <w:pPr>
        <w:rPr>
          <w:b/>
          <w:bCs/>
        </w:rPr>
      </w:pPr>
      <w:r w:rsidRPr="0046229D">
        <w:rPr>
          <w:b/>
          <w:bCs/>
        </w:rPr>
        <w:t>El análisis de los residuos (</w:t>
      </w:r>
      <w:proofErr w:type="spellStart"/>
      <w:r w:rsidRPr="0046229D">
        <w:rPr>
          <w:b/>
          <w:bCs/>
        </w:rPr>
        <w:t>y_pred</w:t>
      </w:r>
      <w:proofErr w:type="spellEnd"/>
      <w:r w:rsidRPr="0046229D">
        <w:rPr>
          <w:b/>
          <w:bCs/>
        </w:rPr>
        <w:t xml:space="preserve"> − </w:t>
      </w:r>
      <w:proofErr w:type="spellStart"/>
      <w:r w:rsidRPr="0046229D">
        <w:rPr>
          <w:b/>
          <w:bCs/>
        </w:rPr>
        <w:t>y_actual</w:t>
      </w:r>
      <w:proofErr w:type="spellEnd"/>
      <w:r w:rsidRPr="0046229D">
        <w:rPr>
          <w:b/>
          <w:bCs/>
        </w:rPr>
        <w:t>) a nivel horario revela los siguientes patrones:</w:t>
      </w:r>
    </w:p>
    <w:p w14:paraId="271A67A6" w14:textId="77777777" w:rsidR="0046229D" w:rsidRPr="0046229D" w:rsidRDefault="0046229D" w:rsidP="0046229D">
      <w:pPr>
        <w:rPr>
          <w:b/>
          <w:bCs/>
        </w:rPr>
      </w:pPr>
    </w:p>
    <w:p w14:paraId="3B071D34" w14:textId="77777777" w:rsidR="0046229D" w:rsidRPr="0046229D" w:rsidRDefault="0046229D" w:rsidP="0046229D">
      <w:pPr>
        <w:numPr>
          <w:ilvl w:val="0"/>
          <w:numId w:val="33"/>
        </w:numPr>
        <w:rPr>
          <w:b/>
          <w:bCs/>
        </w:rPr>
      </w:pPr>
      <w:r w:rsidRPr="0046229D">
        <w:rPr>
          <w:b/>
          <w:bCs/>
        </w:rPr>
        <w:lastRenderedPageBreak/>
        <w:t>Residuos positivos (sobreestimación): Predominan en horas nocturnas y madrugada (00:00–07:00)</w:t>
      </w:r>
    </w:p>
    <w:p w14:paraId="1AF81BD3" w14:textId="77777777" w:rsidR="0046229D" w:rsidRPr="0046229D" w:rsidRDefault="0046229D" w:rsidP="0046229D">
      <w:pPr>
        <w:numPr>
          <w:ilvl w:val="0"/>
          <w:numId w:val="33"/>
        </w:numPr>
        <w:rPr>
          <w:b/>
          <w:bCs/>
        </w:rPr>
      </w:pPr>
      <w:r w:rsidRPr="0046229D">
        <w:rPr>
          <w:b/>
          <w:bCs/>
        </w:rPr>
        <w:t>Residuos negativos (subestimación): Predominan en horas pico (10:00–16:00), especialmente a las 12:00 (residuo de −63.19 en el pico del 10 mar)</w:t>
      </w:r>
    </w:p>
    <w:p w14:paraId="3B502F84" w14:textId="77777777" w:rsidR="0046229D" w:rsidRPr="0046229D" w:rsidRDefault="0046229D" w:rsidP="0046229D">
      <w:pPr>
        <w:numPr>
          <w:ilvl w:val="0"/>
          <w:numId w:val="33"/>
        </w:numPr>
        <w:rPr>
          <w:b/>
          <w:bCs/>
        </w:rPr>
      </w:pPr>
      <w:r w:rsidRPr="0046229D">
        <w:rPr>
          <w:b/>
          <w:bCs/>
        </w:rPr>
        <w:t>Residuos cercanos a cero: Horas de transición (07:00–09:00 y 17:00–19:00) muestran el mejor comportamiento</w:t>
      </w:r>
    </w:p>
    <w:p w14:paraId="0E3BA7D5" w14:textId="77777777" w:rsidR="0046229D" w:rsidRPr="0046229D" w:rsidRDefault="0046229D" w:rsidP="0046229D">
      <w:pPr>
        <w:numPr>
          <w:ilvl w:val="0"/>
          <w:numId w:val="33"/>
        </w:numPr>
        <w:rPr>
          <w:b/>
          <w:bCs/>
        </w:rPr>
      </w:pPr>
      <w:r w:rsidRPr="0046229D">
        <w:rPr>
          <w:b/>
          <w:bCs/>
        </w:rPr>
        <w:t>Asimetría: El sesgo negativo (−1.47 global) confirma que el error se inclina hacia la subestimación</w:t>
      </w:r>
    </w:p>
    <w:p w14:paraId="6D51F800" w14:textId="77777777" w:rsidR="0046229D" w:rsidRDefault="0046229D" w:rsidP="0046229D">
      <w:pPr>
        <w:rPr>
          <w:b/>
          <w:bCs/>
        </w:rPr>
      </w:pPr>
    </w:p>
    <w:p w14:paraId="4F37BC2C" w14:textId="77777777" w:rsidR="0046229D" w:rsidRPr="0046229D" w:rsidRDefault="0046229D" w:rsidP="0046229D">
      <w:pPr>
        <w:rPr>
          <w:b/>
          <w:bCs/>
        </w:rPr>
      </w:pPr>
      <w:r w:rsidRPr="0046229D">
        <w:rPr>
          <w:b/>
          <w:bCs/>
        </w:rPr>
        <w:t>Fortalezas del Modelo</w:t>
      </w:r>
    </w:p>
    <w:p w14:paraId="283AB0CA" w14:textId="77777777" w:rsidR="0046229D" w:rsidRPr="0046229D" w:rsidRDefault="0046229D" w:rsidP="0046229D">
      <w:pPr>
        <w:numPr>
          <w:ilvl w:val="0"/>
          <w:numId w:val="33"/>
        </w:numPr>
        <w:rPr>
          <w:b/>
          <w:bCs/>
        </w:rPr>
      </w:pPr>
      <w:r w:rsidRPr="0046229D">
        <w:rPr>
          <w:b/>
          <w:bCs/>
        </w:rPr>
        <w:t>Alta correlación (r=0.96): El modelo captura con fidelidad la forma de la curva de demanda horaria, incluyendo los patrones de rampa matutina y decaída vespertina</w:t>
      </w:r>
    </w:p>
    <w:p w14:paraId="6E9CFB4A" w14:textId="77777777" w:rsidR="0046229D" w:rsidRPr="0046229D" w:rsidRDefault="0046229D" w:rsidP="0046229D">
      <w:pPr>
        <w:numPr>
          <w:ilvl w:val="0"/>
          <w:numId w:val="33"/>
        </w:numPr>
        <w:rPr>
          <w:b/>
          <w:bCs/>
        </w:rPr>
      </w:pPr>
      <w:r w:rsidRPr="0046229D">
        <w:rPr>
          <w:b/>
          <w:bCs/>
        </w:rPr>
        <w:t>Cobertura probabilística robusta (89.8%): Los intervalos p10–p90 contienen casi el 90% de los valores reales, superando el objetivo del 80%</w:t>
      </w:r>
    </w:p>
    <w:p w14:paraId="176131C8" w14:textId="77777777" w:rsidR="0046229D" w:rsidRPr="0046229D" w:rsidRDefault="0046229D" w:rsidP="0046229D">
      <w:pPr>
        <w:numPr>
          <w:ilvl w:val="0"/>
          <w:numId w:val="33"/>
        </w:numPr>
        <w:rPr>
          <w:b/>
          <w:bCs/>
        </w:rPr>
      </w:pPr>
      <w:r w:rsidRPr="0046229D">
        <w:rPr>
          <w:b/>
          <w:bCs/>
        </w:rPr>
        <w:t>Buen rendimiento en volumen bajo: MAE de 2–4 reportes/hora en períodos nocturnos y de fin de semana</w:t>
      </w:r>
    </w:p>
    <w:p w14:paraId="06BF8EB7" w14:textId="77777777" w:rsidR="0046229D" w:rsidRPr="0046229D" w:rsidRDefault="0046229D" w:rsidP="0046229D">
      <w:pPr>
        <w:numPr>
          <w:ilvl w:val="0"/>
          <w:numId w:val="33"/>
        </w:numPr>
        <w:rPr>
          <w:b/>
          <w:bCs/>
        </w:rPr>
      </w:pPr>
      <w:r w:rsidRPr="0046229D">
        <w:rPr>
          <w:b/>
          <w:bCs/>
        </w:rPr>
        <w:t xml:space="preserve">Escalabilidad: </w:t>
      </w:r>
      <w:proofErr w:type="spellStart"/>
      <w:r w:rsidRPr="0046229D">
        <w:rPr>
          <w:b/>
          <w:bCs/>
        </w:rPr>
        <w:t>XGBoost</w:t>
      </w:r>
      <w:proofErr w:type="spellEnd"/>
      <w:r w:rsidRPr="0046229D">
        <w:rPr>
          <w:b/>
          <w:bCs/>
        </w:rPr>
        <w:t xml:space="preserve"> puede reentrenarse eficientemente con nuevos datos sin rediseñar la arquitectura</w:t>
      </w:r>
    </w:p>
    <w:p w14:paraId="7DD2B9C6" w14:textId="77777777" w:rsidR="0046229D" w:rsidRPr="0046229D" w:rsidRDefault="0046229D" w:rsidP="0046229D">
      <w:pPr>
        <w:numPr>
          <w:ilvl w:val="0"/>
          <w:numId w:val="33"/>
        </w:numPr>
        <w:rPr>
          <w:b/>
          <w:bCs/>
        </w:rPr>
      </w:pPr>
      <w:r w:rsidRPr="0046229D">
        <w:rPr>
          <w:b/>
          <w:bCs/>
        </w:rPr>
        <w:t xml:space="preserve">Sin requerimientos de estacionariedad: A diferencia de ARIMA, </w:t>
      </w:r>
      <w:proofErr w:type="spellStart"/>
      <w:r w:rsidRPr="0046229D">
        <w:rPr>
          <w:b/>
          <w:bCs/>
        </w:rPr>
        <w:t>XGBoost</w:t>
      </w:r>
      <w:proofErr w:type="spellEnd"/>
      <w:r w:rsidRPr="0046229D">
        <w:rPr>
          <w:b/>
          <w:bCs/>
        </w:rPr>
        <w:t xml:space="preserve"> no requiere transformaciones previas de la serie</w:t>
      </w:r>
    </w:p>
    <w:p w14:paraId="39DCF7C0" w14:textId="77777777" w:rsidR="0046229D" w:rsidRDefault="0046229D" w:rsidP="0046229D">
      <w:pPr>
        <w:rPr>
          <w:b/>
          <w:bCs/>
        </w:rPr>
      </w:pPr>
    </w:p>
    <w:p w14:paraId="791DEF9B" w14:textId="77777777" w:rsidR="0046229D" w:rsidRPr="0046229D" w:rsidRDefault="0046229D" w:rsidP="0046229D">
      <w:pPr>
        <w:rPr>
          <w:b/>
          <w:bCs/>
        </w:rPr>
      </w:pPr>
      <w:r w:rsidRPr="0046229D">
        <w:rPr>
          <w:b/>
          <w:bCs/>
        </w:rPr>
        <w:t>Limitaciones Identificadas</w:t>
      </w:r>
    </w:p>
    <w:p w14:paraId="0C7E17C8" w14:textId="77777777" w:rsidR="0046229D" w:rsidRPr="0046229D" w:rsidRDefault="0046229D" w:rsidP="0046229D">
      <w:pPr>
        <w:numPr>
          <w:ilvl w:val="0"/>
          <w:numId w:val="33"/>
        </w:numPr>
        <w:rPr>
          <w:b/>
          <w:bCs/>
        </w:rPr>
      </w:pPr>
      <w:r w:rsidRPr="0046229D">
        <w:rPr>
          <w:b/>
          <w:bCs/>
        </w:rPr>
        <w:t xml:space="preserve">Sesgo en picos (−12.33): El modelo subestima sistemáticamente el volumen en horas donde los </w:t>
      </w:r>
      <w:proofErr w:type="spellStart"/>
      <w:r w:rsidRPr="0046229D">
        <w:rPr>
          <w:b/>
          <w:bCs/>
        </w:rPr>
        <w:t>actuals</w:t>
      </w:r>
      <w:proofErr w:type="spellEnd"/>
      <w:r w:rsidRPr="0046229D">
        <w:rPr>
          <w:b/>
          <w:bCs/>
        </w:rPr>
        <w:t xml:space="preserve"> superan 80 reportes/hora</w:t>
      </w:r>
    </w:p>
    <w:p w14:paraId="5C62FA8B" w14:textId="77777777" w:rsidR="0046229D" w:rsidRPr="0046229D" w:rsidRDefault="0046229D" w:rsidP="0046229D">
      <w:pPr>
        <w:numPr>
          <w:ilvl w:val="0"/>
          <w:numId w:val="33"/>
        </w:numPr>
        <w:rPr>
          <w:b/>
          <w:bCs/>
        </w:rPr>
      </w:pPr>
      <w:r w:rsidRPr="0046229D">
        <w:rPr>
          <w:b/>
          <w:bCs/>
        </w:rPr>
        <w:t>Error inicial alto (MAE=16.22 el día 1): La propagación recursiva amplifica el error en las primeras horas del horizonte</w:t>
      </w:r>
    </w:p>
    <w:p w14:paraId="5C328AC0" w14:textId="77777777" w:rsidR="0046229D" w:rsidRPr="0046229D" w:rsidRDefault="0046229D" w:rsidP="0046229D">
      <w:pPr>
        <w:numPr>
          <w:ilvl w:val="0"/>
          <w:numId w:val="33"/>
        </w:numPr>
        <w:rPr>
          <w:b/>
          <w:bCs/>
        </w:rPr>
      </w:pPr>
      <w:r w:rsidRPr="0046229D">
        <w:rPr>
          <w:b/>
          <w:bCs/>
        </w:rPr>
        <w:t>Falta de captura de eventos extremos: El valor máximo predicho (~115) no alcanza el máximo real (167), sugiriendo que el modelo no ha visto suficientes ejemplos de picos extremos</w:t>
      </w:r>
    </w:p>
    <w:p w14:paraId="1A01C2F1" w14:textId="77777777" w:rsidR="0046229D" w:rsidRPr="0046229D" w:rsidRDefault="0046229D" w:rsidP="0046229D">
      <w:pPr>
        <w:numPr>
          <w:ilvl w:val="0"/>
          <w:numId w:val="33"/>
        </w:numPr>
        <w:rPr>
          <w:b/>
          <w:bCs/>
        </w:rPr>
      </w:pPr>
      <w:r w:rsidRPr="0046229D">
        <w:rPr>
          <w:b/>
          <w:bCs/>
        </w:rPr>
        <w:t xml:space="preserve">Dependencia de </w:t>
      </w:r>
      <w:proofErr w:type="spellStart"/>
      <w:r w:rsidRPr="0046229D">
        <w:rPr>
          <w:b/>
          <w:bCs/>
        </w:rPr>
        <w:t>features</w:t>
      </w:r>
      <w:proofErr w:type="spellEnd"/>
      <w:r w:rsidRPr="0046229D">
        <w:rPr>
          <w:b/>
          <w:bCs/>
        </w:rPr>
        <w:t xml:space="preserve"> de </w:t>
      </w:r>
      <w:proofErr w:type="spellStart"/>
      <w:r w:rsidRPr="0046229D">
        <w:rPr>
          <w:b/>
          <w:bCs/>
        </w:rPr>
        <w:t>lag</w:t>
      </w:r>
      <w:proofErr w:type="spellEnd"/>
      <w:r w:rsidRPr="0046229D">
        <w:rPr>
          <w:b/>
          <w:bCs/>
        </w:rPr>
        <w:t xml:space="preserve">: En modo recursivo, los </w:t>
      </w:r>
      <w:proofErr w:type="spellStart"/>
      <w:r w:rsidRPr="0046229D">
        <w:rPr>
          <w:b/>
          <w:bCs/>
        </w:rPr>
        <w:t>lags</w:t>
      </w:r>
      <w:proofErr w:type="spellEnd"/>
      <w:r w:rsidRPr="0046229D">
        <w:rPr>
          <w:b/>
          <w:bCs/>
        </w:rPr>
        <w:t xml:space="preserve"> se construyen con predicciones previas, acumulando error</w:t>
      </w:r>
    </w:p>
    <w:p w14:paraId="50A04D33" w14:textId="77777777" w:rsidR="0046229D" w:rsidRPr="0046229D" w:rsidRDefault="0046229D" w:rsidP="0046229D">
      <w:pPr>
        <w:numPr>
          <w:ilvl w:val="0"/>
          <w:numId w:val="33"/>
        </w:numPr>
        <w:rPr>
          <w:b/>
          <w:bCs/>
        </w:rPr>
      </w:pPr>
      <w:r w:rsidRPr="0046229D">
        <w:rPr>
          <w:b/>
          <w:bCs/>
        </w:rPr>
        <w:t>Sin componente de anomalías: El modelo no diferencia entre volumen normal y picos por eventos extraordinarios</w:t>
      </w:r>
    </w:p>
    <w:p w14:paraId="27A40825" w14:textId="77777777" w:rsidR="0046229D" w:rsidRPr="0046229D" w:rsidRDefault="0046229D" w:rsidP="0046229D">
      <w:pPr>
        <w:rPr>
          <w:b/>
          <w:bCs/>
        </w:rPr>
      </w:pPr>
    </w:p>
    <w:p w14:paraId="748DD2DE" w14:textId="7864647A" w:rsidR="00841F05" w:rsidRDefault="00841F05" w:rsidP="00381C07"/>
    <w:tbl>
      <w:tblPr>
        <w:tblStyle w:val="GridTable4"/>
        <w:tblW w:w="6168" w:type="dxa"/>
        <w:tblLook w:val="04A0" w:firstRow="1" w:lastRow="0" w:firstColumn="1" w:lastColumn="0" w:noHBand="0" w:noVBand="1"/>
      </w:tblPr>
      <w:tblGrid>
        <w:gridCol w:w="2328"/>
        <w:gridCol w:w="960"/>
        <w:gridCol w:w="960"/>
        <w:gridCol w:w="960"/>
        <w:gridCol w:w="978"/>
      </w:tblGrid>
      <w:tr w:rsidR="00D47093" w:rsidRPr="00D47093" w14:paraId="42548D5A" w14:textId="77777777" w:rsidTr="00D4709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69B3104B"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proofErr w:type="spellStart"/>
            <w:r w:rsidRPr="00D47093">
              <w:rPr>
                <w:rFonts w:ascii="Aptos Narrow" w:eastAsia="Times New Roman" w:hAnsi="Aptos Narrow" w:cs="Times New Roman"/>
                <w:color w:val="000000"/>
                <w:kern w:val="0"/>
                <w:sz w:val="22"/>
                <w:szCs w:val="22"/>
                <w:lang w:eastAsia="es-MX"/>
                <w14:ligatures w14:val="none"/>
              </w:rPr>
              <w:t>ds</w:t>
            </w:r>
            <w:proofErr w:type="spellEnd"/>
          </w:p>
        </w:tc>
        <w:tc>
          <w:tcPr>
            <w:tcW w:w="960" w:type="dxa"/>
            <w:noWrap/>
            <w:hideMark/>
          </w:tcPr>
          <w:p w14:paraId="1584F5D9" w14:textId="77777777" w:rsidR="00D47093" w:rsidRPr="00D47093" w:rsidRDefault="00D47093" w:rsidP="00D47093">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y_p10</w:t>
            </w:r>
          </w:p>
        </w:tc>
        <w:tc>
          <w:tcPr>
            <w:tcW w:w="960" w:type="dxa"/>
            <w:noWrap/>
            <w:hideMark/>
          </w:tcPr>
          <w:p w14:paraId="28D84F30" w14:textId="77777777" w:rsidR="00D47093" w:rsidRPr="00D47093" w:rsidRDefault="00D47093" w:rsidP="00D47093">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proofErr w:type="spellStart"/>
            <w:r w:rsidRPr="00D47093">
              <w:rPr>
                <w:rFonts w:ascii="Aptos Narrow" w:eastAsia="Times New Roman" w:hAnsi="Aptos Narrow" w:cs="Times New Roman"/>
                <w:color w:val="000000"/>
                <w:kern w:val="0"/>
                <w:sz w:val="22"/>
                <w:szCs w:val="22"/>
                <w:lang w:eastAsia="es-MX"/>
                <w14:ligatures w14:val="none"/>
              </w:rPr>
              <w:t>y_pred</w:t>
            </w:r>
            <w:proofErr w:type="spellEnd"/>
          </w:p>
        </w:tc>
        <w:tc>
          <w:tcPr>
            <w:tcW w:w="960" w:type="dxa"/>
            <w:noWrap/>
            <w:hideMark/>
          </w:tcPr>
          <w:p w14:paraId="0D62B79C" w14:textId="77777777" w:rsidR="00D47093" w:rsidRPr="00D47093" w:rsidRDefault="00D47093" w:rsidP="00D47093">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y_p90</w:t>
            </w:r>
          </w:p>
        </w:tc>
        <w:tc>
          <w:tcPr>
            <w:tcW w:w="960" w:type="dxa"/>
            <w:noWrap/>
            <w:hideMark/>
          </w:tcPr>
          <w:p w14:paraId="1F2AA6FA" w14:textId="77777777" w:rsidR="00D47093" w:rsidRPr="00D47093" w:rsidRDefault="00D47093" w:rsidP="00D47093">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proofErr w:type="spellStart"/>
            <w:r w:rsidRPr="00D47093">
              <w:rPr>
                <w:rFonts w:ascii="Aptos Narrow" w:eastAsia="Times New Roman" w:hAnsi="Aptos Narrow" w:cs="Times New Roman"/>
                <w:color w:val="000000"/>
                <w:kern w:val="0"/>
                <w:sz w:val="22"/>
                <w:szCs w:val="22"/>
                <w:lang w:eastAsia="es-MX"/>
                <w14:ligatures w14:val="none"/>
              </w:rPr>
              <w:t>y_actual</w:t>
            </w:r>
            <w:proofErr w:type="spellEnd"/>
          </w:p>
        </w:tc>
      </w:tr>
      <w:tr w:rsidR="00D47093" w:rsidRPr="00D47093" w14:paraId="71137311"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40BF88F1"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2026-03-16T01:00:00.000</w:t>
            </w:r>
          </w:p>
        </w:tc>
        <w:tc>
          <w:tcPr>
            <w:tcW w:w="960" w:type="dxa"/>
            <w:noWrap/>
            <w:hideMark/>
          </w:tcPr>
          <w:p w14:paraId="0EF557D3"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7536FE0F"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1.37</w:t>
            </w:r>
          </w:p>
        </w:tc>
        <w:tc>
          <w:tcPr>
            <w:tcW w:w="960" w:type="dxa"/>
            <w:noWrap/>
            <w:hideMark/>
          </w:tcPr>
          <w:p w14:paraId="59BD7F6E"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4.96</w:t>
            </w:r>
          </w:p>
        </w:tc>
        <w:tc>
          <w:tcPr>
            <w:tcW w:w="960" w:type="dxa"/>
            <w:noWrap/>
            <w:hideMark/>
          </w:tcPr>
          <w:p w14:paraId="55CE9413"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r>
      <w:tr w:rsidR="00D47093" w:rsidRPr="00D47093" w14:paraId="179210C1"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12324F09"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2026-03-16T00:00:00.000</w:t>
            </w:r>
          </w:p>
        </w:tc>
        <w:tc>
          <w:tcPr>
            <w:tcW w:w="960" w:type="dxa"/>
            <w:noWrap/>
            <w:hideMark/>
          </w:tcPr>
          <w:p w14:paraId="2F0EC97D"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6554833F"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0.31</w:t>
            </w:r>
          </w:p>
        </w:tc>
        <w:tc>
          <w:tcPr>
            <w:tcW w:w="960" w:type="dxa"/>
            <w:noWrap/>
            <w:hideMark/>
          </w:tcPr>
          <w:p w14:paraId="763BE29F"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3.53</w:t>
            </w:r>
          </w:p>
        </w:tc>
        <w:tc>
          <w:tcPr>
            <w:tcW w:w="960" w:type="dxa"/>
            <w:noWrap/>
            <w:hideMark/>
          </w:tcPr>
          <w:p w14:paraId="7271ECB0"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r>
      <w:tr w:rsidR="00D47093" w:rsidRPr="00D47093" w14:paraId="21039D15"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5999767B"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2026-03-15T23:00:00.000</w:t>
            </w:r>
          </w:p>
        </w:tc>
        <w:tc>
          <w:tcPr>
            <w:tcW w:w="960" w:type="dxa"/>
            <w:noWrap/>
            <w:hideMark/>
          </w:tcPr>
          <w:p w14:paraId="6F6339A0"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4CA6B35F"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2.71</w:t>
            </w:r>
          </w:p>
        </w:tc>
        <w:tc>
          <w:tcPr>
            <w:tcW w:w="960" w:type="dxa"/>
            <w:noWrap/>
            <w:hideMark/>
          </w:tcPr>
          <w:p w14:paraId="323C3448"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8.71</w:t>
            </w:r>
          </w:p>
        </w:tc>
        <w:tc>
          <w:tcPr>
            <w:tcW w:w="960" w:type="dxa"/>
            <w:noWrap/>
            <w:hideMark/>
          </w:tcPr>
          <w:p w14:paraId="4AAE6FCB"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w:t>
            </w:r>
          </w:p>
        </w:tc>
      </w:tr>
      <w:tr w:rsidR="00D47093" w:rsidRPr="00D47093" w14:paraId="77F1D829"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22ADFC68"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lastRenderedPageBreak/>
              <w:t>2026-03-15T22:00:00.000</w:t>
            </w:r>
          </w:p>
        </w:tc>
        <w:tc>
          <w:tcPr>
            <w:tcW w:w="960" w:type="dxa"/>
            <w:noWrap/>
            <w:hideMark/>
          </w:tcPr>
          <w:p w14:paraId="07B8EA1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5BF932B2"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021AB54D"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55AA0E42"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w:t>
            </w:r>
          </w:p>
        </w:tc>
      </w:tr>
      <w:tr w:rsidR="00D47093" w:rsidRPr="00D47093" w14:paraId="32190422"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13FE9A1A"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2026-03-15T21:00:00.000</w:t>
            </w:r>
          </w:p>
        </w:tc>
        <w:tc>
          <w:tcPr>
            <w:tcW w:w="960" w:type="dxa"/>
            <w:noWrap/>
            <w:hideMark/>
          </w:tcPr>
          <w:p w14:paraId="296A9F01"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7A62AEBE"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36D6B6DF"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663248A0"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16</w:t>
            </w:r>
          </w:p>
        </w:tc>
      </w:tr>
      <w:tr w:rsidR="00D47093" w:rsidRPr="00D47093" w14:paraId="00252435"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04C0564F"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2026-03-15T20:00:00.000</w:t>
            </w:r>
          </w:p>
        </w:tc>
        <w:tc>
          <w:tcPr>
            <w:tcW w:w="960" w:type="dxa"/>
            <w:noWrap/>
            <w:hideMark/>
          </w:tcPr>
          <w:p w14:paraId="61BBD2E3"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7D964586"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08F61793"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63F31979"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w:t>
            </w:r>
          </w:p>
        </w:tc>
      </w:tr>
      <w:tr w:rsidR="00D47093" w:rsidRPr="00D47093" w14:paraId="164DFB2E"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2BEAB24A"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2026-03-15T19:00:00.000</w:t>
            </w:r>
          </w:p>
        </w:tc>
        <w:tc>
          <w:tcPr>
            <w:tcW w:w="960" w:type="dxa"/>
            <w:noWrap/>
            <w:hideMark/>
          </w:tcPr>
          <w:p w14:paraId="65C67ABA"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0A5F227E"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7EBAE4FB"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62EF6DA3"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12</w:t>
            </w:r>
          </w:p>
        </w:tc>
      </w:tr>
      <w:tr w:rsidR="00D47093" w:rsidRPr="00D47093" w14:paraId="3A170187"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48A9DBF1"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2026-03-15T18:00:00.000</w:t>
            </w:r>
          </w:p>
        </w:tc>
        <w:tc>
          <w:tcPr>
            <w:tcW w:w="960" w:type="dxa"/>
            <w:noWrap/>
            <w:hideMark/>
          </w:tcPr>
          <w:p w14:paraId="37678A49"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1A30F54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633E67B4"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6C1D4618"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8</w:t>
            </w:r>
          </w:p>
        </w:tc>
      </w:tr>
      <w:tr w:rsidR="00D47093" w:rsidRPr="00D47093" w14:paraId="60DEAD14"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1FA266CB"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2026-03-15T17:00:00.000</w:t>
            </w:r>
          </w:p>
        </w:tc>
        <w:tc>
          <w:tcPr>
            <w:tcW w:w="960" w:type="dxa"/>
            <w:noWrap/>
            <w:hideMark/>
          </w:tcPr>
          <w:p w14:paraId="344E4FEA"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3B5C9980"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6A79A701"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5808B398"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8</w:t>
            </w:r>
          </w:p>
        </w:tc>
      </w:tr>
      <w:tr w:rsidR="00D47093" w:rsidRPr="00D47093" w14:paraId="0456EC23"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59A2B074"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2026-03-15T16:00:00.000</w:t>
            </w:r>
          </w:p>
        </w:tc>
        <w:tc>
          <w:tcPr>
            <w:tcW w:w="960" w:type="dxa"/>
            <w:noWrap/>
            <w:hideMark/>
          </w:tcPr>
          <w:p w14:paraId="51584A53"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4328397B"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7931E9AA"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0ADE11A0"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w:t>
            </w:r>
          </w:p>
        </w:tc>
      </w:tr>
      <w:tr w:rsidR="00D47093" w:rsidRPr="00D47093" w14:paraId="74E5256D"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15ADB95C"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2026-03-15T15:00:00.000</w:t>
            </w:r>
          </w:p>
        </w:tc>
        <w:tc>
          <w:tcPr>
            <w:tcW w:w="960" w:type="dxa"/>
            <w:noWrap/>
            <w:hideMark/>
          </w:tcPr>
          <w:p w14:paraId="44ACAC34"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2F57200E"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3C7598C5"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067295B0"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w:t>
            </w:r>
          </w:p>
        </w:tc>
      </w:tr>
      <w:tr w:rsidR="00D47093" w:rsidRPr="00D47093" w14:paraId="68E8D671"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15D9B20C"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2026-03-15T14:00:00.000</w:t>
            </w:r>
          </w:p>
        </w:tc>
        <w:tc>
          <w:tcPr>
            <w:tcW w:w="960" w:type="dxa"/>
            <w:noWrap/>
            <w:hideMark/>
          </w:tcPr>
          <w:p w14:paraId="5B903C1E"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475F28DC"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28AF5139"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68CBAE41"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4</w:t>
            </w:r>
          </w:p>
        </w:tc>
      </w:tr>
      <w:tr w:rsidR="00D47093" w:rsidRPr="00D47093" w14:paraId="707B6B1B"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47779D4B"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2026-03-15T13:00:00.000</w:t>
            </w:r>
          </w:p>
        </w:tc>
        <w:tc>
          <w:tcPr>
            <w:tcW w:w="960" w:type="dxa"/>
            <w:noWrap/>
            <w:hideMark/>
          </w:tcPr>
          <w:p w14:paraId="52DA23D5"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159D7733"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54F2AAAE"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7C8AB62A"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w:t>
            </w:r>
          </w:p>
        </w:tc>
      </w:tr>
      <w:tr w:rsidR="00D47093" w:rsidRPr="00D47093" w14:paraId="22ADD272"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49C8E2C5"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2026-03-15T12:00:00.000</w:t>
            </w:r>
          </w:p>
        </w:tc>
        <w:tc>
          <w:tcPr>
            <w:tcW w:w="960" w:type="dxa"/>
            <w:noWrap/>
            <w:hideMark/>
          </w:tcPr>
          <w:p w14:paraId="3AB07210"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1E14A921"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19A91E3F"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07FA26C4"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w:t>
            </w:r>
          </w:p>
        </w:tc>
      </w:tr>
      <w:tr w:rsidR="00D47093" w:rsidRPr="00D47093" w14:paraId="7D94AA0A"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016F1D75"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2026-03-15T11:00:00.000</w:t>
            </w:r>
          </w:p>
        </w:tc>
        <w:tc>
          <w:tcPr>
            <w:tcW w:w="960" w:type="dxa"/>
            <w:noWrap/>
            <w:hideMark/>
          </w:tcPr>
          <w:p w14:paraId="1EC9D444"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3FE10879"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370EF225"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536C520D"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8</w:t>
            </w:r>
          </w:p>
        </w:tc>
      </w:tr>
      <w:tr w:rsidR="00D47093" w:rsidRPr="00D47093" w14:paraId="30CF9335"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4B4C425C"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2026-03-15T09:00:00.000</w:t>
            </w:r>
          </w:p>
        </w:tc>
        <w:tc>
          <w:tcPr>
            <w:tcW w:w="960" w:type="dxa"/>
            <w:noWrap/>
            <w:hideMark/>
          </w:tcPr>
          <w:p w14:paraId="479A9FA9"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11EBE0E0"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211EB9FC"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32D1AC66"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w:t>
            </w:r>
          </w:p>
        </w:tc>
      </w:tr>
      <w:tr w:rsidR="00D47093" w:rsidRPr="00D47093" w14:paraId="29878484"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264F1D0A"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2026-03-15T08:00:00.000</w:t>
            </w:r>
          </w:p>
        </w:tc>
        <w:tc>
          <w:tcPr>
            <w:tcW w:w="960" w:type="dxa"/>
            <w:noWrap/>
            <w:hideMark/>
          </w:tcPr>
          <w:p w14:paraId="4419D8BB"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2E9C5E71"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3FDFED18"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0C97759B"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w:t>
            </w:r>
          </w:p>
        </w:tc>
      </w:tr>
      <w:tr w:rsidR="00D47093" w:rsidRPr="00D47093" w14:paraId="488E8A52"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4EF38130"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2026-03-15T02:00:00.000</w:t>
            </w:r>
          </w:p>
        </w:tc>
        <w:tc>
          <w:tcPr>
            <w:tcW w:w="960" w:type="dxa"/>
            <w:noWrap/>
            <w:hideMark/>
          </w:tcPr>
          <w:p w14:paraId="6EAFE1FB"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6C7D4853"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1.92</w:t>
            </w:r>
          </w:p>
        </w:tc>
        <w:tc>
          <w:tcPr>
            <w:tcW w:w="960" w:type="dxa"/>
            <w:noWrap/>
            <w:hideMark/>
          </w:tcPr>
          <w:p w14:paraId="1D4C98F5"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5.26</w:t>
            </w:r>
          </w:p>
        </w:tc>
        <w:tc>
          <w:tcPr>
            <w:tcW w:w="960" w:type="dxa"/>
            <w:noWrap/>
            <w:hideMark/>
          </w:tcPr>
          <w:p w14:paraId="1E94ABC6"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w:t>
            </w:r>
          </w:p>
        </w:tc>
      </w:tr>
      <w:tr w:rsidR="00D47093" w:rsidRPr="00D47093" w14:paraId="065D38F7"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1F5D38E5"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2026-03-14T23:00:00.000</w:t>
            </w:r>
          </w:p>
        </w:tc>
        <w:tc>
          <w:tcPr>
            <w:tcW w:w="960" w:type="dxa"/>
            <w:noWrap/>
            <w:hideMark/>
          </w:tcPr>
          <w:p w14:paraId="565C5925"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2FD4C3DF"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106B1D47"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784EE968"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w:t>
            </w:r>
          </w:p>
        </w:tc>
      </w:tr>
      <w:tr w:rsidR="00D47093" w:rsidRPr="00D47093" w14:paraId="72DCB093"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415F0AB6"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2026-03-14T22:00:00.000</w:t>
            </w:r>
          </w:p>
        </w:tc>
        <w:tc>
          <w:tcPr>
            <w:tcW w:w="960" w:type="dxa"/>
            <w:noWrap/>
            <w:hideMark/>
          </w:tcPr>
          <w:p w14:paraId="762ABDAF"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60BBCD0C"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1FB6238C"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297E71B3"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4</w:t>
            </w:r>
          </w:p>
        </w:tc>
      </w:tr>
      <w:tr w:rsidR="00D47093" w:rsidRPr="00D47093" w14:paraId="21F02A83"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176EDB5C"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2026-03-14T21:00:00.000</w:t>
            </w:r>
          </w:p>
        </w:tc>
        <w:tc>
          <w:tcPr>
            <w:tcW w:w="960" w:type="dxa"/>
            <w:noWrap/>
            <w:hideMark/>
          </w:tcPr>
          <w:p w14:paraId="12E217E4"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06BB338A"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56B4E0F7"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74274788"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w:t>
            </w:r>
          </w:p>
        </w:tc>
      </w:tr>
      <w:tr w:rsidR="00D47093" w:rsidRPr="00D47093" w14:paraId="6FB3620F"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159BB20B"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2026-03-14T20:00:00.000</w:t>
            </w:r>
          </w:p>
        </w:tc>
        <w:tc>
          <w:tcPr>
            <w:tcW w:w="960" w:type="dxa"/>
            <w:noWrap/>
            <w:hideMark/>
          </w:tcPr>
          <w:p w14:paraId="110A0A4B"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49399EDC"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2.75</w:t>
            </w:r>
          </w:p>
        </w:tc>
        <w:tc>
          <w:tcPr>
            <w:tcW w:w="960" w:type="dxa"/>
            <w:noWrap/>
            <w:hideMark/>
          </w:tcPr>
          <w:p w14:paraId="42903FEE"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8.75</w:t>
            </w:r>
          </w:p>
        </w:tc>
        <w:tc>
          <w:tcPr>
            <w:tcW w:w="960" w:type="dxa"/>
            <w:noWrap/>
            <w:hideMark/>
          </w:tcPr>
          <w:p w14:paraId="32F1576B"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r>
      <w:tr w:rsidR="00D47093" w:rsidRPr="00D47093" w14:paraId="5FC40D64"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4FC5D082"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2026-03-14T19:00:00.000</w:t>
            </w:r>
          </w:p>
        </w:tc>
        <w:tc>
          <w:tcPr>
            <w:tcW w:w="960" w:type="dxa"/>
            <w:noWrap/>
            <w:hideMark/>
          </w:tcPr>
          <w:p w14:paraId="72DCFD31"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22EA2535"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0BA22505"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6672DE39"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w:t>
            </w:r>
          </w:p>
        </w:tc>
      </w:tr>
      <w:tr w:rsidR="00D47093" w:rsidRPr="00D47093" w14:paraId="21A6A5FE"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7F42A99D"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2026-03-14T18:00:00.000</w:t>
            </w:r>
          </w:p>
        </w:tc>
        <w:tc>
          <w:tcPr>
            <w:tcW w:w="960" w:type="dxa"/>
            <w:noWrap/>
            <w:hideMark/>
          </w:tcPr>
          <w:p w14:paraId="3B71E8A4"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1BF6B81E"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630216E3"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6234E0F3"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w:t>
            </w:r>
          </w:p>
        </w:tc>
      </w:tr>
      <w:tr w:rsidR="00D47093" w:rsidRPr="00D47093" w14:paraId="0B0E330A"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113AC157"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2026-03-14T17:00:00.000</w:t>
            </w:r>
          </w:p>
        </w:tc>
        <w:tc>
          <w:tcPr>
            <w:tcW w:w="960" w:type="dxa"/>
            <w:noWrap/>
            <w:hideMark/>
          </w:tcPr>
          <w:p w14:paraId="1617E5B3"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2DD3B542"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2DDD656B"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21887571"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r>
      <w:tr w:rsidR="00D47093" w:rsidRPr="00D47093" w14:paraId="4BFC9067"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AC8C8F2"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2026-03-14T16:00:00.000</w:t>
            </w:r>
          </w:p>
        </w:tc>
        <w:tc>
          <w:tcPr>
            <w:tcW w:w="960" w:type="dxa"/>
            <w:noWrap/>
            <w:hideMark/>
          </w:tcPr>
          <w:p w14:paraId="43D1BC3D"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602F3F35"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0F98C64C"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72FC169E"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r>
      <w:tr w:rsidR="00D47093" w:rsidRPr="00D47093" w14:paraId="3B827238"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33C9390"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lastRenderedPageBreak/>
              <w:t>2026-03-14T15:00:00.000</w:t>
            </w:r>
          </w:p>
        </w:tc>
        <w:tc>
          <w:tcPr>
            <w:tcW w:w="960" w:type="dxa"/>
            <w:noWrap/>
            <w:hideMark/>
          </w:tcPr>
          <w:p w14:paraId="35F5D47A"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32E52C01"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1CD5FA7B"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57F70B89"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w:t>
            </w:r>
          </w:p>
        </w:tc>
      </w:tr>
      <w:tr w:rsidR="00D47093" w:rsidRPr="00D47093" w14:paraId="67259BC6"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166493F4"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2026-03-14T14:00:00.000</w:t>
            </w:r>
          </w:p>
        </w:tc>
        <w:tc>
          <w:tcPr>
            <w:tcW w:w="960" w:type="dxa"/>
            <w:noWrap/>
            <w:hideMark/>
          </w:tcPr>
          <w:p w14:paraId="2B8CC7AA"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52D49E4C"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41C9A5C5"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6FE96070"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8</w:t>
            </w:r>
          </w:p>
        </w:tc>
      </w:tr>
      <w:tr w:rsidR="00D47093" w:rsidRPr="00D47093" w14:paraId="22FE6B7C"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28D5FB22"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2026-03-14T13:00:00.000</w:t>
            </w:r>
          </w:p>
        </w:tc>
        <w:tc>
          <w:tcPr>
            <w:tcW w:w="960" w:type="dxa"/>
            <w:noWrap/>
            <w:hideMark/>
          </w:tcPr>
          <w:p w14:paraId="34101906"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689CD491"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6393B343"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34510375"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w:t>
            </w:r>
          </w:p>
        </w:tc>
      </w:tr>
      <w:tr w:rsidR="00D47093" w:rsidRPr="00D47093" w14:paraId="11FD8545"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156E2E92"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2026-03-14T12:00:00.000</w:t>
            </w:r>
          </w:p>
        </w:tc>
        <w:tc>
          <w:tcPr>
            <w:tcW w:w="960" w:type="dxa"/>
            <w:noWrap/>
            <w:hideMark/>
          </w:tcPr>
          <w:p w14:paraId="3EFD4532"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155464CF"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61AC244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23F891C9"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w:t>
            </w:r>
          </w:p>
        </w:tc>
      </w:tr>
      <w:tr w:rsidR="00D47093" w:rsidRPr="00D47093" w14:paraId="5B64778A"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45EE52DA"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2026-03-14T11:00:00.000</w:t>
            </w:r>
          </w:p>
        </w:tc>
        <w:tc>
          <w:tcPr>
            <w:tcW w:w="960" w:type="dxa"/>
            <w:noWrap/>
            <w:hideMark/>
          </w:tcPr>
          <w:p w14:paraId="62ED442B"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435D10B2"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645645CB"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5CC06160"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w:t>
            </w:r>
          </w:p>
        </w:tc>
      </w:tr>
      <w:tr w:rsidR="00D47093" w:rsidRPr="00D47093" w14:paraId="5A40D6A3"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84AD6E7"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2026-03-14T10:00:00.000</w:t>
            </w:r>
          </w:p>
        </w:tc>
        <w:tc>
          <w:tcPr>
            <w:tcW w:w="960" w:type="dxa"/>
            <w:noWrap/>
            <w:hideMark/>
          </w:tcPr>
          <w:p w14:paraId="2A2339BB"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246A7E4C"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247BE86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408F7323"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w:t>
            </w:r>
          </w:p>
        </w:tc>
      </w:tr>
      <w:tr w:rsidR="00D47093" w:rsidRPr="00D47093" w14:paraId="47ECEABB"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04770BA7"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2026-03-14T08:00:00.000</w:t>
            </w:r>
          </w:p>
        </w:tc>
        <w:tc>
          <w:tcPr>
            <w:tcW w:w="960" w:type="dxa"/>
            <w:noWrap/>
            <w:hideMark/>
          </w:tcPr>
          <w:p w14:paraId="6606B060"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29A9413F"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5D38D6B7"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68921999"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w:t>
            </w:r>
          </w:p>
        </w:tc>
      </w:tr>
      <w:tr w:rsidR="00D47093" w:rsidRPr="00D47093" w14:paraId="0DA96C1D"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66F5F434"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2026-03-14T07:00:00.000</w:t>
            </w:r>
          </w:p>
        </w:tc>
        <w:tc>
          <w:tcPr>
            <w:tcW w:w="960" w:type="dxa"/>
            <w:noWrap/>
            <w:hideMark/>
          </w:tcPr>
          <w:p w14:paraId="04A65ACB"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7CF5C06F"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7AE46658"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c>
          <w:tcPr>
            <w:tcW w:w="960" w:type="dxa"/>
            <w:noWrap/>
            <w:hideMark/>
          </w:tcPr>
          <w:p w14:paraId="27374045"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w:t>
            </w:r>
          </w:p>
        </w:tc>
      </w:tr>
      <w:tr w:rsidR="00D47093" w:rsidRPr="00D47093" w14:paraId="70738504"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7A54E3B"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2026-03-14T05:00:00.000</w:t>
            </w:r>
          </w:p>
        </w:tc>
        <w:tc>
          <w:tcPr>
            <w:tcW w:w="960" w:type="dxa"/>
            <w:noWrap/>
            <w:hideMark/>
          </w:tcPr>
          <w:p w14:paraId="5BB70207"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16D5A328"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1.03</w:t>
            </w:r>
          </w:p>
        </w:tc>
        <w:tc>
          <w:tcPr>
            <w:tcW w:w="960" w:type="dxa"/>
            <w:noWrap/>
            <w:hideMark/>
          </w:tcPr>
          <w:p w14:paraId="1CE0FC7E"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5.07</w:t>
            </w:r>
          </w:p>
        </w:tc>
        <w:tc>
          <w:tcPr>
            <w:tcW w:w="960" w:type="dxa"/>
            <w:noWrap/>
            <w:hideMark/>
          </w:tcPr>
          <w:p w14:paraId="7E4321C5"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w:t>
            </w:r>
          </w:p>
        </w:tc>
      </w:tr>
      <w:tr w:rsidR="00D47093" w:rsidRPr="00D47093" w14:paraId="29297C65"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1AC2CD70"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2026-03-13T22:00:00.000</w:t>
            </w:r>
          </w:p>
        </w:tc>
        <w:tc>
          <w:tcPr>
            <w:tcW w:w="960" w:type="dxa"/>
            <w:noWrap/>
            <w:hideMark/>
          </w:tcPr>
          <w:p w14:paraId="3E4FF33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1C32614B"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7.38</w:t>
            </w:r>
          </w:p>
        </w:tc>
        <w:tc>
          <w:tcPr>
            <w:tcW w:w="960" w:type="dxa"/>
            <w:noWrap/>
            <w:hideMark/>
          </w:tcPr>
          <w:p w14:paraId="53CB4BB1"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20.61</w:t>
            </w:r>
          </w:p>
        </w:tc>
        <w:tc>
          <w:tcPr>
            <w:tcW w:w="960" w:type="dxa"/>
            <w:noWrap/>
            <w:hideMark/>
          </w:tcPr>
          <w:p w14:paraId="3923B026"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8</w:t>
            </w:r>
          </w:p>
        </w:tc>
      </w:tr>
      <w:tr w:rsidR="00D47093" w:rsidRPr="00D47093" w14:paraId="6CDEACE7"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795F952"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2026-03-13T21:00:00.000</w:t>
            </w:r>
          </w:p>
        </w:tc>
        <w:tc>
          <w:tcPr>
            <w:tcW w:w="960" w:type="dxa"/>
            <w:noWrap/>
            <w:hideMark/>
          </w:tcPr>
          <w:p w14:paraId="0F8A9556"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1.06</w:t>
            </w:r>
          </w:p>
        </w:tc>
        <w:tc>
          <w:tcPr>
            <w:tcW w:w="960" w:type="dxa"/>
            <w:noWrap/>
            <w:hideMark/>
          </w:tcPr>
          <w:p w14:paraId="528FAFDA"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13.18</w:t>
            </w:r>
          </w:p>
        </w:tc>
        <w:tc>
          <w:tcPr>
            <w:tcW w:w="960" w:type="dxa"/>
            <w:noWrap/>
            <w:hideMark/>
          </w:tcPr>
          <w:p w14:paraId="6D5A0D18"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25.29</w:t>
            </w:r>
          </w:p>
        </w:tc>
        <w:tc>
          <w:tcPr>
            <w:tcW w:w="960" w:type="dxa"/>
            <w:noWrap/>
            <w:hideMark/>
          </w:tcPr>
          <w:p w14:paraId="32B535D3"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w:t>
            </w:r>
          </w:p>
        </w:tc>
      </w:tr>
      <w:tr w:rsidR="00D47093" w:rsidRPr="00D47093" w14:paraId="52631A57"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59BFE2C"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2026-03-13T20:00:00.000</w:t>
            </w:r>
          </w:p>
        </w:tc>
        <w:tc>
          <w:tcPr>
            <w:tcW w:w="960" w:type="dxa"/>
            <w:noWrap/>
            <w:hideMark/>
          </w:tcPr>
          <w:p w14:paraId="3C72B953"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183C68BE"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10.73</w:t>
            </w:r>
          </w:p>
        </w:tc>
        <w:tc>
          <w:tcPr>
            <w:tcW w:w="960" w:type="dxa"/>
            <w:noWrap/>
            <w:hideMark/>
          </w:tcPr>
          <w:p w14:paraId="608AEE5A"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25.21</w:t>
            </w:r>
          </w:p>
        </w:tc>
        <w:tc>
          <w:tcPr>
            <w:tcW w:w="960" w:type="dxa"/>
            <w:noWrap/>
            <w:hideMark/>
          </w:tcPr>
          <w:p w14:paraId="4CE6EEC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r>
      <w:tr w:rsidR="00D47093" w:rsidRPr="00D47093" w14:paraId="1678ED81"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EF65179"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2026-03-13T19:00:00.000</w:t>
            </w:r>
          </w:p>
        </w:tc>
        <w:tc>
          <w:tcPr>
            <w:tcW w:w="960" w:type="dxa"/>
            <w:noWrap/>
            <w:hideMark/>
          </w:tcPr>
          <w:p w14:paraId="0AA06EF2"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47CCE12D"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13.64</w:t>
            </w:r>
          </w:p>
        </w:tc>
        <w:tc>
          <w:tcPr>
            <w:tcW w:w="960" w:type="dxa"/>
            <w:noWrap/>
            <w:hideMark/>
          </w:tcPr>
          <w:p w14:paraId="19E75C15"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29.98</w:t>
            </w:r>
          </w:p>
        </w:tc>
        <w:tc>
          <w:tcPr>
            <w:tcW w:w="960" w:type="dxa"/>
            <w:noWrap/>
            <w:hideMark/>
          </w:tcPr>
          <w:p w14:paraId="5BC45836"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17</w:t>
            </w:r>
          </w:p>
        </w:tc>
      </w:tr>
      <w:tr w:rsidR="00D47093" w:rsidRPr="00D47093" w14:paraId="740740CA"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83C3831"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2026-03-13T18:00:00.000</w:t>
            </w:r>
          </w:p>
        </w:tc>
        <w:tc>
          <w:tcPr>
            <w:tcW w:w="960" w:type="dxa"/>
            <w:noWrap/>
            <w:hideMark/>
          </w:tcPr>
          <w:p w14:paraId="794490D4"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56751DD5"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17.75</w:t>
            </w:r>
          </w:p>
        </w:tc>
        <w:tc>
          <w:tcPr>
            <w:tcW w:w="960" w:type="dxa"/>
            <w:noWrap/>
            <w:hideMark/>
          </w:tcPr>
          <w:p w14:paraId="6606684A"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40.7</w:t>
            </w:r>
          </w:p>
        </w:tc>
        <w:tc>
          <w:tcPr>
            <w:tcW w:w="960" w:type="dxa"/>
            <w:noWrap/>
            <w:hideMark/>
          </w:tcPr>
          <w:p w14:paraId="1EDBDF03"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19</w:t>
            </w:r>
          </w:p>
        </w:tc>
      </w:tr>
      <w:tr w:rsidR="00D47093" w:rsidRPr="00D47093" w14:paraId="01C1974B"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554D8941"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2026-03-13T17:00:00.000</w:t>
            </w:r>
          </w:p>
        </w:tc>
        <w:tc>
          <w:tcPr>
            <w:tcW w:w="960" w:type="dxa"/>
            <w:noWrap/>
            <w:hideMark/>
          </w:tcPr>
          <w:p w14:paraId="1A9776D4"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3FB6724A"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27.46</w:t>
            </w:r>
          </w:p>
        </w:tc>
        <w:tc>
          <w:tcPr>
            <w:tcW w:w="960" w:type="dxa"/>
            <w:noWrap/>
            <w:hideMark/>
          </w:tcPr>
          <w:p w14:paraId="554B6177"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56.74</w:t>
            </w:r>
          </w:p>
        </w:tc>
        <w:tc>
          <w:tcPr>
            <w:tcW w:w="960" w:type="dxa"/>
            <w:noWrap/>
            <w:hideMark/>
          </w:tcPr>
          <w:p w14:paraId="47E6F13D"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31</w:t>
            </w:r>
          </w:p>
        </w:tc>
      </w:tr>
      <w:tr w:rsidR="00D47093" w:rsidRPr="00D47093" w14:paraId="0BBF4CB8"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7AD5BB76"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2026-03-13T16:00:00.000</w:t>
            </w:r>
          </w:p>
        </w:tc>
        <w:tc>
          <w:tcPr>
            <w:tcW w:w="960" w:type="dxa"/>
            <w:noWrap/>
            <w:hideMark/>
          </w:tcPr>
          <w:p w14:paraId="748585F1"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27.28</w:t>
            </w:r>
          </w:p>
        </w:tc>
        <w:tc>
          <w:tcPr>
            <w:tcW w:w="960" w:type="dxa"/>
            <w:noWrap/>
            <w:hideMark/>
          </w:tcPr>
          <w:p w14:paraId="41706ADB"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54.19</w:t>
            </w:r>
          </w:p>
        </w:tc>
        <w:tc>
          <w:tcPr>
            <w:tcW w:w="960" w:type="dxa"/>
            <w:noWrap/>
            <w:hideMark/>
          </w:tcPr>
          <w:p w14:paraId="10C03A9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81.1</w:t>
            </w:r>
          </w:p>
        </w:tc>
        <w:tc>
          <w:tcPr>
            <w:tcW w:w="960" w:type="dxa"/>
            <w:noWrap/>
            <w:hideMark/>
          </w:tcPr>
          <w:p w14:paraId="39945CF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39</w:t>
            </w:r>
          </w:p>
        </w:tc>
      </w:tr>
      <w:tr w:rsidR="00D47093" w:rsidRPr="00D47093" w14:paraId="7F895DFD"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44EEF247"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2026-03-13T15:00:00.000</w:t>
            </w:r>
          </w:p>
        </w:tc>
        <w:tc>
          <w:tcPr>
            <w:tcW w:w="960" w:type="dxa"/>
            <w:noWrap/>
            <w:hideMark/>
          </w:tcPr>
          <w:p w14:paraId="1DD179EB"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51.68</w:t>
            </w:r>
          </w:p>
        </w:tc>
        <w:tc>
          <w:tcPr>
            <w:tcW w:w="960" w:type="dxa"/>
            <w:noWrap/>
            <w:hideMark/>
          </w:tcPr>
          <w:p w14:paraId="083EE3F9"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83.63</w:t>
            </w:r>
          </w:p>
        </w:tc>
        <w:tc>
          <w:tcPr>
            <w:tcW w:w="960" w:type="dxa"/>
            <w:noWrap/>
            <w:hideMark/>
          </w:tcPr>
          <w:p w14:paraId="6FBC7263"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115.58</w:t>
            </w:r>
          </w:p>
        </w:tc>
        <w:tc>
          <w:tcPr>
            <w:tcW w:w="960" w:type="dxa"/>
            <w:noWrap/>
            <w:hideMark/>
          </w:tcPr>
          <w:p w14:paraId="2B7D433E"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78</w:t>
            </w:r>
          </w:p>
        </w:tc>
      </w:tr>
      <w:tr w:rsidR="00D47093" w:rsidRPr="00D47093" w14:paraId="79D4EA4C"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53E7A327"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2026-03-13T14:00:00.000</w:t>
            </w:r>
          </w:p>
        </w:tc>
        <w:tc>
          <w:tcPr>
            <w:tcW w:w="960" w:type="dxa"/>
            <w:noWrap/>
            <w:hideMark/>
          </w:tcPr>
          <w:p w14:paraId="786AECE6"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64.89</w:t>
            </w:r>
          </w:p>
        </w:tc>
        <w:tc>
          <w:tcPr>
            <w:tcW w:w="960" w:type="dxa"/>
            <w:noWrap/>
            <w:hideMark/>
          </w:tcPr>
          <w:p w14:paraId="390F3CAD"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98.28</w:t>
            </w:r>
          </w:p>
        </w:tc>
        <w:tc>
          <w:tcPr>
            <w:tcW w:w="960" w:type="dxa"/>
            <w:noWrap/>
            <w:hideMark/>
          </w:tcPr>
          <w:p w14:paraId="18977BE9"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131.68</w:t>
            </w:r>
          </w:p>
        </w:tc>
        <w:tc>
          <w:tcPr>
            <w:tcW w:w="960" w:type="dxa"/>
            <w:noWrap/>
            <w:hideMark/>
          </w:tcPr>
          <w:p w14:paraId="067962EE"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108</w:t>
            </w:r>
          </w:p>
        </w:tc>
      </w:tr>
      <w:tr w:rsidR="00D47093" w:rsidRPr="00D47093" w14:paraId="1B945CAB"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782D5B65"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2026-03-13T13:00:00.000</w:t>
            </w:r>
          </w:p>
        </w:tc>
        <w:tc>
          <w:tcPr>
            <w:tcW w:w="960" w:type="dxa"/>
            <w:noWrap/>
            <w:hideMark/>
          </w:tcPr>
          <w:p w14:paraId="7F182035"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74.26</w:t>
            </w:r>
          </w:p>
        </w:tc>
        <w:tc>
          <w:tcPr>
            <w:tcW w:w="960" w:type="dxa"/>
            <w:noWrap/>
            <w:hideMark/>
          </w:tcPr>
          <w:p w14:paraId="5B988E75"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110.77</w:t>
            </w:r>
          </w:p>
        </w:tc>
        <w:tc>
          <w:tcPr>
            <w:tcW w:w="960" w:type="dxa"/>
            <w:noWrap/>
            <w:hideMark/>
          </w:tcPr>
          <w:p w14:paraId="069E0C6D"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147.28</w:t>
            </w:r>
          </w:p>
        </w:tc>
        <w:tc>
          <w:tcPr>
            <w:tcW w:w="960" w:type="dxa"/>
            <w:noWrap/>
            <w:hideMark/>
          </w:tcPr>
          <w:p w14:paraId="784F76FA"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92</w:t>
            </w:r>
          </w:p>
        </w:tc>
      </w:tr>
      <w:tr w:rsidR="00D47093" w:rsidRPr="00D47093" w14:paraId="17737263"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25B3CBBD"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2026-03-13T12:00:00.000</w:t>
            </w:r>
          </w:p>
        </w:tc>
        <w:tc>
          <w:tcPr>
            <w:tcW w:w="960" w:type="dxa"/>
            <w:noWrap/>
            <w:hideMark/>
          </w:tcPr>
          <w:p w14:paraId="7D9BCD4D"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68.02</w:t>
            </w:r>
          </w:p>
        </w:tc>
        <w:tc>
          <w:tcPr>
            <w:tcW w:w="960" w:type="dxa"/>
            <w:noWrap/>
            <w:hideMark/>
          </w:tcPr>
          <w:p w14:paraId="5D1FF34A"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103.13</w:t>
            </w:r>
          </w:p>
        </w:tc>
        <w:tc>
          <w:tcPr>
            <w:tcW w:w="960" w:type="dxa"/>
            <w:noWrap/>
            <w:hideMark/>
          </w:tcPr>
          <w:p w14:paraId="2DC54283"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138.24</w:t>
            </w:r>
          </w:p>
        </w:tc>
        <w:tc>
          <w:tcPr>
            <w:tcW w:w="960" w:type="dxa"/>
            <w:noWrap/>
            <w:hideMark/>
          </w:tcPr>
          <w:p w14:paraId="03957343"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117</w:t>
            </w:r>
          </w:p>
        </w:tc>
      </w:tr>
      <w:tr w:rsidR="00D47093" w:rsidRPr="00D47093" w14:paraId="18A92AA9"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42F7F769"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2026-03-13T11:00:00.000</w:t>
            </w:r>
          </w:p>
        </w:tc>
        <w:tc>
          <w:tcPr>
            <w:tcW w:w="960" w:type="dxa"/>
            <w:noWrap/>
            <w:hideMark/>
          </w:tcPr>
          <w:p w14:paraId="3DDB60DE"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72.98</w:t>
            </w:r>
          </w:p>
        </w:tc>
        <w:tc>
          <w:tcPr>
            <w:tcW w:w="960" w:type="dxa"/>
            <w:noWrap/>
            <w:hideMark/>
          </w:tcPr>
          <w:p w14:paraId="242009CE"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107.46</w:t>
            </w:r>
          </w:p>
        </w:tc>
        <w:tc>
          <w:tcPr>
            <w:tcW w:w="960" w:type="dxa"/>
            <w:noWrap/>
            <w:hideMark/>
          </w:tcPr>
          <w:p w14:paraId="7C24DF8D"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141.93</w:t>
            </w:r>
          </w:p>
        </w:tc>
        <w:tc>
          <w:tcPr>
            <w:tcW w:w="960" w:type="dxa"/>
            <w:noWrap/>
            <w:hideMark/>
          </w:tcPr>
          <w:p w14:paraId="2DA11B83"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135</w:t>
            </w:r>
          </w:p>
        </w:tc>
      </w:tr>
      <w:tr w:rsidR="00D47093" w:rsidRPr="00D47093" w14:paraId="199C6B80"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2CD66678"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2026-03-13T10:00:00.000</w:t>
            </w:r>
          </w:p>
        </w:tc>
        <w:tc>
          <w:tcPr>
            <w:tcW w:w="960" w:type="dxa"/>
            <w:noWrap/>
            <w:hideMark/>
          </w:tcPr>
          <w:p w14:paraId="3825D19A"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68.81</w:t>
            </w:r>
          </w:p>
        </w:tc>
        <w:tc>
          <w:tcPr>
            <w:tcW w:w="960" w:type="dxa"/>
            <w:noWrap/>
            <w:hideMark/>
          </w:tcPr>
          <w:p w14:paraId="1DE6C9C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104.31</w:t>
            </w:r>
          </w:p>
        </w:tc>
        <w:tc>
          <w:tcPr>
            <w:tcW w:w="960" w:type="dxa"/>
            <w:noWrap/>
            <w:hideMark/>
          </w:tcPr>
          <w:p w14:paraId="39D7A00D"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139.81</w:t>
            </w:r>
          </w:p>
        </w:tc>
        <w:tc>
          <w:tcPr>
            <w:tcW w:w="960" w:type="dxa"/>
            <w:noWrap/>
            <w:hideMark/>
          </w:tcPr>
          <w:p w14:paraId="2023D483"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70</w:t>
            </w:r>
          </w:p>
        </w:tc>
      </w:tr>
      <w:tr w:rsidR="00D47093" w:rsidRPr="00D47093" w14:paraId="4C3B30E7"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20D4D309"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2026-03-13T09:00:00.000</w:t>
            </w:r>
          </w:p>
        </w:tc>
        <w:tc>
          <w:tcPr>
            <w:tcW w:w="960" w:type="dxa"/>
            <w:noWrap/>
            <w:hideMark/>
          </w:tcPr>
          <w:p w14:paraId="1FB0C954"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58.69</w:t>
            </w:r>
          </w:p>
        </w:tc>
        <w:tc>
          <w:tcPr>
            <w:tcW w:w="960" w:type="dxa"/>
            <w:noWrap/>
            <w:hideMark/>
          </w:tcPr>
          <w:p w14:paraId="5C2852D0"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97.56</w:t>
            </w:r>
          </w:p>
        </w:tc>
        <w:tc>
          <w:tcPr>
            <w:tcW w:w="960" w:type="dxa"/>
            <w:noWrap/>
            <w:hideMark/>
          </w:tcPr>
          <w:p w14:paraId="11FDD15A"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136.43</w:t>
            </w:r>
          </w:p>
        </w:tc>
        <w:tc>
          <w:tcPr>
            <w:tcW w:w="960" w:type="dxa"/>
            <w:noWrap/>
            <w:hideMark/>
          </w:tcPr>
          <w:p w14:paraId="515530BA"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94</w:t>
            </w:r>
          </w:p>
        </w:tc>
      </w:tr>
      <w:tr w:rsidR="00D47093" w:rsidRPr="00D47093" w14:paraId="72E77318"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15CFE5E3"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lastRenderedPageBreak/>
              <w:t>2026-03-13T08:00:00.000</w:t>
            </w:r>
          </w:p>
        </w:tc>
        <w:tc>
          <w:tcPr>
            <w:tcW w:w="960" w:type="dxa"/>
            <w:noWrap/>
            <w:hideMark/>
          </w:tcPr>
          <w:p w14:paraId="63B2F261"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34.7</w:t>
            </w:r>
          </w:p>
        </w:tc>
        <w:tc>
          <w:tcPr>
            <w:tcW w:w="960" w:type="dxa"/>
            <w:noWrap/>
            <w:hideMark/>
          </w:tcPr>
          <w:p w14:paraId="630966ED"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73.14</w:t>
            </w:r>
          </w:p>
        </w:tc>
        <w:tc>
          <w:tcPr>
            <w:tcW w:w="960" w:type="dxa"/>
            <w:noWrap/>
            <w:hideMark/>
          </w:tcPr>
          <w:p w14:paraId="7ABE7D51"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111.57</w:t>
            </w:r>
          </w:p>
        </w:tc>
        <w:tc>
          <w:tcPr>
            <w:tcW w:w="960" w:type="dxa"/>
            <w:noWrap/>
            <w:hideMark/>
          </w:tcPr>
          <w:p w14:paraId="78DA89DA"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43</w:t>
            </w:r>
          </w:p>
        </w:tc>
      </w:tr>
      <w:tr w:rsidR="00D47093" w:rsidRPr="00D47093" w14:paraId="3AB0020B"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4374626"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2026-03-13T07:00:00.000</w:t>
            </w:r>
          </w:p>
        </w:tc>
        <w:tc>
          <w:tcPr>
            <w:tcW w:w="960" w:type="dxa"/>
            <w:noWrap/>
            <w:hideMark/>
          </w:tcPr>
          <w:p w14:paraId="478ADEF8"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7.11</w:t>
            </w:r>
          </w:p>
        </w:tc>
        <w:tc>
          <w:tcPr>
            <w:tcW w:w="960" w:type="dxa"/>
            <w:noWrap/>
            <w:hideMark/>
          </w:tcPr>
          <w:p w14:paraId="3598AEA7"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22.42</w:t>
            </w:r>
          </w:p>
        </w:tc>
        <w:tc>
          <w:tcPr>
            <w:tcW w:w="960" w:type="dxa"/>
            <w:noWrap/>
            <w:hideMark/>
          </w:tcPr>
          <w:p w14:paraId="3D711F59"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37.73</w:t>
            </w:r>
          </w:p>
        </w:tc>
        <w:tc>
          <w:tcPr>
            <w:tcW w:w="960" w:type="dxa"/>
            <w:noWrap/>
            <w:hideMark/>
          </w:tcPr>
          <w:p w14:paraId="37CC7BA4"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w:t>
            </w:r>
          </w:p>
        </w:tc>
      </w:tr>
      <w:tr w:rsidR="00D47093" w:rsidRPr="00D47093" w14:paraId="492E6832"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0D4B3412"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2026-03-13T06:00:00.000</w:t>
            </w:r>
          </w:p>
        </w:tc>
        <w:tc>
          <w:tcPr>
            <w:tcW w:w="960" w:type="dxa"/>
            <w:noWrap/>
            <w:hideMark/>
          </w:tcPr>
          <w:p w14:paraId="19194260"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79141A50"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w:t>
            </w:r>
          </w:p>
        </w:tc>
        <w:tc>
          <w:tcPr>
            <w:tcW w:w="960" w:type="dxa"/>
            <w:noWrap/>
            <w:hideMark/>
          </w:tcPr>
          <w:p w14:paraId="13426D2B"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11.06</w:t>
            </w:r>
          </w:p>
        </w:tc>
        <w:tc>
          <w:tcPr>
            <w:tcW w:w="960" w:type="dxa"/>
            <w:noWrap/>
            <w:hideMark/>
          </w:tcPr>
          <w:p w14:paraId="7662D911"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4</w:t>
            </w:r>
          </w:p>
        </w:tc>
      </w:tr>
      <w:tr w:rsidR="00D47093" w:rsidRPr="00D47093" w14:paraId="350B2E96"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14602C4B"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2026-03-13T01:00:00.000</w:t>
            </w:r>
          </w:p>
        </w:tc>
        <w:tc>
          <w:tcPr>
            <w:tcW w:w="960" w:type="dxa"/>
            <w:noWrap/>
            <w:hideMark/>
          </w:tcPr>
          <w:p w14:paraId="489002D3"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57C940BA"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2.12</w:t>
            </w:r>
          </w:p>
        </w:tc>
        <w:tc>
          <w:tcPr>
            <w:tcW w:w="960" w:type="dxa"/>
            <w:noWrap/>
            <w:hideMark/>
          </w:tcPr>
          <w:p w14:paraId="5EC504DF"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5.83</w:t>
            </w:r>
          </w:p>
        </w:tc>
        <w:tc>
          <w:tcPr>
            <w:tcW w:w="960" w:type="dxa"/>
            <w:noWrap/>
            <w:hideMark/>
          </w:tcPr>
          <w:p w14:paraId="4758CF08"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w:t>
            </w:r>
          </w:p>
        </w:tc>
      </w:tr>
      <w:tr w:rsidR="00D47093" w:rsidRPr="00D47093" w14:paraId="24A8F86B"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090711AE"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2026-03-13T00:00:00.000</w:t>
            </w:r>
          </w:p>
        </w:tc>
        <w:tc>
          <w:tcPr>
            <w:tcW w:w="960" w:type="dxa"/>
            <w:noWrap/>
            <w:hideMark/>
          </w:tcPr>
          <w:p w14:paraId="6F3DE3E0"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345BF3E6"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2.58</w:t>
            </w:r>
          </w:p>
        </w:tc>
        <w:tc>
          <w:tcPr>
            <w:tcW w:w="960" w:type="dxa"/>
            <w:noWrap/>
            <w:hideMark/>
          </w:tcPr>
          <w:p w14:paraId="46A88B35"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5.98</w:t>
            </w:r>
          </w:p>
        </w:tc>
        <w:tc>
          <w:tcPr>
            <w:tcW w:w="960" w:type="dxa"/>
            <w:noWrap/>
            <w:hideMark/>
          </w:tcPr>
          <w:p w14:paraId="4AF14320"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w:t>
            </w:r>
          </w:p>
        </w:tc>
      </w:tr>
      <w:tr w:rsidR="00D47093" w:rsidRPr="00D47093" w14:paraId="7CFC20CB"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014EF9E4"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2026-03-12T23:00:00.000</w:t>
            </w:r>
          </w:p>
        </w:tc>
        <w:tc>
          <w:tcPr>
            <w:tcW w:w="960" w:type="dxa"/>
            <w:noWrap/>
            <w:hideMark/>
          </w:tcPr>
          <w:p w14:paraId="4DD54B36"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0AB336FB"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7.57</w:t>
            </w:r>
          </w:p>
        </w:tc>
        <w:tc>
          <w:tcPr>
            <w:tcW w:w="960" w:type="dxa"/>
            <w:noWrap/>
            <w:hideMark/>
          </w:tcPr>
          <w:p w14:paraId="1850EA64"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20.48</w:t>
            </w:r>
          </w:p>
        </w:tc>
        <w:tc>
          <w:tcPr>
            <w:tcW w:w="960" w:type="dxa"/>
            <w:noWrap/>
            <w:hideMark/>
          </w:tcPr>
          <w:p w14:paraId="733CC26F"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r>
      <w:tr w:rsidR="00D47093" w:rsidRPr="00D47093" w14:paraId="0F4E71E2"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6F831157"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2026-03-12T22:00:00.000</w:t>
            </w:r>
          </w:p>
        </w:tc>
        <w:tc>
          <w:tcPr>
            <w:tcW w:w="960" w:type="dxa"/>
            <w:noWrap/>
            <w:hideMark/>
          </w:tcPr>
          <w:p w14:paraId="123D31B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50A8FDBD"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11.43</w:t>
            </w:r>
          </w:p>
        </w:tc>
        <w:tc>
          <w:tcPr>
            <w:tcW w:w="960" w:type="dxa"/>
            <w:noWrap/>
            <w:hideMark/>
          </w:tcPr>
          <w:p w14:paraId="7E1B27B4"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25.05</w:t>
            </w:r>
          </w:p>
        </w:tc>
        <w:tc>
          <w:tcPr>
            <w:tcW w:w="960" w:type="dxa"/>
            <w:noWrap/>
            <w:hideMark/>
          </w:tcPr>
          <w:p w14:paraId="72CF21BE"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w:t>
            </w:r>
          </w:p>
        </w:tc>
      </w:tr>
      <w:tr w:rsidR="00D47093" w:rsidRPr="00D47093" w14:paraId="74606DDB"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4F73A851"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2026-03-12T21:00:00.000</w:t>
            </w:r>
          </w:p>
        </w:tc>
        <w:tc>
          <w:tcPr>
            <w:tcW w:w="960" w:type="dxa"/>
            <w:noWrap/>
            <w:hideMark/>
          </w:tcPr>
          <w:p w14:paraId="230D14A1"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47DD18DD"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13.02</w:t>
            </w:r>
          </w:p>
        </w:tc>
        <w:tc>
          <w:tcPr>
            <w:tcW w:w="960" w:type="dxa"/>
            <w:noWrap/>
            <w:hideMark/>
          </w:tcPr>
          <w:p w14:paraId="080FAEDB"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28.6</w:t>
            </w:r>
          </w:p>
        </w:tc>
        <w:tc>
          <w:tcPr>
            <w:tcW w:w="960" w:type="dxa"/>
            <w:noWrap/>
            <w:hideMark/>
          </w:tcPr>
          <w:p w14:paraId="5CB3AF7E"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r>
      <w:tr w:rsidR="00D47093" w:rsidRPr="00D47093" w14:paraId="40191D5B"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26358C7"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2026-03-12T20:00:00.000</w:t>
            </w:r>
          </w:p>
        </w:tc>
        <w:tc>
          <w:tcPr>
            <w:tcW w:w="960" w:type="dxa"/>
            <w:noWrap/>
            <w:hideMark/>
          </w:tcPr>
          <w:p w14:paraId="2851ABA0"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6031F11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12.63</w:t>
            </w:r>
          </w:p>
        </w:tc>
        <w:tc>
          <w:tcPr>
            <w:tcW w:w="960" w:type="dxa"/>
            <w:noWrap/>
            <w:hideMark/>
          </w:tcPr>
          <w:p w14:paraId="76FAE2A2"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27.9</w:t>
            </w:r>
          </w:p>
        </w:tc>
        <w:tc>
          <w:tcPr>
            <w:tcW w:w="960" w:type="dxa"/>
            <w:noWrap/>
            <w:hideMark/>
          </w:tcPr>
          <w:p w14:paraId="11D5548B"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8</w:t>
            </w:r>
          </w:p>
        </w:tc>
      </w:tr>
      <w:tr w:rsidR="00D47093" w:rsidRPr="00D47093" w14:paraId="772AA765"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1E880321"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2026-03-12T19:00:00.000</w:t>
            </w:r>
          </w:p>
        </w:tc>
        <w:tc>
          <w:tcPr>
            <w:tcW w:w="960" w:type="dxa"/>
            <w:noWrap/>
            <w:hideMark/>
          </w:tcPr>
          <w:p w14:paraId="62ECBF03"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2F68AE82"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20.15</w:t>
            </w:r>
          </w:p>
        </w:tc>
        <w:tc>
          <w:tcPr>
            <w:tcW w:w="960" w:type="dxa"/>
            <w:noWrap/>
            <w:hideMark/>
          </w:tcPr>
          <w:p w14:paraId="5DFB7197"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41.78</w:t>
            </w:r>
          </w:p>
        </w:tc>
        <w:tc>
          <w:tcPr>
            <w:tcW w:w="960" w:type="dxa"/>
            <w:noWrap/>
            <w:hideMark/>
          </w:tcPr>
          <w:p w14:paraId="124188D2"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25</w:t>
            </w:r>
          </w:p>
        </w:tc>
      </w:tr>
      <w:tr w:rsidR="00D47093" w:rsidRPr="00D47093" w14:paraId="531B5EDA"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A64B5FE"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2026-03-12T18:00:00.000</w:t>
            </w:r>
          </w:p>
        </w:tc>
        <w:tc>
          <w:tcPr>
            <w:tcW w:w="960" w:type="dxa"/>
            <w:noWrap/>
            <w:hideMark/>
          </w:tcPr>
          <w:p w14:paraId="44A6A51E"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2.57</w:t>
            </w:r>
          </w:p>
        </w:tc>
        <w:tc>
          <w:tcPr>
            <w:tcW w:w="960" w:type="dxa"/>
            <w:noWrap/>
            <w:hideMark/>
          </w:tcPr>
          <w:p w14:paraId="4819538E"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27.45</w:t>
            </w:r>
          </w:p>
        </w:tc>
        <w:tc>
          <w:tcPr>
            <w:tcW w:w="960" w:type="dxa"/>
            <w:noWrap/>
            <w:hideMark/>
          </w:tcPr>
          <w:p w14:paraId="0EA73865"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52.32</w:t>
            </w:r>
          </w:p>
        </w:tc>
        <w:tc>
          <w:tcPr>
            <w:tcW w:w="960" w:type="dxa"/>
            <w:noWrap/>
            <w:hideMark/>
          </w:tcPr>
          <w:p w14:paraId="402B2AF2"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36</w:t>
            </w:r>
          </w:p>
        </w:tc>
      </w:tr>
      <w:tr w:rsidR="00D47093" w:rsidRPr="00D47093" w14:paraId="4D98303D"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5C12C256"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2026-03-12T17:00:00.000</w:t>
            </w:r>
          </w:p>
        </w:tc>
        <w:tc>
          <w:tcPr>
            <w:tcW w:w="960" w:type="dxa"/>
            <w:noWrap/>
            <w:hideMark/>
          </w:tcPr>
          <w:p w14:paraId="56B641B8"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7.41</w:t>
            </w:r>
          </w:p>
        </w:tc>
        <w:tc>
          <w:tcPr>
            <w:tcW w:w="960" w:type="dxa"/>
            <w:noWrap/>
            <w:hideMark/>
          </w:tcPr>
          <w:p w14:paraId="29041FF0"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39.72</w:t>
            </w:r>
          </w:p>
        </w:tc>
        <w:tc>
          <w:tcPr>
            <w:tcW w:w="960" w:type="dxa"/>
            <w:noWrap/>
            <w:hideMark/>
          </w:tcPr>
          <w:p w14:paraId="1E4A09D7"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72.03</w:t>
            </w:r>
          </w:p>
        </w:tc>
        <w:tc>
          <w:tcPr>
            <w:tcW w:w="960" w:type="dxa"/>
            <w:noWrap/>
            <w:hideMark/>
          </w:tcPr>
          <w:p w14:paraId="196833CE"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61</w:t>
            </w:r>
          </w:p>
        </w:tc>
      </w:tr>
      <w:tr w:rsidR="00D47093" w:rsidRPr="00D47093" w14:paraId="599C3052"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627F7C29"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2026-03-12T16:00:00.000</w:t>
            </w:r>
          </w:p>
        </w:tc>
        <w:tc>
          <w:tcPr>
            <w:tcW w:w="960" w:type="dxa"/>
            <w:noWrap/>
            <w:hideMark/>
          </w:tcPr>
          <w:p w14:paraId="4FCB0F3B"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29.22</w:t>
            </w:r>
          </w:p>
        </w:tc>
        <w:tc>
          <w:tcPr>
            <w:tcW w:w="960" w:type="dxa"/>
            <w:noWrap/>
            <w:hideMark/>
          </w:tcPr>
          <w:p w14:paraId="3C141836"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60.95</w:t>
            </w:r>
          </w:p>
        </w:tc>
        <w:tc>
          <w:tcPr>
            <w:tcW w:w="960" w:type="dxa"/>
            <w:noWrap/>
            <w:hideMark/>
          </w:tcPr>
          <w:p w14:paraId="69F197EC"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92.67</w:t>
            </w:r>
          </w:p>
        </w:tc>
        <w:tc>
          <w:tcPr>
            <w:tcW w:w="960" w:type="dxa"/>
            <w:noWrap/>
            <w:hideMark/>
          </w:tcPr>
          <w:p w14:paraId="745E1D6F"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90</w:t>
            </w:r>
          </w:p>
        </w:tc>
      </w:tr>
      <w:tr w:rsidR="00D47093" w:rsidRPr="00D47093" w14:paraId="0E2A4539"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57F6A383"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2026-03-12T15:00:00.000</w:t>
            </w:r>
          </w:p>
        </w:tc>
        <w:tc>
          <w:tcPr>
            <w:tcW w:w="960" w:type="dxa"/>
            <w:noWrap/>
            <w:hideMark/>
          </w:tcPr>
          <w:p w14:paraId="2BEBBDBF"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56.74</w:t>
            </w:r>
          </w:p>
        </w:tc>
        <w:tc>
          <w:tcPr>
            <w:tcW w:w="960" w:type="dxa"/>
            <w:noWrap/>
            <w:hideMark/>
          </w:tcPr>
          <w:p w14:paraId="0DDB041C"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89.65</w:t>
            </w:r>
          </w:p>
        </w:tc>
        <w:tc>
          <w:tcPr>
            <w:tcW w:w="960" w:type="dxa"/>
            <w:noWrap/>
            <w:hideMark/>
          </w:tcPr>
          <w:p w14:paraId="263950BC"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122.57</w:t>
            </w:r>
          </w:p>
        </w:tc>
        <w:tc>
          <w:tcPr>
            <w:tcW w:w="960" w:type="dxa"/>
            <w:noWrap/>
            <w:hideMark/>
          </w:tcPr>
          <w:p w14:paraId="7FDAF65D"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125</w:t>
            </w:r>
          </w:p>
        </w:tc>
      </w:tr>
      <w:tr w:rsidR="00D47093" w:rsidRPr="00D47093" w14:paraId="4C5A5396"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06AE63DE"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2026-03-12T14:00:00.000</w:t>
            </w:r>
          </w:p>
        </w:tc>
        <w:tc>
          <w:tcPr>
            <w:tcW w:w="960" w:type="dxa"/>
            <w:noWrap/>
            <w:hideMark/>
          </w:tcPr>
          <w:p w14:paraId="6B39EC0D"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64.89</w:t>
            </w:r>
          </w:p>
        </w:tc>
        <w:tc>
          <w:tcPr>
            <w:tcW w:w="960" w:type="dxa"/>
            <w:noWrap/>
            <w:hideMark/>
          </w:tcPr>
          <w:p w14:paraId="2821959A"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101.54</w:t>
            </w:r>
          </w:p>
        </w:tc>
        <w:tc>
          <w:tcPr>
            <w:tcW w:w="960" w:type="dxa"/>
            <w:noWrap/>
            <w:hideMark/>
          </w:tcPr>
          <w:p w14:paraId="2B74F78F"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138.18</w:t>
            </w:r>
          </w:p>
        </w:tc>
        <w:tc>
          <w:tcPr>
            <w:tcW w:w="960" w:type="dxa"/>
            <w:noWrap/>
            <w:hideMark/>
          </w:tcPr>
          <w:p w14:paraId="4149EEC8"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117</w:t>
            </w:r>
          </w:p>
        </w:tc>
      </w:tr>
      <w:tr w:rsidR="00D47093" w:rsidRPr="00D47093" w14:paraId="01884362"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40456EAB"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2026-03-12T13:00:00.000</w:t>
            </w:r>
          </w:p>
        </w:tc>
        <w:tc>
          <w:tcPr>
            <w:tcW w:w="960" w:type="dxa"/>
            <w:noWrap/>
            <w:hideMark/>
          </w:tcPr>
          <w:p w14:paraId="42B37368"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73.17</w:t>
            </w:r>
          </w:p>
        </w:tc>
        <w:tc>
          <w:tcPr>
            <w:tcW w:w="960" w:type="dxa"/>
            <w:noWrap/>
            <w:hideMark/>
          </w:tcPr>
          <w:p w14:paraId="795F3C16"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113.07</w:t>
            </w:r>
          </w:p>
        </w:tc>
        <w:tc>
          <w:tcPr>
            <w:tcW w:w="960" w:type="dxa"/>
            <w:noWrap/>
            <w:hideMark/>
          </w:tcPr>
          <w:p w14:paraId="559119FE"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152.97</w:t>
            </w:r>
          </w:p>
        </w:tc>
        <w:tc>
          <w:tcPr>
            <w:tcW w:w="960" w:type="dxa"/>
            <w:noWrap/>
            <w:hideMark/>
          </w:tcPr>
          <w:p w14:paraId="3A9F04CF"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134</w:t>
            </w:r>
          </w:p>
        </w:tc>
      </w:tr>
      <w:tr w:rsidR="00D47093" w:rsidRPr="00D47093" w14:paraId="2E7852F7"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638DB355"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2026-03-12T12:00:00.000</w:t>
            </w:r>
          </w:p>
        </w:tc>
        <w:tc>
          <w:tcPr>
            <w:tcW w:w="960" w:type="dxa"/>
            <w:noWrap/>
            <w:hideMark/>
          </w:tcPr>
          <w:p w14:paraId="4E25AE94"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67.02</w:t>
            </w:r>
          </w:p>
        </w:tc>
        <w:tc>
          <w:tcPr>
            <w:tcW w:w="960" w:type="dxa"/>
            <w:noWrap/>
            <w:hideMark/>
          </w:tcPr>
          <w:p w14:paraId="16A73BE2"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102.94</w:t>
            </w:r>
          </w:p>
        </w:tc>
        <w:tc>
          <w:tcPr>
            <w:tcW w:w="960" w:type="dxa"/>
            <w:noWrap/>
            <w:hideMark/>
          </w:tcPr>
          <w:p w14:paraId="28B117F5"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138.86</w:t>
            </w:r>
          </w:p>
        </w:tc>
        <w:tc>
          <w:tcPr>
            <w:tcW w:w="960" w:type="dxa"/>
            <w:noWrap/>
            <w:hideMark/>
          </w:tcPr>
          <w:p w14:paraId="2CF0D71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105</w:t>
            </w:r>
          </w:p>
        </w:tc>
      </w:tr>
      <w:tr w:rsidR="00D47093" w:rsidRPr="00D47093" w14:paraId="2E85126D"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59139DC1"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2026-03-12T11:00:00.000</w:t>
            </w:r>
          </w:p>
        </w:tc>
        <w:tc>
          <w:tcPr>
            <w:tcW w:w="960" w:type="dxa"/>
            <w:noWrap/>
            <w:hideMark/>
          </w:tcPr>
          <w:p w14:paraId="6097CEA7"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70.71</w:t>
            </w:r>
          </w:p>
        </w:tc>
        <w:tc>
          <w:tcPr>
            <w:tcW w:w="960" w:type="dxa"/>
            <w:noWrap/>
            <w:hideMark/>
          </w:tcPr>
          <w:p w14:paraId="3ADFB8D5"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109.02</w:t>
            </w:r>
          </w:p>
        </w:tc>
        <w:tc>
          <w:tcPr>
            <w:tcW w:w="960" w:type="dxa"/>
            <w:noWrap/>
            <w:hideMark/>
          </w:tcPr>
          <w:p w14:paraId="33C286E4"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147.33</w:t>
            </w:r>
          </w:p>
        </w:tc>
        <w:tc>
          <w:tcPr>
            <w:tcW w:w="960" w:type="dxa"/>
            <w:noWrap/>
            <w:hideMark/>
          </w:tcPr>
          <w:p w14:paraId="48BDA58E"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79</w:t>
            </w:r>
          </w:p>
        </w:tc>
      </w:tr>
      <w:tr w:rsidR="00D47093" w:rsidRPr="00D47093" w14:paraId="446B705B"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4220B145"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2026-03-12T10:00:00.000</w:t>
            </w:r>
          </w:p>
        </w:tc>
        <w:tc>
          <w:tcPr>
            <w:tcW w:w="960" w:type="dxa"/>
            <w:noWrap/>
            <w:hideMark/>
          </w:tcPr>
          <w:p w14:paraId="7B3D7D74"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68.56</w:t>
            </w:r>
          </w:p>
        </w:tc>
        <w:tc>
          <w:tcPr>
            <w:tcW w:w="960" w:type="dxa"/>
            <w:noWrap/>
            <w:hideMark/>
          </w:tcPr>
          <w:p w14:paraId="0102BFBC"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105.58</w:t>
            </w:r>
          </w:p>
        </w:tc>
        <w:tc>
          <w:tcPr>
            <w:tcW w:w="960" w:type="dxa"/>
            <w:noWrap/>
            <w:hideMark/>
          </w:tcPr>
          <w:p w14:paraId="618234AF"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142.61</w:t>
            </w:r>
          </w:p>
        </w:tc>
        <w:tc>
          <w:tcPr>
            <w:tcW w:w="960" w:type="dxa"/>
            <w:noWrap/>
            <w:hideMark/>
          </w:tcPr>
          <w:p w14:paraId="5B2C0FEA"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104</w:t>
            </w:r>
          </w:p>
        </w:tc>
      </w:tr>
      <w:tr w:rsidR="00D47093" w:rsidRPr="00D47093" w14:paraId="7398527A"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68C21F8F"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2026-03-12T09:00:00.000</w:t>
            </w:r>
          </w:p>
        </w:tc>
        <w:tc>
          <w:tcPr>
            <w:tcW w:w="960" w:type="dxa"/>
            <w:noWrap/>
            <w:hideMark/>
          </w:tcPr>
          <w:p w14:paraId="7A419C3E"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58.44</w:t>
            </w:r>
          </w:p>
        </w:tc>
        <w:tc>
          <w:tcPr>
            <w:tcW w:w="960" w:type="dxa"/>
            <w:noWrap/>
            <w:hideMark/>
          </w:tcPr>
          <w:p w14:paraId="4213FAEC"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97.23</w:t>
            </w:r>
          </w:p>
        </w:tc>
        <w:tc>
          <w:tcPr>
            <w:tcW w:w="960" w:type="dxa"/>
            <w:noWrap/>
            <w:hideMark/>
          </w:tcPr>
          <w:p w14:paraId="138E0814"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136.02</w:t>
            </w:r>
          </w:p>
        </w:tc>
        <w:tc>
          <w:tcPr>
            <w:tcW w:w="960" w:type="dxa"/>
            <w:noWrap/>
            <w:hideMark/>
          </w:tcPr>
          <w:p w14:paraId="4AD8A0A9"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86</w:t>
            </w:r>
          </w:p>
        </w:tc>
      </w:tr>
      <w:tr w:rsidR="00D47093" w:rsidRPr="00D47093" w14:paraId="28DB91A5"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5A0FF6B"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2026-03-12T08:00:00.000</w:t>
            </w:r>
          </w:p>
        </w:tc>
        <w:tc>
          <w:tcPr>
            <w:tcW w:w="960" w:type="dxa"/>
            <w:noWrap/>
            <w:hideMark/>
          </w:tcPr>
          <w:p w14:paraId="7C737154"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41.74</w:t>
            </w:r>
          </w:p>
        </w:tc>
        <w:tc>
          <w:tcPr>
            <w:tcW w:w="960" w:type="dxa"/>
            <w:noWrap/>
            <w:hideMark/>
          </w:tcPr>
          <w:p w14:paraId="73CF8BF6"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80.64</w:t>
            </w:r>
          </w:p>
        </w:tc>
        <w:tc>
          <w:tcPr>
            <w:tcW w:w="960" w:type="dxa"/>
            <w:noWrap/>
            <w:hideMark/>
          </w:tcPr>
          <w:p w14:paraId="7C3964A9"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119.54</w:t>
            </w:r>
          </w:p>
        </w:tc>
        <w:tc>
          <w:tcPr>
            <w:tcW w:w="960" w:type="dxa"/>
            <w:noWrap/>
            <w:hideMark/>
          </w:tcPr>
          <w:p w14:paraId="40D790D2"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78</w:t>
            </w:r>
          </w:p>
        </w:tc>
      </w:tr>
      <w:tr w:rsidR="00D47093" w:rsidRPr="00D47093" w14:paraId="5E508B7C"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0A6F3A1E"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2026-03-12T07:00:00.000</w:t>
            </w:r>
          </w:p>
        </w:tc>
        <w:tc>
          <w:tcPr>
            <w:tcW w:w="960" w:type="dxa"/>
            <w:noWrap/>
            <w:hideMark/>
          </w:tcPr>
          <w:p w14:paraId="681535D6"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8.89</w:t>
            </w:r>
          </w:p>
        </w:tc>
        <w:tc>
          <w:tcPr>
            <w:tcW w:w="960" w:type="dxa"/>
            <w:noWrap/>
            <w:hideMark/>
          </w:tcPr>
          <w:p w14:paraId="10BF41A4"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28.2</w:t>
            </w:r>
          </w:p>
        </w:tc>
        <w:tc>
          <w:tcPr>
            <w:tcW w:w="960" w:type="dxa"/>
            <w:noWrap/>
            <w:hideMark/>
          </w:tcPr>
          <w:p w14:paraId="1445DD77"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47.52</w:t>
            </w:r>
          </w:p>
        </w:tc>
        <w:tc>
          <w:tcPr>
            <w:tcW w:w="960" w:type="dxa"/>
            <w:noWrap/>
            <w:hideMark/>
          </w:tcPr>
          <w:p w14:paraId="574DCA23"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36</w:t>
            </w:r>
          </w:p>
        </w:tc>
      </w:tr>
      <w:tr w:rsidR="00D47093" w:rsidRPr="00D47093" w14:paraId="415A0305"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53040E07"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2026-03-12T06:00:00.000</w:t>
            </w:r>
          </w:p>
        </w:tc>
        <w:tc>
          <w:tcPr>
            <w:tcW w:w="960" w:type="dxa"/>
            <w:noWrap/>
            <w:hideMark/>
          </w:tcPr>
          <w:p w14:paraId="5D9B17A8"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21E75E33"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5.72</w:t>
            </w:r>
          </w:p>
        </w:tc>
        <w:tc>
          <w:tcPr>
            <w:tcW w:w="960" w:type="dxa"/>
            <w:noWrap/>
            <w:hideMark/>
          </w:tcPr>
          <w:p w14:paraId="4415A005"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11.86</w:t>
            </w:r>
          </w:p>
        </w:tc>
        <w:tc>
          <w:tcPr>
            <w:tcW w:w="960" w:type="dxa"/>
            <w:noWrap/>
            <w:hideMark/>
          </w:tcPr>
          <w:p w14:paraId="0CA8C353"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w:t>
            </w:r>
          </w:p>
        </w:tc>
      </w:tr>
      <w:tr w:rsidR="00D47093" w:rsidRPr="00D47093" w14:paraId="03FB4324"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532B5AD"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lastRenderedPageBreak/>
              <w:t>2026-03-12T05:00:00.000</w:t>
            </w:r>
          </w:p>
        </w:tc>
        <w:tc>
          <w:tcPr>
            <w:tcW w:w="960" w:type="dxa"/>
            <w:noWrap/>
            <w:hideMark/>
          </w:tcPr>
          <w:p w14:paraId="75708609"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78D2FF74"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2.57</w:t>
            </w:r>
          </w:p>
        </w:tc>
        <w:tc>
          <w:tcPr>
            <w:tcW w:w="960" w:type="dxa"/>
            <w:noWrap/>
            <w:hideMark/>
          </w:tcPr>
          <w:p w14:paraId="519EEC77"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7.03</w:t>
            </w:r>
          </w:p>
        </w:tc>
        <w:tc>
          <w:tcPr>
            <w:tcW w:w="960" w:type="dxa"/>
            <w:noWrap/>
            <w:hideMark/>
          </w:tcPr>
          <w:p w14:paraId="58E27DA7"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w:t>
            </w:r>
          </w:p>
        </w:tc>
      </w:tr>
      <w:tr w:rsidR="00D47093" w:rsidRPr="00D47093" w14:paraId="25BD08D0"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594B7CE4"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2026-03-12T03:00:00.000</w:t>
            </w:r>
          </w:p>
        </w:tc>
        <w:tc>
          <w:tcPr>
            <w:tcW w:w="960" w:type="dxa"/>
            <w:noWrap/>
            <w:hideMark/>
          </w:tcPr>
          <w:p w14:paraId="4003153D"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515299E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1.12</w:t>
            </w:r>
          </w:p>
        </w:tc>
        <w:tc>
          <w:tcPr>
            <w:tcW w:w="960" w:type="dxa"/>
            <w:noWrap/>
            <w:hideMark/>
          </w:tcPr>
          <w:p w14:paraId="68E71D7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4.2</w:t>
            </w:r>
          </w:p>
        </w:tc>
        <w:tc>
          <w:tcPr>
            <w:tcW w:w="960" w:type="dxa"/>
            <w:noWrap/>
            <w:hideMark/>
          </w:tcPr>
          <w:p w14:paraId="05624350"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w:t>
            </w:r>
          </w:p>
        </w:tc>
      </w:tr>
      <w:tr w:rsidR="00D47093" w:rsidRPr="00D47093" w14:paraId="007BA75A"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6007E89B"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2026-03-12T01:00:00.000</w:t>
            </w:r>
          </w:p>
        </w:tc>
        <w:tc>
          <w:tcPr>
            <w:tcW w:w="960" w:type="dxa"/>
            <w:noWrap/>
            <w:hideMark/>
          </w:tcPr>
          <w:p w14:paraId="2A73625E"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279184BF"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c>
          <w:tcPr>
            <w:tcW w:w="960" w:type="dxa"/>
            <w:noWrap/>
            <w:hideMark/>
          </w:tcPr>
          <w:p w14:paraId="149E49A3"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6.52</w:t>
            </w:r>
          </w:p>
        </w:tc>
        <w:tc>
          <w:tcPr>
            <w:tcW w:w="960" w:type="dxa"/>
            <w:noWrap/>
            <w:hideMark/>
          </w:tcPr>
          <w:p w14:paraId="177BB92D"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w:t>
            </w:r>
          </w:p>
        </w:tc>
      </w:tr>
      <w:tr w:rsidR="00D47093" w:rsidRPr="00D47093" w14:paraId="16E58AFF"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22CFDD6C"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2026-03-11T23:00:00.000</w:t>
            </w:r>
          </w:p>
        </w:tc>
        <w:tc>
          <w:tcPr>
            <w:tcW w:w="960" w:type="dxa"/>
            <w:noWrap/>
            <w:hideMark/>
          </w:tcPr>
          <w:p w14:paraId="1B6E34C8"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6DEB92A4"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8.16</w:t>
            </w:r>
          </w:p>
        </w:tc>
        <w:tc>
          <w:tcPr>
            <w:tcW w:w="960" w:type="dxa"/>
            <w:noWrap/>
            <w:hideMark/>
          </w:tcPr>
          <w:p w14:paraId="016585B2"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20.54</w:t>
            </w:r>
          </w:p>
        </w:tc>
        <w:tc>
          <w:tcPr>
            <w:tcW w:w="960" w:type="dxa"/>
            <w:noWrap/>
            <w:hideMark/>
          </w:tcPr>
          <w:p w14:paraId="2EC6ACF2"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w:t>
            </w:r>
          </w:p>
        </w:tc>
      </w:tr>
      <w:tr w:rsidR="00D47093" w:rsidRPr="00D47093" w14:paraId="04B6ADCD"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7F1217C3"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2026-03-11T22:00:00.000</w:t>
            </w:r>
          </w:p>
        </w:tc>
        <w:tc>
          <w:tcPr>
            <w:tcW w:w="960" w:type="dxa"/>
            <w:noWrap/>
            <w:hideMark/>
          </w:tcPr>
          <w:p w14:paraId="74268218"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0.34</w:t>
            </w:r>
          </w:p>
        </w:tc>
        <w:tc>
          <w:tcPr>
            <w:tcW w:w="960" w:type="dxa"/>
            <w:noWrap/>
            <w:hideMark/>
          </w:tcPr>
          <w:p w14:paraId="0459CAAF"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13.01</w:t>
            </w:r>
          </w:p>
        </w:tc>
        <w:tc>
          <w:tcPr>
            <w:tcW w:w="960" w:type="dxa"/>
            <w:noWrap/>
            <w:hideMark/>
          </w:tcPr>
          <w:p w14:paraId="03C147B6"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25.69</w:t>
            </w:r>
          </w:p>
        </w:tc>
        <w:tc>
          <w:tcPr>
            <w:tcW w:w="960" w:type="dxa"/>
            <w:noWrap/>
            <w:hideMark/>
          </w:tcPr>
          <w:p w14:paraId="28E8C412"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w:t>
            </w:r>
          </w:p>
        </w:tc>
      </w:tr>
      <w:tr w:rsidR="00D47093" w:rsidRPr="00D47093" w14:paraId="2391CB9E"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6F363AFB"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2026-03-11T21:00:00.000</w:t>
            </w:r>
          </w:p>
        </w:tc>
        <w:tc>
          <w:tcPr>
            <w:tcW w:w="960" w:type="dxa"/>
            <w:noWrap/>
            <w:hideMark/>
          </w:tcPr>
          <w:p w14:paraId="0E81A12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1E101349"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13.53</w:t>
            </w:r>
          </w:p>
        </w:tc>
        <w:tc>
          <w:tcPr>
            <w:tcW w:w="960" w:type="dxa"/>
            <w:noWrap/>
            <w:hideMark/>
          </w:tcPr>
          <w:p w14:paraId="69C0A13F"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27.72</w:t>
            </w:r>
          </w:p>
        </w:tc>
        <w:tc>
          <w:tcPr>
            <w:tcW w:w="960" w:type="dxa"/>
            <w:noWrap/>
            <w:hideMark/>
          </w:tcPr>
          <w:p w14:paraId="1DF6E3E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w:t>
            </w:r>
          </w:p>
        </w:tc>
      </w:tr>
      <w:tr w:rsidR="00D47093" w:rsidRPr="00D47093" w14:paraId="5CD6F0C0"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2B3D36CE"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2026-03-11T20:00:00.000</w:t>
            </w:r>
          </w:p>
        </w:tc>
        <w:tc>
          <w:tcPr>
            <w:tcW w:w="960" w:type="dxa"/>
            <w:noWrap/>
            <w:hideMark/>
          </w:tcPr>
          <w:p w14:paraId="666C3E79"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61A5864A"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12.85</w:t>
            </w:r>
          </w:p>
        </w:tc>
        <w:tc>
          <w:tcPr>
            <w:tcW w:w="960" w:type="dxa"/>
            <w:noWrap/>
            <w:hideMark/>
          </w:tcPr>
          <w:p w14:paraId="261DB906"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26.33</w:t>
            </w:r>
          </w:p>
        </w:tc>
        <w:tc>
          <w:tcPr>
            <w:tcW w:w="960" w:type="dxa"/>
            <w:noWrap/>
            <w:hideMark/>
          </w:tcPr>
          <w:p w14:paraId="5D4FE37C"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w:t>
            </w:r>
          </w:p>
        </w:tc>
      </w:tr>
      <w:tr w:rsidR="00D47093" w:rsidRPr="00D47093" w14:paraId="6147C1CF"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CDED463"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2026-03-11T19:00:00.000</w:t>
            </w:r>
          </w:p>
        </w:tc>
        <w:tc>
          <w:tcPr>
            <w:tcW w:w="960" w:type="dxa"/>
            <w:noWrap/>
            <w:hideMark/>
          </w:tcPr>
          <w:p w14:paraId="4B869D40"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0.81</w:t>
            </w:r>
          </w:p>
        </w:tc>
        <w:tc>
          <w:tcPr>
            <w:tcW w:w="960" w:type="dxa"/>
            <w:noWrap/>
            <w:hideMark/>
          </w:tcPr>
          <w:p w14:paraId="064B7E70"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19.35</w:t>
            </w:r>
          </w:p>
        </w:tc>
        <w:tc>
          <w:tcPr>
            <w:tcW w:w="960" w:type="dxa"/>
            <w:noWrap/>
            <w:hideMark/>
          </w:tcPr>
          <w:p w14:paraId="193E4E8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37.9</w:t>
            </w:r>
          </w:p>
        </w:tc>
        <w:tc>
          <w:tcPr>
            <w:tcW w:w="960" w:type="dxa"/>
            <w:noWrap/>
            <w:hideMark/>
          </w:tcPr>
          <w:p w14:paraId="06576198"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w:t>
            </w:r>
          </w:p>
        </w:tc>
      </w:tr>
      <w:tr w:rsidR="00D47093" w:rsidRPr="00D47093" w14:paraId="207FED7B"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18E307E1"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2026-03-11T18:00:00.000</w:t>
            </w:r>
          </w:p>
        </w:tc>
        <w:tc>
          <w:tcPr>
            <w:tcW w:w="960" w:type="dxa"/>
            <w:noWrap/>
            <w:hideMark/>
          </w:tcPr>
          <w:p w14:paraId="58B208DF"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4.4</w:t>
            </w:r>
          </w:p>
        </w:tc>
        <w:tc>
          <w:tcPr>
            <w:tcW w:w="960" w:type="dxa"/>
            <w:noWrap/>
            <w:hideMark/>
          </w:tcPr>
          <w:p w14:paraId="410B2D73"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27.79</w:t>
            </w:r>
          </w:p>
        </w:tc>
        <w:tc>
          <w:tcPr>
            <w:tcW w:w="960" w:type="dxa"/>
            <w:noWrap/>
            <w:hideMark/>
          </w:tcPr>
          <w:p w14:paraId="64DB77D5"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51.18</w:t>
            </w:r>
          </w:p>
        </w:tc>
        <w:tc>
          <w:tcPr>
            <w:tcW w:w="960" w:type="dxa"/>
            <w:noWrap/>
            <w:hideMark/>
          </w:tcPr>
          <w:p w14:paraId="5291052A"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w:t>
            </w:r>
          </w:p>
        </w:tc>
      </w:tr>
      <w:tr w:rsidR="00D47093" w:rsidRPr="00D47093" w14:paraId="4CF10EED"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66C65DA0"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2026-03-11T17:00:00.000</w:t>
            </w:r>
          </w:p>
        </w:tc>
        <w:tc>
          <w:tcPr>
            <w:tcW w:w="960" w:type="dxa"/>
            <w:noWrap/>
            <w:hideMark/>
          </w:tcPr>
          <w:p w14:paraId="6302AA13"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11.75</w:t>
            </w:r>
          </w:p>
        </w:tc>
        <w:tc>
          <w:tcPr>
            <w:tcW w:w="960" w:type="dxa"/>
            <w:noWrap/>
            <w:hideMark/>
          </w:tcPr>
          <w:p w14:paraId="78438AC4"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42.13</w:t>
            </w:r>
          </w:p>
        </w:tc>
        <w:tc>
          <w:tcPr>
            <w:tcW w:w="960" w:type="dxa"/>
            <w:noWrap/>
            <w:hideMark/>
          </w:tcPr>
          <w:p w14:paraId="522F88AC"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72.52</w:t>
            </w:r>
          </w:p>
        </w:tc>
        <w:tc>
          <w:tcPr>
            <w:tcW w:w="960" w:type="dxa"/>
            <w:noWrap/>
            <w:hideMark/>
          </w:tcPr>
          <w:p w14:paraId="049B17EA"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41</w:t>
            </w:r>
          </w:p>
        </w:tc>
      </w:tr>
      <w:tr w:rsidR="00D47093" w:rsidRPr="00D47093" w14:paraId="71BC631C"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56D6664C"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2026-03-11T16:00:00.000</w:t>
            </w:r>
          </w:p>
        </w:tc>
        <w:tc>
          <w:tcPr>
            <w:tcW w:w="960" w:type="dxa"/>
            <w:noWrap/>
            <w:hideMark/>
          </w:tcPr>
          <w:p w14:paraId="7A1F6765"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39.83</w:t>
            </w:r>
          </w:p>
        </w:tc>
        <w:tc>
          <w:tcPr>
            <w:tcW w:w="960" w:type="dxa"/>
            <w:noWrap/>
            <w:hideMark/>
          </w:tcPr>
          <w:p w14:paraId="21CE7C36"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66.55</w:t>
            </w:r>
          </w:p>
        </w:tc>
        <w:tc>
          <w:tcPr>
            <w:tcW w:w="960" w:type="dxa"/>
            <w:noWrap/>
            <w:hideMark/>
          </w:tcPr>
          <w:p w14:paraId="097FFA76"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93.28</w:t>
            </w:r>
          </w:p>
        </w:tc>
        <w:tc>
          <w:tcPr>
            <w:tcW w:w="960" w:type="dxa"/>
            <w:noWrap/>
            <w:hideMark/>
          </w:tcPr>
          <w:p w14:paraId="0DB8485A"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76</w:t>
            </w:r>
          </w:p>
        </w:tc>
      </w:tr>
      <w:tr w:rsidR="00D47093" w:rsidRPr="00D47093" w14:paraId="5F8CFB17"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63330EC6"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2026-03-11T15:00:00.000</w:t>
            </w:r>
          </w:p>
        </w:tc>
        <w:tc>
          <w:tcPr>
            <w:tcW w:w="960" w:type="dxa"/>
            <w:noWrap/>
            <w:hideMark/>
          </w:tcPr>
          <w:p w14:paraId="38CAA775"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55.06</w:t>
            </w:r>
          </w:p>
        </w:tc>
        <w:tc>
          <w:tcPr>
            <w:tcW w:w="960" w:type="dxa"/>
            <w:noWrap/>
            <w:hideMark/>
          </w:tcPr>
          <w:p w14:paraId="51871210"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87.77</w:t>
            </w:r>
          </w:p>
        </w:tc>
        <w:tc>
          <w:tcPr>
            <w:tcW w:w="960" w:type="dxa"/>
            <w:noWrap/>
            <w:hideMark/>
          </w:tcPr>
          <w:p w14:paraId="45CCD27E"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120.47</w:t>
            </w:r>
          </w:p>
        </w:tc>
        <w:tc>
          <w:tcPr>
            <w:tcW w:w="960" w:type="dxa"/>
            <w:noWrap/>
            <w:hideMark/>
          </w:tcPr>
          <w:p w14:paraId="5DB40E14"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88</w:t>
            </w:r>
          </w:p>
        </w:tc>
      </w:tr>
      <w:tr w:rsidR="00D47093" w:rsidRPr="00D47093" w14:paraId="2CDB6ABF"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E899BCA"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2026-03-11T14:00:00.000</w:t>
            </w:r>
          </w:p>
        </w:tc>
        <w:tc>
          <w:tcPr>
            <w:tcW w:w="960" w:type="dxa"/>
            <w:noWrap/>
            <w:hideMark/>
          </w:tcPr>
          <w:p w14:paraId="402A6694"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61.8</w:t>
            </w:r>
          </w:p>
        </w:tc>
        <w:tc>
          <w:tcPr>
            <w:tcW w:w="960" w:type="dxa"/>
            <w:noWrap/>
            <w:hideMark/>
          </w:tcPr>
          <w:p w14:paraId="35AE1F92"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98.19</w:t>
            </w:r>
          </w:p>
        </w:tc>
        <w:tc>
          <w:tcPr>
            <w:tcW w:w="960" w:type="dxa"/>
            <w:noWrap/>
            <w:hideMark/>
          </w:tcPr>
          <w:p w14:paraId="73FDFBC7"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134.57</w:t>
            </w:r>
          </w:p>
        </w:tc>
        <w:tc>
          <w:tcPr>
            <w:tcW w:w="960" w:type="dxa"/>
            <w:noWrap/>
            <w:hideMark/>
          </w:tcPr>
          <w:p w14:paraId="71B0F607"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109</w:t>
            </w:r>
          </w:p>
        </w:tc>
      </w:tr>
      <w:tr w:rsidR="00D47093" w:rsidRPr="00D47093" w14:paraId="3A7ED1F9"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789AF321"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2026-03-11T13:00:00.000</w:t>
            </w:r>
          </w:p>
        </w:tc>
        <w:tc>
          <w:tcPr>
            <w:tcW w:w="960" w:type="dxa"/>
            <w:noWrap/>
            <w:hideMark/>
          </w:tcPr>
          <w:p w14:paraId="6B6E3FB5"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68.52</w:t>
            </w:r>
          </w:p>
        </w:tc>
        <w:tc>
          <w:tcPr>
            <w:tcW w:w="960" w:type="dxa"/>
            <w:noWrap/>
            <w:hideMark/>
          </w:tcPr>
          <w:p w14:paraId="7F8EF35E"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107.19</w:t>
            </w:r>
          </w:p>
        </w:tc>
        <w:tc>
          <w:tcPr>
            <w:tcW w:w="960" w:type="dxa"/>
            <w:noWrap/>
            <w:hideMark/>
          </w:tcPr>
          <w:p w14:paraId="2A1B5DA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145.86</w:t>
            </w:r>
          </w:p>
        </w:tc>
        <w:tc>
          <w:tcPr>
            <w:tcW w:w="960" w:type="dxa"/>
            <w:noWrap/>
            <w:hideMark/>
          </w:tcPr>
          <w:p w14:paraId="76E496EC"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100</w:t>
            </w:r>
          </w:p>
        </w:tc>
      </w:tr>
      <w:tr w:rsidR="00D47093" w:rsidRPr="00D47093" w14:paraId="179E3408"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2E4A0936"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2026-03-11T12:00:00.000</w:t>
            </w:r>
          </w:p>
        </w:tc>
        <w:tc>
          <w:tcPr>
            <w:tcW w:w="960" w:type="dxa"/>
            <w:noWrap/>
            <w:hideMark/>
          </w:tcPr>
          <w:p w14:paraId="69502898"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62.31</w:t>
            </w:r>
          </w:p>
        </w:tc>
        <w:tc>
          <w:tcPr>
            <w:tcW w:w="960" w:type="dxa"/>
            <w:noWrap/>
            <w:hideMark/>
          </w:tcPr>
          <w:p w14:paraId="4332301A"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99.23</w:t>
            </w:r>
          </w:p>
        </w:tc>
        <w:tc>
          <w:tcPr>
            <w:tcW w:w="960" w:type="dxa"/>
            <w:noWrap/>
            <w:hideMark/>
          </w:tcPr>
          <w:p w14:paraId="776C29F6"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136.15</w:t>
            </w:r>
          </w:p>
        </w:tc>
        <w:tc>
          <w:tcPr>
            <w:tcW w:w="960" w:type="dxa"/>
            <w:noWrap/>
            <w:hideMark/>
          </w:tcPr>
          <w:p w14:paraId="0B92BE61"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105</w:t>
            </w:r>
          </w:p>
        </w:tc>
      </w:tr>
      <w:tr w:rsidR="00D47093" w:rsidRPr="00D47093" w14:paraId="51AEFDB7"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2B3ED180"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2026-03-11T11:00:00.000</w:t>
            </w:r>
          </w:p>
        </w:tc>
        <w:tc>
          <w:tcPr>
            <w:tcW w:w="960" w:type="dxa"/>
            <w:noWrap/>
            <w:hideMark/>
          </w:tcPr>
          <w:p w14:paraId="23F7F6FD"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67.77</w:t>
            </w:r>
          </w:p>
        </w:tc>
        <w:tc>
          <w:tcPr>
            <w:tcW w:w="960" w:type="dxa"/>
            <w:noWrap/>
            <w:hideMark/>
          </w:tcPr>
          <w:p w14:paraId="7ACB196E"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108.24</w:t>
            </w:r>
          </w:p>
        </w:tc>
        <w:tc>
          <w:tcPr>
            <w:tcW w:w="960" w:type="dxa"/>
            <w:noWrap/>
            <w:hideMark/>
          </w:tcPr>
          <w:p w14:paraId="5C9B82C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148.72</w:t>
            </w:r>
          </w:p>
        </w:tc>
        <w:tc>
          <w:tcPr>
            <w:tcW w:w="960" w:type="dxa"/>
            <w:noWrap/>
            <w:hideMark/>
          </w:tcPr>
          <w:p w14:paraId="54F4E2D6"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106</w:t>
            </w:r>
          </w:p>
        </w:tc>
      </w:tr>
      <w:tr w:rsidR="00D47093" w:rsidRPr="00D47093" w14:paraId="0159D3A8"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41482461"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2026-03-11T10:00:00.000</w:t>
            </w:r>
          </w:p>
        </w:tc>
        <w:tc>
          <w:tcPr>
            <w:tcW w:w="960" w:type="dxa"/>
            <w:noWrap/>
            <w:hideMark/>
          </w:tcPr>
          <w:p w14:paraId="07A88159"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66.07</w:t>
            </w:r>
          </w:p>
        </w:tc>
        <w:tc>
          <w:tcPr>
            <w:tcW w:w="960" w:type="dxa"/>
            <w:noWrap/>
            <w:hideMark/>
          </w:tcPr>
          <w:p w14:paraId="6676DA38"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104.08</w:t>
            </w:r>
          </w:p>
        </w:tc>
        <w:tc>
          <w:tcPr>
            <w:tcW w:w="960" w:type="dxa"/>
            <w:noWrap/>
            <w:hideMark/>
          </w:tcPr>
          <w:p w14:paraId="789E7A98"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142.09</w:t>
            </w:r>
          </w:p>
        </w:tc>
        <w:tc>
          <w:tcPr>
            <w:tcW w:w="960" w:type="dxa"/>
            <w:noWrap/>
            <w:hideMark/>
          </w:tcPr>
          <w:p w14:paraId="72D21AC4"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154</w:t>
            </w:r>
          </w:p>
        </w:tc>
      </w:tr>
      <w:tr w:rsidR="00D47093" w:rsidRPr="00D47093" w14:paraId="2382022C"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6E1990A5"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2026-03-11T09:00:00.000</w:t>
            </w:r>
          </w:p>
        </w:tc>
        <w:tc>
          <w:tcPr>
            <w:tcW w:w="960" w:type="dxa"/>
            <w:noWrap/>
            <w:hideMark/>
          </w:tcPr>
          <w:p w14:paraId="65CF081F"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62.35</w:t>
            </w:r>
          </w:p>
        </w:tc>
        <w:tc>
          <w:tcPr>
            <w:tcW w:w="960" w:type="dxa"/>
            <w:noWrap/>
            <w:hideMark/>
          </w:tcPr>
          <w:p w14:paraId="52776E25"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99.5</w:t>
            </w:r>
          </w:p>
        </w:tc>
        <w:tc>
          <w:tcPr>
            <w:tcW w:w="960" w:type="dxa"/>
            <w:noWrap/>
            <w:hideMark/>
          </w:tcPr>
          <w:p w14:paraId="4AC955F6"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136.64</w:t>
            </w:r>
          </w:p>
        </w:tc>
        <w:tc>
          <w:tcPr>
            <w:tcW w:w="960" w:type="dxa"/>
            <w:noWrap/>
            <w:hideMark/>
          </w:tcPr>
          <w:p w14:paraId="28F39403"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112</w:t>
            </w:r>
          </w:p>
        </w:tc>
      </w:tr>
      <w:tr w:rsidR="00D47093" w:rsidRPr="00D47093" w14:paraId="0DF63110"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4D9A059C"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2026-03-11T08:00:00.000</w:t>
            </w:r>
          </w:p>
        </w:tc>
        <w:tc>
          <w:tcPr>
            <w:tcW w:w="960" w:type="dxa"/>
            <w:noWrap/>
            <w:hideMark/>
          </w:tcPr>
          <w:p w14:paraId="28D61148"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41.78</w:t>
            </w:r>
          </w:p>
        </w:tc>
        <w:tc>
          <w:tcPr>
            <w:tcW w:w="960" w:type="dxa"/>
            <w:noWrap/>
            <w:hideMark/>
          </w:tcPr>
          <w:p w14:paraId="3761C84E"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83.39</w:t>
            </w:r>
          </w:p>
        </w:tc>
        <w:tc>
          <w:tcPr>
            <w:tcW w:w="960" w:type="dxa"/>
            <w:noWrap/>
            <w:hideMark/>
          </w:tcPr>
          <w:p w14:paraId="3D4E2750"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125.01</w:t>
            </w:r>
          </w:p>
        </w:tc>
        <w:tc>
          <w:tcPr>
            <w:tcW w:w="960" w:type="dxa"/>
            <w:noWrap/>
            <w:hideMark/>
          </w:tcPr>
          <w:p w14:paraId="7A46ECC5"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74</w:t>
            </w:r>
          </w:p>
        </w:tc>
      </w:tr>
      <w:tr w:rsidR="00D47093" w:rsidRPr="00D47093" w14:paraId="7CDB8BED"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8C4F114"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2026-03-11T07:00:00.000</w:t>
            </w:r>
          </w:p>
        </w:tc>
        <w:tc>
          <w:tcPr>
            <w:tcW w:w="960" w:type="dxa"/>
            <w:noWrap/>
            <w:hideMark/>
          </w:tcPr>
          <w:p w14:paraId="766163EE"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11.39</w:t>
            </w:r>
          </w:p>
        </w:tc>
        <w:tc>
          <w:tcPr>
            <w:tcW w:w="960" w:type="dxa"/>
            <w:noWrap/>
            <w:hideMark/>
          </w:tcPr>
          <w:p w14:paraId="11438F3C"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29.57</w:t>
            </w:r>
          </w:p>
        </w:tc>
        <w:tc>
          <w:tcPr>
            <w:tcW w:w="960" w:type="dxa"/>
            <w:noWrap/>
            <w:hideMark/>
          </w:tcPr>
          <w:p w14:paraId="67DAA851"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47.75</w:t>
            </w:r>
          </w:p>
        </w:tc>
        <w:tc>
          <w:tcPr>
            <w:tcW w:w="960" w:type="dxa"/>
            <w:noWrap/>
            <w:hideMark/>
          </w:tcPr>
          <w:p w14:paraId="4A781C1E"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32</w:t>
            </w:r>
          </w:p>
        </w:tc>
      </w:tr>
      <w:tr w:rsidR="00D47093" w:rsidRPr="00D47093" w14:paraId="00574C46"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0D940BEC"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2026-03-11T06:00:00.000</w:t>
            </w:r>
          </w:p>
        </w:tc>
        <w:tc>
          <w:tcPr>
            <w:tcW w:w="960" w:type="dxa"/>
            <w:noWrap/>
            <w:hideMark/>
          </w:tcPr>
          <w:p w14:paraId="039A03ED"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0.77</w:t>
            </w:r>
          </w:p>
        </w:tc>
        <w:tc>
          <w:tcPr>
            <w:tcW w:w="960" w:type="dxa"/>
            <w:noWrap/>
            <w:hideMark/>
          </w:tcPr>
          <w:p w14:paraId="46954E80"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5.4</w:t>
            </w:r>
          </w:p>
        </w:tc>
        <w:tc>
          <w:tcPr>
            <w:tcW w:w="960" w:type="dxa"/>
            <w:noWrap/>
            <w:hideMark/>
          </w:tcPr>
          <w:p w14:paraId="68F14F34"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10.03</w:t>
            </w:r>
          </w:p>
        </w:tc>
        <w:tc>
          <w:tcPr>
            <w:tcW w:w="960" w:type="dxa"/>
            <w:noWrap/>
            <w:hideMark/>
          </w:tcPr>
          <w:p w14:paraId="0C785B68"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w:t>
            </w:r>
          </w:p>
        </w:tc>
      </w:tr>
      <w:tr w:rsidR="00D47093" w:rsidRPr="00D47093" w14:paraId="2A9E54E9"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015C258"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2026-03-11T05:00:00.000</w:t>
            </w:r>
          </w:p>
        </w:tc>
        <w:tc>
          <w:tcPr>
            <w:tcW w:w="960" w:type="dxa"/>
            <w:noWrap/>
            <w:hideMark/>
          </w:tcPr>
          <w:p w14:paraId="4DCD6430"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5B8972D5"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3.18</w:t>
            </w:r>
          </w:p>
        </w:tc>
        <w:tc>
          <w:tcPr>
            <w:tcW w:w="960" w:type="dxa"/>
            <w:noWrap/>
            <w:hideMark/>
          </w:tcPr>
          <w:p w14:paraId="430736B6"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6.5</w:t>
            </w:r>
          </w:p>
        </w:tc>
        <w:tc>
          <w:tcPr>
            <w:tcW w:w="960" w:type="dxa"/>
            <w:noWrap/>
            <w:hideMark/>
          </w:tcPr>
          <w:p w14:paraId="06CABC16"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w:t>
            </w:r>
          </w:p>
        </w:tc>
      </w:tr>
      <w:tr w:rsidR="00D47093" w:rsidRPr="00D47093" w14:paraId="5C287A6D"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172C3BF9"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2026-03-11T00:00:00.000</w:t>
            </w:r>
          </w:p>
        </w:tc>
        <w:tc>
          <w:tcPr>
            <w:tcW w:w="960" w:type="dxa"/>
            <w:noWrap/>
            <w:hideMark/>
          </w:tcPr>
          <w:p w14:paraId="17058452"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0.28</w:t>
            </w:r>
          </w:p>
        </w:tc>
        <w:tc>
          <w:tcPr>
            <w:tcW w:w="960" w:type="dxa"/>
            <w:noWrap/>
            <w:hideMark/>
          </w:tcPr>
          <w:p w14:paraId="49B1EE7E"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2.67</w:t>
            </w:r>
          </w:p>
        </w:tc>
        <w:tc>
          <w:tcPr>
            <w:tcW w:w="960" w:type="dxa"/>
            <w:noWrap/>
            <w:hideMark/>
          </w:tcPr>
          <w:p w14:paraId="4A173429"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5.06</w:t>
            </w:r>
          </w:p>
        </w:tc>
        <w:tc>
          <w:tcPr>
            <w:tcW w:w="960" w:type="dxa"/>
            <w:noWrap/>
            <w:hideMark/>
          </w:tcPr>
          <w:p w14:paraId="7738E14F"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w:t>
            </w:r>
          </w:p>
        </w:tc>
      </w:tr>
      <w:tr w:rsidR="00D47093" w:rsidRPr="00D47093" w14:paraId="5FCF3845"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17ED82A3"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lastRenderedPageBreak/>
              <w:t>2026-03-10T23:00:00.000</w:t>
            </w:r>
          </w:p>
        </w:tc>
        <w:tc>
          <w:tcPr>
            <w:tcW w:w="960" w:type="dxa"/>
            <w:noWrap/>
            <w:hideMark/>
          </w:tcPr>
          <w:p w14:paraId="0DB9754B"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0.23</w:t>
            </w:r>
          </w:p>
        </w:tc>
        <w:tc>
          <w:tcPr>
            <w:tcW w:w="960" w:type="dxa"/>
            <w:noWrap/>
            <w:hideMark/>
          </w:tcPr>
          <w:p w14:paraId="1ED57C10"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7.26</w:t>
            </w:r>
          </w:p>
        </w:tc>
        <w:tc>
          <w:tcPr>
            <w:tcW w:w="960" w:type="dxa"/>
            <w:noWrap/>
            <w:hideMark/>
          </w:tcPr>
          <w:p w14:paraId="7F05460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14.29</w:t>
            </w:r>
          </w:p>
        </w:tc>
        <w:tc>
          <w:tcPr>
            <w:tcW w:w="960" w:type="dxa"/>
            <w:noWrap/>
            <w:hideMark/>
          </w:tcPr>
          <w:p w14:paraId="085C810B"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w:t>
            </w:r>
          </w:p>
        </w:tc>
      </w:tr>
      <w:tr w:rsidR="00D47093" w:rsidRPr="00D47093" w14:paraId="26238DA4"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2BAE8E87"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2026-03-10T22:00:00.000</w:t>
            </w:r>
          </w:p>
        </w:tc>
        <w:tc>
          <w:tcPr>
            <w:tcW w:w="960" w:type="dxa"/>
            <w:noWrap/>
            <w:hideMark/>
          </w:tcPr>
          <w:p w14:paraId="629E9440"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1.25</w:t>
            </w:r>
          </w:p>
        </w:tc>
        <w:tc>
          <w:tcPr>
            <w:tcW w:w="960" w:type="dxa"/>
            <w:noWrap/>
            <w:hideMark/>
          </w:tcPr>
          <w:p w14:paraId="78AA58D4"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10.39</w:t>
            </w:r>
          </w:p>
        </w:tc>
        <w:tc>
          <w:tcPr>
            <w:tcW w:w="960" w:type="dxa"/>
            <w:noWrap/>
            <w:hideMark/>
          </w:tcPr>
          <w:p w14:paraId="3A1EA757"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19.53</w:t>
            </w:r>
          </w:p>
        </w:tc>
        <w:tc>
          <w:tcPr>
            <w:tcW w:w="960" w:type="dxa"/>
            <w:noWrap/>
            <w:hideMark/>
          </w:tcPr>
          <w:p w14:paraId="450684DB"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w:t>
            </w:r>
          </w:p>
        </w:tc>
      </w:tr>
      <w:tr w:rsidR="00D47093" w:rsidRPr="00D47093" w14:paraId="7C989499"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3CFD9C61"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2026-03-10T21:00:00.000</w:t>
            </w:r>
          </w:p>
        </w:tc>
        <w:tc>
          <w:tcPr>
            <w:tcW w:w="960" w:type="dxa"/>
            <w:noWrap/>
            <w:hideMark/>
          </w:tcPr>
          <w:p w14:paraId="6864F9DF"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3.86</w:t>
            </w:r>
          </w:p>
        </w:tc>
        <w:tc>
          <w:tcPr>
            <w:tcW w:w="960" w:type="dxa"/>
            <w:noWrap/>
            <w:hideMark/>
          </w:tcPr>
          <w:p w14:paraId="04D2C88A"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13.7</w:t>
            </w:r>
          </w:p>
        </w:tc>
        <w:tc>
          <w:tcPr>
            <w:tcW w:w="960" w:type="dxa"/>
            <w:noWrap/>
            <w:hideMark/>
          </w:tcPr>
          <w:p w14:paraId="25641885"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23.53</w:t>
            </w:r>
          </w:p>
        </w:tc>
        <w:tc>
          <w:tcPr>
            <w:tcW w:w="960" w:type="dxa"/>
            <w:noWrap/>
            <w:hideMark/>
          </w:tcPr>
          <w:p w14:paraId="0C0D7D9D"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8</w:t>
            </w:r>
          </w:p>
        </w:tc>
      </w:tr>
      <w:tr w:rsidR="00D47093" w:rsidRPr="00D47093" w14:paraId="0C23E8AD"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0489A400"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2026-03-10T20:00:00.000</w:t>
            </w:r>
          </w:p>
        </w:tc>
        <w:tc>
          <w:tcPr>
            <w:tcW w:w="960" w:type="dxa"/>
            <w:noWrap/>
            <w:hideMark/>
          </w:tcPr>
          <w:p w14:paraId="2F655590"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4.45</w:t>
            </w:r>
          </w:p>
        </w:tc>
        <w:tc>
          <w:tcPr>
            <w:tcW w:w="960" w:type="dxa"/>
            <w:noWrap/>
            <w:hideMark/>
          </w:tcPr>
          <w:p w14:paraId="5D904CAD"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16.49</w:t>
            </w:r>
          </w:p>
        </w:tc>
        <w:tc>
          <w:tcPr>
            <w:tcW w:w="960" w:type="dxa"/>
            <w:noWrap/>
            <w:hideMark/>
          </w:tcPr>
          <w:p w14:paraId="03DA811D"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28.53</w:t>
            </w:r>
          </w:p>
        </w:tc>
        <w:tc>
          <w:tcPr>
            <w:tcW w:w="960" w:type="dxa"/>
            <w:noWrap/>
            <w:hideMark/>
          </w:tcPr>
          <w:p w14:paraId="7097D71A"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w:t>
            </w:r>
          </w:p>
        </w:tc>
      </w:tr>
      <w:tr w:rsidR="00D47093" w:rsidRPr="00D47093" w14:paraId="289209F0"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58A1DB6F"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2026-03-10T19:00:00.000</w:t>
            </w:r>
          </w:p>
        </w:tc>
        <w:tc>
          <w:tcPr>
            <w:tcW w:w="960" w:type="dxa"/>
            <w:noWrap/>
            <w:hideMark/>
          </w:tcPr>
          <w:p w14:paraId="546C2011"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9.89</w:t>
            </w:r>
          </w:p>
        </w:tc>
        <w:tc>
          <w:tcPr>
            <w:tcW w:w="960" w:type="dxa"/>
            <w:noWrap/>
            <w:hideMark/>
          </w:tcPr>
          <w:p w14:paraId="531717D9"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24.29</w:t>
            </w:r>
          </w:p>
        </w:tc>
        <w:tc>
          <w:tcPr>
            <w:tcW w:w="960" w:type="dxa"/>
            <w:noWrap/>
            <w:hideMark/>
          </w:tcPr>
          <w:p w14:paraId="37FABA59"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38.69</w:t>
            </w:r>
          </w:p>
        </w:tc>
        <w:tc>
          <w:tcPr>
            <w:tcW w:w="960" w:type="dxa"/>
            <w:noWrap/>
            <w:hideMark/>
          </w:tcPr>
          <w:p w14:paraId="28CBABFE"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17</w:t>
            </w:r>
          </w:p>
        </w:tc>
      </w:tr>
      <w:tr w:rsidR="00D47093" w:rsidRPr="00D47093" w14:paraId="6B72BDC6"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05940DCA"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2026-03-10T18:00:00.000</w:t>
            </w:r>
          </w:p>
        </w:tc>
        <w:tc>
          <w:tcPr>
            <w:tcW w:w="960" w:type="dxa"/>
            <w:noWrap/>
            <w:hideMark/>
          </w:tcPr>
          <w:p w14:paraId="1BE1AA71"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18.18</w:t>
            </w:r>
          </w:p>
        </w:tc>
        <w:tc>
          <w:tcPr>
            <w:tcW w:w="960" w:type="dxa"/>
            <w:noWrap/>
            <w:hideMark/>
          </w:tcPr>
          <w:p w14:paraId="3B548366"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37.68</w:t>
            </w:r>
          </w:p>
        </w:tc>
        <w:tc>
          <w:tcPr>
            <w:tcW w:w="960" w:type="dxa"/>
            <w:noWrap/>
            <w:hideMark/>
          </w:tcPr>
          <w:p w14:paraId="3441AB6F"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57.19</w:t>
            </w:r>
          </w:p>
        </w:tc>
        <w:tc>
          <w:tcPr>
            <w:tcW w:w="960" w:type="dxa"/>
            <w:noWrap/>
            <w:hideMark/>
          </w:tcPr>
          <w:p w14:paraId="565A90D2"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w:t>
            </w:r>
          </w:p>
        </w:tc>
      </w:tr>
      <w:tr w:rsidR="00D47093" w:rsidRPr="00D47093" w14:paraId="44715DB4"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2BE74DF1"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2026-03-10T17:00:00.000</w:t>
            </w:r>
          </w:p>
        </w:tc>
        <w:tc>
          <w:tcPr>
            <w:tcW w:w="960" w:type="dxa"/>
            <w:noWrap/>
            <w:hideMark/>
          </w:tcPr>
          <w:p w14:paraId="63A5D783"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28.82</w:t>
            </w:r>
          </w:p>
        </w:tc>
        <w:tc>
          <w:tcPr>
            <w:tcW w:w="960" w:type="dxa"/>
            <w:noWrap/>
            <w:hideMark/>
          </w:tcPr>
          <w:p w14:paraId="6C49A8EF"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50.66</w:t>
            </w:r>
          </w:p>
        </w:tc>
        <w:tc>
          <w:tcPr>
            <w:tcW w:w="960" w:type="dxa"/>
            <w:noWrap/>
            <w:hideMark/>
          </w:tcPr>
          <w:p w14:paraId="60E2CBB0"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72.5</w:t>
            </w:r>
          </w:p>
        </w:tc>
        <w:tc>
          <w:tcPr>
            <w:tcW w:w="960" w:type="dxa"/>
            <w:noWrap/>
            <w:hideMark/>
          </w:tcPr>
          <w:p w14:paraId="77AD0A4F"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29</w:t>
            </w:r>
          </w:p>
        </w:tc>
      </w:tr>
      <w:tr w:rsidR="00D47093" w:rsidRPr="00D47093" w14:paraId="6ABA0ECF"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4C249689"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2026-03-10T16:00:00.000</w:t>
            </w:r>
          </w:p>
        </w:tc>
        <w:tc>
          <w:tcPr>
            <w:tcW w:w="960" w:type="dxa"/>
            <w:noWrap/>
            <w:hideMark/>
          </w:tcPr>
          <w:p w14:paraId="32AFDEEF"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49.64</w:t>
            </w:r>
          </w:p>
        </w:tc>
        <w:tc>
          <w:tcPr>
            <w:tcW w:w="960" w:type="dxa"/>
            <w:noWrap/>
            <w:hideMark/>
          </w:tcPr>
          <w:p w14:paraId="20085683"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73.15</w:t>
            </w:r>
          </w:p>
        </w:tc>
        <w:tc>
          <w:tcPr>
            <w:tcW w:w="960" w:type="dxa"/>
            <w:noWrap/>
            <w:hideMark/>
          </w:tcPr>
          <w:p w14:paraId="7AEB9157"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96.67</w:t>
            </w:r>
          </w:p>
        </w:tc>
        <w:tc>
          <w:tcPr>
            <w:tcW w:w="960" w:type="dxa"/>
            <w:noWrap/>
            <w:hideMark/>
          </w:tcPr>
          <w:p w14:paraId="3A33A7D3"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68</w:t>
            </w:r>
          </w:p>
        </w:tc>
      </w:tr>
      <w:tr w:rsidR="00D47093" w:rsidRPr="00D47093" w14:paraId="7E3A0532"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7ED70E23"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2026-03-10T15:00:00.000</w:t>
            </w:r>
          </w:p>
        </w:tc>
        <w:tc>
          <w:tcPr>
            <w:tcW w:w="960" w:type="dxa"/>
            <w:noWrap/>
            <w:hideMark/>
          </w:tcPr>
          <w:p w14:paraId="1B4646FC"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56.48</w:t>
            </w:r>
          </w:p>
        </w:tc>
        <w:tc>
          <w:tcPr>
            <w:tcW w:w="960" w:type="dxa"/>
            <w:noWrap/>
            <w:hideMark/>
          </w:tcPr>
          <w:p w14:paraId="721DE52B"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90.26</w:t>
            </w:r>
          </w:p>
        </w:tc>
        <w:tc>
          <w:tcPr>
            <w:tcW w:w="960" w:type="dxa"/>
            <w:noWrap/>
            <w:hideMark/>
          </w:tcPr>
          <w:p w14:paraId="7FEDA897"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124.04</w:t>
            </w:r>
          </w:p>
        </w:tc>
        <w:tc>
          <w:tcPr>
            <w:tcW w:w="960" w:type="dxa"/>
            <w:noWrap/>
            <w:hideMark/>
          </w:tcPr>
          <w:p w14:paraId="5B69A05D"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103</w:t>
            </w:r>
          </w:p>
        </w:tc>
      </w:tr>
      <w:tr w:rsidR="00D47093" w:rsidRPr="00D47093" w14:paraId="6882C072"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12E64135"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2026-03-10T14:00:00.000</w:t>
            </w:r>
          </w:p>
        </w:tc>
        <w:tc>
          <w:tcPr>
            <w:tcW w:w="960" w:type="dxa"/>
            <w:noWrap/>
            <w:hideMark/>
          </w:tcPr>
          <w:p w14:paraId="2660536A"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63.47</w:t>
            </w:r>
          </w:p>
        </w:tc>
        <w:tc>
          <w:tcPr>
            <w:tcW w:w="960" w:type="dxa"/>
            <w:noWrap/>
            <w:hideMark/>
          </w:tcPr>
          <w:p w14:paraId="586CD615"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100.75</w:t>
            </w:r>
          </w:p>
        </w:tc>
        <w:tc>
          <w:tcPr>
            <w:tcW w:w="960" w:type="dxa"/>
            <w:noWrap/>
            <w:hideMark/>
          </w:tcPr>
          <w:p w14:paraId="625DD5E5"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138.02</w:t>
            </w:r>
          </w:p>
        </w:tc>
        <w:tc>
          <w:tcPr>
            <w:tcW w:w="960" w:type="dxa"/>
            <w:noWrap/>
            <w:hideMark/>
          </w:tcPr>
          <w:p w14:paraId="44E38C1B"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109</w:t>
            </w:r>
          </w:p>
        </w:tc>
      </w:tr>
      <w:tr w:rsidR="00D47093" w:rsidRPr="00D47093" w14:paraId="532D1F30"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7B1DD10B"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2026-03-10T13:00:00.000</w:t>
            </w:r>
          </w:p>
        </w:tc>
        <w:tc>
          <w:tcPr>
            <w:tcW w:w="960" w:type="dxa"/>
            <w:noWrap/>
            <w:hideMark/>
          </w:tcPr>
          <w:p w14:paraId="41E987F6"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65.67</w:t>
            </w:r>
          </w:p>
        </w:tc>
        <w:tc>
          <w:tcPr>
            <w:tcW w:w="960" w:type="dxa"/>
            <w:noWrap/>
            <w:hideMark/>
          </w:tcPr>
          <w:p w14:paraId="3711B0AD"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111.03</w:t>
            </w:r>
          </w:p>
        </w:tc>
        <w:tc>
          <w:tcPr>
            <w:tcW w:w="960" w:type="dxa"/>
            <w:noWrap/>
            <w:hideMark/>
          </w:tcPr>
          <w:p w14:paraId="3CB39B30"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156.4</w:t>
            </w:r>
          </w:p>
        </w:tc>
        <w:tc>
          <w:tcPr>
            <w:tcW w:w="960" w:type="dxa"/>
            <w:noWrap/>
            <w:hideMark/>
          </w:tcPr>
          <w:p w14:paraId="51555F12"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95</w:t>
            </w:r>
          </w:p>
        </w:tc>
      </w:tr>
      <w:tr w:rsidR="00D47093" w:rsidRPr="00D47093" w14:paraId="2337B950" w14:textId="77777777" w:rsidTr="00D470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051252A0"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2026-03-10T12:00:00.000</w:t>
            </w:r>
          </w:p>
        </w:tc>
        <w:tc>
          <w:tcPr>
            <w:tcW w:w="960" w:type="dxa"/>
            <w:noWrap/>
            <w:hideMark/>
          </w:tcPr>
          <w:p w14:paraId="2AF883F7"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60.82</w:t>
            </w:r>
          </w:p>
        </w:tc>
        <w:tc>
          <w:tcPr>
            <w:tcW w:w="960" w:type="dxa"/>
            <w:noWrap/>
            <w:hideMark/>
          </w:tcPr>
          <w:p w14:paraId="1AEB6B48"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103.81</w:t>
            </w:r>
          </w:p>
        </w:tc>
        <w:tc>
          <w:tcPr>
            <w:tcW w:w="960" w:type="dxa"/>
            <w:noWrap/>
            <w:hideMark/>
          </w:tcPr>
          <w:p w14:paraId="547F66BF"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146.8</w:t>
            </w:r>
          </w:p>
        </w:tc>
        <w:tc>
          <w:tcPr>
            <w:tcW w:w="960" w:type="dxa"/>
            <w:noWrap/>
            <w:hideMark/>
          </w:tcPr>
          <w:p w14:paraId="36959311" w14:textId="77777777" w:rsidR="00D47093" w:rsidRPr="00D47093" w:rsidRDefault="00D47093" w:rsidP="00D47093">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167</w:t>
            </w:r>
          </w:p>
        </w:tc>
      </w:tr>
      <w:tr w:rsidR="00D47093" w:rsidRPr="00D47093" w14:paraId="21E24EE8" w14:textId="77777777" w:rsidTr="00D47093">
        <w:trPr>
          <w:trHeight w:val="300"/>
        </w:trPr>
        <w:tc>
          <w:tcPr>
            <w:cnfStyle w:val="001000000000" w:firstRow="0" w:lastRow="0" w:firstColumn="1" w:lastColumn="0" w:oddVBand="0" w:evenVBand="0" w:oddHBand="0" w:evenHBand="0" w:firstRowFirstColumn="0" w:firstRowLastColumn="0" w:lastRowFirstColumn="0" w:lastRowLastColumn="0"/>
            <w:tcW w:w="2328" w:type="dxa"/>
            <w:noWrap/>
            <w:hideMark/>
          </w:tcPr>
          <w:p w14:paraId="2BCCE624" w14:textId="77777777" w:rsidR="00D47093" w:rsidRPr="00D47093" w:rsidRDefault="00D47093" w:rsidP="00D47093">
            <w:pPr>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2026-03-10T11:00:00.000</w:t>
            </w:r>
          </w:p>
        </w:tc>
        <w:tc>
          <w:tcPr>
            <w:tcW w:w="960" w:type="dxa"/>
            <w:noWrap/>
            <w:hideMark/>
          </w:tcPr>
          <w:p w14:paraId="6EA5AFC4"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69.72</w:t>
            </w:r>
          </w:p>
        </w:tc>
        <w:tc>
          <w:tcPr>
            <w:tcW w:w="960" w:type="dxa"/>
            <w:noWrap/>
            <w:hideMark/>
          </w:tcPr>
          <w:p w14:paraId="6554F759"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114.91</w:t>
            </w:r>
          </w:p>
        </w:tc>
        <w:tc>
          <w:tcPr>
            <w:tcW w:w="960" w:type="dxa"/>
            <w:noWrap/>
            <w:hideMark/>
          </w:tcPr>
          <w:p w14:paraId="07A208FF"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160.1</w:t>
            </w:r>
          </w:p>
        </w:tc>
        <w:tc>
          <w:tcPr>
            <w:tcW w:w="960" w:type="dxa"/>
            <w:noWrap/>
            <w:hideMark/>
          </w:tcPr>
          <w:p w14:paraId="6E3FD52F" w14:textId="77777777" w:rsidR="00D47093" w:rsidRPr="00D47093" w:rsidRDefault="00D47093" w:rsidP="00D47093">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7093">
              <w:rPr>
                <w:rFonts w:ascii="Aptos Narrow" w:eastAsia="Times New Roman" w:hAnsi="Aptos Narrow" w:cs="Times New Roman"/>
                <w:color w:val="000000"/>
                <w:kern w:val="0"/>
                <w:sz w:val="22"/>
                <w:szCs w:val="22"/>
                <w:lang w:eastAsia="es-MX"/>
                <w14:ligatures w14:val="none"/>
              </w:rPr>
              <w:t>154</w:t>
            </w:r>
          </w:p>
        </w:tc>
      </w:tr>
    </w:tbl>
    <w:p w14:paraId="7B84A375" w14:textId="77777777" w:rsidR="00D47093" w:rsidRDefault="00D47093" w:rsidP="00381C07"/>
    <w:p w14:paraId="7FAB537D" w14:textId="77777777" w:rsidR="00733762" w:rsidRDefault="00733762" w:rsidP="00381C07"/>
    <w:p w14:paraId="38E2BFC0" w14:textId="6095BB36" w:rsidR="00733762" w:rsidRDefault="00101F49" w:rsidP="00381C07">
      <w:pPr>
        <w:rPr>
          <w:b/>
          <w:bCs/>
        </w:rPr>
      </w:pPr>
      <w:r w:rsidRPr="00101F49">
        <w:rPr>
          <w:b/>
          <w:bCs/>
        </w:rPr>
        <w:t>Detección de Anomalías y Análisis Forense en el Sistema</w:t>
      </w:r>
    </w:p>
    <w:p w14:paraId="79185DA8" w14:textId="77777777" w:rsidR="00101F49" w:rsidRDefault="00101F49" w:rsidP="00381C07"/>
    <w:p w14:paraId="4A1B8F70" w14:textId="77777777" w:rsidR="00101F49" w:rsidRPr="00101F49" w:rsidRDefault="00101F49" w:rsidP="00101F49">
      <w:r w:rsidRPr="00101F49">
        <w:rPr>
          <w:i/>
          <w:iCs/>
        </w:rPr>
        <w:t xml:space="preserve">El sistema </w:t>
      </w:r>
      <w:proofErr w:type="spellStart"/>
      <w:r w:rsidRPr="00101F49">
        <w:rPr>
          <w:i/>
          <w:iCs/>
        </w:rPr>
        <w:t>Anomaly</w:t>
      </w:r>
      <w:proofErr w:type="spellEnd"/>
      <w:r w:rsidRPr="00101F49">
        <w:rPr>
          <w:i/>
          <w:iCs/>
        </w:rPr>
        <w:t xml:space="preserve"> </w:t>
      </w:r>
      <w:proofErr w:type="spellStart"/>
      <w:r w:rsidRPr="00101F49">
        <w:rPr>
          <w:i/>
          <w:iCs/>
        </w:rPr>
        <w:t>Detection</w:t>
      </w:r>
      <w:proofErr w:type="spellEnd"/>
      <w:r w:rsidRPr="00101F49">
        <w:rPr>
          <w:i/>
          <w:iCs/>
        </w:rPr>
        <w:t xml:space="preserve"> &amp; </w:t>
      </w:r>
      <w:proofErr w:type="spellStart"/>
      <w:r w:rsidRPr="00101F49">
        <w:rPr>
          <w:i/>
          <w:iCs/>
        </w:rPr>
        <w:t>Forensics</w:t>
      </w:r>
      <w:proofErr w:type="spellEnd"/>
      <w:r w:rsidRPr="00101F49">
        <w:rPr>
          <w:i/>
          <w:iCs/>
        </w:rPr>
        <w:t xml:space="preserve"> aplica </w:t>
      </w:r>
      <w:proofErr w:type="spellStart"/>
      <w:r w:rsidRPr="00101F49">
        <w:rPr>
          <w:i/>
          <w:iCs/>
        </w:rPr>
        <w:t>Isolation</w:t>
      </w:r>
      <w:proofErr w:type="spellEnd"/>
      <w:r w:rsidRPr="00101F49">
        <w:rPr>
          <w:i/>
          <w:iCs/>
        </w:rPr>
        <w:t xml:space="preserve"> Forest multivariado sobre 245,901 registros de ejecución del sistema NR para detectar comportamientos estadísticamente inusuales. En el período enero–diciembre 2025, con un umbral de score ≥ 5.0, se detectaron 9,260 anomalías en 9,260 ejecuciones. De estas, 1,203 (13%) se clasifican como Severas (score ≥ 7.0). En paralelo, el análisis de drift por prueba KS identifica 4 reportes con distribuciones estadísticamente diferentes respecto al período base, indicando cambios estructurales en su comportamiento.</w:t>
      </w:r>
    </w:p>
    <w:p w14:paraId="13FC69AF" w14:textId="77777777" w:rsidR="00101F49" w:rsidRDefault="00101F49" w:rsidP="00381C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01F49" w:rsidRPr="00101F49" w14:paraId="2835940A" w14:textId="77777777">
        <w:tc>
          <w:tcPr>
            <w:tcW w:w="2340" w:type="dxa"/>
            <w:tcBorders>
              <w:top w:val="single" w:sz="2" w:space="0" w:color="DDDDDD"/>
              <w:left w:val="single" w:sz="2" w:space="0" w:color="DDDDDD"/>
              <w:bottom w:val="single" w:sz="2" w:space="0" w:color="DDDDDD"/>
              <w:right w:val="single" w:sz="2" w:space="0" w:color="DDDDDD"/>
            </w:tcBorders>
            <w:shd w:val="clear" w:color="auto" w:fill="1A1A2E"/>
            <w:tcMar>
              <w:top w:w="100" w:type="dxa"/>
              <w:left w:w="140" w:type="dxa"/>
              <w:bottom w:w="60" w:type="dxa"/>
              <w:right w:w="140" w:type="dxa"/>
            </w:tcMar>
            <w:hideMark/>
          </w:tcPr>
          <w:p w14:paraId="690CBFA1" w14:textId="77777777" w:rsidR="00101F49" w:rsidRPr="00101F49" w:rsidRDefault="00101F49" w:rsidP="00101F49">
            <w:r w:rsidRPr="00101F49">
              <w:rPr>
                <w:b/>
                <w:bCs/>
              </w:rPr>
              <w:t>Anomalías Detectadas</w:t>
            </w:r>
          </w:p>
        </w:tc>
        <w:tc>
          <w:tcPr>
            <w:tcW w:w="2340" w:type="dxa"/>
            <w:tcBorders>
              <w:top w:val="single" w:sz="2" w:space="0" w:color="DDDDDD"/>
              <w:left w:val="single" w:sz="2" w:space="0" w:color="DDDDDD"/>
              <w:bottom w:val="single" w:sz="2" w:space="0" w:color="DDDDDD"/>
              <w:right w:val="single" w:sz="2" w:space="0" w:color="DDDDDD"/>
            </w:tcBorders>
            <w:shd w:val="clear" w:color="auto" w:fill="1A1A2E"/>
            <w:tcMar>
              <w:top w:w="100" w:type="dxa"/>
              <w:left w:w="140" w:type="dxa"/>
              <w:bottom w:w="60" w:type="dxa"/>
              <w:right w:w="140" w:type="dxa"/>
            </w:tcMar>
            <w:hideMark/>
          </w:tcPr>
          <w:p w14:paraId="29206C9E" w14:textId="77777777" w:rsidR="00101F49" w:rsidRPr="00101F49" w:rsidRDefault="00101F49" w:rsidP="00101F49">
            <w:r w:rsidRPr="00101F49">
              <w:rPr>
                <w:b/>
                <w:bCs/>
              </w:rPr>
              <w:t>Anomalías Severas</w:t>
            </w:r>
          </w:p>
        </w:tc>
        <w:tc>
          <w:tcPr>
            <w:tcW w:w="2340" w:type="dxa"/>
            <w:tcBorders>
              <w:top w:val="single" w:sz="2" w:space="0" w:color="DDDDDD"/>
              <w:left w:val="single" w:sz="2" w:space="0" w:color="DDDDDD"/>
              <w:bottom w:val="single" w:sz="2" w:space="0" w:color="DDDDDD"/>
              <w:right w:val="single" w:sz="2" w:space="0" w:color="DDDDDD"/>
            </w:tcBorders>
            <w:shd w:val="clear" w:color="auto" w:fill="1A1A2E"/>
            <w:tcMar>
              <w:top w:w="100" w:type="dxa"/>
              <w:left w:w="140" w:type="dxa"/>
              <w:bottom w:w="60" w:type="dxa"/>
              <w:right w:w="140" w:type="dxa"/>
            </w:tcMar>
            <w:hideMark/>
          </w:tcPr>
          <w:p w14:paraId="5BF3ADCE" w14:textId="77777777" w:rsidR="00101F49" w:rsidRPr="00101F49" w:rsidRDefault="00101F49" w:rsidP="00101F49">
            <w:r w:rsidRPr="00101F49">
              <w:rPr>
                <w:b/>
                <w:bCs/>
              </w:rPr>
              <w:t>Score Máximo</w:t>
            </w:r>
          </w:p>
        </w:tc>
        <w:tc>
          <w:tcPr>
            <w:tcW w:w="2340" w:type="dxa"/>
            <w:tcBorders>
              <w:top w:val="single" w:sz="2" w:space="0" w:color="DDDDDD"/>
              <w:left w:val="single" w:sz="2" w:space="0" w:color="DDDDDD"/>
              <w:bottom w:val="single" w:sz="2" w:space="0" w:color="DDDDDD"/>
              <w:right w:val="single" w:sz="2" w:space="0" w:color="DDDDDD"/>
            </w:tcBorders>
            <w:shd w:val="clear" w:color="auto" w:fill="1A1A2E"/>
            <w:tcMar>
              <w:top w:w="100" w:type="dxa"/>
              <w:left w:w="140" w:type="dxa"/>
              <w:bottom w:w="60" w:type="dxa"/>
              <w:right w:w="140" w:type="dxa"/>
            </w:tcMar>
            <w:hideMark/>
          </w:tcPr>
          <w:p w14:paraId="2E5FB1D2" w14:textId="77777777" w:rsidR="00101F49" w:rsidRPr="00101F49" w:rsidRDefault="00101F49" w:rsidP="00101F49">
            <w:r w:rsidRPr="00101F49">
              <w:rPr>
                <w:b/>
                <w:bCs/>
              </w:rPr>
              <w:t>Reportes con Drift</w:t>
            </w:r>
          </w:p>
        </w:tc>
      </w:tr>
      <w:tr w:rsidR="00101F49" w:rsidRPr="00101F49" w14:paraId="73E1696D" w14:textId="77777777">
        <w:tc>
          <w:tcPr>
            <w:tcW w:w="2340" w:type="dxa"/>
            <w:tcBorders>
              <w:top w:val="single" w:sz="2" w:space="0" w:color="DDDDDD"/>
              <w:left w:val="single" w:sz="2" w:space="0" w:color="DDDDDD"/>
              <w:bottom w:val="single" w:sz="2" w:space="0" w:color="DDDDDD"/>
              <w:right w:val="single" w:sz="2" w:space="0" w:color="DDDDDD"/>
            </w:tcBorders>
            <w:shd w:val="clear" w:color="auto" w:fill="FDF2F2"/>
            <w:tcMar>
              <w:top w:w="120" w:type="dxa"/>
              <w:left w:w="140" w:type="dxa"/>
              <w:bottom w:w="120" w:type="dxa"/>
              <w:right w:w="140" w:type="dxa"/>
            </w:tcMar>
            <w:hideMark/>
          </w:tcPr>
          <w:p w14:paraId="2A7D19CD" w14:textId="77777777" w:rsidR="00101F49" w:rsidRPr="00101F49" w:rsidRDefault="00101F49" w:rsidP="00101F49">
            <w:r w:rsidRPr="00101F49">
              <w:rPr>
                <w:b/>
                <w:bCs/>
              </w:rPr>
              <w:t>9,260</w:t>
            </w:r>
          </w:p>
          <w:p w14:paraId="1C53A2F8" w14:textId="77777777" w:rsidR="00101F49" w:rsidRPr="00101F49" w:rsidRDefault="00101F49" w:rsidP="00101F49">
            <w:r w:rsidRPr="00101F49">
              <w:rPr>
                <w:i/>
                <w:iCs/>
              </w:rPr>
              <w:t>score ≥ 5.0 (umbral mínimo)</w:t>
            </w:r>
          </w:p>
        </w:tc>
        <w:tc>
          <w:tcPr>
            <w:tcW w:w="2340" w:type="dxa"/>
            <w:tcBorders>
              <w:top w:val="single" w:sz="2" w:space="0" w:color="DDDDDD"/>
              <w:left w:val="single" w:sz="2" w:space="0" w:color="DDDDDD"/>
              <w:bottom w:val="single" w:sz="2" w:space="0" w:color="DDDDDD"/>
              <w:right w:val="single" w:sz="2" w:space="0" w:color="DDDDDD"/>
            </w:tcBorders>
            <w:shd w:val="clear" w:color="auto" w:fill="FDF2F2"/>
            <w:tcMar>
              <w:top w:w="120" w:type="dxa"/>
              <w:left w:w="140" w:type="dxa"/>
              <w:bottom w:w="120" w:type="dxa"/>
              <w:right w:w="140" w:type="dxa"/>
            </w:tcMar>
            <w:hideMark/>
          </w:tcPr>
          <w:p w14:paraId="4F9FC13C" w14:textId="77777777" w:rsidR="00101F49" w:rsidRPr="00101F49" w:rsidRDefault="00101F49" w:rsidP="00101F49">
            <w:r w:rsidRPr="00101F49">
              <w:rPr>
                <w:b/>
                <w:bCs/>
              </w:rPr>
              <w:t>1,203</w:t>
            </w:r>
          </w:p>
          <w:p w14:paraId="3EC4FD07" w14:textId="77777777" w:rsidR="00101F49" w:rsidRPr="00101F49" w:rsidRDefault="00101F49" w:rsidP="00101F49">
            <w:r w:rsidRPr="00101F49">
              <w:rPr>
                <w:i/>
                <w:iCs/>
              </w:rPr>
              <w:t>score ≥ 7.0 (13% del total)</w:t>
            </w:r>
          </w:p>
        </w:tc>
        <w:tc>
          <w:tcPr>
            <w:tcW w:w="2340" w:type="dxa"/>
            <w:tcBorders>
              <w:top w:val="single" w:sz="2" w:space="0" w:color="DDDDDD"/>
              <w:left w:val="single" w:sz="2" w:space="0" w:color="DDDDDD"/>
              <w:bottom w:val="single" w:sz="2" w:space="0" w:color="DDDDDD"/>
              <w:right w:val="single" w:sz="2" w:space="0" w:color="DDDDDD"/>
            </w:tcBorders>
            <w:shd w:val="clear" w:color="auto" w:fill="FDF2F2"/>
            <w:tcMar>
              <w:top w:w="120" w:type="dxa"/>
              <w:left w:w="140" w:type="dxa"/>
              <w:bottom w:w="120" w:type="dxa"/>
              <w:right w:w="140" w:type="dxa"/>
            </w:tcMar>
            <w:hideMark/>
          </w:tcPr>
          <w:p w14:paraId="262BD467" w14:textId="77777777" w:rsidR="00101F49" w:rsidRPr="00101F49" w:rsidRDefault="00101F49" w:rsidP="00101F49">
            <w:r w:rsidRPr="00101F49">
              <w:rPr>
                <w:b/>
                <w:bCs/>
              </w:rPr>
              <w:t>9.15</w:t>
            </w:r>
          </w:p>
          <w:p w14:paraId="7A804B9B" w14:textId="77777777" w:rsidR="00101F49" w:rsidRPr="00101F49" w:rsidRDefault="00101F49" w:rsidP="00101F49">
            <w:r w:rsidRPr="00101F49">
              <w:rPr>
                <w:i/>
                <w:iCs/>
              </w:rPr>
              <w:t>report_345, 15-nov-2025</w:t>
            </w:r>
          </w:p>
        </w:tc>
        <w:tc>
          <w:tcPr>
            <w:tcW w:w="2340" w:type="dxa"/>
            <w:tcBorders>
              <w:top w:val="single" w:sz="2" w:space="0" w:color="DDDDDD"/>
              <w:left w:val="single" w:sz="2" w:space="0" w:color="DDDDDD"/>
              <w:bottom w:val="single" w:sz="2" w:space="0" w:color="DDDDDD"/>
              <w:right w:val="single" w:sz="2" w:space="0" w:color="DDDDDD"/>
            </w:tcBorders>
            <w:shd w:val="clear" w:color="auto" w:fill="FEF9E7"/>
            <w:tcMar>
              <w:top w:w="120" w:type="dxa"/>
              <w:left w:w="140" w:type="dxa"/>
              <w:bottom w:w="120" w:type="dxa"/>
              <w:right w:w="140" w:type="dxa"/>
            </w:tcMar>
            <w:hideMark/>
          </w:tcPr>
          <w:p w14:paraId="26E1717F" w14:textId="77777777" w:rsidR="00101F49" w:rsidRPr="00101F49" w:rsidRDefault="00101F49" w:rsidP="00101F49">
            <w:r w:rsidRPr="00101F49">
              <w:rPr>
                <w:b/>
                <w:bCs/>
              </w:rPr>
              <w:t>4 / 32</w:t>
            </w:r>
          </w:p>
          <w:p w14:paraId="31CBD61A" w14:textId="77777777" w:rsidR="00101F49" w:rsidRPr="00101F49" w:rsidRDefault="00101F49" w:rsidP="00101F49">
            <w:r w:rsidRPr="00101F49">
              <w:rPr>
                <w:i/>
                <w:iCs/>
              </w:rPr>
              <w:t>prueba KS (p-</w:t>
            </w:r>
            <w:proofErr w:type="spellStart"/>
            <w:r w:rsidRPr="00101F49">
              <w:rPr>
                <w:i/>
                <w:iCs/>
              </w:rPr>
              <w:t>value</w:t>
            </w:r>
            <w:proofErr w:type="spellEnd"/>
            <w:r w:rsidRPr="00101F49">
              <w:rPr>
                <w:i/>
                <w:iCs/>
              </w:rPr>
              <w:t xml:space="preserve"> &lt; 0.05)</w:t>
            </w:r>
          </w:p>
        </w:tc>
      </w:tr>
    </w:tbl>
    <w:p w14:paraId="29966D77" w14:textId="77777777" w:rsidR="00101F49" w:rsidRPr="00101F49" w:rsidRDefault="00101F49" w:rsidP="00101F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01F49" w:rsidRPr="00101F49" w14:paraId="13B682D1" w14:textId="77777777">
        <w:tc>
          <w:tcPr>
            <w:tcW w:w="2340" w:type="dxa"/>
            <w:tcBorders>
              <w:top w:val="single" w:sz="2" w:space="0" w:color="DDDDDD"/>
              <w:left w:val="single" w:sz="2" w:space="0" w:color="DDDDDD"/>
              <w:bottom w:val="single" w:sz="2" w:space="0" w:color="DDDDDD"/>
              <w:right w:val="single" w:sz="2" w:space="0" w:color="DDDDDD"/>
            </w:tcBorders>
            <w:shd w:val="clear" w:color="auto" w:fill="1A1A2E"/>
            <w:tcMar>
              <w:top w:w="100" w:type="dxa"/>
              <w:left w:w="140" w:type="dxa"/>
              <w:bottom w:w="60" w:type="dxa"/>
              <w:right w:w="140" w:type="dxa"/>
            </w:tcMar>
            <w:hideMark/>
          </w:tcPr>
          <w:p w14:paraId="0AF2333E" w14:textId="77777777" w:rsidR="00101F49" w:rsidRPr="00101F49" w:rsidRDefault="00101F49" w:rsidP="00101F49">
            <w:r w:rsidRPr="00101F49">
              <w:rPr>
                <w:b/>
                <w:bCs/>
              </w:rPr>
              <w:lastRenderedPageBreak/>
              <w:t>Duración Promedio (anomalías)</w:t>
            </w:r>
          </w:p>
        </w:tc>
        <w:tc>
          <w:tcPr>
            <w:tcW w:w="2340" w:type="dxa"/>
            <w:tcBorders>
              <w:top w:val="single" w:sz="2" w:space="0" w:color="DDDDDD"/>
              <w:left w:val="single" w:sz="2" w:space="0" w:color="DDDDDD"/>
              <w:bottom w:val="single" w:sz="2" w:space="0" w:color="DDDDDD"/>
              <w:right w:val="single" w:sz="2" w:space="0" w:color="DDDDDD"/>
            </w:tcBorders>
            <w:shd w:val="clear" w:color="auto" w:fill="1A1A2E"/>
            <w:tcMar>
              <w:top w:w="100" w:type="dxa"/>
              <w:left w:w="140" w:type="dxa"/>
              <w:bottom w:w="60" w:type="dxa"/>
              <w:right w:w="140" w:type="dxa"/>
            </w:tcMar>
            <w:hideMark/>
          </w:tcPr>
          <w:p w14:paraId="08A4902B" w14:textId="77777777" w:rsidR="00101F49" w:rsidRPr="00101F49" w:rsidRDefault="00101F49" w:rsidP="00101F49">
            <w:r w:rsidRPr="00101F49">
              <w:rPr>
                <w:b/>
                <w:bCs/>
              </w:rPr>
              <w:t>Duración Máxima</w:t>
            </w:r>
          </w:p>
        </w:tc>
        <w:tc>
          <w:tcPr>
            <w:tcW w:w="2340" w:type="dxa"/>
            <w:tcBorders>
              <w:top w:val="single" w:sz="2" w:space="0" w:color="DDDDDD"/>
              <w:left w:val="single" w:sz="2" w:space="0" w:color="DDDDDD"/>
              <w:bottom w:val="single" w:sz="2" w:space="0" w:color="DDDDDD"/>
              <w:right w:val="single" w:sz="2" w:space="0" w:color="DDDDDD"/>
            </w:tcBorders>
            <w:shd w:val="clear" w:color="auto" w:fill="1A1A2E"/>
            <w:tcMar>
              <w:top w:w="100" w:type="dxa"/>
              <w:left w:w="140" w:type="dxa"/>
              <w:bottom w:w="60" w:type="dxa"/>
              <w:right w:w="140" w:type="dxa"/>
            </w:tcMar>
            <w:hideMark/>
          </w:tcPr>
          <w:p w14:paraId="2C3B6F67" w14:textId="77777777" w:rsidR="00101F49" w:rsidRPr="00101F49" w:rsidRDefault="00101F49" w:rsidP="00101F49">
            <w:r w:rsidRPr="00101F49">
              <w:rPr>
                <w:b/>
                <w:bCs/>
              </w:rPr>
              <w:t>Tasa de Éxito en Anomalías</w:t>
            </w:r>
          </w:p>
        </w:tc>
        <w:tc>
          <w:tcPr>
            <w:tcW w:w="2340" w:type="dxa"/>
            <w:tcBorders>
              <w:top w:val="single" w:sz="2" w:space="0" w:color="DDDDDD"/>
              <w:left w:val="single" w:sz="2" w:space="0" w:color="DDDDDD"/>
              <w:bottom w:val="single" w:sz="2" w:space="0" w:color="DDDDDD"/>
              <w:right w:val="single" w:sz="2" w:space="0" w:color="DDDDDD"/>
            </w:tcBorders>
            <w:shd w:val="clear" w:color="auto" w:fill="1A1A2E"/>
            <w:tcMar>
              <w:top w:w="100" w:type="dxa"/>
              <w:left w:w="140" w:type="dxa"/>
              <w:bottom w:w="60" w:type="dxa"/>
              <w:right w:w="140" w:type="dxa"/>
            </w:tcMar>
            <w:hideMark/>
          </w:tcPr>
          <w:p w14:paraId="7F2D9B94" w14:textId="77777777" w:rsidR="00101F49" w:rsidRPr="00101F49" w:rsidRDefault="00101F49" w:rsidP="00101F49">
            <w:r w:rsidRPr="00101F49">
              <w:rPr>
                <w:b/>
                <w:bCs/>
              </w:rPr>
              <w:t>Pico Mensual</w:t>
            </w:r>
          </w:p>
        </w:tc>
      </w:tr>
      <w:tr w:rsidR="00101F49" w:rsidRPr="00101F49" w14:paraId="7E69CCA5" w14:textId="77777777">
        <w:tc>
          <w:tcPr>
            <w:tcW w:w="2340" w:type="dxa"/>
            <w:tcBorders>
              <w:top w:val="single" w:sz="2" w:space="0" w:color="DDDDDD"/>
              <w:left w:val="single" w:sz="2" w:space="0" w:color="DDDDDD"/>
              <w:bottom w:val="single" w:sz="2" w:space="0" w:color="DDDDDD"/>
              <w:right w:val="single" w:sz="2" w:space="0" w:color="DDDDDD"/>
            </w:tcBorders>
            <w:shd w:val="clear" w:color="auto" w:fill="FDF2F2"/>
            <w:tcMar>
              <w:top w:w="120" w:type="dxa"/>
              <w:left w:w="140" w:type="dxa"/>
              <w:bottom w:w="120" w:type="dxa"/>
              <w:right w:w="140" w:type="dxa"/>
            </w:tcMar>
            <w:hideMark/>
          </w:tcPr>
          <w:p w14:paraId="5BC53DC0" w14:textId="77777777" w:rsidR="00101F49" w:rsidRPr="00101F49" w:rsidRDefault="00101F49" w:rsidP="00101F49">
            <w:r w:rsidRPr="00101F49">
              <w:rPr>
                <w:b/>
                <w:bCs/>
              </w:rPr>
              <w:t>133 s</w:t>
            </w:r>
          </w:p>
          <w:p w14:paraId="38DEE6F0" w14:textId="77777777" w:rsidR="00101F49" w:rsidRPr="00101F49" w:rsidRDefault="00101F49" w:rsidP="00101F49">
            <w:r w:rsidRPr="00101F49">
              <w:rPr>
                <w:i/>
                <w:iCs/>
              </w:rPr>
              <w:t>media de ejecuciones anómalas</w:t>
            </w:r>
          </w:p>
        </w:tc>
        <w:tc>
          <w:tcPr>
            <w:tcW w:w="2340" w:type="dxa"/>
            <w:tcBorders>
              <w:top w:val="single" w:sz="2" w:space="0" w:color="DDDDDD"/>
              <w:left w:val="single" w:sz="2" w:space="0" w:color="DDDDDD"/>
              <w:bottom w:val="single" w:sz="2" w:space="0" w:color="DDDDDD"/>
              <w:right w:val="single" w:sz="2" w:space="0" w:color="DDDDDD"/>
            </w:tcBorders>
            <w:shd w:val="clear" w:color="auto" w:fill="FDF2F2"/>
            <w:tcMar>
              <w:top w:w="120" w:type="dxa"/>
              <w:left w:w="140" w:type="dxa"/>
              <w:bottom w:w="120" w:type="dxa"/>
              <w:right w:w="140" w:type="dxa"/>
            </w:tcMar>
            <w:hideMark/>
          </w:tcPr>
          <w:p w14:paraId="5A4E4626" w14:textId="77777777" w:rsidR="00101F49" w:rsidRPr="00101F49" w:rsidRDefault="00101F49" w:rsidP="00101F49">
            <w:r w:rsidRPr="00101F49">
              <w:rPr>
                <w:b/>
                <w:bCs/>
              </w:rPr>
              <w:t>3,021 s</w:t>
            </w:r>
          </w:p>
          <w:p w14:paraId="07E60C28" w14:textId="77777777" w:rsidR="00101F49" w:rsidRPr="00101F49" w:rsidRDefault="00101F49" w:rsidP="00101F49">
            <w:r w:rsidRPr="00101F49">
              <w:rPr>
                <w:i/>
                <w:iCs/>
              </w:rPr>
              <w:t>50 minutos — caso extremo</w:t>
            </w:r>
          </w:p>
        </w:tc>
        <w:tc>
          <w:tcPr>
            <w:tcW w:w="2340" w:type="dxa"/>
            <w:tcBorders>
              <w:top w:val="single" w:sz="2" w:space="0" w:color="DDDDDD"/>
              <w:left w:val="single" w:sz="2" w:space="0" w:color="DDDDDD"/>
              <w:bottom w:val="single" w:sz="2" w:space="0" w:color="DDDDDD"/>
              <w:right w:val="single" w:sz="2" w:space="0" w:color="DDDDDD"/>
            </w:tcBorders>
            <w:shd w:val="clear" w:color="auto" w:fill="ECFDF5"/>
            <w:tcMar>
              <w:top w:w="120" w:type="dxa"/>
              <w:left w:w="140" w:type="dxa"/>
              <w:bottom w:w="120" w:type="dxa"/>
              <w:right w:w="140" w:type="dxa"/>
            </w:tcMar>
            <w:hideMark/>
          </w:tcPr>
          <w:p w14:paraId="1F6D00AC" w14:textId="77777777" w:rsidR="00101F49" w:rsidRPr="00101F49" w:rsidRDefault="00101F49" w:rsidP="00101F49">
            <w:r w:rsidRPr="00101F49">
              <w:rPr>
                <w:b/>
                <w:bCs/>
              </w:rPr>
              <w:t>99.8%</w:t>
            </w:r>
          </w:p>
          <w:p w14:paraId="33BF8B6B" w14:textId="77777777" w:rsidR="00101F49" w:rsidRPr="00101F49" w:rsidRDefault="00101F49" w:rsidP="00101F49">
            <w:r w:rsidRPr="00101F49">
              <w:rPr>
                <w:i/>
                <w:iCs/>
              </w:rPr>
              <w:t>9,245 de 9,260 completaron</w:t>
            </w:r>
          </w:p>
        </w:tc>
        <w:tc>
          <w:tcPr>
            <w:tcW w:w="2340" w:type="dxa"/>
            <w:tcBorders>
              <w:top w:val="single" w:sz="2" w:space="0" w:color="DDDDDD"/>
              <w:left w:val="single" w:sz="2" w:space="0" w:color="DDDDDD"/>
              <w:bottom w:val="single" w:sz="2" w:space="0" w:color="DDDDDD"/>
              <w:right w:val="single" w:sz="2" w:space="0" w:color="DDDDDD"/>
            </w:tcBorders>
            <w:shd w:val="clear" w:color="auto" w:fill="FEF9E7"/>
            <w:tcMar>
              <w:top w:w="120" w:type="dxa"/>
              <w:left w:w="140" w:type="dxa"/>
              <w:bottom w:w="120" w:type="dxa"/>
              <w:right w:w="140" w:type="dxa"/>
            </w:tcMar>
            <w:hideMark/>
          </w:tcPr>
          <w:p w14:paraId="565465E8" w14:textId="77777777" w:rsidR="00101F49" w:rsidRPr="00101F49" w:rsidRDefault="00101F49" w:rsidP="00101F49">
            <w:r w:rsidRPr="00101F49">
              <w:rPr>
                <w:b/>
                <w:bCs/>
              </w:rPr>
              <w:t>jun 2025</w:t>
            </w:r>
          </w:p>
          <w:p w14:paraId="7ED64D8B" w14:textId="77777777" w:rsidR="00101F49" w:rsidRPr="00101F49" w:rsidRDefault="00101F49" w:rsidP="00101F49">
            <w:r w:rsidRPr="00101F49">
              <w:rPr>
                <w:i/>
                <w:iCs/>
              </w:rPr>
              <w:t>1,494 anomalías — máximo del año</w:t>
            </w:r>
          </w:p>
        </w:tc>
      </w:tr>
    </w:tbl>
    <w:p w14:paraId="7379ABC1" w14:textId="77777777" w:rsidR="00101F49" w:rsidRDefault="00101F49" w:rsidP="00381C07"/>
    <w:p w14:paraId="031E2669" w14:textId="77777777" w:rsidR="00101F49" w:rsidRPr="00101F49" w:rsidRDefault="00101F49" w:rsidP="00101F49">
      <w:pPr>
        <w:rPr>
          <w:b/>
          <w:bCs/>
        </w:rPr>
      </w:pPr>
      <w:r w:rsidRPr="00101F49">
        <w:rPr>
          <w:b/>
          <w:bCs/>
        </w:rPr>
        <w:t>1.3 Alcance y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101F49" w:rsidRPr="00101F49" w14:paraId="09883DBA" w14:textId="77777777">
        <w:trPr>
          <w:tblHeader/>
        </w:trPr>
        <w:tc>
          <w:tcPr>
            <w:tcW w:w="38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36B42B1D" w14:textId="77777777" w:rsidR="00101F49" w:rsidRPr="00101F49" w:rsidRDefault="00101F49" w:rsidP="00101F49">
            <w:r w:rsidRPr="00101F49">
              <w:rPr>
                <w:b/>
                <w:bCs/>
              </w:rPr>
              <w:t>Parámetro</w:t>
            </w:r>
          </w:p>
        </w:tc>
        <w:tc>
          <w:tcPr>
            <w:tcW w:w="556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38E6CE61" w14:textId="77777777" w:rsidR="00101F49" w:rsidRPr="00101F49" w:rsidRDefault="00101F49" w:rsidP="00101F49">
            <w:r w:rsidRPr="00101F49">
              <w:rPr>
                <w:b/>
                <w:bCs/>
              </w:rPr>
              <w:t>Valor</w:t>
            </w:r>
          </w:p>
        </w:tc>
      </w:tr>
      <w:tr w:rsidR="00101F49" w:rsidRPr="00101F49" w14:paraId="3A656590" w14:textId="77777777">
        <w:tc>
          <w:tcPr>
            <w:tcW w:w="38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4AB4BDEB" w14:textId="77777777" w:rsidR="00101F49" w:rsidRPr="00101F49" w:rsidRDefault="00101F49" w:rsidP="00101F49">
            <w:r w:rsidRPr="00101F49">
              <w:rPr>
                <w:b/>
                <w:bCs/>
              </w:rPr>
              <w:t>Período de análisis</w:t>
            </w:r>
          </w:p>
        </w:tc>
        <w:tc>
          <w:tcPr>
            <w:tcW w:w="55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2E6C6CD" w14:textId="77777777" w:rsidR="00101F49" w:rsidRPr="00101F49" w:rsidRDefault="00101F49" w:rsidP="00101F49">
            <w:r w:rsidRPr="00101F49">
              <w:rPr>
                <w:b/>
                <w:bCs/>
              </w:rPr>
              <w:t>1 enero 2025 – 31 diciembre 2025</w:t>
            </w:r>
          </w:p>
        </w:tc>
      </w:tr>
      <w:tr w:rsidR="00101F49" w:rsidRPr="00101F49" w14:paraId="2EEB64C7" w14:textId="77777777">
        <w:tc>
          <w:tcPr>
            <w:tcW w:w="38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EF61CE7" w14:textId="77777777" w:rsidR="00101F49" w:rsidRPr="00101F49" w:rsidRDefault="00101F49" w:rsidP="00101F49">
            <w:proofErr w:type="gramStart"/>
            <w:r w:rsidRPr="00101F49">
              <w:rPr>
                <w:b/>
                <w:bCs/>
              </w:rPr>
              <w:t>Total</w:t>
            </w:r>
            <w:proofErr w:type="gramEnd"/>
            <w:r w:rsidRPr="00101F49">
              <w:rPr>
                <w:b/>
                <w:bCs/>
              </w:rPr>
              <w:t xml:space="preserve"> de registros de ejecución</w:t>
            </w:r>
          </w:p>
        </w:tc>
        <w:tc>
          <w:tcPr>
            <w:tcW w:w="55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2BFB0B9" w14:textId="77777777" w:rsidR="00101F49" w:rsidRPr="00101F49" w:rsidRDefault="00101F49" w:rsidP="00101F49">
            <w:r w:rsidRPr="00101F49">
              <w:rPr>
                <w:b/>
                <w:bCs/>
              </w:rPr>
              <w:t>245,901 filas (</w:t>
            </w:r>
            <w:proofErr w:type="spellStart"/>
            <w:r w:rsidRPr="00101F49">
              <w:rPr>
                <w:b/>
                <w:bCs/>
              </w:rPr>
              <w:t>source</w:t>
            </w:r>
            <w:proofErr w:type="spellEnd"/>
            <w:r w:rsidRPr="00101F49">
              <w:rPr>
                <w:b/>
                <w:bCs/>
              </w:rPr>
              <w:t xml:space="preserve"> del modelo)</w:t>
            </w:r>
          </w:p>
        </w:tc>
      </w:tr>
      <w:tr w:rsidR="00101F49" w:rsidRPr="00101F49" w14:paraId="1D9D98EB" w14:textId="77777777">
        <w:tc>
          <w:tcPr>
            <w:tcW w:w="38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785E948" w14:textId="77777777" w:rsidR="00101F49" w:rsidRPr="00101F49" w:rsidRDefault="00101F49" w:rsidP="00101F49">
            <w:r w:rsidRPr="00101F49">
              <w:rPr>
                <w:b/>
                <w:bCs/>
              </w:rPr>
              <w:t>Umbral mínimo de score para reporte</w:t>
            </w:r>
          </w:p>
        </w:tc>
        <w:tc>
          <w:tcPr>
            <w:tcW w:w="55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7533179" w14:textId="77777777" w:rsidR="00101F49" w:rsidRPr="00101F49" w:rsidRDefault="00101F49" w:rsidP="00101F49">
            <w:r w:rsidRPr="00101F49">
              <w:rPr>
                <w:b/>
                <w:bCs/>
              </w:rPr>
              <w:t>5.0 (</w:t>
            </w:r>
            <w:proofErr w:type="spellStart"/>
            <w:r w:rsidRPr="00101F49">
              <w:rPr>
                <w:b/>
                <w:bCs/>
              </w:rPr>
              <w:t>Isolation</w:t>
            </w:r>
            <w:proofErr w:type="spellEnd"/>
            <w:r w:rsidRPr="00101F49">
              <w:rPr>
                <w:b/>
                <w:bCs/>
              </w:rPr>
              <w:t xml:space="preserve"> Forest)</w:t>
            </w:r>
          </w:p>
        </w:tc>
      </w:tr>
      <w:tr w:rsidR="00101F49" w:rsidRPr="00101F49" w14:paraId="03C95605" w14:textId="77777777">
        <w:tc>
          <w:tcPr>
            <w:tcW w:w="38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2003E6C" w14:textId="77777777" w:rsidR="00101F49" w:rsidRPr="00101F49" w:rsidRDefault="00101F49" w:rsidP="00101F49">
            <w:r w:rsidRPr="00101F49">
              <w:rPr>
                <w:b/>
                <w:bCs/>
              </w:rPr>
              <w:t>Anomalías reportadas</w:t>
            </w:r>
          </w:p>
        </w:tc>
        <w:tc>
          <w:tcPr>
            <w:tcW w:w="55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E6780EA" w14:textId="77777777" w:rsidR="00101F49" w:rsidRPr="00101F49" w:rsidRDefault="00101F49" w:rsidP="00101F49">
            <w:r w:rsidRPr="00101F49">
              <w:rPr>
                <w:b/>
                <w:bCs/>
              </w:rPr>
              <w:t>9,260 ejecuciones</w:t>
            </w:r>
          </w:p>
        </w:tc>
      </w:tr>
      <w:tr w:rsidR="00101F49" w:rsidRPr="00101F49" w14:paraId="6C91C178" w14:textId="77777777">
        <w:tc>
          <w:tcPr>
            <w:tcW w:w="38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DF5BC74" w14:textId="77777777" w:rsidR="00101F49" w:rsidRPr="00101F49" w:rsidRDefault="00101F49" w:rsidP="00101F49">
            <w:r w:rsidRPr="00101F49">
              <w:rPr>
                <w:b/>
                <w:bCs/>
              </w:rPr>
              <w:t>Reportes evaluados en KS Test</w:t>
            </w:r>
          </w:p>
        </w:tc>
        <w:tc>
          <w:tcPr>
            <w:tcW w:w="55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74BA8A6" w14:textId="77777777" w:rsidR="00101F49" w:rsidRPr="00101F49" w:rsidRDefault="00101F49" w:rsidP="00101F49">
            <w:r w:rsidRPr="00101F49">
              <w:rPr>
                <w:b/>
                <w:bCs/>
              </w:rPr>
              <w:t>32 reportes (Top 50 por volumen)</w:t>
            </w:r>
          </w:p>
        </w:tc>
      </w:tr>
      <w:tr w:rsidR="00101F49" w:rsidRPr="00101F49" w14:paraId="7785FC5E" w14:textId="77777777">
        <w:tc>
          <w:tcPr>
            <w:tcW w:w="38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EB7F847" w14:textId="77777777" w:rsidR="00101F49" w:rsidRPr="00101F49" w:rsidRDefault="00101F49" w:rsidP="00101F49">
            <w:r w:rsidRPr="00101F49">
              <w:rPr>
                <w:b/>
                <w:bCs/>
              </w:rPr>
              <w:t>Tipos de reporte incluidos</w:t>
            </w:r>
          </w:p>
        </w:tc>
        <w:tc>
          <w:tcPr>
            <w:tcW w:w="55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2BC93FB" w14:textId="77777777" w:rsidR="00101F49" w:rsidRPr="00101F49" w:rsidRDefault="00101F49" w:rsidP="00101F49">
            <w:pPr>
              <w:rPr>
                <w:lang w:val="en-US"/>
              </w:rPr>
            </w:pPr>
            <w:r w:rsidRPr="00101F49">
              <w:rPr>
                <w:b/>
                <w:bCs/>
                <w:lang w:val="en-US"/>
              </w:rPr>
              <w:t>BI y NR (success, failed, cancelled)</w:t>
            </w:r>
          </w:p>
        </w:tc>
      </w:tr>
      <w:tr w:rsidR="00101F49" w:rsidRPr="00101F49" w14:paraId="3FEF03B5" w14:textId="77777777">
        <w:tc>
          <w:tcPr>
            <w:tcW w:w="38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A2F8979" w14:textId="77777777" w:rsidR="00101F49" w:rsidRPr="00101F49" w:rsidRDefault="00101F49" w:rsidP="00101F49">
            <w:r w:rsidRPr="00101F49">
              <w:rPr>
                <w:b/>
                <w:bCs/>
              </w:rPr>
              <w:t>Método principal de detección</w:t>
            </w:r>
          </w:p>
        </w:tc>
        <w:tc>
          <w:tcPr>
            <w:tcW w:w="55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CB9D361" w14:textId="77777777" w:rsidR="00101F49" w:rsidRPr="00101F49" w:rsidRDefault="00101F49" w:rsidP="00101F49">
            <w:proofErr w:type="spellStart"/>
            <w:r w:rsidRPr="00101F49">
              <w:rPr>
                <w:b/>
                <w:bCs/>
              </w:rPr>
              <w:t>Isolation</w:t>
            </w:r>
            <w:proofErr w:type="spellEnd"/>
            <w:r w:rsidRPr="00101F49">
              <w:rPr>
                <w:b/>
                <w:bCs/>
              </w:rPr>
              <w:t xml:space="preserve"> Forest (</w:t>
            </w:r>
            <w:proofErr w:type="spellStart"/>
            <w:r w:rsidRPr="00101F49">
              <w:rPr>
                <w:b/>
                <w:bCs/>
              </w:rPr>
              <w:t>Multivariate</w:t>
            </w:r>
            <w:proofErr w:type="spellEnd"/>
            <w:r w:rsidRPr="00101F49">
              <w:rPr>
                <w:b/>
                <w:bCs/>
              </w:rPr>
              <w:t xml:space="preserve"> AI)</w:t>
            </w:r>
          </w:p>
        </w:tc>
      </w:tr>
      <w:tr w:rsidR="00101F49" w:rsidRPr="00101F49" w14:paraId="7BDD6CC1" w14:textId="77777777">
        <w:tc>
          <w:tcPr>
            <w:tcW w:w="38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F6E1DEE" w14:textId="77777777" w:rsidR="00101F49" w:rsidRPr="00101F49" w:rsidRDefault="00101F49" w:rsidP="00101F49">
            <w:r w:rsidRPr="00101F49">
              <w:rPr>
                <w:b/>
                <w:bCs/>
              </w:rPr>
              <w:t>Método de validación distribucional</w:t>
            </w:r>
          </w:p>
        </w:tc>
        <w:tc>
          <w:tcPr>
            <w:tcW w:w="55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E7F11DF" w14:textId="77777777" w:rsidR="00101F49" w:rsidRPr="00101F49" w:rsidRDefault="00101F49" w:rsidP="00101F49">
            <w:r w:rsidRPr="00101F49">
              <w:rPr>
                <w:b/>
                <w:bCs/>
              </w:rPr>
              <w:t>Kolmogorov-Smirnov (KS Test)</w:t>
            </w:r>
          </w:p>
        </w:tc>
      </w:tr>
    </w:tbl>
    <w:p w14:paraId="22F3B096" w14:textId="77777777" w:rsidR="00101F49" w:rsidRDefault="00101F49" w:rsidP="00381C07"/>
    <w:p w14:paraId="39FDBACB" w14:textId="77777777" w:rsidR="00101F49" w:rsidRPr="00101F49" w:rsidRDefault="00101F49" w:rsidP="00101F49">
      <w:pPr>
        <w:rPr>
          <w:b/>
          <w:bCs/>
        </w:rPr>
      </w:pPr>
      <w:r w:rsidRPr="00101F49">
        <w:rPr>
          <w:b/>
          <w:bCs/>
        </w:rPr>
        <w:t xml:space="preserve">1 </w:t>
      </w:r>
      <w:proofErr w:type="spellStart"/>
      <w:r w:rsidRPr="00101F49">
        <w:rPr>
          <w:b/>
          <w:bCs/>
        </w:rPr>
        <w:t>Isolation</w:t>
      </w:r>
      <w:proofErr w:type="spellEnd"/>
      <w:r w:rsidRPr="00101F49">
        <w:rPr>
          <w:b/>
          <w:bCs/>
        </w:rPr>
        <w:t xml:space="preserve"> Forest — Detección Multivariada</w:t>
      </w:r>
    </w:p>
    <w:p w14:paraId="55F3CA2C" w14:textId="77777777" w:rsidR="00101F49" w:rsidRPr="00101F49" w:rsidRDefault="00101F49" w:rsidP="00101F49">
      <w:proofErr w:type="spellStart"/>
      <w:r w:rsidRPr="00101F49">
        <w:t>Isolation</w:t>
      </w:r>
      <w:proofErr w:type="spellEnd"/>
      <w:r w:rsidRPr="00101F49">
        <w:t xml:space="preserve"> Forest es un algoritmo de detección de anomalías no supervisado basado en árboles de decisión aleatorios. Su principio fundamental es que las anomalías son 'aisladas' más fácilmente que los puntos normales: requieren menos particiones para ser separadas del resto de los datos. El score de anomalía es la inversa de la longitud promedio del camino de aislamiento a través de múltiples árboles.</w:t>
      </w:r>
    </w:p>
    <w:p w14:paraId="049FDE51" w14:textId="77777777" w:rsidR="00101F49" w:rsidRPr="00101F49" w:rsidRDefault="00101F49" w:rsidP="00101F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01F49" w:rsidRPr="00101F49" w14:paraId="136E131D" w14:textId="77777777">
        <w:trPr>
          <w:tblHeader/>
        </w:trPr>
        <w:tc>
          <w:tcPr>
            <w:tcW w:w="35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04208539" w14:textId="77777777" w:rsidR="00101F49" w:rsidRPr="00101F49" w:rsidRDefault="00101F49" w:rsidP="00101F49">
            <w:r w:rsidRPr="00101F49">
              <w:rPr>
                <w:b/>
                <w:bCs/>
              </w:rPr>
              <w:t>Característica</w:t>
            </w:r>
          </w:p>
        </w:tc>
        <w:tc>
          <w:tcPr>
            <w:tcW w:w="586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6EA38D3B" w14:textId="77777777" w:rsidR="00101F49" w:rsidRPr="00101F49" w:rsidRDefault="00101F49" w:rsidP="00101F49">
            <w:r w:rsidRPr="00101F49">
              <w:rPr>
                <w:b/>
                <w:bCs/>
              </w:rPr>
              <w:t>Detalle</w:t>
            </w:r>
          </w:p>
        </w:tc>
      </w:tr>
      <w:tr w:rsidR="00101F49" w:rsidRPr="00101F49" w14:paraId="7B823D79" w14:textId="77777777">
        <w:tc>
          <w:tcPr>
            <w:tcW w:w="3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0DFEAA0" w14:textId="77777777" w:rsidR="00101F49" w:rsidRPr="00101F49" w:rsidRDefault="00101F49" w:rsidP="00101F49">
            <w:r w:rsidRPr="00101F49">
              <w:rPr>
                <w:b/>
                <w:bCs/>
              </w:rPr>
              <w:t>Tipo de aprendizaje</w:t>
            </w:r>
          </w:p>
        </w:tc>
        <w:tc>
          <w:tcPr>
            <w:tcW w:w="58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9389A3F" w14:textId="77777777" w:rsidR="00101F49" w:rsidRPr="00101F49" w:rsidRDefault="00101F49" w:rsidP="00101F49">
            <w:r w:rsidRPr="00101F49">
              <w:rPr>
                <w:b/>
                <w:bCs/>
              </w:rPr>
              <w:t>No supervisado (sin etiquetas requeridas)</w:t>
            </w:r>
          </w:p>
        </w:tc>
      </w:tr>
      <w:tr w:rsidR="00101F49" w:rsidRPr="00101F49" w14:paraId="04ACCB6B" w14:textId="77777777">
        <w:tc>
          <w:tcPr>
            <w:tcW w:w="3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E7D4773" w14:textId="77777777" w:rsidR="00101F49" w:rsidRPr="00101F49" w:rsidRDefault="00101F49" w:rsidP="00101F49">
            <w:r w:rsidRPr="00101F49">
              <w:rPr>
                <w:b/>
                <w:bCs/>
              </w:rPr>
              <w:t>Complejidad computacional</w:t>
            </w:r>
          </w:p>
        </w:tc>
        <w:tc>
          <w:tcPr>
            <w:tcW w:w="58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72AEC02" w14:textId="77777777" w:rsidR="00101F49" w:rsidRPr="00101F49" w:rsidRDefault="00101F49" w:rsidP="00101F49">
            <w:proofErr w:type="gramStart"/>
            <w:r w:rsidRPr="00101F49">
              <w:rPr>
                <w:b/>
                <w:bCs/>
              </w:rPr>
              <w:t>O(</w:t>
            </w:r>
            <w:proofErr w:type="gramEnd"/>
            <w:r w:rsidRPr="00101F49">
              <w:rPr>
                <w:b/>
                <w:bCs/>
              </w:rPr>
              <w:t>n log n) — eficiente en grandes volúmenes</w:t>
            </w:r>
          </w:p>
        </w:tc>
      </w:tr>
      <w:tr w:rsidR="00101F49" w:rsidRPr="00101F49" w14:paraId="0CF521C8" w14:textId="77777777">
        <w:tc>
          <w:tcPr>
            <w:tcW w:w="3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4046E4E" w14:textId="77777777" w:rsidR="00101F49" w:rsidRPr="00101F49" w:rsidRDefault="00101F49" w:rsidP="00101F49">
            <w:r w:rsidRPr="00101F49">
              <w:rPr>
                <w:b/>
                <w:bCs/>
              </w:rPr>
              <w:t>Variables de entrada</w:t>
            </w:r>
          </w:p>
        </w:tc>
        <w:tc>
          <w:tcPr>
            <w:tcW w:w="58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908AD81" w14:textId="77777777" w:rsidR="00101F49" w:rsidRPr="00101F49" w:rsidRDefault="00101F49" w:rsidP="00101F49">
            <w:proofErr w:type="spellStart"/>
            <w:r w:rsidRPr="00101F49">
              <w:rPr>
                <w:b/>
                <w:bCs/>
              </w:rPr>
              <w:t>duration_seconds</w:t>
            </w:r>
            <w:proofErr w:type="spellEnd"/>
            <w:r w:rsidRPr="00101F49">
              <w:rPr>
                <w:b/>
                <w:bCs/>
              </w:rPr>
              <w:t>, score compuesto multivariado (hora, concurrencia, duración)</w:t>
            </w:r>
          </w:p>
        </w:tc>
      </w:tr>
      <w:tr w:rsidR="00101F49" w:rsidRPr="00101F49" w14:paraId="4A1408AE" w14:textId="77777777">
        <w:tc>
          <w:tcPr>
            <w:tcW w:w="3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31DA90F" w14:textId="77777777" w:rsidR="00101F49" w:rsidRPr="00101F49" w:rsidRDefault="00101F49" w:rsidP="00101F49">
            <w:r w:rsidRPr="00101F49">
              <w:rPr>
                <w:b/>
                <w:bCs/>
              </w:rPr>
              <w:t>Rango de score de salida</w:t>
            </w:r>
          </w:p>
        </w:tc>
        <w:tc>
          <w:tcPr>
            <w:tcW w:w="58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3EB6F28" w14:textId="77777777" w:rsidR="00101F49" w:rsidRPr="00101F49" w:rsidRDefault="00101F49" w:rsidP="00101F49">
            <w:r w:rsidRPr="00101F49">
              <w:rPr>
                <w:b/>
                <w:bCs/>
              </w:rPr>
              <w:t>5.0 a 9.15 (filtrado con umbral mínimo 5.0)</w:t>
            </w:r>
          </w:p>
        </w:tc>
      </w:tr>
      <w:tr w:rsidR="00101F49" w:rsidRPr="00101F49" w14:paraId="46BC3EB9" w14:textId="77777777">
        <w:tc>
          <w:tcPr>
            <w:tcW w:w="3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D9DC90F" w14:textId="77777777" w:rsidR="00101F49" w:rsidRPr="00101F49" w:rsidRDefault="00101F49" w:rsidP="00101F49">
            <w:r w:rsidRPr="00101F49">
              <w:rPr>
                <w:b/>
                <w:bCs/>
              </w:rPr>
              <w:t>Escala de severidad</w:t>
            </w:r>
          </w:p>
        </w:tc>
        <w:tc>
          <w:tcPr>
            <w:tcW w:w="58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9373A17" w14:textId="77777777" w:rsidR="00101F49" w:rsidRPr="00101F49" w:rsidRDefault="00101F49" w:rsidP="00101F49">
            <w:r w:rsidRPr="00101F49">
              <w:rPr>
                <w:b/>
                <w:bCs/>
              </w:rPr>
              <w:t>Moderada (5.0–7.0) · Severa (7.0+)</w:t>
            </w:r>
          </w:p>
        </w:tc>
      </w:tr>
      <w:tr w:rsidR="00101F49" w:rsidRPr="00101F49" w14:paraId="73748D69" w14:textId="77777777">
        <w:tc>
          <w:tcPr>
            <w:tcW w:w="3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EBF2C27" w14:textId="77777777" w:rsidR="00101F49" w:rsidRPr="00101F49" w:rsidRDefault="00101F49" w:rsidP="00101F49">
            <w:r w:rsidRPr="00101F49">
              <w:rPr>
                <w:b/>
                <w:bCs/>
              </w:rPr>
              <w:lastRenderedPageBreak/>
              <w:t>Ventaja clave</w:t>
            </w:r>
          </w:p>
        </w:tc>
        <w:tc>
          <w:tcPr>
            <w:tcW w:w="58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70DB20E" w14:textId="77777777" w:rsidR="00101F49" w:rsidRPr="00101F49" w:rsidRDefault="00101F49" w:rsidP="00101F49">
            <w:r w:rsidRPr="00101F49">
              <w:rPr>
                <w:b/>
                <w:bCs/>
              </w:rPr>
              <w:t>No asume distribución normal; captura anomalías multivariadas complejas</w:t>
            </w:r>
          </w:p>
        </w:tc>
      </w:tr>
      <w:tr w:rsidR="00101F49" w:rsidRPr="00101F49" w14:paraId="7AB27A20" w14:textId="77777777">
        <w:tc>
          <w:tcPr>
            <w:tcW w:w="3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961FC8A" w14:textId="77777777" w:rsidR="00101F49" w:rsidRPr="00101F49" w:rsidRDefault="00101F49" w:rsidP="00101F49">
            <w:r w:rsidRPr="00101F49">
              <w:rPr>
                <w:b/>
                <w:bCs/>
              </w:rPr>
              <w:t>Limitación principal</w:t>
            </w:r>
          </w:p>
        </w:tc>
        <w:tc>
          <w:tcPr>
            <w:tcW w:w="58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F221CAA" w14:textId="77777777" w:rsidR="00101F49" w:rsidRPr="00101F49" w:rsidRDefault="00101F49" w:rsidP="00101F49">
            <w:r w:rsidRPr="00101F49">
              <w:rPr>
                <w:b/>
                <w:bCs/>
              </w:rPr>
              <w:t xml:space="preserve">Score relativo al </w:t>
            </w:r>
            <w:proofErr w:type="spellStart"/>
            <w:r w:rsidRPr="00101F49">
              <w:rPr>
                <w:b/>
                <w:bCs/>
              </w:rPr>
              <w:t>dataset</w:t>
            </w:r>
            <w:proofErr w:type="spellEnd"/>
            <w:r w:rsidRPr="00101F49">
              <w:rPr>
                <w:b/>
                <w:bCs/>
              </w:rPr>
              <w:t>; difícil interpretar en valores absolutos</w:t>
            </w:r>
          </w:p>
        </w:tc>
      </w:tr>
    </w:tbl>
    <w:p w14:paraId="2C040BB2" w14:textId="77777777" w:rsidR="00101F49" w:rsidRPr="00101F49" w:rsidRDefault="00101F49" w:rsidP="00101F49"/>
    <w:p w14:paraId="32417F0F" w14:textId="77777777" w:rsidR="00101F49" w:rsidRPr="00101F49" w:rsidRDefault="00101F49" w:rsidP="00101F49">
      <w:pPr>
        <w:rPr>
          <w:b/>
          <w:bCs/>
        </w:rPr>
      </w:pPr>
      <w:r w:rsidRPr="00101F49">
        <w:rPr>
          <w:b/>
          <w:bCs/>
        </w:rPr>
        <w:t>2.2 Prueba de Kolmogorov-Smirnov (KS Test)</w:t>
      </w:r>
    </w:p>
    <w:p w14:paraId="15B442A9" w14:textId="77777777" w:rsidR="00101F49" w:rsidRPr="00101F49" w:rsidRDefault="00101F49" w:rsidP="00101F49">
      <w:r w:rsidRPr="00101F49">
        <w:t>La prueba KS es una prueba no paramétrica que compara dos distribuciones de probabilidad y determina si son estadísticamente diferentes. En el contexto del sistema, se comparan dos muestras de duración para cada reporte: un período de referencia (muestra A) y el período actual (muestra B). Un p-</w:t>
      </w:r>
      <w:proofErr w:type="spellStart"/>
      <w:r w:rsidRPr="00101F49">
        <w:t>value</w:t>
      </w:r>
      <w:proofErr w:type="spellEnd"/>
      <w:r w:rsidRPr="00101F49">
        <w:t xml:space="preserve"> &lt; 0.05 indica drift significativo — el comportamiento del reporte ha cambiado de forma estadísticamente detectable.</w:t>
      </w:r>
    </w:p>
    <w:p w14:paraId="3F6E0990" w14:textId="77777777" w:rsidR="00101F49" w:rsidRPr="00101F49" w:rsidRDefault="00101F49" w:rsidP="00101F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01F49" w:rsidRPr="00101F49" w14:paraId="2E62CF8E" w14:textId="77777777">
        <w:trPr>
          <w:tblHeader/>
        </w:trPr>
        <w:tc>
          <w:tcPr>
            <w:tcW w:w="28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7B71ADAE" w14:textId="77777777" w:rsidR="00101F49" w:rsidRPr="00101F49" w:rsidRDefault="00101F49" w:rsidP="00101F49">
            <w:r w:rsidRPr="00101F49">
              <w:rPr>
                <w:b/>
                <w:bCs/>
              </w:rPr>
              <w:t>Parámetro KS</w:t>
            </w:r>
          </w:p>
        </w:tc>
        <w:tc>
          <w:tcPr>
            <w:tcW w:w="656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5320DA48" w14:textId="77777777" w:rsidR="00101F49" w:rsidRPr="00101F49" w:rsidRDefault="00101F49" w:rsidP="00101F49">
            <w:r w:rsidRPr="00101F49">
              <w:rPr>
                <w:b/>
                <w:bCs/>
              </w:rPr>
              <w:t>Significado</w:t>
            </w:r>
          </w:p>
        </w:tc>
      </w:tr>
      <w:tr w:rsidR="00101F49" w:rsidRPr="00101F49" w14:paraId="2ED4B025" w14:textId="77777777">
        <w:tc>
          <w:tcPr>
            <w:tcW w:w="28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FC1346F" w14:textId="77777777" w:rsidR="00101F49" w:rsidRPr="00101F49" w:rsidRDefault="00101F49" w:rsidP="00101F49">
            <w:proofErr w:type="spellStart"/>
            <w:r w:rsidRPr="00101F49">
              <w:rPr>
                <w:b/>
                <w:bCs/>
              </w:rPr>
              <w:t>ks_stat</w:t>
            </w:r>
            <w:proofErr w:type="spellEnd"/>
          </w:p>
        </w:tc>
        <w:tc>
          <w:tcPr>
            <w:tcW w:w="65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205427E" w14:textId="77777777" w:rsidR="00101F49" w:rsidRPr="00101F49" w:rsidRDefault="00101F49" w:rsidP="00101F49">
            <w:r w:rsidRPr="00101F49">
              <w:rPr>
                <w:b/>
                <w:bCs/>
              </w:rPr>
              <w:t>Máxima diferencia entre funciones de distribución acumulada (0=idénticas, 1=máxima diferencia)</w:t>
            </w:r>
          </w:p>
        </w:tc>
      </w:tr>
      <w:tr w:rsidR="00101F49" w:rsidRPr="00101F49" w14:paraId="09DB90DE" w14:textId="77777777">
        <w:tc>
          <w:tcPr>
            <w:tcW w:w="28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0764326" w14:textId="77777777" w:rsidR="00101F49" w:rsidRPr="00101F49" w:rsidRDefault="00101F49" w:rsidP="00101F49">
            <w:proofErr w:type="spellStart"/>
            <w:r w:rsidRPr="00101F49">
              <w:rPr>
                <w:b/>
                <w:bCs/>
              </w:rPr>
              <w:t>p_value</w:t>
            </w:r>
            <w:proofErr w:type="spellEnd"/>
          </w:p>
        </w:tc>
        <w:tc>
          <w:tcPr>
            <w:tcW w:w="65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3FADC20" w14:textId="77777777" w:rsidR="00101F49" w:rsidRPr="00101F49" w:rsidRDefault="00101F49" w:rsidP="00101F49">
            <w:r w:rsidRPr="00101F49">
              <w:rPr>
                <w:b/>
                <w:bCs/>
              </w:rPr>
              <w:t>Probabilidad de observar esta diferencia por azar. p &lt; 0.05 → drift significativo</w:t>
            </w:r>
          </w:p>
        </w:tc>
      </w:tr>
      <w:tr w:rsidR="00101F49" w:rsidRPr="00101F49" w14:paraId="6FCE894D" w14:textId="77777777">
        <w:tc>
          <w:tcPr>
            <w:tcW w:w="28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475154F0" w14:textId="77777777" w:rsidR="00101F49" w:rsidRPr="00101F49" w:rsidRDefault="00101F49" w:rsidP="00101F49">
            <w:proofErr w:type="spellStart"/>
            <w:r w:rsidRPr="00101F49">
              <w:rPr>
                <w:b/>
                <w:bCs/>
              </w:rPr>
              <w:t>sample_a</w:t>
            </w:r>
            <w:proofErr w:type="spellEnd"/>
          </w:p>
        </w:tc>
        <w:tc>
          <w:tcPr>
            <w:tcW w:w="65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6344F2F" w14:textId="77777777" w:rsidR="00101F49" w:rsidRPr="00101F49" w:rsidRDefault="00101F49" w:rsidP="00101F49">
            <w:r w:rsidRPr="00101F49">
              <w:rPr>
                <w:b/>
                <w:bCs/>
              </w:rPr>
              <w:t>Tamaño de la muestra de referencia (período base)</w:t>
            </w:r>
          </w:p>
        </w:tc>
      </w:tr>
      <w:tr w:rsidR="00101F49" w:rsidRPr="00101F49" w14:paraId="16A4CB81" w14:textId="77777777">
        <w:tc>
          <w:tcPr>
            <w:tcW w:w="28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17636E6" w14:textId="77777777" w:rsidR="00101F49" w:rsidRPr="00101F49" w:rsidRDefault="00101F49" w:rsidP="00101F49">
            <w:proofErr w:type="spellStart"/>
            <w:r w:rsidRPr="00101F49">
              <w:rPr>
                <w:b/>
                <w:bCs/>
              </w:rPr>
              <w:t>sample_b</w:t>
            </w:r>
            <w:proofErr w:type="spellEnd"/>
          </w:p>
        </w:tc>
        <w:tc>
          <w:tcPr>
            <w:tcW w:w="65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0F24ED00" w14:textId="77777777" w:rsidR="00101F49" w:rsidRPr="00101F49" w:rsidRDefault="00101F49" w:rsidP="00101F49">
            <w:r w:rsidRPr="00101F49">
              <w:rPr>
                <w:b/>
                <w:bCs/>
              </w:rPr>
              <w:t>Tamaño de la muestra actual (período de evaluación)</w:t>
            </w:r>
          </w:p>
        </w:tc>
      </w:tr>
      <w:tr w:rsidR="00101F49" w:rsidRPr="00101F49" w14:paraId="1CD27759" w14:textId="77777777">
        <w:tc>
          <w:tcPr>
            <w:tcW w:w="28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4B1FD7AC" w14:textId="77777777" w:rsidR="00101F49" w:rsidRPr="00101F49" w:rsidRDefault="00101F49" w:rsidP="00101F49">
            <w:proofErr w:type="gramStart"/>
            <w:r w:rsidRPr="00101F49">
              <w:rPr>
                <w:b/>
                <w:bCs/>
              </w:rPr>
              <w:t>Status</w:t>
            </w:r>
            <w:proofErr w:type="gramEnd"/>
            <w:r w:rsidRPr="00101F49">
              <w:rPr>
                <w:b/>
                <w:bCs/>
              </w:rPr>
              <w:t xml:space="preserve"> = Drift</w:t>
            </w:r>
          </w:p>
        </w:tc>
        <w:tc>
          <w:tcPr>
            <w:tcW w:w="65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FA1CA16" w14:textId="77777777" w:rsidR="00101F49" w:rsidRPr="00101F49" w:rsidRDefault="00101F49" w:rsidP="00101F49">
            <w:proofErr w:type="spellStart"/>
            <w:r w:rsidRPr="00101F49">
              <w:rPr>
                <w:b/>
                <w:bCs/>
              </w:rPr>
              <w:t>p_value</w:t>
            </w:r>
            <w:proofErr w:type="spellEnd"/>
            <w:r w:rsidRPr="00101F49">
              <w:rPr>
                <w:b/>
                <w:bCs/>
              </w:rPr>
              <w:t xml:space="preserve"> &lt; 0.05 → cambio estadísticamente significativo en la distribución</w:t>
            </w:r>
          </w:p>
        </w:tc>
      </w:tr>
      <w:tr w:rsidR="00101F49" w:rsidRPr="00101F49" w14:paraId="7B625E26" w14:textId="77777777">
        <w:tc>
          <w:tcPr>
            <w:tcW w:w="28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1396480" w14:textId="77777777" w:rsidR="00101F49" w:rsidRPr="00101F49" w:rsidRDefault="00101F49" w:rsidP="00101F49">
            <w:proofErr w:type="gramStart"/>
            <w:r w:rsidRPr="00101F49">
              <w:rPr>
                <w:b/>
                <w:bCs/>
              </w:rPr>
              <w:t>Status</w:t>
            </w:r>
            <w:proofErr w:type="gramEnd"/>
            <w:r w:rsidRPr="00101F49">
              <w:rPr>
                <w:b/>
                <w:bCs/>
              </w:rPr>
              <w:t xml:space="preserve"> = Stable</w:t>
            </w:r>
          </w:p>
        </w:tc>
        <w:tc>
          <w:tcPr>
            <w:tcW w:w="65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1D1742B" w14:textId="77777777" w:rsidR="00101F49" w:rsidRPr="00101F49" w:rsidRDefault="00101F49" w:rsidP="00101F49">
            <w:proofErr w:type="spellStart"/>
            <w:r w:rsidRPr="00101F49">
              <w:rPr>
                <w:b/>
                <w:bCs/>
              </w:rPr>
              <w:t>p_value</w:t>
            </w:r>
            <w:proofErr w:type="spellEnd"/>
            <w:r w:rsidRPr="00101F49">
              <w:rPr>
                <w:b/>
                <w:bCs/>
              </w:rPr>
              <w:t xml:space="preserve"> ≥ 0.05 → distribuciones estadísticamente indistinguibles</w:t>
            </w:r>
          </w:p>
        </w:tc>
      </w:tr>
    </w:tbl>
    <w:p w14:paraId="0B2AD27C" w14:textId="77777777" w:rsidR="00101F49" w:rsidRDefault="00101F49" w:rsidP="00381C07"/>
    <w:p w14:paraId="2D12FA93" w14:textId="77777777" w:rsidR="00101F49" w:rsidRPr="00101F49" w:rsidRDefault="00101F49" w:rsidP="00101F49">
      <w:pPr>
        <w:rPr>
          <w:b/>
          <w:bCs/>
          <w:lang w:val="en-US"/>
        </w:rPr>
      </w:pPr>
      <w:r w:rsidRPr="00101F49">
        <w:rPr>
          <w:b/>
          <w:bCs/>
          <w:lang w:val="en-US"/>
        </w:rPr>
        <w:t>Root Cause Analysis (Git History)</w:t>
      </w:r>
    </w:p>
    <w:p w14:paraId="4C23A6E1" w14:textId="77777777" w:rsidR="00101F49" w:rsidRPr="00101F49" w:rsidRDefault="00101F49" w:rsidP="00101F49">
      <w:r w:rsidRPr="00101F49">
        <w:t xml:space="preserve">El módulo de análisis forense correlaciona temporalmente las anomalías detectadas con el historial de cambios de código en el repositorio Git. Para cada anomalía inspeccionada, el sistema busca </w:t>
      </w:r>
      <w:proofErr w:type="spellStart"/>
      <w:r w:rsidRPr="00101F49">
        <w:t>commits</w:t>
      </w:r>
      <w:proofErr w:type="spellEnd"/>
      <w:r w:rsidRPr="00101F49">
        <w:t xml:space="preserve"> en el archivo SQL asociado al reporte previos al </w:t>
      </w:r>
      <w:proofErr w:type="spellStart"/>
      <w:r w:rsidRPr="00101F49">
        <w:t>timestamp</w:t>
      </w:r>
      <w:proofErr w:type="spellEnd"/>
      <w:r w:rsidRPr="00101F49">
        <w:t xml:space="preserve"> de la anomalía, permitiendo identificar si un cambio de código fue la causa raíz del comportamiento anómalo.</w:t>
      </w:r>
    </w:p>
    <w:p w14:paraId="0EC5D88A" w14:textId="77777777" w:rsidR="00101F49" w:rsidRPr="00101F49" w:rsidRDefault="00101F49" w:rsidP="00101F49"/>
    <w:p w14:paraId="5710CE98" w14:textId="77777777" w:rsidR="00101F49" w:rsidRPr="00101F49" w:rsidRDefault="00101F49" w:rsidP="00101F49">
      <w:r w:rsidRPr="00101F49">
        <w:rPr>
          <w:i/>
          <w:iCs/>
        </w:rPr>
        <w:t xml:space="preserve">Caso documentado: report_345 (score 9.15, 15-nov-2025) inspeccionó el archivo gold.GenerateF2Report.sql. El sistema reportó 'No </w:t>
      </w:r>
      <w:proofErr w:type="spellStart"/>
      <w:r w:rsidRPr="00101F49">
        <w:rPr>
          <w:i/>
          <w:iCs/>
        </w:rPr>
        <w:t>git</w:t>
      </w:r>
      <w:proofErr w:type="spellEnd"/>
      <w:r w:rsidRPr="00101F49">
        <w:rPr>
          <w:i/>
          <w:iCs/>
        </w:rPr>
        <w:t xml:space="preserve"> </w:t>
      </w:r>
      <w:proofErr w:type="spellStart"/>
      <w:r w:rsidRPr="00101F49">
        <w:rPr>
          <w:i/>
          <w:iCs/>
        </w:rPr>
        <w:t>history</w:t>
      </w:r>
      <w:proofErr w:type="spellEnd"/>
      <w:r w:rsidRPr="00101F49">
        <w:rPr>
          <w:i/>
          <w:iCs/>
        </w:rPr>
        <w:t xml:space="preserve"> </w:t>
      </w:r>
      <w:proofErr w:type="spellStart"/>
      <w:r w:rsidRPr="00101F49">
        <w:rPr>
          <w:i/>
          <w:iCs/>
        </w:rPr>
        <w:t>found</w:t>
      </w:r>
      <w:proofErr w:type="spellEnd"/>
      <w:r w:rsidRPr="00101F49">
        <w:rPr>
          <w:i/>
          <w:iCs/>
        </w:rPr>
        <w:t>' para ese archivo, indicando que el archivo puede haber sido renombrado, movido o que aún no está bajo control de versiones — lo que en sí mismo es un hallazgo forense relevante.</w:t>
      </w:r>
    </w:p>
    <w:p w14:paraId="2FF41861" w14:textId="77777777" w:rsidR="00101F49" w:rsidRDefault="00101F49" w:rsidP="00381C07"/>
    <w:p w14:paraId="69B90138" w14:textId="77777777" w:rsidR="00101F49" w:rsidRPr="00101F49" w:rsidRDefault="00101F49" w:rsidP="00101F49">
      <w:pPr>
        <w:rPr>
          <w:b/>
          <w:bCs/>
        </w:rPr>
      </w:pPr>
      <w:proofErr w:type="spellStart"/>
      <w:r w:rsidRPr="00101F49">
        <w:rPr>
          <w:b/>
          <w:bCs/>
        </w:rPr>
        <w:t>Baseline</w:t>
      </w:r>
      <w:proofErr w:type="spellEnd"/>
      <w:r w:rsidRPr="00101F49">
        <w:rPr>
          <w:b/>
          <w:bCs/>
        </w:rPr>
        <w:t xml:space="preserve"> Adaptativo</w:t>
      </w:r>
    </w:p>
    <w:p w14:paraId="7970A658" w14:textId="77777777" w:rsidR="00101F49" w:rsidRPr="00101F49" w:rsidRDefault="00101F49" w:rsidP="00101F49">
      <w:r w:rsidRPr="00101F49">
        <w:lastRenderedPageBreak/>
        <w:t xml:space="preserve">El sistema ofrece la opción de </w:t>
      </w:r>
      <w:proofErr w:type="spellStart"/>
      <w:r w:rsidRPr="00101F49">
        <w:t>baseline</w:t>
      </w:r>
      <w:proofErr w:type="spellEnd"/>
      <w:r w:rsidRPr="00101F49">
        <w:t xml:space="preserve"> adaptativo, que ajusta dinámicamente el umbral de anomalía según el contexto temporal (hora del día, día de la semana). Esto permite distinguir entre una duración larga normal para las 02:00 AM (baja concurrencia, posiblemente procesos </w:t>
      </w:r>
      <w:proofErr w:type="spellStart"/>
      <w:r w:rsidRPr="00101F49">
        <w:t>batch</w:t>
      </w:r>
      <w:proofErr w:type="spellEnd"/>
      <w:r w:rsidRPr="00101F49">
        <w:t>) vs. la misma duración a las 12:00 PM (alta demanda, indicador de problema real).</w:t>
      </w:r>
    </w:p>
    <w:p w14:paraId="0B8D8DC3" w14:textId="77777777" w:rsidR="00101F49" w:rsidRDefault="00101F49" w:rsidP="00381C07"/>
    <w:p w14:paraId="2307FFBC" w14:textId="77777777" w:rsidR="00101F49" w:rsidRPr="00101F49" w:rsidRDefault="00101F49" w:rsidP="00101F49">
      <w:pPr>
        <w:rPr>
          <w:b/>
          <w:bCs/>
        </w:rPr>
      </w:pPr>
      <w:r w:rsidRPr="00101F49">
        <w:rPr>
          <w:b/>
          <w:bCs/>
        </w:rPr>
        <w:t xml:space="preserve">Resultados — </w:t>
      </w:r>
      <w:proofErr w:type="spellStart"/>
      <w:r w:rsidRPr="00101F49">
        <w:rPr>
          <w:b/>
          <w:bCs/>
        </w:rPr>
        <w:t>Isolation</w:t>
      </w:r>
      <w:proofErr w:type="spellEnd"/>
      <w:r w:rsidRPr="00101F49">
        <w:rPr>
          <w:b/>
          <w:bCs/>
        </w:rPr>
        <w:t xml:space="preserve"> Forest</w:t>
      </w:r>
    </w:p>
    <w:p w14:paraId="04EA949C" w14:textId="77777777" w:rsidR="00101F49" w:rsidRPr="00101F49" w:rsidRDefault="00101F49" w:rsidP="00101F49">
      <w:pPr>
        <w:rPr>
          <w:b/>
          <w:bCs/>
        </w:rPr>
      </w:pPr>
      <w:r w:rsidRPr="00101F49">
        <w:rPr>
          <w:b/>
          <w:bCs/>
        </w:rPr>
        <w:t>3.1 Distribución Global de Anomalías</w:t>
      </w:r>
    </w:p>
    <w:p w14:paraId="3653D8D3" w14:textId="77777777" w:rsidR="00101F49" w:rsidRPr="00101F49" w:rsidRDefault="00101F49" w:rsidP="00101F49">
      <w:r w:rsidRPr="00101F49">
        <w:t>Con el umbral de score ≥ 5.0 configurado, el sistema detectó 9,260 ejecuciones anómalas durante el año 2025. La distribución por severidad revela que la gran mayoría corresponde a anomalías moderadas, con un subconjunto significativo de casos severos:</w:t>
      </w:r>
    </w:p>
    <w:p w14:paraId="49B1DA50" w14:textId="77777777" w:rsidR="00101F49" w:rsidRPr="00101F49" w:rsidRDefault="00101F49" w:rsidP="00101F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1211"/>
        <w:gridCol w:w="1377"/>
        <w:gridCol w:w="1566"/>
        <w:gridCol w:w="3236"/>
      </w:tblGrid>
      <w:tr w:rsidR="00101F49" w:rsidRPr="00101F49" w14:paraId="7B11B6D4" w14:textId="77777777">
        <w:trPr>
          <w:tblHeader/>
        </w:trPr>
        <w:tc>
          <w:tcPr>
            <w:tcW w:w="25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471109BA" w14:textId="77777777" w:rsidR="00101F49" w:rsidRPr="00101F49" w:rsidRDefault="00101F49" w:rsidP="00101F49">
            <w:r w:rsidRPr="00101F49">
              <w:rPr>
                <w:b/>
                <w:bCs/>
              </w:rPr>
              <w:t>Banda de Severidad</w:t>
            </w:r>
          </w:p>
        </w:tc>
        <w:tc>
          <w:tcPr>
            <w:tcW w:w="15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73AEF62A" w14:textId="77777777" w:rsidR="00101F49" w:rsidRPr="00101F49" w:rsidRDefault="00101F49" w:rsidP="00101F49">
            <w:r w:rsidRPr="00101F49">
              <w:rPr>
                <w:b/>
                <w:bCs/>
              </w:rPr>
              <w:t>Score</w:t>
            </w:r>
          </w:p>
        </w:tc>
        <w:tc>
          <w:tcPr>
            <w:tcW w:w="15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1A26A20B" w14:textId="77777777" w:rsidR="00101F49" w:rsidRPr="00101F49" w:rsidRDefault="00101F49" w:rsidP="00101F49">
            <w:r w:rsidRPr="00101F49">
              <w:rPr>
                <w:b/>
                <w:bCs/>
              </w:rPr>
              <w:t>Cantidad</w:t>
            </w:r>
          </w:p>
        </w:tc>
        <w:tc>
          <w:tcPr>
            <w:tcW w:w="17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57235257" w14:textId="77777777" w:rsidR="00101F49" w:rsidRPr="00101F49" w:rsidRDefault="00101F49" w:rsidP="00101F49">
            <w:r w:rsidRPr="00101F49">
              <w:rPr>
                <w:b/>
                <w:bCs/>
              </w:rPr>
              <w:t>Porcentaje</w:t>
            </w:r>
          </w:p>
        </w:tc>
        <w:tc>
          <w:tcPr>
            <w:tcW w:w="416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011AC55A" w14:textId="77777777" w:rsidR="00101F49" w:rsidRPr="00101F49" w:rsidRDefault="00101F49" w:rsidP="00101F49">
            <w:r w:rsidRPr="00101F49">
              <w:rPr>
                <w:b/>
                <w:bCs/>
              </w:rPr>
              <w:t>Interpretación</w:t>
            </w:r>
          </w:p>
        </w:tc>
      </w:tr>
      <w:tr w:rsidR="00101F49" w:rsidRPr="00101F49" w14:paraId="303CEF42" w14:textId="77777777">
        <w:tc>
          <w:tcPr>
            <w:tcW w:w="2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19FD880" w14:textId="77777777" w:rsidR="00101F49" w:rsidRPr="00101F49" w:rsidRDefault="00101F49" w:rsidP="00101F49">
            <w:r w:rsidRPr="00101F49">
              <w:rPr>
                <w:b/>
                <w:bCs/>
              </w:rPr>
              <w:t>Moderada</w:t>
            </w:r>
          </w:p>
        </w:tc>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C41AB0D" w14:textId="77777777" w:rsidR="00101F49" w:rsidRPr="00101F49" w:rsidRDefault="00101F49" w:rsidP="00101F49">
            <w:r w:rsidRPr="00101F49">
              <w:rPr>
                <w:b/>
                <w:bCs/>
              </w:rPr>
              <w:t>5.0 – 7.0</w:t>
            </w:r>
          </w:p>
        </w:tc>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E4BD1A4" w14:textId="77777777" w:rsidR="00101F49" w:rsidRPr="00101F49" w:rsidRDefault="00101F49" w:rsidP="00101F49">
            <w:r w:rsidRPr="00101F49">
              <w:rPr>
                <w:b/>
                <w:bCs/>
              </w:rPr>
              <w:t>8,057</w:t>
            </w:r>
          </w:p>
        </w:tc>
        <w:tc>
          <w:tcPr>
            <w:tcW w:w="1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DB631BB" w14:textId="77777777" w:rsidR="00101F49" w:rsidRPr="00101F49" w:rsidRDefault="00101F49" w:rsidP="00101F49">
            <w:r w:rsidRPr="00101F49">
              <w:rPr>
                <w:b/>
                <w:bCs/>
              </w:rPr>
              <w:t>87.0%</w:t>
            </w:r>
          </w:p>
        </w:tc>
        <w:tc>
          <w:tcPr>
            <w:tcW w:w="41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19EB2C5" w14:textId="77777777" w:rsidR="00101F49" w:rsidRPr="00101F49" w:rsidRDefault="00101F49" w:rsidP="00101F49">
            <w:r w:rsidRPr="00101F49">
              <w:rPr>
                <w:b/>
                <w:bCs/>
              </w:rPr>
              <w:t>Comportamiento inusual pero gestionable</w:t>
            </w:r>
          </w:p>
        </w:tc>
      </w:tr>
      <w:tr w:rsidR="00101F49" w:rsidRPr="00101F49" w14:paraId="5F71E763" w14:textId="77777777">
        <w:tc>
          <w:tcPr>
            <w:tcW w:w="2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CB37997" w14:textId="77777777" w:rsidR="00101F49" w:rsidRPr="00101F49" w:rsidRDefault="00101F49" w:rsidP="00101F49">
            <w:r w:rsidRPr="00101F49">
              <w:rPr>
                <w:b/>
                <w:bCs/>
              </w:rPr>
              <w:t>Severa</w:t>
            </w:r>
          </w:p>
        </w:tc>
        <w:tc>
          <w:tcPr>
            <w:tcW w:w="1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7C4C5BAF" w14:textId="77777777" w:rsidR="00101F49" w:rsidRPr="00101F49" w:rsidRDefault="00101F49" w:rsidP="00101F49">
            <w:r w:rsidRPr="00101F49">
              <w:rPr>
                <w:b/>
                <w:bCs/>
              </w:rPr>
              <w:t>7.0+</w:t>
            </w:r>
          </w:p>
        </w:tc>
        <w:tc>
          <w:tcPr>
            <w:tcW w:w="1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86653DE" w14:textId="77777777" w:rsidR="00101F49" w:rsidRPr="00101F49" w:rsidRDefault="00101F49" w:rsidP="00101F49">
            <w:r w:rsidRPr="00101F49">
              <w:rPr>
                <w:b/>
                <w:bCs/>
              </w:rPr>
              <w:t>1,203</w:t>
            </w:r>
          </w:p>
        </w:tc>
        <w:tc>
          <w:tcPr>
            <w:tcW w:w="17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8AC38E7" w14:textId="77777777" w:rsidR="00101F49" w:rsidRPr="00101F49" w:rsidRDefault="00101F49" w:rsidP="00101F49">
            <w:r w:rsidRPr="00101F49">
              <w:rPr>
                <w:b/>
                <w:bCs/>
              </w:rPr>
              <w:t>13.0%</w:t>
            </w:r>
          </w:p>
        </w:tc>
        <w:tc>
          <w:tcPr>
            <w:tcW w:w="41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720FB3CE" w14:textId="77777777" w:rsidR="00101F49" w:rsidRPr="00101F49" w:rsidRDefault="00101F49" w:rsidP="00101F49">
            <w:r w:rsidRPr="00101F49">
              <w:rPr>
                <w:b/>
                <w:bCs/>
              </w:rPr>
              <w:t>Requiere atención inmediata</w:t>
            </w:r>
          </w:p>
        </w:tc>
      </w:tr>
      <w:tr w:rsidR="00101F49" w:rsidRPr="00101F49" w14:paraId="6231AEAB" w14:textId="77777777">
        <w:tc>
          <w:tcPr>
            <w:tcW w:w="2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FC69D0E" w14:textId="77777777" w:rsidR="00101F49" w:rsidRPr="00101F49" w:rsidRDefault="00101F49" w:rsidP="00101F49">
            <w:r w:rsidRPr="00101F49">
              <w:rPr>
                <w:b/>
                <w:bCs/>
              </w:rPr>
              <w:t>TOTAL</w:t>
            </w:r>
          </w:p>
        </w:tc>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183DEA0" w14:textId="77777777" w:rsidR="00101F49" w:rsidRPr="00101F49" w:rsidRDefault="00101F49" w:rsidP="00101F49">
            <w:r w:rsidRPr="00101F49">
              <w:rPr>
                <w:b/>
                <w:bCs/>
              </w:rPr>
              <w:t>≥ 5.0</w:t>
            </w:r>
          </w:p>
        </w:tc>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B009755" w14:textId="77777777" w:rsidR="00101F49" w:rsidRPr="00101F49" w:rsidRDefault="00101F49" w:rsidP="00101F49">
            <w:r w:rsidRPr="00101F49">
              <w:rPr>
                <w:b/>
                <w:bCs/>
              </w:rPr>
              <w:t>9,260</w:t>
            </w:r>
          </w:p>
        </w:tc>
        <w:tc>
          <w:tcPr>
            <w:tcW w:w="1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0BA97C9" w14:textId="77777777" w:rsidR="00101F49" w:rsidRPr="00101F49" w:rsidRDefault="00101F49" w:rsidP="00101F49">
            <w:r w:rsidRPr="00101F49">
              <w:rPr>
                <w:b/>
                <w:bCs/>
              </w:rPr>
              <w:t>100%</w:t>
            </w:r>
          </w:p>
        </w:tc>
        <w:tc>
          <w:tcPr>
            <w:tcW w:w="41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15DAFE4" w14:textId="77777777" w:rsidR="00101F49" w:rsidRPr="00101F49" w:rsidRDefault="00101F49" w:rsidP="00101F49">
            <w:proofErr w:type="gramStart"/>
            <w:r w:rsidRPr="00101F49">
              <w:rPr>
                <w:b/>
                <w:bCs/>
              </w:rPr>
              <w:t>Total</w:t>
            </w:r>
            <w:proofErr w:type="gramEnd"/>
            <w:r w:rsidRPr="00101F49">
              <w:rPr>
                <w:b/>
                <w:bCs/>
              </w:rPr>
              <w:t xml:space="preserve"> de ejecuciones anómalas reportadas</w:t>
            </w:r>
          </w:p>
        </w:tc>
      </w:tr>
    </w:tbl>
    <w:p w14:paraId="2706C517" w14:textId="77777777" w:rsidR="00101F49" w:rsidRPr="00101F49" w:rsidRDefault="00101F49" w:rsidP="00101F49"/>
    <w:p w14:paraId="49C3DD92" w14:textId="77777777" w:rsidR="00101F49" w:rsidRPr="00101F49" w:rsidRDefault="00101F49" w:rsidP="00101F49">
      <w:pPr>
        <w:rPr>
          <w:b/>
          <w:bCs/>
        </w:rPr>
      </w:pPr>
      <w:r w:rsidRPr="00101F49">
        <w:rPr>
          <w:b/>
          <w:bCs/>
        </w:rPr>
        <w:t>3.2 Distribución Mensual de Anomalías</w:t>
      </w:r>
    </w:p>
    <w:p w14:paraId="7A17F830" w14:textId="77777777" w:rsidR="00101F49" w:rsidRPr="00101F49" w:rsidRDefault="00101F49" w:rsidP="00101F49">
      <w:r w:rsidRPr="00101F49">
        <w:t>El análisis temporal revela un patrón de crecimiento sostenido de anomalías en el primer semestre de 2025, con un pico en junio, seguido de una reducción marcada en julio–agosto y una recuperación parcial en el cuarto trimestre:</w:t>
      </w:r>
    </w:p>
    <w:p w14:paraId="04993497" w14:textId="77777777" w:rsidR="00101F49" w:rsidRPr="00101F49" w:rsidRDefault="00101F49" w:rsidP="00101F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2200"/>
        <w:gridCol w:w="2860"/>
      </w:tblGrid>
      <w:tr w:rsidR="00101F49" w:rsidRPr="00101F49" w14:paraId="77D3CFDC" w14:textId="77777777">
        <w:trPr>
          <w:tblHeader/>
        </w:trPr>
        <w:tc>
          <w:tcPr>
            <w:tcW w:w="25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04832EBF" w14:textId="77777777" w:rsidR="00101F49" w:rsidRPr="00101F49" w:rsidRDefault="00101F49" w:rsidP="00101F49">
            <w:r w:rsidRPr="00101F49">
              <w:rPr>
                <w:b/>
                <w:bCs/>
              </w:rPr>
              <w:t>Mes</w:t>
            </w:r>
          </w:p>
        </w:tc>
        <w:tc>
          <w:tcPr>
            <w:tcW w:w="18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37A4F71B" w14:textId="77777777" w:rsidR="00101F49" w:rsidRPr="00101F49" w:rsidRDefault="00101F49" w:rsidP="00101F49">
            <w:r w:rsidRPr="00101F49">
              <w:rPr>
                <w:b/>
                <w:bCs/>
              </w:rPr>
              <w:t>Anomalías</w:t>
            </w:r>
          </w:p>
        </w:tc>
        <w:tc>
          <w:tcPr>
            <w:tcW w:w="22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4EA8969B" w14:textId="77777777" w:rsidR="00101F49" w:rsidRPr="00101F49" w:rsidRDefault="00101F49" w:rsidP="00101F49">
            <w:r w:rsidRPr="00101F49">
              <w:rPr>
                <w:b/>
                <w:bCs/>
              </w:rPr>
              <w:t>Variación mes anterior</w:t>
            </w:r>
          </w:p>
        </w:tc>
        <w:tc>
          <w:tcPr>
            <w:tcW w:w="286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34A6A34F" w14:textId="77777777" w:rsidR="00101F49" w:rsidRPr="00101F49" w:rsidRDefault="00101F49" w:rsidP="00101F49">
            <w:r w:rsidRPr="00101F49">
              <w:rPr>
                <w:b/>
                <w:bCs/>
              </w:rPr>
              <w:t>Tendencia</w:t>
            </w:r>
          </w:p>
        </w:tc>
      </w:tr>
      <w:tr w:rsidR="00101F49" w:rsidRPr="00101F49" w14:paraId="7CBCB1CE" w14:textId="77777777">
        <w:tc>
          <w:tcPr>
            <w:tcW w:w="2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3DA13AD" w14:textId="77777777" w:rsidR="00101F49" w:rsidRPr="00101F49" w:rsidRDefault="00101F49" w:rsidP="00101F49">
            <w:r w:rsidRPr="00101F49">
              <w:rPr>
                <w:b/>
                <w:bCs/>
              </w:rPr>
              <w:t>Enero 2025</w:t>
            </w:r>
          </w:p>
        </w:tc>
        <w:tc>
          <w:tcPr>
            <w:tcW w:w="18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03184ED" w14:textId="77777777" w:rsidR="00101F49" w:rsidRPr="00101F49" w:rsidRDefault="00101F49" w:rsidP="00101F49">
            <w:r w:rsidRPr="00101F49">
              <w:rPr>
                <w:b/>
                <w:bCs/>
              </w:rPr>
              <w:t>698</w:t>
            </w:r>
          </w:p>
        </w:tc>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6C550F6" w14:textId="77777777" w:rsidR="00101F49" w:rsidRPr="00101F49" w:rsidRDefault="00101F49" w:rsidP="00101F49">
            <w:r w:rsidRPr="00101F49">
              <w:rPr>
                <w:b/>
                <w:bCs/>
              </w:rPr>
              <w:t>—</w:t>
            </w:r>
          </w:p>
        </w:tc>
        <w:tc>
          <w:tcPr>
            <w:tcW w:w="28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ABFD78B" w14:textId="77777777" w:rsidR="00101F49" w:rsidRPr="00101F49" w:rsidRDefault="00101F49" w:rsidP="00101F49">
            <w:r w:rsidRPr="00101F49">
              <w:rPr>
                <w:b/>
                <w:bCs/>
              </w:rPr>
              <w:t>Base</w:t>
            </w:r>
          </w:p>
        </w:tc>
      </w:tr>
      <w:tr w:rsidR="00101F49" w:rsidRPr="00101F49" w14:paraId="4B49DAE4" w14:textId="77777777">
        <w:tc>
          <w:tcPr>
            <w:tcW w:w="2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DFE2285" w14:textId="77777777" w:rsidR="00101F49" w:rsidRPr="00101F49" w:rsidRDefault="00101F49" w:rsidP="00101F49">
            <w:r w:rsidRPr="00101F49">
              <w:rPr>
                <w:b/>
                <w:bCs/>
              </w:rPr>
              <w:t>Febrero 2025</w:t>
            </w:r>
          </w:p>
        </w:tc>
        <w:tc>
          <w:tcPr>
            <w:tcW w:w="18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97F3DBB" w14:textId="77777777" w:rsidR="00101F49" w:rsidRPr="00101F49" w:rsidRDefault="00101F49" w:rsidP="00101F49">
            <w:r w:rsidRPr="00101F49">
              <w:rPr>
                <w:b/>
                <w:bCs/>
              </w:rPr>
              <w:t>673</w:t>
            </w:r>
          </w:p>
        </w:tc>
        <w:tc>
          <w:tcPr>
            <w:tcW w:w="22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16FFAB0" w14:textId="77777777" w:rsidR="00101F49" w:rsidRPr="00101F49" w:rsidRDefault="00101F49" w:rsidP="00101F49">
            <w:r w:rsidRPr="00101F49">
              <w:rPr>
                <w:b/>
                <w:bCs/>
              </w:rPr>
              <w:t>−3.6%</w:t>
            </w:r>
          </w:p>
        </w:tc>
        <w:tc>
          <w:tcPr>
            <w:tcW w:w="28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FF0FDEB" w14:textId="77777777" w:rsidR="00101F49" w:rsidRPr="00101F49" w:rsidRDefault="00101F49" w:rsidP="00101F49">
            <w:r w:rsidRPr="00101F49">
              <w:rPr>
                <w:rFonts w:ascii="Arial" w:hAnsi="Arial" w:cs="Arial"/>
              </w:rPr>
              <w:t>▼</w:t>
            </w:r>
            <w:r w:rsidRPr="00101F49">
              <w:t xml:space="preserve"> Leve descenso</w:t>
            </w:r>
          </w:p>
        </w:tc>
      </w:tr>
      <w:tr w:rsidR="00101F49" w:rsidRPr="00101F49" w14:paraId="62996C25" w14:textId="77777777">
        <w:tc>
          <w:tcPr>
            <w:tcW w:w="2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B5F3158" w14:textId="77777777" w:rsidR="00101F49" w:rsidRPr="00101F49" w:rsidRDefault="00101F49" w:rsidP="00101F49">
            <w:r w:rsidRPr="00101F49">
              <w:rPr>
                <w:b/>
                <w:bCs/>
              </w:rPr>
              <w:t>Marzo 2025</w:t>
            </w:r>
          </w:p>
        </w:tc>
        <w:tc>
          <w:tcPr>
            <w:tcW w:w="18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DF4F8FA" w14:textId="77777777" w:rsidR="00101F49" w:rsidRPr="00101F49" w:rsidRDefault="00101F49" w:rsidP="00101F49">
            <w:r w:rsidRPr="00101F49">
              <w:rPr>
                <w:b/>
                <w:bCs/>
              </w:rPr>
              <w:t>925</w:t>
            </w:r>
          </w:p>
        </w:tc>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A0059F8" w14:textId="77777777" w:rsidR="00101F49" w:rsidRPr="00101F49" w:rsidRDefault="00101F49" w:rsidP="00101F49">
            <w:r w:rsidRPr="00101F49">
              <w:rPr>
                <w:b/>
                <w:bCs/>
              </w:rPr>
              <w:t>+37.4%</w:t>
            </w:r>
          </w:p>
        </w:tc>
        <w:tc>
          <w:tcPr>
            <w:tcW w:w="28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A888669" w14:textId="77777777" w:rsidR="00101F49" w:rsidRPr="00101F49" w:rsidRDefault="00101F49" w:rsidP="00101F49">
            <w:r w:rsidRPr="00101F49">
              <w:rPr>
                <w:rFonts w:ascii="Arial" w:hAnsi="Arial" w:cs="Arial"/>
              </w:rPr>
              <w:t>▲</w:t>
            </w:r>
            <w:r w:rsidRPr="00101F49">
              <w:t xml:space="preserve"> Incremento notable</w:t>
            </w:r>
          </w:p>
        </w:tc>
      </w:tr>
      <w:tr w:rsidR="00101F49" w:rsidRPr="00101F49" w14:paraId="0134C266" w14:textId="77777777">
        <w:tc>
          <w:tcPr>
            <w:tcW w:w="2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2D6A6FA" w14:textId="77777777" w:rsidR="00101F49" w:rsidRPr="00101F49" w:rsidRDefault="00101F49" w:rsidP="00101F49">
            <w:r w:rsidRPr="00101F49">
              <w:rPr>
                <w:b/>
                <w:bCs/>
              </w:rPr>
              <w:t>Abril 2025</w:t>
            </w:r>
          </w:p>
        </w:tc>
        <w:tc>
          <w:tcPr>
            <w:tcW w:w="18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FD08EFF" w14:textId="77777777" w:rsidR="00101F49" w:rsidRPr="00101F49" w:rsidRDefault="00101F49" w:rsidP="00101F49">
            <w:r w:rsidRPr="00101F49">
              <w:rPr>
                <w:b/>
                <w:bCs/>
              </w:rPr>
              <w:t>1,107</w:t>
            </w:r>
          </w:p>
        </w:tc>
        <w:tc>
          <w:tcPr>
            <w:tcW w:w="22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F0AC619" w14:textId="77777777" w:rsidR="00101F49" w:rsidRPr="00101F49" w:rsidRDefault="00101F49" w:rsidP="00101F49">
            <w:r w:rsidRPr="00101F49">
              <w:rPr>
                <w:b/>
                <w:bCs/>
              </w:rPr>
              <w:t>+19.7%</w:t>
            </w:r>
          </w:p>
        </w:tc>
        <w:tc>
          <w:tcPr>
            <w:tcW w:w="28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B5E717E" w14:textId="77777777" w:rsidR="00101F49" w:rsidRPr="00101F49" w:rsidRDefault="00101F49" w:rsidP="00101F49">
            <w:r w:rsidRPr="00101F49">
              <w:rPr>
                <w:rFonts w:ascii="Arial" w:hAnsi="Arial" w:cs="Arial"/>
              </w:rPr>
              <w:t>▲</w:t>
            </w:r>
            <w:r w:rsidRPr="00101F49">
              <w:t xml:space="preserve"> Crecimiento sostenido</w:t>
            </w:r>
          </w:p>
        </w:tc>
      </w:tr>
      <w:tr w:rsidR="00101F49" w:rsidRPr="00101F49" w14:paraId="65309263" w14:textId="77777777">
        <w:tc>
          <w:tcPr>
            <w:tcW w:w="2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0126B70" w14:textId="77777777" w:rsidR="00101F49" w:rsidRPr="00101F49" w:rsidRDefault="00101F49" w:rsidP="00101F49">
            <w:r w:rsidRPr="00101F49">
              <w:rPr>
                <w:b/>
                <w:bCs/>
              </w:rPr>
              <w:t>Mayo 2025</w:t>
            </w:r>
          </w:p>
        </w:tc>
        <w:tc>
          <w:tcPr>
            <w:tcW w:w="18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DB0A438" w14:textId="77777777" w:rsidR="00101F49" w:rsidRPr="00101F49" w:rsidRDefault="00101F49" w:rsidP="00101F49">
            <w:r w:rsidRPr="00101F49">
              <w:rPr>
                <w:b/>
                <w:bCs/>
              </w:rPr>
              <w:t>1,312</w:t>
            </w:r>
          </w:p>
        </w:tc>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C98D94D" w14:textId="77777777" w:rsidR="00101F49" w:rsidRPr="00101F49" w:rsidRDefault="00101F49" w:rsidP="00101F49">
            <w:r w:rsidRPr="00101F49">
              <w:rPr>
                <w:b/>
                <w:bCs/>
              </w:rPr>
              <w:t>+18.5%</w:t>
            </w:r>
          </w:p>
        </w:tc>
        <w:tc>
          <w:tcPr>
            <w:tcW w:w="28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4ED53A76" w14:textId="77777777" w:rsidR="00101F49" w:rsidRPr="00101F49" w:rsidRDefault="00101F49" w:rsidP="00101F49">
            <w:r w:rsidRPr="00101F49">
              <w:rPr>
                <w:rFonts w:ascii="Arial" w:hAnsi="Arial" w:cs="Arial"/>
              </w:rPr>
              <w:t>▲</w:t>
            </w:r>
            <w:r w:rsidRPr="00101F49">
              <w:t xml:space="preserve"> Crecimiento sostenido</w:t>
            </w:r>
          </w:p>
        </w:tc>
      </w:tr>
      <w:tr w:rsidR="00101F49" w:rsidRPr="00101F49" w14:paraId="74A717F4" w14:textId="77777777">
        <w:tc>
          <w:tcPr>
            <w:tcW w:w="2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36CD1C9" w14:textId="77777777" w:rsidR="00101F49" w:rsidRPr="00101F49" w:rsidRDefault="00101F49" w:rsidP="00101F49">
            <w:r w:rsidRPr="00101F49">
              <w:rPr>
                <w:b/>
                <w:bCs/>
              </w:rPr>
              <w:t>Junio 2025</w:t>
            </w:r>
          </w:p>
        </w:tc>
        <w:tc>
          <w:tcPr>
            <w:tcW w:w="18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0B8BC1F" w14:textId="77777777" w:rsidR="00101F49" w:rsidRPr="00101F49" w:rsidRDefault="00101F49" w:rsidP="00101F49">
            <w:r w:rsidRPr="00101F49">
              <w:rPr>
                <w:b/>
                <w:bCs/>
              </w:rPr>
              <w:t>1,494</w:t>
            </w:r>
          </w:p>
        </w:tc>
        <w:tc>
          <w:tcPr>
            <w:tcW w:w="22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A15E2A1" w14:textId="77777777" w:rsidR="00101F49" w:rsidRPr="00101F49" w:rsidRDefault="00101F49" w:rsidP="00101F49">
            <w:r w:rsidRPr="00101F49">
              <w:rPr>
                <w:b/>
                <w:bCs/>
              </w:rPr>
              <w:t>+13.9%</w:t>
            </w:r>
          </w:p>
        </w:tc>
        <w:tc>
          <w:tcPr>
            <w:tcW w:w="28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4A40D83" w14:textId="77777777" w:rsidR="00101F49" w:rsidRPr="00101F49" w:rsidRDefault="00101F49" w:rsidP="00101F49">
            <w:r w:rsidRPr="00101F49">
              <w:rPr>
                <w:rFonts w:ascii="Segoe UI Symbol" w:hAnsi="Segoe UI Symbol" w:cs="Segoe UI Symbol"/>
                <w:b/>
                <w:bCs/>
              </w:rPr>
              <w:t>⚠</w:t>
            </w:r>
            <w:r w:rsidRPr="00101F49">
              <w:rPr>
                <w:b/>
                <w:bCs/>
              </w:rPr>
              <w:t xml:space="preserve"> PICO MÁXIMO del año</w:t>
            </w:r>
          </w:p>
        </w:tc>
      </w:tr>
      <w:tr w:rsidR="00101F49" w:rsidRPr="00101F49" w14:paraId="463F568A" w14:textId="77777777">
        <w:tc>
          <w:tcPr>
            <w:tcW w:w="2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494EE2C7" w14:textId="77777777" w:rsidR="00101F49" w:rsidRPr="00101F49" w:rsidRDefault="00101F49" w:rsidP="00101F49">
            <w:r w:rsidRPr="00101F49">
              <w:rPr>
                <w:b/>
                <w:bCs/>
              </w:rPr>
              <w:t>Julio 2025</w:t>
            </w:r>
          </w:p>
        </w:tc>
        <w:tc>
          <w:tcPr>
            <w:tcW w:w="18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25EBEF0" w14:textId="77777777" w:rsidR="00101F49" w:rsidRPr="00101F49" w:rsidRDefault="00101F49" w:rsidP="00101F49">
            <w:r w:rsidRPr="00101F49">
              <w:rPr>
                <w:b/>
                <w:bCs/>
              </w:rPr>
              <w:t>565</w:t>
            </w:r>
          </w:p>
        </w:tc>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7CFE471" w14:textId="77777777" w:rsidR="00101F49" w:rsidRPr="00101F49" w:rsidRDefault="00101F49" w:rsidP="00101F49">
            <w:r w:rsidRPr="00101F49">
              <w:rPr>
                <w:b/>
                <w:bCs/>
              </w:rPr>
              <w:t>−62.2%</w:t>
            </w:r>
          </w:p>
        </w:tc>
        <w:tc>
          <w:tcPr>
            <w:tcW w:w="28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D7B8237" w14:textId="77777777" w:rsidR="00101F49" w:rsidRPr="00101F49" w:rsidRDefault="00101F49" w:rsidP="00101F49">
            <w:r w:rsidRPr="00101F49">
              <w:rPr>
                <w:rFonts w:ascii="Arial" w:hAnsi="Arial" w:cs="Arial"/>
              </w:rPr>
              <w:t>▼▼</w:t>
            </w:r>
            <w:r w:rsidRPr="00101F49">
              <w:t xml:space="preserve"> Ca</w:t>
            </w:r>
            <w:r w:rsidRPr="00101F49">
              <w:rPr>
                <w:rFonts w:ascii="Aptos" w:hAnsi="Aptos" w:cs="Aptos"/>
              </w:rPr>
              <w:t>í</w:t>
            </w:r>
            <w:r w:rsidRPr="00101F49">
              <w:t>da abrupta</w:t>
            </w:r>
          </w:p>
        </w:tc>
      </w:tr>
      <w:tr w:rsidR="00101F49" w:rsidRPr="00101F49" w14:paraId="25F76387" w14:textId="77777777">
        <w:tc>
          <w:tcPr>
            <w:tcW w:w="2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06E7CED1" w14:textId="77777777" w:rsidR="00101F49" w:rsidRPr="00101F49" w:rsidRDefault="00101F49" w:rsidP="00101F49">
            <w:r w:rsidRPr="00101F49">
              <w:rPr>
                <w:b/>
                <w:bCs/>
              </w:rPr>
              <w:t>Agosto 2025</w:t>
            </w:r>
          </w:p>
        </w:tc>
        <w:tc>
          <w:tcPr>
            <w:tcW w:w="18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05F5E3DF" w14:textId="77777777" w:rsidR="00101F49" w:rsidRPr="00101F49" w:rsidRDefault="00101F49" w:rsidP="00101F49">
            <w:r w:rsidRPr="00101F49">
              <w:rPr>
                <w:b/>
                <w:bCs/>
              </w:rPr>
              <w:t>427</w:t>
            </w:r>
          </w:p>
        </w:tc>
        <w:tc>
          <w:tcPr>
            <w:tcW w:w="22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533A17A" w14:textId="77777777" w:rsidR="00101F49" w:rsidRPr="00101F49" w:rsidRDefault="00101F49" w:rsidP="00101F49">
            <w:r w:rsidRPr="00101F49">
              <w:rPr>
                <w:b/>
                <w:bCs/>
              </w:rPr>
              <w:t>−24.4%</w:t>
            </w:r>
          </w:p>
        </w:tc>
        <w:tc>
          <w:tcPr>
            <w:tcW w:w="28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8C69963" w14:textId="77777777" w:rsidR="00101F49" w:rsidRPr="00101F49" w:rsidRDefault="00101F49" w:rsidP="00101F49">
            <w:r w:rsidRPr="00101F49">
              <w:rPr>
                <w:rFonts w:ascii="Arial" w:hAnsi="Arial" w:cs="Arial"/>
              </w:rPr>
              <w:t>▼</w:t>
            </w:r>
            <w:r w:rsidRPr="00101F49">
              <w:t xml:space="preserve"> Continu</w:t>
            </w:r>
            <w:r w:rsidRPr="00101F49">
              <w:rPr>
                <w:rFonts w:ascii="Aptos" w:hAnsi="Aptos" w:cs="Aptos"/>
              </w:rPr>
              <w:t>ó</w:t>
            </w:r>
            <w:r w:rsidRPr="00101F49">
              <w:t xml:space="preserve"> el descenso</w:t>
            </w:r>
          </w:p>
        </w:tc>
      </w:tr>
      <w:tr w:rsidR="00101F49" w:rsidRPr="00101F49" w14:paraId="1F99175C" w14:textId="77777777">
        <w:tc>
          <w:tcPr>
            <w:tcW w:w="2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EB1EF7D" w14:textId="77777777" w:rsidR="00101F49" w:rsidRPr="00101F49" w:rsidRDefault="00101F49" w:rsidP="00101F49">
            <w:r w:rsidRPr="00101F49">
              <w:rPr>
                <w:b/>
                <w:bCs/>
              </w:rPr>
              <w:lastRenderedPageBreak/>
              <w:t>Septiembre 2025</w:t>
            </w:r>
          </w:p>
        </w:tc>
        <w:tc>
          <w:tcPr>
            <w:tcW w:w="18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B3D3FCA" w14:textId="77777777" w:rsidR="00101F49" w:rsidRPr="00101F49" w:rsidRDefault="00101F49" w:rsidP="00101F49">
            <w:r w:rsidRPr="00101F49">
              <w:rPr>
                <w:b/>
                <w:bCs/>
              </w:rPr>
              <w:t>444</w:t>
            </w:r>
          </w:p>
        </w:tc>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7C4F6C1" w14:textId="77777777" w:rsidR="00101F49" w:rsidRPr="00101F49" w:rsidRDefault="00101F49" w:rsidP="00101F49">
            <w:r w:rsidRPr="00101F49">
              <w:rPr>
                <w:b/>
                <w:bCs/>
              </w:rPr>
              <w:t>+3.9%</w:t>
            </w:r>
          </w:p>
        </w:tc>
        <w:tc>
          <w:tcPr>
            <w:tcW w:w="28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A3B4A2B" w14:textId="77777777" w:rsidR="00101F49" w:rsidRPr="00101F49" w:rsidRDefault="00101F49" w:rsidP="00101F49">
            <w:r w:rsidRPr="00101F49">
              <w:rPr>
                <w:b/>
                <w:bCs/>
              </w:rPr>
              <w:t>≈ Estabilización</w:t>
            </w:r>
          </w:p>
        </w:tc>
      </w:tr>
      <w:tr w:rsidR="00101F49" w:rsidRPr="00101F49" w14:paraId="09EA99DA" w14:textId="77777777">
        <w:tc>
          <w:tcPr>
            <w:tcW w:w="2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F21DFB1" w14:textId="77777777" w:rsidR="00101F49" w:rsidRPr="00101F49" w:rsidRDefault="00101F49" w:rsidP="00101F49">
            <w:r w:rsidRPr="00101F49">
              <w:rPr>
                <w:b/>
                <w:bCs/>
              </w:rPr>
              <w:t>Octubre 2025</w:t>
            </w:r>
          </w:p>
        </w:tc>
        <w:tc>
          <w:tcPr>
            <w:tcW w:w="18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18F56C6" w14:textId="77777777" w:rsidR="00101F49" w:rsidRPr="00101F49" w:rsidRDefault="00101F49" w:rsidP="00101F49">
            <w:r w:rsidRPr="00101F49">
              <w:rPr>
                <w:b/>
                <w:bCs/>
              </w:rPr>
              <w:t>730</w:t>
            </w:r>
          </w:p>
        </w:tc>
        <w:tc>
          <w:tcPr>
            <w:tcW w:w="22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300E317" w14:textId="77777777" w:rsidR="00101F49" w:rsidRPr="00101F49" w:rsidRDefault="00101F49" w:rsidP="00101F49">
            <w:r w:rsidRPr="00101F49">
              <w:rPr>
                <w:b/>
                <w:bCs/>
              </w:rPr>
              <w:t>+64.4%</w:t>
            </w:r>
          </w:p>
        </w:tc>
        <w:tc>
          <w:tcPr>
            <w:tcW w:w="28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414B82E" w14:textId="77777777" w:rsidR="00101F49" w:rsidRPr="00101F49" w:rsidRDefault="00101F49" w:rsidP="00101F49">
            <w:r w:rsidRPr="00101F49">
              <w:rPr>
                <w:rFonts w:ascii="Arial" w:hAnsi="Arial" w:cs="Arial"/>
              </w:rPr>
              <w:t>▲</w:t>
            </w:r>
            <w:r w:rsidRPr="00101F49">
              <w:t xml:space="preserve"> Repunte Q4</w:t>
            </w:r>
          </w:p>
        </w:tc>
      </w:tr>
      <w:tr w:rsidR="00101F49" w:rsidRPr="00101F49" w14:paraId="6482616C" w14:textId="77777777">
        <w:tc>
          <w:tcPr>
            <w:tcW w:w="2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81CEB35" w14:textId="77777777" w:rsidR="00101F49" w:rsidRPr="00101F49" w:rsidRDefault="00101F49" w:rsidP="00101F49">
            <w:r w:rsidRPr="00101F49">
              <w:rPr>
                <w:b/>
                <w:bCs/>
              </w:rPr>
              <w:t>Noviembre 2025</w:t>
            </w:r>
          </w:p>
        </w:tc>
        <w:tc>
          <w:tcPr>
            <w:tcW w:w="18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8780DC5" w14:textId="77777777" w:rsidR="00101F49" w:rsidRPr="00101F49" w:rsidRDefault="00101F49" w:rsidP="00101F49">
            <w:r w:rsidRPr="00101F49">
              <w:rPr>
                <w:b/>
                <w:bCs/>
              </w:rPr>
              <w:t>534</w:t>
            </w:r>
          </w:p>
        </w:tc>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0B51D47" w14:textId="77777777" w:rsidR="00101F49" w:rsidRPr="00101F49" w:rsidRDefault="00101F49" w:rsidP="00101F49">
            <w:r w:rsidRPr="00101F49">
              <w:rPr>
                <w:b/>
                <w:bCs/>
              </w:rPr>
              <w:t>−26.8%</w:t>
            </w:r>
          </w:p>
        </w:tc>
        <w:tc>
          <w:tcPr>
            <w:tcW w:w="28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F30F70D" w14:textId="77777777" w:rsidR="00101F49" w:rsidRPr="00101F49" w:rsidRDefault="00101F49" w:rsidP="00101F49">
            <w:r w:rsidRPr="00101F49">
              <w:rPr>
                <w:rFonts w:ascii="Arial" w:hAnsi="Arial" w:cs="Arial"/>
              </w:rPr>
              <w:t>▼</w:t>
            </w:r>
            <w:r w:rsidRPr="00101F49">
              <w:t xml:space="preserve"> Reducci</w:t>
            </w:r>
            <w:r w:rsidRPr="00101F49">
              <w:rPr>
                <w:rFonts w:ascii="Aptos" w:hAnsi="Aptos" w:cs="Aptos"/>
              </w:rPr>
              <w:t>ó</w:t>
            </w:r>
            <w:r w:rsidRPr="00101F49">
              <w:t>n</w:t>
            </w:r>
          </w:p>
        </w:tc>
      </w:tr>
      <w:tr w:rsidR="00101F49" w:rsidRPr="00101F49" w14:paraId="064E2DF1" w14:textId="77777777">
        <w:tc>
          <w:tcPr>
            <w:tcW w:w="2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78E052CF" w14:textId="77777777" w:rsidR="00101F49" w:rsidRPr="00101F49" w:rsidRDefault="00101F49" w:rsidP="00101F49">
            <w:r w:rsidRPr="00101F49">
              <w:rPr>
                <w:b/>
                <w:bCs/>
              </w:rPr>
              <w:t>Diciembre 2025</w:t>
            </w:r>
          </w:p>
        </w:tc>
        <w:tc>
          <w:tcPr>
            <w:tcW w:w="18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0D5C297" w14:textId="77777777" w:rsidR="00101F49" w:rsidRPr="00101F49" w:rsidRDefault="00101F49" w:rsidP="00101F49">
            <w:r w:rsidRPr="00101F49">
              <w:rPr>
                <w:b/>
                <w:bCs/>
              </w:rPr>
              <w:t>351</w:t>
            </w:r>
          </w:p>
        </w:tc>
        <w:tc>
          <w:tcPr>
            <w:tcW w:w="22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396EA35" w14:textId="77777777" w:rsidR="00101F49" w:rsidRPr="00101F49" w:rsidRDefault="00101F49" w:rsidP="00101F49">
            <w:r w:rsidRPr="00101F49">
              <w:rPr>
                <w:b/>
                <w:bCs/>
              </w:rPr>
              <w:t>−34.3%</w:t>
            </w:r>
          </w:p>
        </w:tc>
        <w:tc>
          <w:tcPr>
            <w:tcW w:w="28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FA3B471" w14:textId="77777777" w:rsidR="00101F49" w:rsidRPr="00101F49" w:rsidRDefault="00101F49" w:rsidP="00101F49">
            <w:r w:rsidRPr="00101F49">
              <w:rPr>
                <w:rFonts w:ascii="Arial" w:hAnsi="Arial" w:cs="Arial"/>
              </w:rPr>
              <w:t>▼</w:t>
            </w:r>
            <w:r w:rsidRPr="00101F49">
              <w:t xml:space="preserve"> Cierre de a</w:t>
            </w:r>
            <w:r w:rsidRPr="00101F49">
              <w:rPr>
                <w:rFonts w:ascii="Aptos" w:hAnsi="Aptos" w:cs="Aptos"/>
              </w:rPr>
              <w:t>ñ</w:t>
            </w:r>
            <w:r w:rsidRPr="00101F49">
              <w:t>o bajo</w:t>
            </w:r>
          </w:p>
        </w:tc>
      </w:tr>
    </w:tbl>
    <w:p w14:paraId="004536B2" w14:textId="77777777" w:rsidR="00101F49" w:rsidRPr="00101F49" w:rsidRDefault="00101F49" w:rsidP="00101F49"/>
    <w:p w14:paraId="7A4FEA5B" w14:textId="77777777" w:rsidR="00101F49" w:rsidRPr="00101F49" w:rsidRDefault="00101F49" w:rsidP="00101F49">
      <w:r w:rsidRPr="00101F49">
        <w:rPr>
          <w:i/>
          <w:iCs/>
        </w:rPr>
        <w:t>Hallazgo clave: El crecimiento de enero a junio (de 698 a 1,494 anomalías, +114%) sugiere una degradación progresiva del rendimiento durante el primer semestre. La caída abrupta en julio (−62%) puede coincidir con una intervención técnica, actualización de infraestructura o reducción de carga operativa. Se recomienda verificar eventos de mantenimiento en julio 2025 para confirmar esta hipótesis.</w:t>
      </w:r>
    </w:p>
    <w:p w14:paraId="66DE9EE4" w14:textId="77777777" w:rsidR="00101F49" w:rsidRPr="00101F49" w:rsidRDefault="00101F49" w:rsidP="00101F49"/>
    <w:p w14:paraId="05828665" w14:textId="77777777" w:rsidR="00101F49" w:rsidRPr="00101F49" w:rsidRDefault="00101F49" w:rsidP="00101F49">
      <w:pPr>
        <w:rPr>
          <w:b/>
          <w:bCs/>
        </w:rPr>
      </w:pPr>
      <w:r w:rsidRPr="00101F49">
        <w:rPr>
          <w:b/>
          <w:bCs/>
        </w:rPr>
        <w:t>3.3 Análisis por Reporte — Top Ofensores</w:t>
      </w:r>
    </w:p>
    <w:p w14:paraId="7B6A83F0" w14:textId="77777777" w:rsidR="00101F49" w:rsidRPr="00101F49" w:rsidRDefault="00101F49" w:rsidP="00101F49">
      <w:r w:rsidRPr="00101F49">
        <w:t>La concentración de anomalías no es uniforme: los 5 reportes más anómalos acumulan el 70% del total de casos detectados, con un claro reporte dominante (report_337 con 3,016 casos).</w:t>
      </w:r>
    </w:p>
    <w:p w14:paraId="405497AE" w14:textId="77777777" w:rsidR="00101F49" w:rsidRPr="00101F49" w:rsidRDefault="00101F49" w:rsidP="00101F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7"/>
        <w:gridCol w:w="1384"/>
        <w:gridCol w:w="938"/>
        <w:gridCol w:w="1276"/>
        <w:gridCol w:w="1091"/>
        <w:gridCol w:w="1087"/>
        <w:gridCol w:w="958"/>
        <w:gridCol w:w="1239"/>
      </w:tblGrid>
      <w:tr w:rsidR="00101F49" w:rsidRPr="00101F49" w14:paraId="70132C40" w14:textId="77777777">
        <w:trPr>
          <w:tblHeader/>
        </w:trPr>
        <w:tc>
          <w:tcPr>
            <w:tcW w:w="135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084BD40B" w14:textId="77777777" w:rsidR="00101F49" w:rsidRPr="00101F49" w:rsidRDefault="00101F49" w:rsidP="00101F49">
            <w:r w:rsidRPr="00101F49">
              <w:rPr>
                <w:b/>
                <w:bCs/>
              </w:rPr>
              <w:t>Reporte</w:t>
            </w:r>
          </w:p>
        </w:tc>
        <w:tc>
          <w:tcPr>
            <w:tcW w:w="105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601257B3" w14:textId="77777777" w:rsidR="00101F49" w:rsidRPr="00101F49" w:rsidRDefault="00101F49" w:rsidP="00101F49">
            <w:r w:rsidRPr="00101F49">
              <w:rPr>
                <w:b/>
                <w:bCs/>
              </w:rPr>
              <w:t>Anomalías</w:t>
            </w:r>
          </w:p>
        </w:tc>
        <w:tc>
          <w:tcPr>
            <w:tcW w:w="10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3ABB6696" w14:textId="77777777" w:rsidR="00101F49" w:rsidRPr="00101F49" w:rsidRDefault="00101F49" w:rsidP="00101F49">
            <w:r w:rsidRPr="00101F49">
              <w:rPr>
                <w:b/>
                <w:bCs/>
              </w:rPr>
              <w:t>% del Total</w:t>
            </w:r>
          </w:p>
        </w:tc>
        <w:tc>
          <w:tcPr>
            <w:tcW w:w="11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425B6C4C" w14:textId="77777777" w:rsidR="00101F49" w:rsidRPr="00101F49" w:rsidRDefault="00101F49" w:rsidP="00101F49">
            <w:r w:rsidRPr="00101F49">
              <w:rPr>
                <w:b/>
                <w:bCs/>
              </w:rPr>
              <w:t>Score Promedio</w:t>
            </w:r>
          </w:p>
        </w:tc>
        <w:tc>
          <w:tcPr>
            <w:tcW w:w="11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4856775A" w14:textId="77777777" w:rsidR="00101F49" w:rsidRPr="00101F49" w:rsidRDefault="00101F49" w:rsidP="00101F49">
            <w:r w:rsidRPr="00101F49">
              <w:rPr>
                <w:b/>
                <w:bCs/>
              </w:rPr>
              <w:t>Score Máximo</w:t>
            </w:r>
          </w:p>
        </w:tc>
        <w:tc>
          <w:tcPr>
            <w:tcW w:w="10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382D8612" w14:textId="77777777" w:rsidR="00101F49" w:rsidRPr="00101F49" w:rsidRDefault="00101F49" w:rsidP="00101F49">
            <w:r w:rsidRPr="00101F49">
              <w:rPr>
                <w:b/>
                <w:bCs/>
              </w:rPr>
              <w:t>Severas</w:t>
            </w:r>
          </w:p>
        </w:tc>
        <w:tc>
          <w:tcPr>
            <w:tcW w:w="105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457D3A3A" w14:textId="77777777" w:rsidR="00101F49" w:rsidRPr="00101F49" w:rsidRDefault="00101F49" w:rsidP="00101F49">
            <w:r w:rsidRPr="00101F49">
              <w:rPr>
                <w:b/>
                <w:bCs/>
              </w:rPr>
              <w:t>Dur. Prom.</w:t>
            </w:r>
          </w:p>
        </w:tc>
        <w:tc>
          <w:tcPr>
            <w:tcW w:w="171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702FAD2B" w14:textId="77777777" w:rsidR="00101F49" w:rsidRPr="00101F49" w:rsidRDefault="00101F49" w:rsidP="00101F49">
            <w:r w:rsidRPr="00101F49">
              <w:rPr>
                <w:b/>
                <w:bCs/>
              </w:rPr>
              <w:t>Drift KS</w:t>
            </w:r>
          </w:p>
        </w:tc>
      </w:tr>
      <w:tr w:rsidR="00101F49" w:rsidRPr="00101F49" w14:paraId="696C9632" w14:textId="77777777">
        <w:tc>
          <w:tcPr>
            <w:tcW w:w="135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A95872A" w14:textId="77777777" w:rsidR="00101F49" w:rsidRPr="00101F49" w:rsidRDefault="00101F49" w:rsidP="00101F49">
            <w:r w:rsidRPr="00101F49">
              <w:rPr>
                <w:b/>
                <w:bCs/>
              </w:rPr>
              <w:t>report_337</w:t>
            </w:r>
          </w:p>
        </w:tc>
        <w:tc>
          <w:tcPr>
            <w:tcW w:w="105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456F3019" w14:textId="77777777" w:rsidR="00101F49" w:rsidRPr="00101F49" w:rsidRDefault="00101F49" w:rsidP="00101F49">
            <w:r w:rsidRPr="00101F49">
              <w:rPr>
                <w:b/>
                <w:bCs/>
              </w:rPr>
              <w:t>3,016</w:t>
            </w:r>
          </w:p>
        </w:tc>
        <w:tc>
          <w:tcPr>
            <w:tcW w:w="1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59500C1" w14:textId="77777777" w:rsidR="00101F49" w:rsidRPr="00101F49" w:rsidRDefault="00101F49" w:rsidP="00101F49">
            <w:r w:rsidRPr="00101F49">
              <w:rPr>
                <w:b/>
                <w:bCs/>
              </w:rPr>
              <w:t>32.6%</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04AC581" w14:textId="77777777" w:rsidR="00101F49" w:rsidRPr="00101F49" w:rsidRDefault="00101F49" w:rsidP="00101F49">
            <w:r w:rsidRPr="00101F49">
              <w:rPr>
                <w:b/>
                <w:bCs/>
              </w:rPr>
              <w:t>5.99</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F87B416" w14:textId="77777777" w:rsidR="00101F49" w:rsidRPr="00101F49" w:rsidRDefault="00101F49" w:rsidP="00101F49">
            <w:r w:rsidRPr="00101F49">
              <w:rPr>
                <w:b/>
                <w:bCs/>
              </w:rPr>
              <w:t>8.55</w:t>
            </w:r>
          </w:p>
        </w:tc>
        <w:tc>
          <w:tcPr>
            <w:tcW w:w="1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414A21B" w14:textId="77777777" w:rsidR="00101F49" w:rsidRPr="00101F49" w:rsidRDefault="00101F49" w:rsidP="00101F49">
            <w:r w:rsidRPr="00101F49">
              <w:t>414</w:t>
            </w:r>
          </w:p>
        </w:tc>
        <w:tc>
          <w:tcPr>
            <w:tcW w:w="105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69BD826" w14:textId="77777777" w:rsidR="00101F49" w:rsidRPr="00101F49" w:rsidRDefault="00101F49" w:rsidP="00101F49">
            <w:r w:rsidRPr="00101F49">
              <w:rPr>
                <w:b/>
                <w:bCs/>
              </w:rPr>
              <w:t>144 s</w:t>
            </w:r>
          </w:p>
        </w:tc>
        <w:tc>
          <w:tcPr>
            <w:tcW w:w="171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3C00AD7" w14:textId="77777777" w:rsidR="00101F49" w:rsidRPr="00101F49" w:rsidRDefault="00101F49" w:rsidP="00101F49">
            <w:r w:rsidRPr="00101F49">
              <w:rPr>
                <w:rFonts w:ascii="Segoe UI Emoji" w:hAnsi="Segoe UI Emoji" w:cs="Segoe UI Emoji"/>
                <w:b/>
                <w:bCs/>
              </w:rPr>
              <w:t>🔴</w:t>
            </w:r>
            <w:r w:rsidRPr="00101F49">
              <w:rPr>
                <w:b/>
                <w:bCs/>
              </w:rPr>
              <w:t xml:space="preserve"> SÍ</w:t>
            </w:r>
          </w:p>
        </w:tc>
      </w:tr>
      <w:tr w:rsidR="00101F49" w:rsidRPr="00101F49" w14:paraId="2A13C91B" w14:textId="77777777">
        <w:tc>
          <w:tcPr>
            <w:tcW w:w="135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05CAEFEF" w14:textId="77777777" w:rsidR="00101F49" w:rsidRPr="00101F49" w:rsidRDefault="00101F49" w:rsidP="00101F49">
            <w:r w:rsidRPr="00101F49">
              <w:rPr>
                <w:b/>
                <w:bCs/>
              </w:rPr>
              <w:t>report_135</w:t>
            </w:r>
          </w:p>
        </w:tc>
        <w:tc>
          <w:tcPr>
            <w:tcW w:w="105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563494A" w14:textId="77777777" w:rsidR="00101F49" w:rsidRPr="00101F49" w:rsidRDefault="00101F49" w:rsidP="00101F49">
            <w:r w:rsidRPr="00101F49">
              <w:rPr>
                <w:b/>
                <w:bCs/>
              </w:rPr>
              <w:t>880</w:t>
            </w:r>
          </w:p>
        </w:tc>
        <w:tc>
          <w:tcPr>
            <w:tcW w:w="10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CFF6ED4" w14:textId="77777777" w:rsidR="00101F49" w:rsidRPr="00101F49" w:rsidRDefault="00101F49" w:rsidP="00101F49">
            <w:r w:rsidRPr="00101F49">
              <w:rPr>
                <w:b/>
                <w:bCs/>
              </w:rPr>
              <w:t>9.5%</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E4B97C7" w14:textId="77777777" w:rsidR="00101F49" w:rsidRPr="00101F49" w:rsidRDefault="00101F49" w:rsidP="00101F49">
            <w:r w:rsidRPr="00101F49">
              <w:rPr>
                <w:b/>
                <w:bCs/>
              </w:rPr>
              <w:t>5.57</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50A8230" w14:textId="77777777" w:rsidR="00101F49" w:rsidRPr="00101F49" w:rsidRDefault="00101F49" w:rsidP="00101F49">
            <w:r w:rsidRPr="00101F49">
              <w:rPr>
                <w:b/>
                <w:bCs/>
              </w:rPr>
              <w:t>7.20</w:t>
            </w:r>
          </w:p>
        </w:tc>
        <w:tc>
          <w:tcPr>
            <w:tcW w:w="10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F313D8F" w14:textId="77777777" w:rsidR="00101F49" w:rsidRPr="00101F49" w:rsidRDefault="00101F49" w:rsidP="00101F49">
            <w:r w:rsidRPr="00101F49">
              <w:rPr>
                <w:b/>
                <w:bCs/>
              </w:rPr>
              <w:t>8</w:t>
            </w:r>
          </w:p>
        </w:tc>
        <w:tc>
          <w:tcPr>
            <w:tcW w:w="105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F1373C9" w14:textId="77777777" w:rsidR="00101F49" w:rsidRPr="00101F49" w:rsidRDefault="00101F49" w:rsidP="00101F49">
            <w:r w:rsidRPr="00101F49">
              <w:rPr>
                <w:b/>
                <w:bCs/>
              </w:rPr>
              <w:t>2 s</w:t>
            </w:r>
          </w:p>
        </w:tc>
        <w:tc>
          <w:tcPr>
            <w:tcW w:w="171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084DC1E3" w14:textId="77777777" w:rsidR="00101F49" w:rsidRPr="00101F49" w:rsidRDefault="00101F49" w:rsidP="00101F49">
            <w:r w:rsidRPr="00101F49">
              <w:rPr>
                <w:rFonts w:ascii="Segoe UI Emoji" w:hAnsi="Segoe UI Emoji" w:cs="Segoe UI Emoji"/>
              </w:rPr>
              <w:t>✅</w:t>
            </w:r>
            <w:r w:rsidRPr="00101F49">
              <w:t xml:space="preserve"> NO</w:t>
            </w:r>
          </w:p>
        </w:tc>
      </w:tr>
      <w:tr w:rsidR="00101F49" w:rsidRPr="00101F49" w14:paraId="69500A9B" w14:textId="77777777">
        <w:tc>
          <w:tcPr>
            <w:tcW w:w="135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416C7A8" w14:textId="77777777" w:rsidR="00101F49" w:rsidRPr="00101F49" w:rsidRDefault="00101F49" w:rsidP="00101F49">
            <w:r w:rsidRPr="00101F49">
              <w:rPr>
                <w:b/>
                <w:bCs/>
              </w:rPr>
              <w:t>report_335</w:t>
            </w:r>
          </w:p>
        </w:tc>
        <w:tc>
          <w:tcPr>
            <w:tcW w:w="105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8F65060" w14:textId="77777777" w:rsidR="00101F49" w:rsidRPr="00101F49" w:rsidRDefault="00101F49" w:rsidP="00101F49">
            <w:r w:rsidRPr="00101F49">
              <w:rPr>
                <w:b/>
                <w:bCs/>
              </w:rPr>
              <w:t>844</w:t>
            </w:r>
          </w:p>
        </w:tc>
        <w:tc>
          <w:tcPr>
            <w:tcW w:w="1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C762C45" w14:textId="77777777" w:rsidR="00101F49" w:rsidRPr="00101F49" w:rsidRDefault="00101F49" w:rsidP="00101F49">
            <w:r w:rsidRPr="00101F49">
              <w:rPr>
                <w:b/>
                <w:bCs/>
              </w:rPr>
              <w:t>9.1%</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C8D3227" w14:textId="77777777" w:rsidR="00101F49" w:rsidRPr="00101F49" w:rsidRDefault="00101F49" w:rsidP="00101F49">
            <w:r w:rsidRPr="00101F49">
              <w:rPr>
                <w:b/>
                <w:bCs/>
              </w:rPr>
              <w:t>6.13</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FC9C8FA" w14:textId="77777777" w:rsidR="00101F49" w:rsidRPr="00101F49" w:rsidRDefault="00101F49" w:rsidP="00101F49">
            <w:r w:rsidRPr="00101F49">
              <w:rPr>
                <w:b/>
                <w:bCs/>
              </w:rPr>
              <w:t>8.86</w:t>
            </w:r>
          </w:p>
        </w:tc>
        <w:tc>
          <w:tcPr>
            <w:tcW w:w="1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B2FEB40" w14:textId="77777777" w:rsidR="00101F49" w:rsidRPr="00101F49" w:rsidRDefault="00101F49" w:rsidP="00101F49">
            <w:r w:rsidRPr="00101F49">
              <w:t>168</w:t>
            </w:r>
          </w:p>
        </w:tc>
        <w:tc>
          <w:tcPr>
            <w:tcW w:w="105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860B438" w14:textId="77777777" w:rsidR="00101F49" w:rsidRPr="00101F49" w:rsidRDefault="00101F49" w:rsidP="00101F49">
            <w:r w:rsidRPr="00101F49">
              <w:rPr>
                <w:b/>
                <w:bCs/>
              </w:rPr>
              <w:t>188 s</w:t>
            </w:r>
          </w:p>
        </w:tc>
        <w:tc>
          <w:tcPr>
            <w:tcW w:w="171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0EE8423" w14:textId="77777777" w:rsidR="00101F49" w:rsidRPr="00101F49" w:rsidRDefault="00101F49" w:rsidP="00101F49">
            <w:r w:rsidRPr="00101F49">
              <w:rPr>
                <w:rFonts w:ascii="Segoe UI Emoji" w:hAnsi="Segoe UI Emoji" w:cs="Segoe UI Emoji"/>
                <w:b/>
                <w:bCs/>
              </w:rPr>
              <w:t>🔴</w:t>
            </w:r>
            <w:r w:rsidRPr="00101F49">
              <w:rPr>
                <w:b/>
                <w:bCs/>
              </w:rPr>
              <w:t xml:space="preserve"> SÍ</w:t>
            </w:r>
          </w:p>
        </w:tc>
      </w:tr>
      <w:tr w:rsidR="00101F49" w:rsidRPr="00101F49" w14:paraId="0FF001A8" w14:textId="77777777">
        <w:tc>
          <w:tcPr>
            <w:tcW w:w="135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EB3B89F" w14:textId="77777777" w:rsidR="00101F49" w:rsidRPr="00101F49" w:rsidRDefault="00101F49" w:rsidP="00101F49">
            <w:r w:rsidRPr="00101F49">
              <w:rPr>
                <w:b/>
                <w:bCs/>
              </w:rPr>
              <w:t>report_136</w:t>
            </w:r>
          </w:p>
        </w:tc>
        <w:tc>
          <w:tcPr>
            <w:tcW w:w="105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0FBE7D36" w14:textId="77777777" w:rsidR="00101F49" w:rsidRPr="00101F49" w:rsidRDefault="00101F49" w:rsidP="00101F49">
            <w:r w:rsidRPr="00101F49">
              <w:rPr>
                <w:b/>
                <w:bCs/>
              </w:rPr>
              <w:t>677</w:t>
            </w:r>
          </w:p>
        </w:tc>
        <w:tc>
          <w:tcPr>
            <w:tcW w:w="10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9D6451B" w14:textId="77777777" w:rsidR="00101F49" w:rsidRPr="00101F49" w:rsidRDefault="00101F49" w:rsidP="00101F49">
            <w:r w:rsidRPr="00101F49">
              <w:rPr>
                <w:b/>
                <w:bCs/>
              </w:rPr>
              <w:t>7.3%</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C25D108" w14:textId="77777777" w:rsidR="00101F49" w:rsidRPr="00101F49" w:rsidRDefault="00101F49" w:rsidP="00101F49">
            <w:r w:rsidRPr="00101F49">
              <w:rPr>
                <w:b/>
                <w:bCs/>
              </w:rPr>
              <w:t>6.05</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1D110E5" w14:textId="77777777" w:rsidR="00101F49" w:rsidRPr="00101F49" w:rsidRDefault="00101F49" w:rsidP="00101F49">
            <w:r w:rsidRPr="00101F49">
              <w:rPr>
                <w:b/>
                <w:bCs/>
              </w:rPr>
              <w:t>8.09</w:t>
            </w:r>
          </w:p>
        </w:tc>
        <w:tc>
          <w:tcPr>
            <w:tcW w:w="10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C821E19" w14:textId="77777777" w:rsidR="00101F49" w:rsidRPr="00101F49" w:rsidRDefault="00101F49" w:rsidP="00101F49">
            <w:r w:rsidRPr="00101F49">
              <w:rPr>
                <w:b/>
                <w:bCs/>
              </w:rPr>
              <w:t>74</w:t>
            </w:r>
          </w:p>
        </w:tc>
        <w:tc>
          <w:tcPr>
            <w:tcW w:w="105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6C9770E" w14:textId="77777777" w:rsidR="00101F49" w:rsidRPr="00101F49" w:rsidRDefault="00101F49" w:rsidP="00101F49">
            <w:r w:rsidRPr="00101F49">
              <w:rPr>
                <w:b/>
                <w:bCs/>
              </w:rPr>
              <w:t>158 s</w:t>
            </w:r>
          </w:p>
        </w:tc>
        <w:tc>
          <w:tcPr>
            <w:tcW w:w="171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9E922FC" w14:textId="77777777" w:rsidR="00101F49" w:rsidRPr="00101F49" w:rsidRDefault="00101F49" w:rsidP="00101F49">
            <w:r w:rsidRPr="00101F49">
              <w:rPr>
                <w:rFonts w:ascii="Segoe UI Emoji" w:hAnsi="Segoe UI Emoji" w:cs="Segoe UI Emoji"/>
              </w:rPr>
              <w:t>✅</w:t>
            </w:r>
            <w:r w:rsidRPr="00101F49">
              <w:t xml:space="preserve"> NO</w:t>
            </w:r>
          </w:p>
        </w:tc>
      </w:tr>
      <w:tr w:rsidR="00101F49" w:rsidRPr="00101F49" w14:paraId="58513517" w14:textId="77777777">
        <w:tc>
          <w:tcPr>
            <w:tcW w:w="135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57C30EC" w14:textId="77777777" w:rsidR="00101F49" w:rsidRPr="00101F49" w:rsidRDefault="00101F49" w:rsidP="00101F49">
            <w:r w:rsidRPr="00101F49">
              <w:rPr>
                <w:b/>
                <w:bCs/>
              </w:rPr>
              <w:t>report_345</w:t>
            </w:r>
          </w:p>
        </w:tc>
        <w:tc>
          <w:tcPr>
            <w:tcW w:w="105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86D8BA1" w14:textId="77777777" w:rsidR="00101F49" w:rsidRPr="00101F49" w:rsidRDefault="00101F49" w:rsidP="00101F49">
            <w:r w:rsidRPr="00101F49">
              <w:rPr>
                <w:b/>
                <w:bCs/>
              </w:rPr>
              <w:t>521</w:t>
            </w:r>
          </w:p>
        </w:tc>
        <w:tc>
          <w:tcPr>
            <w:tcW w:w="1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D92544F" w14:textId="77777777" w:rsidR="00101F49" w:rsidRPr="00101F49" w:rsidRDefault="00101F49" w:rsidP="00101F49">
            <w:r w:rsidRPr="00101F49">
              <w:rPr>
                <w:b/>
                <w:bCs/>
              </w:rPr>
              <w:t>5.6%</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1B95D14" w14:textId="77777777" w:rsidR="00101F49" w:rsidRPr="00101F49" w:rsidRDefault="00101F49" w:rsidP="00101F49">
            <w:r w:rsidRPr="00101F49">
              <w:rPr>
                <w:b/>
                <w:bCs/>
              </w:rPr>
              <w:t>6.73</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F347DD6" w14:textId="77777777" w:rsidR="00101F49" w:rsidRPr="00101F49" w:rsidRDefault="00101F49" w:rsidP="00101F49">
            <w:r w:rsidRPr="00101F49">
              <w:rPr>
                <w:b/>
                <w:bCs/>
              </w:rPr>
              <w:t>9.15</w:t>
            </w:r>
          </w:p>
        </w:tc>
        <w:tc>
          <w:tcPr>
            <w:tcW w:w="1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BCC7612" w14:textId="77777777" w:rsidR="00101F49" w:rsidRPr="00101F49" w:rsidRDefault="00101F49" w:rsidP="00101F49">
            <w:r w:rsidRPr="00101F49">
              <w:t>167</w:t>
            </w:r>
          </w:p>
        </w:tc>
        <w:tc>
          <w:tcPr>
            <w:tcW w:w="105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DDA8FFD" w14:textId="77777777" w:rsidR="00101F49" w:rsidRPr="00101F49" w:rsidRDefault="00101F49" w:rsidP="00101F49">
            <w:r w:rsidRPr="00101F49">
              <w:rPr>
                <w:b/>
                <w:bCs/>
              </w:rPr>
              <w:t>255 s</w:t>
            </w:r>
          </w:p>
        </w:tc>
        <w:tc>
          <w:tcPr>
            <w:tcW w:w="171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4D2DC10" w14:textId="77777777" w:rsidR="00101F49" w:rsidRPr="00101F49" w:rsidRDefault="00101F49" w:rsidP="00101F49">
            <w:r w:rsidRPr="00101F49">
              <w:rPr>
                <w:rFonts w:ascii="Segoe UI Symbol" w:hAnsi="Segoe UI Symbol" w:cs="Segoe UI Symbol"/>
              </w:rPr>
              <w:t>⚠</w:t>
            </w:r>
            <w:r w:rsidRPr="00101F49">
              <w:t xml:space="preserve"> Ver nota*</w:t>
            </w:r>
          </w:p>
        </w:tc>
      </w:tr>
      <w:tr w:rsidR="00101F49" w:rsidRPr="00101F49" w14:paraId="0AA456EC" w14:textId="77777777">
        <w:tc>
          <w:tcPr>
            <w:tcW w:w="135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E6EA71F" w14:textId="77777777" w:rsidR="00101F49" w:rsidRPr="00101F49" w:rsidRDefault="00101F49" w:rsidP="00101F49">
            <w:r w:rsidRPr="00101F49">
              <w:rPr>
                <w:b/>
                <w:bCs/>
              </w:rPr>
              <w:t>report_304</w:t>
            </w:r>
          </w:p>
        </w:tc>
        <w:tc>
          <w:tcPr>
            <w:tcW w:w="105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60E1C17" w14:textId="77777777" w:rsidR="00101F49" w:rsidRPr="00101F49" w:rsidRDefault="00101F49" w:rsidP="00101F49">
            <w:r w:rsidRPr="00101F49">
              <w:rPr>
                <w:b/>
                <w:bCs/>
              </w:rPr>
              <w:t>415</w:t>
            </w:r>
          </w:p>
        </w:tc>
        <w:tc>
          <w:tcPr>
            <w:tcW w:w="10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658714D" w14:textId="77777777" w:rsidR="00101F49" w:rsidRPr="00101F49" w:rsidRDefault="00101F49" w:rsidP="00101F49">
            <w:r w:rsidRPr="00101F49">
              <w:rPr>
                <w:b/>
                <w:bCs/>
              </w:rPr>
              <w:t>4.5%</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9FF73BD" w14:textId="77777777" w:rsidR="00101F49" w:rsidRPr="00101F49" w:rsidRDefault="00101F49" w:rsidP="00101F49">
            <w:r w:rsidRPr="00101F49">
              <w:rPr>
                <w:b/>
                <w:bCs/>
              </w:rPr>
              <w:t>5.89</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7807C830" w14:textId="77777777" w:rsidR="00101F49" w:rsidRPr="00101F49" w:rsidRDefault="00101F49" w:rsidP="00101F49">
            <w:r w:rsidRPr="00101F49">
              <w:rPr>
                <w:b/>
                <w:bCs/>
              </w:rPr>
              <w:t>8.06</w:t>
            </w:r>
          </w:p>
        </w:tc>
        <w:tc>
          <w:tcPr>
            <w:tcW w:w="10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D97D1EC" w14:textId="77777777" w:rsidR="00101F49" w:rsidRPr="00101F49" w:rsidRDefault="00101F49" w:rsidP="00101F49">
            <w:r w:rsidRPr="00101F49">
              <w:rPr>
                <w:b/>
                <w:bCs/>
              </w:rPr>
              <w:t>38</w:t>
            </w:r>
          </w:p>
        </w:tc>
        <w:tc>
          <w:tcPr>
            <w:tcW w:w="105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45D2793" w14:textId="77777777" w:rsidR="00101F49" w:rsidRPr="00101F49" w:rsidRDefault="00101F49" w:rsidP="00101F49">
            <w:r w:rsidRPr="00101F49">
              <w:rPr>
                <w:b/>
                <w:bCs/>
              </w:rPr>
              <w:t>139 s</w:t>
            </w:r>
          </w:p>
        </w:tc>
        <w:tc>
          <w:tcPr>
            <w:tcW w:w="171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4C3E7E7" w14:textId="77777777" w:rsidR="00101F49" w:rsidRPr="00101F49" w:rsidRDefault="00101F49" w:rsidP="00101F49">
            <w:r w:rsidRPr="00101F49">
              <w:rPr>
                <w:rFonts w:ascii="Segoe UI Emoji" w:hAnsi="Segoe UI Emoji" w:cs="Segoe UI Emoji"/>
              </w:rPr>
              <w:t>✅</w:t>
            </w:r>
            <w:r w:rsidRPr="00101F49">
              <w:t xml:space="preserve"> NO</w:t>
            </w:r>
          </w:p>
        </w:tc>
      </w:tr>
      <w:tr w:rsidR="00101F49" w:rsidRPr="00101F49" w14:paraId="72A0E777" w14:textId="77777777">
        <w:tc>
          <w:tcPr>
            <w:tcW w:w="135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DA75295" w14:textId="77777777" w:rsidR="00101F49" w:rsidRPr="00101F49" w:rsidRDefault="00101F49" w:rsidP="00101F49">
            <w:r w:rsidRPr="00101F49">
              <w:rPr>
                <w:b/>
                <w:bCs/>
              </w:rPr>
              <w:t>report_332</w:t>
            </w:r>
          </w:p>
        </w:tc>
        <w:tc>
          <w:tcPr>
            <w:tcW w:w="105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717F677" w14:textId="77777777" w:rsidR="00101F49" w:rsidRPr="00101F49" w:rsidRDefault="00101F49" w:rsidP="00101F49">
            <w:r w:rsidRPr="00101F49">
              <w:rPr>
                <w:b/>
                <w:bCs/>
              </w:rPr>
              <w:t>350</w:t>
            </w:r>
          </w:p>
        </w:tc>
        <w:tc>
          <w:tcPr>
            <w:tcW w:w="1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D57395A" w14:textId="77777777" w:rsidR="00101F49" w:rsidRPr="00101F49" w:rsidRDefault="00101F49" w:rsidP="00101F49">
            <w:r w:rsidRPr="00101F49">
              <w:rPr>
                <w:b/>
                <w:bCs/>
              </w:rPr>
              <w:t>3.8%</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464010EE" w14:textId="77777777" w:rsidR="00101F49" w:rsidRPr="00101F49" w:rsidRDefault="00101F49" w:rsidP="00101F49">
            <w:r w:rsidRPr="00101F49">
              <w:rPr>
                <w:b/>
                <w:bCs/>
              </w:rPr>
              <w:t>5.57</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2D64F35" w14:textId="77777777" w:rsidR="00101F49" w:rsidRPr="00101F49" w:rsidRDefault="00101F49" w:rsidP="00101F49">
            <w:r w:rsidRPr="00101F49">
              <w:rPr>
                <w:b/>
                <w:bCs/>
              </w:rPr>
              <w:t>7.28</w:t>
            </w:r>
          </w:p>
        </w:tc>
        <w:tc>
          <w:tcPr>
            <w:tcW w:w="1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2A96871" w14:textId="77777777" w:rsidR="00101F49" w:rsidRPr="00101F49" w:rsidRDefault="00101F49" w:rsidP="00101F49">
            <w:r w:rsidRPr="00101F49">
              <w:rPr>
                <w:b/>
                <w:bCs/>
              </w:rPr>
              <w:t>6</w:t>
            </w:r>
          </w:p>
        </w:tc>
        <w:tc>
          <w:tcPr>
            <w:tcW w:w="105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81875C5" w14:textId="77777777" w:rsidR="00101F49" w:rsidRPr="00101F49" w:rsidRDefault="00101F49" w:rsidP="00101F49">
            <w:r w:rsidRPr="00101F49">
              <w:rPr>
                <w:b/>
                <w:bCs/>
              </w:rPr>
              <w:t>3 s</w:t>
            </w:r>
          </w:p>
        </w:tc>
        <w:tc>
          <w:tcPr>
            <w:tcW w:w="171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D6ABB51" w14:textId="77777777" w:rsidR="00101F49" w:rsidRPr="00101F49" w:rsidRDefault="00101F49" w:rsidP="00101F49">
            <w:r w:rsidRPr="00101F49">
              <w:rPr>
                <w:rFonts w:ascii="Segoe UI Emoji" w:hAnsi="Segoe UI Emoji" w:cs="Segoe UI Emoji"/>
                <w:b/>
                <w:bCs/>
              </w:rPr>
              <w:t>🔴</w:t>
            </w:r>
            <w:r w:rsidRPr="00101F49">
              <w:rPr>
                <w:b/>
                <w:bCs/>
              </w:rPr>
              <w:t xml:space="preserve"> SÍ</w:t>
            </w:r>
          </w:p>
        </w:tc>
      </w:tr>
      <w:tr w:rsidR="00101F49" w:rsidRPr="00101F49" w14:paraId="3E58B731" w14:textId="77777777">
        <w:tc>
          <w:tcPr>
            <w:tcW w:w="135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1DCC6A7" w14:textId="77777777" w:rsidR="00101F49" w:rsidRPr="00101F49" w:rsidRDefault="00101F49" w:rsidP="00101F49">
            <w:r w:rsidRPr="00101F49">
              <w:rPr>
                <w:b/>
                <w:bCs/>
              </w:rPr>
              <w:t>report_189</w:t>
            </w:r>
          </w:p>
        </w:tc>
        <w:tc>
          <w:tcPr>
            <w:tcW w:w="105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DBDC96A" w14:textId="77777777" w:rsidR="00101F49" w:rsidRPr="00101F49" w:rsidRDefault="00101F49" w:rsidP="00101F49">
            <w:r w:rsidRPr="00101F49">
              <w:rPr>
                <w:b/>
                <w:bCs/>
              </w:rPr>
              <w:t>273</w:t>
            </w:r>
          </w:p>
        </w:tc>
        <w:tc>
          <w:tcPr>
            <w:tcW w:w="10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4E4ABB1" w14:textId="77777777" w:rsidR="00101F49" w:rsidRPr="00101F49" w:rsidRDefault="00101F49" w:rsidP="00101F49">
            <w:r w:rsidRPr="00101F49">
              <w:rPr>
                <w:b/>
                <w:bCs/>
              </w:rPr>
              <w:t>2.9%</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39B8A61" w14:textId="77777777" w:rsidR="00101F49" w:rsidRPr="00101F49" w:rsidRDefault="00101F49" w:rsidP="00101F49">
            <w:r w:rsidRPr="00101F49">
              <w:rPr>
                <w:b/>
                <w:bCs/>
              </w:rPr>
              <w:t>5.82</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71188659" w14:textId="77777777" w:rsidR="00101F49" w:rsidRPr="00101F49" w:rsidRDefault="00101F49" w:rsidP="00101F49">
            <w:r w:rsidRPr="00101F49">
              <w:rPr>
                <w:b/>
                <w:bCs/>
              </w:rPr>
              <w:t>7.58</w:t>
            </w:r>
          </w:p>
        </w:tc>
        <w:tc>
          <w:tcPr>
            <w:tcW w:w="10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4E6FFBD" w14:textId="77777777" w:rsidR="00101F49" w:rsidRPr="00101F49" w:rsidRDefault="00101F49" w:rsidP="00101F49">
            <w:r w:rsidRPr="00101F49">
              <w:rPr>
                <w:b/>
                <w:bCs/>
              </w:rPr>
              <w:t>19</w:t>
            </w:r>
          </w:p>
        </w:tc>
        <w:tc>
          <w:tcPr>
            <w:tcW w:w="105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CEDD5CB" w14:textId="77777777" w:rsidR="00101F49" w:rsidRPr="00101F49" w:rsidRDefault="00101F49" w:rsidP="00101F49">
            <w:r w:rsidRPr="00101F49">
              <w:rPr>
                <w:b/>
                <w:bCs/>
              </w:rPr>
              <w:t>94 s</w:t>
            </w:r>
          </w:p>
        </w:tc>
        <w:tc>
          <w:tcPr>
            <w:tcW w:w="171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0B2FA850" w14:textId="77777777" w:rsidR="00101F49" w:rsidRPr="00101F49" w:rsidRDefault="00101F49" w:rsidP="00101F49">
            <w:r w:rsidRPr="00101F49">
              <w:rPr>
                <w:rFonts w:ascii="Segoe UI Emoji" w:hAnsi="Segoe UI Emoji" w:cs="Segoe UI Emoji"/>
              </w:rPr>
              <w:t>✅</w:t>
            </w:r>
            <w:r w:rsidRPr="00101F49">
              <w:t xml:space="preserve"> NO</w:t>
            </w:r>
          </w:p>
        </w:tc>
      </w:tr>
      <w:tr w:rsidR="00101F49" w:rsidRPr="00101F49" w14:paraId="5210BFCE" w14:textId="77777777">
        <w:tc>
          <w:tcPr>
            <w:tcW w:w="135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C789A21" w14:textId="77777777" w:rsidR="00101F49" w:rsidRPr="00101F49" w:rsidRDefault="00101F49" w:rsidP="00101F49">
            <w:r w:rsidRPr="00101F49">
              <w:rPr>
                <w:b/>
                <w:bCs/>
              </w:rPr>
              <w:t>report_323</w:t>
            </w:r>
          </w:p>
        </w:tc>
        <w:tc>
          <w:tcPr>
            <w:tcW w:w="105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9BDE131" w14:textId="77777777" w:rsidR="00101F49" w:rsidRPr="00101F49" w:rsidRDefault="00101F49" w:rsidP="00101F49">
            <w:r w:rsidRPr="00101F49">
              <w:rPr>
                <w:b/>
                <w:bCs/>
              </w:rPr>
              <w:t>200</w:t>
            </w:r>
          </w:p>
        </w:tc>
        <w:tc>
          <w:tcPr>
            <w:tcW w:w="1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47502B9" w14:textId="77777777" w:rsidR="00101F49" w:rsidRPr="00101F49" w:rsidRDefault="00101F49" w:rsidP="00101F49">
            <w:r w:rsidRPr="00101F49">
              <w:rPr>
                <w:b/>
                <w:bCs/>
              </w:rPr>
              <w:t>2.2%</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7F63898" w14:textId="77777777" w:rsidR="00101F49" w:rsidRPr="00101F49" w:rsidRDefault="00101F49" w:rsidP="00101F49">
            <w:r w:rsidRPr="00101F49">
              <w:rPr>
                <w:b/>
                <w:bCs/>
              </w:rPr>
              <w:t>6.10</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BE5DA57" w14:textId="77777777" w:rsidR="00101F49" w:rsidRPr="00101F49" w:rsidRDefault="00101F49" w:rsidP="00101F49">
            <w:r w:rsidRPr="00101F49">
              <w:rPr>
                <w:b/>
                <w:bCs/>
              </w:rPr>
              <w:t>8.35</w:t>
            </w:r>
          </w:p>
        </w:tc>
        <w:tc>
          <w:tcPr>
            <w:tcW w:w="1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BF5FB26" w14:textId="77777777" w:rsidR="00101F49" w:rsidRPr="00101F49" w:rsidRDefault="00101F49" w:rsidP="00101F49">
            <w:r w:rsidRPr="00101F49">
              <w:rPr>
                <w:b/>
                <w:bCs/>
              </w:rPr>
              <w:t>32</w:t>
            </w:r>
          </w:p>
        </w:tc>
        <w:tc>
          <w:tcPr>
            <w:tcW w:w="105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6B0957A" w14:textId="77777777" w:rsidR="00101F49" w:rsidRPr="00101F49" w:rsidRDefault="00101F49" w:rsidP="00101F49">
            <w:r w:rsidRPr="00101F49">
              <w:rPr>
                <w:b/>
                <w:bCs/>
              </w:rPr>
              <w:t>131 s</w:t>
            </w:r>
          </w:p>
        </w:tc>
        <w:tc>
          <w:tcPr>
            <w:tcW w:w="171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F635DC2" w14:textId="77777777" w:rsidR="00101F49" w:rsidRPr="00101F49" w:rsidRDefault="00101F49" w:rsidP="00101F49">
            <w:r w:rsidRPr="00101F49">
              <w:rPr>
                <w:rFonts w:ascii="Segoe UI Emoji" w:hAnsi="Segoe UI Emoji" w:cs="Segoe UI Emoji"/>
              </w:rPr>
              <w:t>✅</w:t>
            </w:r>
            <w:r w:rsidRPr="00101F49">
              <w:t xml:space="preserve"> NO</w:t>
            </w:r>
          </w:p>
        </w:tc>
      </w:tr>
      <w:tr w:rsidR="00101F49" w:rsidRPr="00101F49" w14:paraId="30BAAD95" w14:textId="77777777">
        <w:tc>
          <w:tcPr>
            <w:tcW w:w="135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79B2411" w14:textId="77777777" w:rsidR="00101F49" w:rsidRPr="00101F49" w:rsidRDefault="00101F49" w:rsidP="00101F49">
            <w:r w:rsidRPr="00101F49">
              <w:rPr>
                <w:b/>
                <w:bCs/>
              </w:rPr>
              <w:t>report_292</w:t>
            </w:r>
          </w:p>
        </w:tc>
        <w:tc>
          <w:tcPr>
            <w:tcW w:w="105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5C37F09" w14:textId="77777777" w:rsidR="00101F49" w:rsidRPr="00101F49" w:rsidRDefault="00101F49" w:rsidP="00101F49">
            <w:r w:rsidRPr="00101F49">
              <w:rPr>
                <w:b/>
                <w:bCs/>
              </w:rPr>
              <w:t>133</w:t>
            </w:r>
          </w:p>
        </w:tc>
        <w:tc>
          <w:tcPr>
            <w:tcW w:w="10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77ED5475" w14:textId="77777777" w:rsidR="00101F49" w:rsidRPr="00101F49" w:rsidRDefault="00101F49" w:rsidP="00101F49">
            <w:r w:rsidRPr="00101F49">
              <w:rPr>
                <w:b/>
                <w:bCs/>
              </w:rPr>
              <w:t>1.4%</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6CE04B0" w14:textId="77777777" w:rsidR="00101F49" w:rsidRPr="00101F49" w:rsidRDefault="00101F49" w:rsidP="00101F49">
            <w:r w:rsidRPr="00101F49">
              <w:rPr>
                <w:b/>
                <w:bCs/>
              </w:rPr>
              <w:t>5.93</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0896BB44" w14:textId="77777777" w:rsidR="00101F49" w:rsidRPr="00101F49" w:rsidRDefault="00101F49" w:rsidP="00101F49">
            <w:r w:rsidRPr="00101F49">
              <w:rPr>
                <w:b/>
                <w:bCs/>
              </w:rPr>
              <w:t>8.10</w:t>
            </w:r>
          </w:p>
        </w:tc>
        <w:tc>
          <w:tcPr>
            <w:tcW w:w="10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99AE5B0" w14:textId="77777777" w:rsidR="00101F49" w:rsidRPr="00101F49" w:rsidRDefault="00101F49" w:rsidP="00101F49">
            <w:r w:rsidRPr="00101F49">
              <w:rPr>
                <w:b/>
                <w:bCs/>
              </w:rPr>
              <w:t>20</w:t>
            </w:r>
          </w:p>
        </w:tc>
        <w:tc>
          <w:tcPr>
            <w:tcW w:w="105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66A5D70" w14:textId="77777777" w:rsidR="00101F49" w:rsidRPr="00101F49" w:rsidRDefault="00101F49" w:rsidP="00101F49">
            <w:r w:rsidRPr="00101F49">
              <w:rPr>
                <w:b/>
                <w:bCs/>
              </w:rPr>
              <w:t>116 s</w:t>
            </w:r>
          </w:p>
        </w:tc>
        <w:tc>
          <w:tcPr>
            <w:tcW w:w="171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98F7CFD" w14:textId="77777777" w:rsidR="00101F49" w:rsidRPr="00101F49" w:rsidRDefault="00101F49" w:rsidP="00101F49">
            <w:r w:rsidRPr="00101F49">
              <w:rPr>
                <w:rFonts w:ascii="Segoe UI Emoji" w:hAnsi="Segoe UI Emoji" w:cs="Segoe UI Emoji"/>
              </w:rPr>
              <w:t>✅</w:t>
            </w:r>
            <w:r w:rsidRPr="00101F49">
              <w:t xml:space="preserve"> NO</w:t>
            </w:r>
          </w:p>
        </w:tc>
      </w:tr>
    </w:tbl>
    <w:p w14:paraId="04A20566" w14:textId="77777777" w:rsidR="00101F49" w:rsidRPr="00101F49" w:rsidRDefault="00101F49" w:rsidP="00101F49"/>
    <w:p w14:paraId="56B5CC7B" w14:textId="77777777" w:rsidR="00101F49" w:rsidRPr="00101F49" w:rsidRDefault="00101F49" w:rsidP="00101F49">
      <w:r w:rsidRPr="00101F49">
        <w:rPr>
          <w:i/>
          <w:iCs/>
        </w:rPr>
        <w:t xml:space="preserve">*report_345 tiene </w:t>
      </w:r>
      <w:proofErr w:type="spellStart"/>
      <w:r w:rsidRPr="00101F49">
        <w:rPr>
          <w:i/>
          <w:iCs/>
        </w:rPr>
        <w:t>ks_stat</w:t>
      </w:r>
      <w:proofErr w:type="spellEnd"/>
      <w:r w:rsidRPr="00101F49">
        <w:rPr>
          <w:i/>
          <w:iCs/>
        </w:rPr>
        <w:t xml:space="preserve">=0.30 pero </w:t>
      </w:r>
      <w:proofErr w:type="spellStart"/>
      <w:r w:rsidRPr="00101F49">
        <w:rPr>
          <w:i/>
          <w:iCs/>
        </w:rPr>
        <w:t>p_value</w:t>
      </w:r>
      <w:proofErr w:type="spellEnd"/>
      <w:r w:rsidRPr="00101F49">
        <w:rPr>
          <w:i/>
          <w:iCs/>
        </w:rPr>
        <w:t>=0.91 (muestra pequeña: 3 vs 40), por lo que KS no detecta drift estadísticamente significativo.</w:t>
      </w:r>
    </w:p>
    <w:p w14:paraId="17726DE4" w14:textId="77777777" w:rsidR="00101F49" w:rsidRPr="00101F49" w:rsidRDefault="00101F49" w:rsidP="00101F49"/>
    <w:p w14:paraId="1BEE8A30" w14:textId="77777777" w:rsidR="00101F49" w:rsidRPr="00101F49" w:rsidRDefault="00101F49" w:rsidP="00101F49">
      <w:pPr>
        <w:rPr>
          <w:b/>
          <w:bCs/>
        </w:rPr>
      </w:pPr>
      <w:r w:rsidRPr="00101F49">
        <w:rPr>
          <w:b/>
          <w:bCs/>
        </w:rPr>
        <w:t>3.4 Top 15 Anomalías por Score</w:t>
      </w:r>
    </w:p>
    <w:p w14:paraId="29381C6B" w14:textId="77777777" w:rsidR="00101F49" w:rsidRPr="00101F49" w:rsidRDefault="00101F49" w:rsidP="00101F49">
      <w:r w:rsidRPr="00101F49">
        <w:lastRenderedPageBreak/>
        <w:t>Las anomalías de mayor severidad, ordenadas por score descendente:</w:t>
      </w:r>
    </w:p>
    <w:p w14:paraId="68A70B90" w14:textId="77777777" w:rsidR="00101F49" w:rsidRPr="00101F49" w:rsidRDefault="00101F49" w:rsidP="00101F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5"/>
        <w:gridCol w:w="1445"/>
        <w:gridCol w:w="1563"/>
        <w:gridCol w:w="938"/>
        <w:gridCol w:w="1267"/>
        <w:gridCol w:w="1168"/>
        <w:gridCol w:w="1834"/>
      </w:tblGrid>
      <w:tr w:rsidR="00101F49" w:rsidRPr="00101F49" w14:paraId="626420B7" w14:textId="77777777">
        <w:trPr>
          <w:tblHeader/>
        </w:trPr>
        <w:tc>
          <w:tcPr>
            <w:tcW w:w="7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6B737338" w14:textId="77777777" w:rsidR="00101F49" w:rsidRPr="00101F49" w:rsidRDefault="00101F49" w:rsidP="00101F49">
            <w:r w:rsidRPr="00101F49">
              <w:rPr>
                <w:b/>
                <w:bCs/>
              </w:rPr>
              <w:t>Ranking</w:t>
            </w:r>
          </w:p>
        </w:tc>
        <w:tc>
          <w:tcPr>
            <w:tcW w:w="13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4718185D" w14:textId="77777777" w:rsidR="00101F49" w:rsidRPr="00101F49" w:rsidRDefault="00101F49" w:rsidP="00101F49">
            <w:r w:rsidRPr="00101F49">
              <w:rPr>
                <w:b/>
                <w:bCs/>
              </w:rPr>
              <w:t>Reporte</w:t>
            </w:r>
          </w:p>
        </w:tc>
        <w:tc>
          <w:tcPr>
            <w:tcW w:w="15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026B8CB8" w14:textId="77777777" w:rsidR="00101F49" w:rsidRPr="00101F49" w:rsidRDefault="00101F49" w:rsidP="00101F49">
            <w:r w:rsidRPr="00101F49">
              <w:rPr>
                <w:b/>
                <w:bCs/>
              </w:rPr>
              <w:t>Fecha</w:t>
            </w:r>
          </w:p>
        </w:tc>
        <w:tc>
          <w:tcPr>
            <w:tcW w:w="9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730215A7" w14:textId="77777777" w:rsidR="00101F49" w:rsidRPr="00101F49" w:rsidRDefault="00101F49" w:rsidP="00101F49">
            <w:r w:rsidRPr="00101F49">
              <w:rPr>
                <w:b/>
                <w:bCs/>
              </w:rPr>
              <w:t>Score</w:t>
            </w:r>
          </w:p>
        </w:tc>
        <w:tc>
          <w:tcPr>
            <w:tcW w:w="11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3205AB52" w14:textId="77777777" w:rsidR="00101F49" w:rsidRPr="00101F49" w:rsidRDefault="00101F49" w:rsidP="00101F49">
            <w:r w:rsidRPr="00101F49">
              <w:rPr>
                <w:b/>
                <w:bCs/>
              </w:rPr>
              <w:t>Duración</w:t>
            </w:r>
          </w:p>
        </w:tc>
        <w:tc>
          <w:tcPr>
            <w:tcW w:w="11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1E8A38BD" w14:textId="77777777" w:rsidR="00101F49" w:rsidRPr="00101F49" w:rsidRDefault="00101F49" w:rsidP="00101F49">
            <w:r w:rsidRPr="00101F49">
              <w:rPr>
                <w:b/>
                <w:bCs/>
              </w:rPr>
              <w:t>Estado</w:t>
            </w:r>
          </w:p>
        </w:tc>
        <w:tc>
          <w:tcPr>
            <w:tcW w:w="176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37AF7D3B" w14:textId="77777777" w:rsidR="00101F49" w:rsidRPr="00101F49" w:rsidRDefault="00101F49" w:rsidP="00101F49">
            <w:r w:rsidRPr="00101F49">
              <w:rPr>
                <w:b/>
                <w:bCs/>
              </w:rPr>
              <w:t>Nivel</w:t>
            </w:r>
          </w:p>
        </w:tc>
      </w:tr>
      <w:tr w:rsidR="00101F49" w:rsidRPr="00101F49" w14:paraId="76A10C34" w14:textId="77777777">
        <w:tc>
          <w:tcPr>
            <w:tcW w:w="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647F5FB" w14:textId="77777777" w:rsidR="00101F49" w:rsidRPr="00101F49" w:rsidRDefault="00101F49" w:rsidP="00101F49">
            <w:r w:rsidRPr="00101F49">
              <w:rPr>
                <w:b/>
                <w:bCs/>
              </w:rPr>
              <w:t>1</w:t>
            </w:r>
          </w:p>
        </w:tc>
        <w:tc>
          <w:tcPr>
            <w:tcW w:w="1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1B46E70" w14:textId="77777777" w:rsidR="00101F49" w:rsidRPr="00101F49" w:rsidRDefault="00101F49" w:rsidP="00101F49">
            <w:r w:rsidRPr="00101F49">
              <w:rPr>
                <w:b/>
                <w:bCs/>
              </w:rPr>
              <w:t>report_345</w:t>
            </w:r>
          </w:p>
        </w:tc>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1FD6069" w14:textId="77777777" w:rsidR="00101F49" w:rsidRPr="00101F49" w:rsidRDefault="00101F49" w:rsidP="00101F49">
            <w:r w:rsidRPr="00101F49">
              <w:rPr>
                <w:b/>
                <w:bCs/>
              </w:rPr>
              <w:t>15 nov 2025</w:t>
            </w:r>
          </w:p>
        </w:tc>
        <w:tc>
          <w:tcPr>
            <w:tcW w:w="9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0684594" w14:textId="77777777" w:rsidR="00101F49" w:rsidRPr="00101F49" w:rsidRDefault="00101F49" w:rsidP="00101F49">
            <w:r w:rsidRPr="00101F49">
              <w:rPr>
                <w:b/>
                <w:bCs/>
              </w:rPr>
              <w:t>9.15</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B4240C2" w14:textId="77777777" w:rsidR="00101F49" w:rsidRPr="00101F49" w:rsidRDefault="00101F49" w:rsidP="00101F49">
            <w:r w:rsidRPr="00101F49">
              <w:rPr>
                <w:b/>
                <w:bCs/>
              </w:rPr>
              <w:t>1,360 s</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7BB50BB" w14:textId="77777777" w:rsidR="00101F49" w:rsidRPr="00101F49" w:rsidRDefault="00101F49" w:rsidP="00101F49">
            <w:proofErr w:type="spellStart"/>
            <w:r w:rsidRPr="00101F49">
              <w:rPr>
                <w:b/>
                <w:bCs/>
              </w:rPr>
              <w:t>success</w:t>
            </w:r>
            <w:proofErr w:type="spellEnd"/>
          </w:p>
        </w:tc>
        <w:tc>
          <w:tcPr>
            <w:tcW w:w="1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814F253" w14:textId="77777777" w:rsidR="00101F49" w:rsidRPr="00101F49" w:rsidRDefault="00101F49" w:rsidP="00101F49">
            <w:r w:rsidRPr="00101F49">
              <w:rPr>
                <w:b/>
                <w:bCs/>
              </w:rPr>
              <w:t>SEVERO</w:t>
            </w:r>
          </w:p>
        </w:tc>
      </w:tr>
      <w:tr w:rsidR="00101F49" w:rsidRPr="00101F49" w14:paraId="4C9F160E" w14:textId="77777777">
        <w:tc>
          <w:tcPr>
            <w:tcW w:w="7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B5E0D9F" w14:textId="77777777" w:rsidR="00101F49" w:rsidRPr="00101F49" w:rsidRDefault="00101F49" w:rsidP="00101F49">
            <w:r w:rsidRPr="00101F49">
              <w:rPr>
                <w:b/>
                <w:bCs/>
              </w:rPr>
              <w:t>2</w:t>
            </w:r>
          </w:p>
        </w:tc>
        <w:tc>
          <w:tcPr>
            <w:tcW w:w="13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023D4171" w14:textId="77777777" w:rsidR="00101F49" w:rsidRPr="00101F49" w:rsidRDefault="00101F49" w:rsidP="00101F49">
            <w:r w:rsidRPr="00101F49">
              <w:rPr>
                <w:b/>
                <w:bCs/>
              </w:rPr>
              <w:t>report_345</w:t>
            </w:r>
          </w:p>
        </w:tc>
        <w:tc>
          <w:tcPr>
            <w:tcW w:w="1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030433C4" w14:textId="77777777" w:rsidR="00101F49" w:rsidRPr="00101F49" w:rsidRDefault="00101F49" w:rsidP="00101F49">
            <w:r w:rsidRPr="00101F49">
              <w:rPr>
                <w:b/>
                <w:bCs/>
              </w:rPr>
              <w:t xml:space="preserve">29 </w:t>
            </w:r>
            <w:proofErr w:type="spellStart"/>
            <w:r w:rsidRPr="00101F49">
              <w:rPr>
                <w:b/>
                <w:bCs/>
              </w:rPr>
              <w:t>sep</w:t>
            </w:r>
            <w:proofErr w:type="spellEnd"/>
            <w:r w:rsidRPr="00101F49">
              <w:rPr>
                <w:b/>
                <w:bCs/>
              </w:rPr>
              <w:t xml:space="preserve"> 2025</w:t>
            </w:r>
          </w:p>
        </w:tc>
        <w:tc>
          <w:tcPr>
            <w:tcW w:w="9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342A405" w14:textId="77777777" w:rsidR="00101F49" w:rsidRPr="00101F49" w:rsidRDefault="00101F49" w:rsidP="00101F49">
            <w:r w:rsidRPr="00101F49">
              <w:rPr>
                <w:b/>
                <w:bCs/>
              </w:rPr>
              <w:t>9.12</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E9B3F09" w14:textId="77777777" w:rsidR="00101F49" w:rsidRPr="00101F49" w:rsidRDefault="00101F49" w:rsidP="00101F49">
            <w:r w:rsidRPr="00101F49">
              <w:rPr>
                <w:b/>
                <w:bCs/>
              </w:rPr>
              <w:t>1,355 s</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4CE0BB1" w14:textId="77777777" w:rsidR="00101F49" w:rsidRPr="00101F49" w:rsidRDefault="00101F49" w:rsidP="00101F49">
            <w:proofErr w:type="spellStart"/>
            <w:r w:rsidRPr="00101F49">
              <w:rPr>
                <w:b/>
                <w:bCs/>
              </w:rPr>
              <w:t>success</w:t>
            </w:r>
            <w:proofErr w:type="spellEnd"/>
          </w:p>
        </w:tc>
        <w:tc>
          <w:tcPr>
            <w:tcW w:w="17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FA373D2" w14:textId="77777777" w:rsidR="00101F49" w:rsidRPr="00101F49" w:rsidRDefault="00101F49" w:rsidP="00101F49">
            <w:r w:rsidRPr="00101F49">
              <w:t>SEVERO</w:t>
            </w:r>
          </w:p>
        </w:tc>
      </w:tr>
      <w:tr w:rsidR="00101F49" w:rsidRPr="00101F49" w14:paraId="1E2C14BA" w14:textId="77777777">
        <w:tc>
          <w:tcPr>
            <w:tcW w:w="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E1DFDF7" w14:textId="77777777" w:rsidR="00101F49" w:rsidRPr="00101F49" w:rsidRDefault="00101F49" w:rsidP="00101F49">
            <w:r w:rsidRPr="00101F49">
              <w:rPr>
                <w:b/>
                <w:bCs/>
              </w:rPr>
              <w:t>3</w:t>
            </w:r>
          </w:p>
        </w:tc>
        <w:tc>
          <w:tcPr>
            <w:tcW w:w="1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FA4AF45" w14:textId="77777777" w:rsidR="00101F49" w:rsidRPr="00101F49" w:rsidRDefault="00101F49" w:rsidP="00101F49">
            <w:r w:rsidRPr="00101F49">
              <w:rPr>
                <w:b/>
                <w:bCs/>
              </w:rPr>
              <w:t>report_335</w:t>
            </w:r>
          </w:p>
        </w:tc>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BE4A8EE" w14:textId="77777777" w:rsidR="00101F49" w:rsidRPr="00101F49" w:rsidRDefault="00101F49" w:rsidP="00101F49">
            <w:r w:rsidRPr="00101F49">
              <w:rPr>
                <w:b/>
                <w:bCs/>
              </w:rPr>
              <w:t>9 mar 2025</w:t>
            </w:r>
          </w:p>
        </w:tc>
        <w:tc>
          <w:tcPr>
            <w:tcW w:w="9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E319B82" w14:textId="77777777" w:rsidR="00101F49" w:rsidRPr="00101F49" w:rsidRDefault="00101F49" w:rsidP="00101F49">
            <w:r w:rsidRPr="00101F49">
              <w:t>8.86</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027BD65" w14:textId="77777777" w:rsidR="00101F49" w:rsidRPr="00101F49" w:rsidRDefault="00101F49" w:rsidP="00101F49">
            <w:r w:rsidRPr="00101F49">
              <w:rPr>
                <w:b/>
                <w:bCs/>
              </w:rPr>
              <w:t>959 s</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F998637" w14:textId="77777777" w:rsidR="00101F49" w:rsidRPr="00101F49" w:rsidRDefault="00101F49" w:rsidP="00101F49">
            <w:proofErr w:type="spellStart"/>
            <w:r w:rsidRPr="00101F49">
              <w:rPr>
                <w:b/>
                <w:bCs/>
              </w:rPr>
              <w:t>success</w:t>
            </w:r>
            <w:proofErr w:type="spellEnd"/>
          </w:p>
        </w:tc>
        <w:tc>
          <w:tcPr>
            <w:tcW w:w="1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FBE9A24" w14:textId="77777777" w:rsidR="00101F49" w:rsidRPr="00101F49" w:rsidRDefault="00101F49" w:rsidP="00101F49">
            <w:r w:rsidRPr="00101F49">
              <w:t>SEVERO</w:t>
            </w:r>
          </w:p>
        </w:tc>
      </w:tr>
      <w:tr w:rsidR="00101F49" w:rsidRPr="00101F49" w14:paraId="380B42D3" w14:textId="77777777">
        <w:tc>
          <w:tcPr>
            <w:tcW w:w="7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C23F1B4" w14:textId="77777777" w:rsidR="00101F49" w:rsidRPr="00101F49" w:rsidRDefault="00101F49" w:rsidP="00101F49">
            <w:r w:rsidRPr="00101F49">
              <w:rPr>
                <w:b/>
                <w:bCs/>
              </w:rPr>
              <w:t>4</w:t>
            </w:r>
          </w:p>
        </w:tc>
        <w:tc>
          <w:tcPr>
            <w:tcW w:w="13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9FC530B" w14:textId="77777777" w:rsidR="00101F49" w:rsidRPr="00101F49" w:rsidRDefault="00101F49" w:rsidP="00101F49">
            <w:r w:rsidRPr="00101F49">
              <w:rPr>
                <w:b/>
                <w:bCs/>
              </w:rPr>
              <w:t>report_345</w:t>
            </w:r>
          </w:p>
        </w:tc>
        <w:tc>
          <w:tcPr>
            <w:tcW w:w="1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00A9FDE" w14:textId="77777777" w:rsidR="00101F49" w:rsidRPr="00101F49" w:rsidRDefault="00101F49" w:rsidP="00101F49">
            <w:r w:rsidRPr="00101F49">
              <w:rPr>
                <w:b/>
                <w:bCs/>
              </w:rPr>
              <w:t>16 oct 2025</w:t>
            </w:r>
          </w:p>
        </w:tc>
        <w:tc>
          <w:tcPr>
            <w:tcW w:w="9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2A3DD71" w14:textId="77777777" w:rsidR="00101F49" w:rsidRPr="00101F49" w:rsidRDefault="00101F49" w:rsidP="00101F49">
            <w:r w:rsidRPr="00101F49">
              <w:t>8.84</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3731111" w14:textId="77777777" w:rsidR="00101F49" w:rsidRPr="00101F49" w:rsidRDefault="00101F49" w:rsidP="00101F49">
            <w:r w:rsidRPr="00101F49">
              <w:rPr>
                <w:b/>
                <w:bCs/>
              </w:rPr>
              <w:t>635 s</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0628AED" w14:textId="77777777" w:rsidR="00101F49" w:rsidRPr="00101F49" w:rsidRDefault="00101F49" w:rsidP="00101F49">
            <w:proofErr w:type="spellStart"/>
            <w:r w:rsidRPr="00101F49">
              <w:rPr>
                <w:b/>
                <w:bCs/>
              </w:rPr>
              <w:t>success</w:t>
            </w:r>
            <w:proofErr w:type="spellEnd"/>
          </w:p>
        </w:tc>
        <w:tc>
          <w:tcPr>
            <w:tcW w:w="17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F786018" w14:textId="77777777" w:rsidR="00101F49" w:rsidRPr="00101F49" w:rsidRDefault="00101F49" w:rsidP="00101F49">
            <w:r w:rsidRPr="00101F49">
              <w:t>SEVERO</w:t>
            </w:r>
          </w:p>
        </w:tc>
      </w:tr>
      <w:tr w:rsidR="00101F49" w:rsidRPr="00101F49" w14:paraId="450E12ED" w14:textId="77777777">
        <w:tc>
          <w:tcPr>
            <w:tcW w:w="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30F64C8" w14:textId="77777777" w:rsidR="00101F49" w:rsidRPr="00101F49" w:rsidRDefault="00101F49" w:rsidP="00101F49">
            <w:r w:rsidRPr="00101F49">
              <w:rPr>
                <w:b/>
                <w:bCs/>
              </w:rPr>
              <w:t>5</w:t>
            </w:r>
          </w:p>
        </w:tc>
        <w:tc>
          <w:tcPr>
            <w:tcW w:w="1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09A151D" w14:textId="77777777" w:rsidR="00101F49" w:rsidRPr="00101F49" w:rsidRDefault="00101F49" w:rsidP="00101F49">
            <w:r w:rsidRPr="00101F49">
              <w:rPr>
                <w:b/>
                <w:bCs/>
              </w:rPr>
              <w:t>report_118</w:t>
            </w:r>
          </w:p>
        </w:tc>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228C5D0" w14:textId="77777777" w:rsidR="00101F49" w:rsidRPr="00101F49" w:rsidRDefault="00101F49" w:rsidP="00101F49">
            <w:r w:rsidRPr="00101F49">
              <w:rPr>
                <w:b/>
                <w:bCs/>
              </w:rPr>
              <w:t>19 ene 2025</w:t>
            </w:r>
          </w:p>
        </w:tc>
        <w:tc>
          <w:tcPr>
            <w:tcW w:w="9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13992F5" w14:textId="77777777" w:rsidR="00101F49" w:rsidRPr="00101F49" w:rsidRDefault="00101F49" w:rsidP="00101F49">
            <w:r w:rsidRPr="00101F49">
              <w:rPr>
                <w:b/>
                <w:bCs/>
              </w:rPr>
              <w:t>8.77</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8C7850B" w14:textId="77777777" w:rsidR="00101F49" w:rsidRPr="00101F49" w:rsidRDefault="00101F49" w:rsidP="00101F49">
            <w:r w:rsidRPr="00101F49">
              <w:rPr>
                <w:b/>
                <w:bCs/>
              </w:rPr>
              <w:t>1,098 s</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947A7C7" w14:textId="77777777" w:rsidR="00101F49" w:rsidRPr="00101F49" w:rsidRDefault="00101F49" w:rsidP="00101F49">
            <w:proofErr w:type="spellStart"/>
            <w:r w:rsidRPr="00101F49">
              <w:rPr>
                <w:b/>
                <w:bCs/>
              </w:rPr>
              <w:t>success</w:t>
            </w:r>
            <w:proofErr w:type="spellEnd"/>
          </w:p>
        </w:tc>
        <w:tc>
          <w:tcPr>
            <w:tcW w:w="1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CFC45CA" w14:textId="77777777" w:rsidR="00101F49" w:rsidRPr="00101F49" w:rsidRDefault="00101F49" w:rsidP="00101F49">
            <w:r w:rsidRPr="00101F49">
              <w:t>SEVERO</w:t>
            </w:r>
          </w:p>
        </w:tc>
      </w:tr>
      <w:tr w:rsidR="00101F49" w:rsidRPr="00101F49" w14:paraId="49953565" w14:textId="77777777">
        <w:tc>
          <w:tcPr>
            <w:tcW w:w="7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7F8DEF2" w14:textId="77777777" w:rsidR="00101F49" w:rsidRPr="00101F49" w:rsidRDefault="00101F49" w:rsidP="00101F49">
            <w:r w:rsidRPr="00101F49">
              <w:rPr>
                <w:b/>
                <w:bCs/>
              </w:rPr>
              <w:t>6</w:t>
            </w:r>
          </w:p>
        </w:tc>
        <w:tc>
          <w:tcPr>
            <w:tcW w:w="13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18DC361" w14:textId="77777777" w:rsidR="00101F49" w:rsidRPr="00101F49" w:rsidRDefault="00101F49" w:rsidP="00101F49">
            <w:r w:rsidRPr="00101F49">
              <w:rPr>
                <w:b/>
                <w:bCs/>
              </w:rPr>
              <w:t>report_194</w:t>
            </w:r>
          </w:p>
        </w:tc>
        <w:tc>
          <w:tcPr>
            <w:tcW w:w="1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68D356F" w14:textId="77777777" w:rsidR="00101F49" w:rsidRPr="00101F49" w:rsidRDefault="00101F49" w:rsidP="00101F49">
            <w:r w:rsidRPr="00101F49">
              <w:rPr>
                <w:b/>
                <w:bCs/>
              </w:rPr>
              <w:t>7 feb 2025</w:t>
            </w:r>
          </w:p>
        </w:tc>
        <w:tc>
          <w:tcPr>
            <w:tcW w:w="9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247AAF5" w14:textId="77777777" w:rsidR="00101F49" w:rsidRPr="00101F49" w:rsidRDefault="00101F49" w:rsidP="00101F49">
            <w:r w:rsidRPr="00101F49">
              <w:rPr>
                <w:b/>
                <w:bCs/>
              </w:rPr>
              <w:t>8.66</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276455B" w14:textId="77777777" w:rsidR="00101F49" w:rsidRPr="00101F49" w:rsidRDefault="00101F49" w:rsidP="00101F49">
            <w:r w:rsidRPr="00101F49">
              <w:t>2,483 s</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E4F916B" w14:textId="77777777" w:rsidR="00101F49" w:rsidRPr="00101F49" w:rsidRDefault="00101F49" w:rsidP="00101F49">
            <w:proofErr w:type="spellStart"/>
            <w:r w:rsidRPr="00101F49">
              <w:rPr>
                <w:b/>
                <w:bCs/>
              </w:rPr>
              <w:t>success</w:t>
            </w:r>
            <w:proofErr w:type="spellEnd"/>
          </w:p>
        </w:tc>
        <w:tc>
          <w:tcPr>
            <w:tcW w:w="17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7D8A9C25" w14:textId="77777777" w:rsidR="00101F49" w:rsidRPr="00101F49" w:rsidRDefault="00101F49" w:rsidP="00101F49">
            <w:r w:rsidRPr="00101F49">
              <w:t>SEVERO</w:t>
            </w:r>
          </w:p>
        </w:tc>
      </w:tr>
      <w:tr w:rsidR="00101F49" w:rsidRPr="00101F49" w14:paraId="65F85A96" w14:textId="77777777">
        <w:tc>
          <w:tcPr>
            <w:tcW w:w="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C2E4A91" w14:textId="77777777" w:rsidR="00101F49" w:rsidRPr="00101F49" w:rsidRDefault="00101F49" w:rsidP="00101F49">
            <w:r w:rsidRPr="00101F49">
              <w:rPr>
                <w:b/>
                <w:bCs/>
              </w:rPr>
              <w:t>7</w:t>
            </w:r>
          </w:p>
        </w:tc>
        <w:tc>
          <w:tcPr>
            <w:tcW w:w="1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6EF8594" w14:textId="77777777" w:rsidR="00101F49" w:rsidRPr="00101F49" w:rsidRDefault="00101F49" w:rsidP="00101F49">
            <w:r w:rsidRPr="00101F49">
              <w:rPr>
                <w:b/>
                <w:bCs/>
              </w:rPr>
              <w:t>report_345</w:t>
            </w:r>
          </w:p>
        </w:tc>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DE43DA1" w14:textId="77777777" w:rsidR="00101F49" w:rsidRPr="00101F49" w:rsidRDefault="00101F49" w:rsidP="00101F49">
            <w:r w:rsidRPr="00101F49">
              <w:rPr>
                <w:b/>
                <w:bCs/>
              </w:rPr>
              <w:t>16 oct 2025</w:t>
            </w:r>
          </w:p>
        </w:tc>
        <w:tc>
          <w:tcPr>
            <w:tcW w:w="9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81D328A" w14:textId="77777777" w:rsidR="00101F49" w:rsidRPr="00101F49" w:rsidRDefault="00101F49" w:rsidP="00101F49">
            <w:r w:rsidRPr="00101F49">
              <w:rPr>
                <w:b/>
                <w:bCs/>
              </w:rPr>
              <w:t>8.66</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328A515" w14:textId="77777777" w:rsidR="00101F49" w:rsidRPr="00101F49" w:rsidRDefault="00101F49" w:rsidP="00101F49">
            <w:r w:rsidRPr="00101F49">
              <w:rPr>
                <w:b/>
                <w:bCs/>
              </w:rPr>
              <w:t>428 s</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952055F" w14:textId="77777777" w:rsidR="00101F49" w:rsidRPr="00101F49" w:rsidRDefault="00101F49" w:rsidP="00101F49">
            <w:proofErr w:type="spellStart"/>
            <w:r w:rsidRPr="00101F49">
              <w:rPr>
                <w:b/>
                <w:bCs/>
              </w:rPr>
              <w:t>success</w:t>
            </w:r>
            <w:proofErr w:type="spellEnd"/>
          </w:p>
        </w:tc>
        <w:tc>
          <w:tcPr>
            <w:tcW w:w="1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AA4F92F" w14:textId="77777777" w:rsidR="00101F49" w:rsidRPr="00101F49" w:rsidRDefault="00101F49" w:rsidP="00101F49">
            <w:r w:rsidRPr="00101F49">
              <w:t>SEVERO</w:t>
            </w:r>
          </w:p>
        </w:tc>
      </w:tr>
      <w:tr w:rsidR="00101F49" w:rsidRPr="00101F49" w14:paraId="0EB6D4D9" w14:textId="77777777">
        <w:tc>
          <w:tcPr>
            <w:tcW w:w="7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03B81685" w14:textId="77777777" w:rsidR="00101F49" w:rsidRPr="00101F49" w:rsidRDefault="00101F49" w:rsidP="00101F49">
            <w:r w:rsidRPr="00101F49">
              <w:rPr>
                <w:b/>
                <w:bCs/>
              </w:rPr>
              <w:t>8</w:t>
            </w:r>
          </w:p>
        </w:tc>
        <w:tc>
          <w:tcPr>
            <w:tcW w:w="13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844A09E" w14:textId="77777777" w:rsidR="00101F49" w:rsidRPr="00101F49" w:rsidRDefault="00101F49" w:rsidP="00101F49">
            <w:r w:rsidRPr="00101F49">
              <w:rPr>
                <w:b/>
                <w:bCs/>
              </w:rPr>
              <w:t>report_337</w:t>
            </w:r>
          </w:p>
        </w:tc>
        <w:tc>
          <w:tcPr>
            <w:tcW w:w="1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0BD29F00" w14:textId="77777777" w:rsidR="00101F49" w:rsidRPr="00101F49" w:rsidRDefault="00101F49" w:rsidP="00101F49">
            <w:r w:rsidRPr="00101F49">
              <w:rPr>
                <w:b/>
                <w:bCs/>
              </w:rPr>
              <w:t>7 mar 2025</w:t>
            </w:r>
          </w:p>
        </w:tc>
        <w:tc>
          <w:tcPr>
            <w:tcW w:w="9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A2A6F0F" w14:textId="77777777" w:rsidR="00101F49" w:rsidRPr="00101F49" w:rsidRDefault="00101F49" w:rsidP="00101F49">
            <w:r w:rsidRPr="00101F49">
              <w:rPr>
                <w:b/>
                <w:bCs/>
              </w:rPr>
              <w:t>8.55</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8F364CC" w14:textId="77777777" w:rsidR="00101F49" w:rsidRPr="00101F49" w:rsidRDefault="00101F49" w:rsidP="00101F49">
            <w:r w:rsidRPr="00101F49">
              <w:rPr>
                <w:b/>
                <w:bCs/>
              </w:rPr>
              <w:t>289 s</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C6EB17C" w14:textId="77777777" w:rsidR="00101F49" w:rsidRPr="00101F49" w:rsidRDefault="00101F49" w:rsidP="00101F49">
            <w:proofErr w:type="spellStart"/>
            <w:r w:rsidRPr="00101F49">
              <w:rPr>
                <w:b/>
                <w:bCs/>
              </w:rPr>
              <w:t>success</w:t>
            </w:r>
            <w:proofErr w:type="spellEnd"/>
          </w:p>
        </w:tc>
        <w:tc>
          <w:tcPr>
            <w:tcW w:w="17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D9BD7E8" w14:textId="77777777" w:rsidR="00101F49" w:rsidRPr="00101F49" w:rsidRDefault="00101F49" w:rsidP="00101F49">
            <w:r w:rsidRPr="00101F49">
              <w:t>SEVERO</w:t>
            </w:r>
          </w:p>
        </w:tc>
      </w:tr>
      <w:tr w:rsidR="00101F49" w:rsidRPr="00101F49" w14:paraId="79422709" w14:textId="77777777">
        <w:tc>
          <w:tcPr>
            <w:tcW w:w="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7103C29" w14:textId="77777777" w:rsidR="00101F49" w:rsidRPr="00101F49" w:rsidRDefault="00101F49" w:rsidP="00101F49">
            <w:r w:rsidRPr="00101F49">
              <w:rPr>
                <w:b/>
                <w:bCs/>
              </w:rPr>
              <w:t>9</w:t>
            </w:r>
          </w:p>
        </w:tc>
        <w:tc>
          <w:tcPr>
            <w:tcW w:w="1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4E0B4A1" w14:textId="77777777" w:rsidR="00101F49" w:rsidRPr="00101F49" w:rsidRDefault="00101F49" w:rsidP="00101F49">
            <w:r w:rsidRPr="00101F49">
              <w:rPr>
                <w:b/>
                <w:bCs/>
              </w:rPr>
              <w:t>report_302</w:t>
            </w:r>
          </w:p>
        </w:tc>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B7E661F" w14:textId="77777777" w:rsidR="00101F49" w:rsidRPr="00101F49" w:rsidRDefault="00101F49" w:rsidP="00101F49">
            <w:r w:rsidRPr="00101F49">
              <w:rPr>
                <w:b/>
                <w:bCs/>
              </w:rPr>
              <w:t>31 ene 2025</w:t>
            </w:r>
          </w:p>
        </w:tc>
        <w:tc>
          <w:tcPr>
            <w:tcW w:w="9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B2080BC" w14:textId="77777777" w:rsidR="00101F49" w:rsidRPr="00101F49" w:rsidRDefault="00101F49" w:rsidP="00101F49">
            <w:r w:rsidRPr="00101F49">
              <w:rPr>
                <w:b/>
                <w:bCs/>
              </w:rPr>
              <w:t>8.51</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8F7A576" w14:textId="77777777" w:rsidR="00101F49" w:rsidRPr="00101F49" w:rsidRDefault="00101F49" w:rsidP="00101F49">
            <w:r w:rsidRPr="00101F49">
              <w:rPr>
                <w:b/>
                <w:bCs/>
              </w:rPr>
              <w:t>287 s</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F934855" w14:textId="77777777" w:rsidR="00101F49" w:rsidRPr="00101F49" w:rsidRDefault="00101F49" w:rsidP="00101F49">
            <w:proofErr w:type="spellStart"/>
            <w:r w:rsidRPr="00101F49">
              <w:rPr>
                <w:b/>
                <w:bCs/>
              </w:rPr>
              <w:t>success</w:t>
            </w:r>
            <w:proofErr w:type="spellEnd"/>
          </w:p>
        </w:tc>
        <w:tc>
          <w:tcPr>
            <w:tcW w:w="1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04A9BA6" w14:textId="77777777" w:rsidR="00101F49" w:rsidRPr="00101F49" w:rsidRDefault="00101F49" w:rsidP="00101F49">
            <w:r w:rsidRPr="00101F49">
              <w:t>SEVERO</w:t>
            </w:r>
          </w:p>
        </w:tc>
      </w:tr>
      <w:tr w:rsidR="00101F49" w:rsidRPr="00101F49" w14:paraId="638B42EF" w14:textId="77777777">
        <w:tc>
          <w:tcPr>
            <w:tcW w:w="7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79E08EA9" w14:textId="77777777" w:rsidR="00101F49" w:rsidRPr="00101F49" w:rsidRDefault="00101F49" w:rsidP="00101F49">
            <w:r w:rsidRPr="00101F49">
              <w:rPr>
                <w:b/>
                <w:bCs/>
              </w:rPr>
              <w:t>10</w:t>
            </w:r>
          </w:p>
        </w:tc>
        <w:tc>
          <w:tcPr>
            <w:tcW w:w="13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6CDD61E" w14:textId="77777777" w:rsidR="00101F49" w:rsidRPr="00101F49" w:rsidRDefault="00101F49" w:rsidP="00101F49">
            <w:r w:rsidRPr="00101F49">
              <w:rPr>
                <w:b/>
                <w:bCs/>
              </w:rPr>
              <w:t>report_194</w:t>
            </w:r>
          </w:p>
        </w:tc>
        <w:tc>
          <w:tcPr>
            <w:tcW w:w="1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19C05F5" w14:textId="77777777" w:rsidR="00101F49" w:rsidRPr="00101F49" w:rsidRDefault="00101F49" w:rsidP="00101F49">
            <w:r w:rsidRPr="00101F49">
              <w:rPr>
                <w:b/>
                <w:bCs/>
              </w:rPr>
              <w:t>3 mar 2025</w:t>
            </w:r>
          </w:p>
        </w:tc>
        <w:tc>
          <w:tcPr>
            <w:tcW w:w="9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99D3F4D" w14:textId="77777777" w:rsidR="00101F49" w:rsidRPr="00101F49" w:rsidRDefault="00101F49" w:rsidP="00101F49">
            <w:r w:rsidRPr="00101F49">
              <w:rPr>
                <w:b/>
                <w:bCs/>
              </w:rPr>
              <w:t>8.50</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09248C3" w14:textId="77777777" w:rsidR="00101F49" w:rsidRPr="00101F49" w:rsidRDefault="00101F49" w:rsidP="00101F49">
            <w:r w:rsidRPr="00101F49">
              <w:t>1,874 s</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6FE27DF" w14:textId="77777777" w:rsidR="00101F49" w:rsidRPr="00101F49" w:rsidRDefault="00101F49" w:rsidP="00101F49">
            <w:proofErr w:type="spellStart"/>
            <w:r w:rsidRPr="00101F49">
              <w:rPr>
                <w:b/>
                <w:bCs/>
              </w:rPr>
              <w:t>success</w:t>
            </w:r>
            <w:proofErr w:type="spellEnd"/>
          </w:p>
        </w:tc>
        <w:tc>
          <w:tcPr>
            <w:tcW w:w="17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F4C7757" w14:textId="77777777" w:rsidR="00101F49" w:rsidRPr="00101F49" w:rsidRDefault="00101F49" w:rsidP="00101F49">
            <w:r w:rsidRPr="00101F49">
              <w:t>SEVERO</w:t>
            </w:r>
          </w:p>
        </w:tc>
      </w:tr>
      <w:tr w:rsidR="00101F49" w:rsidRPr="00101F49" w14:paraId="5423D88F" w14:textId="77777777">
        <w:tc>
          <w:tcPr>
            <w:tcW w:w="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093AE40" w14:textId="77777777" w:rsidR="00101F49" w:rsidRPr="00101F49" w:rsidRDefault="00101F49" w:rsidP="00101F49">
            <w:r w:rsidRPr="00101F49">
              <w:rPr>
                <w:b/>
                <w:bCs/>
              </w:rPr>
              <w:t>11</w:t>
            </w:r>
          </w:p>
        </w:tc>
        <w:tc>
          <w:tcPr>
            <w:tcW w:w="1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C90CEE0" w14:textId="77777777" w:rsidR="00101F49" w:rsidRPr="00101F49" w:rsidRDefault="00101F49" w:rsidP="00101F49">
            <w:r w:rsidRPr="00101F49">
              <w:rPr>
                <w:b/>
                <w:bCs/>
              </w:rPr>
              <w:t>report_336</w:t>
            </w:r>
          </w:p>
        </w:tc>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A5D4A82" w14:textId="77777777" w:rsidR="00101F49" w:rsidRPr="00101F49" w:rsidRDefault="00101F49" w:rsidP="00101F49">
            <w:r w:rsidRPr="00101F49">
              <w:rPr>
                <w:b/>
                <w:bCs/>
              </w:rPr>
              <w:t xml:space="preserve">1 </w:t>
            </w:r>
            <w:proofErr w:type="spellStart"/>
            <w:r w:rsidRPr="00101F49">
              <w:rPr>
                <w:b/>
                <w:bCs/>
              </w:rPr>
              <w:t>may</w:t>
            </w:r>
            <w:proofErr w:type="spellEnd"/>
            <w:r w:rsidRPr="00101F49">
              <w:rPr>
                <w:b/>
                <w:bCs/>
              </w:rPr>
              <w:t xml:space="preserve"> 2025</w:t>
            </w:r>
          </w:p>
        </w:tc>
        <w:tc>
          <w:tcPr>
            <w:tcW w:w="9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8001CB1" w14:textId="77777777" w:rsidR="00101F49" w:rsidRPr="00101F49" w:rsidRDefault="00101F49" w:rsidP="00101F49">
            <w:r w:rsidRPr="00101F49">
              <w:rPr>
                <w:b/>
                <w:bCs/>
              </w:rPr>
              <w:t>8.50</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759865E" w14:textId="77777777" w:rsidR="00101F49" w:rsidRPr="00101F49" w:rsidRDefault="00101F49" w:rsidP="00101F49">
            <w:r w:rsidRPr="00101F49">
              <w:rPr>
                <w:b/>
                <w:bCs/>
              </w:rPr>
              <w:t>468 s</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4084BCB5" w14:textId="77777777" w:rsidR="00101F49" w:rsidRPr="00101F49" w:rsidRDefault="00101F49" w:rsidP="00101F49">
            <w:proofErr w:type="spellStart"/>
            <w:r w:rsidRPr="00101F49">
              <w:rPr>
                <w:b/>
                <w:bCs/>
              </w:rPr>
              <w:t>success</w:t>
            </w:r>
            <w:proofErr w:type="spellEnd"/>
          </w:p>
        </w:tc>
        <w:tc>
          <w:tcPr>
            <w:tcW w:w="1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F484FA2" w14:textId="77777777" w:rsidR="00101F49" w:rsidRPr="00101F49" w:rsidRDefault="00101F49" w:rsidP="00101F49">
            <w:r w:rsidRPr="00101F49">
              <w:t>SEVERO</w:t>
            </w:r>
          </w:p>
        </w:tc>
      </w:tr>
      <w:tr w:rsidR="00101F49" w:rsidRPr="00101F49" w14:paraId="5B1C1D69" w14:textId="77777777">
        <w:tc>
          <w:tcPr>
            <w:tcW w:w="7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7E37D690" w14:textId="77777777" w:rsidR="00101F49" w:rsidRPr="00101F49" w:rsidRDefault="00101F49" w:rsidP="00101F49">
            <w:r w:rsidRPr="00101F49">
              <w:rPr>
                <w:b/>
                <w:bCs/>
              </w:rPr>
              <w:t>12</w:t>
            </w:r>
          </w:p>
        </w:tc>
        <w:tc>
          <w:tcPr>
            <w:tcW w:w="13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F2F52BD" w14:textId="77777777" w:rsidR="00101F49" w:rsidRPr="00101F49" w:rsidRDefault="00101F49" w:rsidP="00101F49">
            <w:r w:rsidRPr="00101F49">
              <w:rPr>
                <w:b/>
                <w:bCs/>
              </w:rPr>
              <w:t>report_345</w:t>
            </w:r>
          </w:p>
        </w:tc>
        <w:tc>
          <w:tcPr>
            <w:tcW w:w="1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5860364" w14:textId="77777777" w:rsidR="00101F49" w:rsidRPr="00101F49" w:rsidRDefault="00101F49" w:rsidP="00101F49">
            <w:r w:rsidRPr="00101F49">
              <w:rPr>
                <w:b/>
                <w:bCs/>
              </w:rPr>
              <w:t>26 oct 2025</w:t>
            </w:r>
          </w:p>
        </w:tc>
        <w:tc>
          <w:tcPr>
            <w:tcW w:w="9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13CC7ED" w14:textId="77777777" w:rsidR="00101F49" w:rsidRPr="00101F49" w:rsidRDefault="00101F49" w:rsidP="00101F49">
            <w:r w:rsidRPr="00101F49">
              <w:rPr>
                <w:b/>
                <w:bCs/>
              </w:rPr>
              <w:t>8.44</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3CEBC92" w14:textId="77777777" w:rsidR="00101F49" w:rsidRPr="00101F49" w:rsidRDefault="00101F49" w:rsidP="00101F49">
            <w:r w:rsidRPr="00101F49">
              <w:rPr>
                <w:b/>
                <w:bCs/>
              </w:rPr>
              <w:t>275 s</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D24EEFA" w14:textId="77777777" w:rsidR="00101F49" w:rsidRPr="00101F49" w:rsidRDefault="00101F49" w:rsidP="00101F49">
            <w:proofErr w:type="spellStart"/>
            <w:r w:rsidRPr="00101F49">
              <w:rPr>
                <w:b/>
                <w:bCs/>
              </w:rPr>
              <w:t>success</w:t>
            </w:r>
            <w:proofErr w:type="spellEnd"/>
          </w:p>
        </w:tc>
        <w:tc>
          <w:tcPr>
            <w:tcW w:w="17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CF0C0AB" w14:textId="77777777" w:rsidR="00101F49" w:rsidRPr="00101F49" w:rsidRDefault="00101F49" w:rsidP="00101F49">
            <w:r w:rsidRPr="00101F49">
              <w:t>SEVERO</w:t>
            </w:r>
          </w:p>
        </w:tc>
      </w:tr>
      <w:tr w:rsidR="00101F49" w:rsidRPr="00101F49" w14:paraId="39F6C73D" w14:textId="77777777">
        <w:tc>
          <w:tcPr>
            <w:tcW w:w="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0A1354F" w14:textId="77777777" w:rsidR="00101F49" w:rsidRPr="00101F49" w:rsidRDefault="00101F49" w:rsidP="00101F49">
            <w:r w:rsidRPr="00101F49">
              <w:rPr>
                <w:b/>
                <w:bCs/>
              </w:rPr>
              <w:t>13</w:t>
            </w:r>
          </w:p>
        </w:tc>
        <w:tc>
          <w:tcPr>
            <w:tcW w:w="1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38714AF" w14:textId="77777777" w:rsidR="00101F49" w:rsidRPr="00101F49" w:rsidRDefault="00101F49" w:rsidP="00101F49">
            <w:r w:rsidRPr="00101F49">
              <w:rPr>
                <w:b/>
                <w:bCs/>
              </w:rPr>
              <w:t>report_157</w:t>
            </w:r>
          </w:p>
        </w:tc>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0313027" w14:textId="77777777" w:rsidR="00101F49" w:rsidRPr="00101F49" w:rsidRDefault="00101F49" w:rsidP="00101F49">
            <w:r w:rsidRPr="00101F49">
              <w:rPr>
                <w:b/>
                <w:bCs/>
              </w:rPr>
              <w:t>22 mar 2025</w:t>
            </w:r>
          </w:p>
        </w:tc>
        <w:tc>
          <w:tcPr>
            <w:tcW w:w="9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4A1112F2" w14:textId="77777777" w:rsidR="00101F49" w:rsidRPr="00101F49" w:rsidRDefault="00101F49" w:rsidP="00101F49">
            <w:r w:rsidRPr="00101F49">
              <w:rPr>
                <w:b/>
                <w:bCs/>
              </w:rPr>
              <w:t>8.43</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C10B265" w14:textId="77777777" w:rsidR="00101F49" w:rsidRPr="00101F49" w:rsidRDefault="00101F49" w:rsidP="00101F49">
            <w:r w:rsidRPr="00101F49">
              <w:rPr>
                <w:b/>
                <w:bCs/>
              </w:rPr>
              <w:t>1,242 s</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798966B" w14:textId="77777777" w:rsidR="00101F49" w:rsidRPr="00101F49" w:rsidRDefault="00101F49" w:rsidP="00101F49">
            <w:proofErr w:type="spellStart"/>
            <w:r w:rsidRPr="00101F49">
              <w:rPr>
                <w:b/>
                <w:bCs/>
              </w:rPr>
              <w:t>success</w:t>
            </w:r>
            <w:proofErr w:type="spellEnd"/>
          </w:p>
        </w:tc>
        <w:tc>
          <w:tcPr>
            <w:tcW w:w="1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3CF7CE2" w14:textId="77777777" w:rsidR="00101F49" w:rsidRPr="00101F49" w:rsidRDefault="00101F49" w:rsidP="00101F49">
            <w:r w:rsidRPr="00101F49">
              <w:t>SEVERO</w:t>
            </w:r>
          </w:p>
        </w:tc>
      </w:tr>
      <w:tr w:rsidR="00101F49" w:rsidRPr="00101F49" w14:paraId="71DCA9E0" w14:textId="77777777">
        <w:tc>
          <w:tcPr>
            <w:tcW w:w="7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B464088" w14:textId="77777777" w:rsidR="00101F49" w:rsidRPr="00101F49" w:rsidRDefault="00101F49" w:rsidP="00101F49">
            <w:r w:rsidRPr="00101F49">
              <w:rPr>
                <w:b/>
                <w:bCs/>
              </w:rPr>
              <w:t>14</w:t>
            </w:r>
          </w:p>
        </w:tc>
        <w:tc>
          <w:tcPr>
            <w:tcW w:w="13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1268549" w14:textId="77777777" w:rsidR="00101F49" w:rsidRPr="00101F49" w:rsidRDefault="00101F49" w:rsidP="00101F49">
            <w:r w:rsidRPr="00101F49">
              <w:rPr>
                <w:b/>
                <w:bCs/>
              </w:rPr>
              <w:t>report_337</w:t>
            </w:r>
          </w:p>
        </w:tc>
        <w:tc>
          <w:tcPr>
            <w:tcW w:w="1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DD4203B" w14:textId="77777777" w:rsidR="00101F49" w:rsidRPr="00101F49" w:rsidRDefault="00101F49" w:rsidP="00101F49">
            <w:r w:rsidRPr="00101F49">
              <w:rPr>
                <w:b/>
                <w:bCs/>
              </w:rPr>
              <w:t>26 abr 2025</w:t>
            </w:r>
          </w:p>
        </w:tc>
        <w:tc>
          <w:tcPr>
            <w:tcW w:w="9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DE541AF" w14:textId="77777777" w:rsidR="00101F49" w:rsidRPr="00101F49" w:rsidRDefault="00101F49" w:rsidP="00101F49">
            <w:r w:rsidRPr="00101F49">
              <w:rPr>
                <w:b/>
                <w:bCs/>
              </w:rPr>
              <w:t>8.41</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0F15D701" w14:textId="77777777" w:rsidR="00101F49" w:rsidRPr="00101F49" w:rsidRDefault="00101F49" w:rsidP="00101F49">
            <w:r w:rsidRPr="00101F49">
              <w:rPr>
                <w:b/>
                <w:bCs/>
              </w:rPr>
              <w:t>338 s</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3E601BA" w14:textId="77777777" w:rsidR="00101F49" w:rsidRPr="00101F49" w:rsidRDefault="00101F49" w:rsidP="00101F49">
            <w:proofErr w:type="spellStart"/>
            <w:r w:rsidRPr="00101F49">
              <w:rPr>
                <w:b/>
                <w:bCs/>
              </w:rPr>
              <w:t>success</w:t>
            </w:r>
            <w:proofErr w:type="spellEnd"/>
          </w:p>
        </w:tc>
        <w:tc>
          <w:tcPr>
            <w:tcW w:w="17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9DD1789" w14:textId="77777777" w:rsidR="00101F49" w:rsidRPr="00101F49" w:rsidRDefault="00101F49" w:rsidP="00101F49">
            <w:r w:rsidRPr="00101F49">
              <w:t>SEVERO</w:t>
            </w:r>
          </w:p>
        </w:tc>
      </w:tr>
      <w:tr w:rsidR="00101F49" w:rsidRPr="00101F49" w14:paraId="748778F2" w14:textId="77777777">
        <w:tc>
          <w:tcPr>
            <w:tcW w:w="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96DDEAD" w14:textId="77777777" w:rsidR="00101F49" w:rsidRPr="00101F49" w:rsidRDefault="00101F49" w:rsidP="00101F49">
            <w:r w:rsidRPr="00101F49">
              <w:rPr>
                <w:b/>
                <w:bCs/>
              </w:rPr>
              <w:t>15</w:t>
            </w:r>
          </w:p>
        </w:tc>
        <w:tc>
          <w:tcPr>
            <w:tcW w:w="1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470466B1" w14:textId="77777777" w:rsidR="00101F49" w:rsidRPr="00101F49" w:rsidRDefault="00101F49" w:rsidP="00101F49">
            <w:r w:rsidRPr="00101F49">
              <w:rPr>
                <w:b/>
                <w:bCs/>
              </w:rPr>
              <w:t>report_157</w:t>
            </w:r>
          </w:p>
        </w:tc>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EE477F5" w14:textId="77777777" w:rsidR="00101F49" w:rsidRPr="00101F49" w:rsidRDefault="00101F49" w:rsidP="00101F49">
            <w:r w:rsidRPr="00101F49">
              <w:rPr>
                <w:b/>
                <w:bCs/>
              </w:rPr>
              <w:t>22 mar 2025</w:t>
            </w:r>
          </w:p>
        </w:tc>
        <w:tc>
          <w:tcPr>
            <w:tcW w:w="9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DDABBCE" w14:textId="77777777" w:rsidR="00101F49" w:rsidRPr="00101F49" w:rsidRDefault="00101F49" w:rsidP="00101F49">
            <w:r w:rsidRPr="00101F49">
              <w:rPr>
                <w:b/>
                <w:bCs/>
              </w:rPr>
              <w:t>8.37</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B63CAD0" w14:textId="77777777" w:rsidR="00101F49" w:rsidRPr="00101F49" w:rsidRDefault="00101F49" w:rsidP="00101F49">
            <w:r w:rsidRPr="00101F49">
              <w:rPr>
                <w:b/>
                <w:bCs/>
              </w:rPr>
              <w:t>1,207 s</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E688CDE" w14:textId="77777777" w:rsidR="00101F49" w:rsidRPr="00101F49" w:rsidRDefault="00101F49" w:rsidP="00101F49">
            <w:proofErr w:type="spellStart"/>
            <w:r w:rsidRPr="00101F49">
              <w:rPr>
                <w:b/>
                <w:bCs/>
              </w:rPr>
              <w:t>success</w:t>
            </w:r>
            <w:proofErr w:type="spellEnd"/>
          </w:p>
        </w:tc>
        <w:tc>
          <w:tcPr>
            <w:tcW w:w="1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4BF0EB80" w14:textId="77777777" w:rsidR="00101F49" w:rsidRPr="00101F49" w:rsidRDefault="00101F49" w:rsidP="00101F49">
            <w:r w:rsidRPr="00101F49">
              <w:t>SEVERO</w:t>
            </w:r>
          </w:p>
        </w:tc>
      </w:tr>
    </w:tbl>
    <w:p w14:paraId="0602CEAF" w14:textId="77777777" w:rsidR="00101F49" w:rsidRDefault="00101F49" w:rsidP="00381C07"/>
    <w:p w14:paraId="76EB88AF" w14:textId="77777777" w:rsidR="00101F49" w:rsidRDefault="00101F49" w:rsidP="00381C07"/>
    <w:p w14:paraId="6187F325" w14:textId="77777777" w:rsidR="00101F49" w:rsidRPr="00101F49" w:rsidRDefault="00101F49" w:rsidP="00101F49">
      <w:pPr>
        <w:rPr>
          <w:b/>
          <w:bCs/>
        </w:rPr>
      </w:pPr>
      <w:r w:rsidRPr="00101F49">
        <w:rPr>
          <w:b/>
          <w:bCs/>
        </w:rPr>
        <w:t>. Resultados — Análisis de Drift (KS Test)</w:t>
      </w:r>
    </w:p>
    <w:p w14:paraId="3787C861" w14:textId="77777777" w:rsidR="00101F49" w:rsidRPr="00101F49" w:rsidRDefault="00101F49" w:rsidP="00101F49">
      <w:pPr>
        <w:rPr>
          <w:b/>
          <w:bCs/>
        </w:rPr>
      </w:pPr>
      <w:r w:rsidRPr="00101F49">
        <w:rPr>
          <w:b/>
          <w:bCs/>
        </w:rPr>
        <w:t>4.1 Reportes con Drift Significativo</w:t>
      </w:r>
    </w:p>
    <w:p w14:paraId="6F1F0754" w14:textId="77777777" w:rsidR="00101F49" w:rsidRPr="00101F49" w:rsidRDefault="00101F49" w:rsidP="00101F49">
      <w:r w:rsidRPr="00101F49">
        <w:t>De los 32 reportes evaluados en el análisis de drift, 4 presentan distribuciones estadísticamente diferentes entre el período de referencia y el período actual (p-</w:t>
      </w:r>
      <w:proofErr w:type="spellStart"/>
      <w:r w:rsidRPr="00101F49">
        <w:t>value</w:t>
      </w:r>
      <w:proofErr w:type="spellEnd"/>
      <w:r w:rsidRPr="00101F49">
        <w:t xml:space="preserve"> &lt; 0.05). Estos reportes han cambiado su comportamiento de forma detectables:</w:t>
      </w:r>
    </w:p>
    <w:p w14:paraId="14691668" w14:textId="77777777" w:rsidR="00101F49" w:rsidRPr="00101F49" w:rsidRDefault="00101F49" w:rsidP="00101F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1195"/>
        <w:gridCol w:w="1190"/>
        <w:gridCol w:w="1110"/>
        <w:gridCol w:w="1110"/>
        <w:gridCol w:w="3356"/>
      </w:tblGrid>
      <w:tr w:rsidR="00101F49" w:rsidRPr="00101F49" w14:paraId="05B8C594" w14:textId="77777777">
        <w:trPr>
          <w:tblHeader/>
        </w:trPr>
        <w:tc>
          <w:tcPr>
            <w:tcW w:w="14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1E8D550C" w14:textId="77777777" w:rsidR="00101F49" w:rsidRPr="00101F49" w:rsidRDefault="00101F49" w:rsidP="00101F49">
            <w:r w:rsidRPr="00101F49">
              <w:rPr>
                <w:b/>
                <w:bCs/>
              </w:rPr>
              <w:t>Reporte</w:t>
            </w:r>
          </w:p>
        </w:tc>
        <w:tc>
          <w:tcPr>
            <w:tcW w:w="12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2F0468DB" w14:textId="77777777" w:rsidR="00101F49" w:rsidRPr="00101F49" w:rsidRDefault="00101F49" w:rsidP="00101F49">
            <w:r w:rsidRPr="00101F49">
              <w:rPr>
                <w:b/>
                <w:bCs/>
              </w:rPr>
              <w:t xml:space="preserve">KS </w:t>
            </w:r>
            <w:proofErr w:type="spellStart"/>
            <w:r w:rsidRPr="00101F49">
              <w:rPr>
                <w:b/>
                <w:bCs/>
              </w:rPr>
              <w:t>Statistic</w:t>
            </w:r>
            <w:proofErr w:type="spellEnd"/>
          </w:p>
        </w:tc>
        <w:tc>
          <w:tcPr>
            <w:tcW w:w="11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57375593" w14:textId="77777777" w:rsidR="00101F49" w:rsidRPr="00101F49" w:rsidRDefault="00101F49" w:rsidP="00101F49">
            <w:r w:rsidRPr="00101F49">
              <w:rPr>
                <w:b/>
                <w:bCs/>
              </w:rPr>
              <w:t>p-</w:t>
            </w:r>
            <w:proofErr w:type="spellStart"/>
            <w:r w:rsidRPr="00101F49">
              <w:rPr>
                <w:b/>
                <w:bCs/>
              </w:rPr>
              <w:t>value</w:t>
            </w:r>
            <w:proofErr w:type="spellEnd"/>
          </w:p>
        </w:tc>
        <w:tc>
          <w:tcPr>
            <w:tcW w:w="11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00DAD534" w14:textId="77777777" w:rsidR="00101F49" w:rsidRPr="00101F49" w:rsidRDefault="00101F49" w:rsidP="00101F49">
            <w:r w:rsidRPr="00101F49">
              <w:rPr>
                <w:b/>
                <w:bCs/>
              </w:rPr>
              <w:t>Muestra Ref.</w:t>
            </w:r>
          </w:p>
        </w:tc>
        <w:tc>
          <w:tcPr>
            <w:tcW w:w="11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6631D579" w14:textId="77777777" w:rsidR="00101F49" w:rsidRPr="00101F49" w:rsidRDefault="00101F49" w:rsidP="00101F49">
            <w:r w:rsidRPr="00101F49">
              <w:rPr>
                <w:b/>
                <w:bCs/>
              </w:rPr>
              <w:t xml:space="preserve">Muestra </w:t>
            </w:r>
            <w:proofErr w:type="spellStart"/>
            <w:r w:rsidRPr="00101F49">
              <w:rPr>
                <w:b/>
                <w:bCs/>
              </w:rPr>
              <w:t>Act</w:t>
            </w:r>
            <w:proofErr w:type="spellEnd"/>
            <w:r w:rsidRPr="00101F49">
              <w:rPr>
                <w:b/>
                <w:bCs/>
              </w:rPr>
              <w:t>.</w:t>
            </w:r>
          </w:p>
        </w:tc>
        <w:tc>
          <w:tcPr>
            <w:tcW w:w="346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20D77BE5" w14:textId="77777777" w:rsidR="00101F49" w:rsidRPr="00101F49" w:rsidRDefault="00101F49" w:rsidP="00101F49">
            <w:r w:rsidRPr="00101F49">
              <w:rPr>
                <w:b/>
                <w:bCs/>
              </w:rPr>
              <w:t>Interpretación del Drift</w:t>
            </w:r>
          </w:p>
        </w:tc>
      </w:tr>
      <w:tr w:rsidR="00101F49" w:rsidRPr="00101F49" w14:paraId="7A37F3FC" w14:textId="77777777">
        <w:tc>
          <w:tcPr>
            <w:tcW w:w="14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C8079E3" w14:textId="77777777" w:rsidR="00101F49" w:rsidRPr="00101F49" w:rsidRDefault="00101F49" w:rsidP="00101F49">
            <w:r w:rsidRPr="00101F49">
              <w:rPr>
                <w:b/>
                <w:bCs/>
              </w:rPr>
              <w:t>report_337</w:t>
            </w:r>
          </w:p>
        </w:tc>
        <w:tc>
          <w:tcPr>
            <w:tcW w:w="1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7D0B902" w14:textId="77777777" w:rsidR="00101F49" w:rsidRPr="00101F49" w:rsidRDefault="00101F49" w:rsidP="00101F49">
            <w:r w:rsidRPr="00101F49">
              <w:rPr>
                <w:b/>
                <w:bCs/>
              </w:rPr>
              <w:t>0.2049</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D563666" w14:textId="77777777" w:rsidR="00101F49" w:rsidRPr="00101F49" w:rsidRDefault="00101F49" w:rsidP="00101F49">
            <w:r w:rsidRPr="00101F49">
              <w:rPr>
                <w:b/>
                <w:bCs/>
              </w:rPr>
              <w:t>0.000000</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F71DB7F" w14:textId="77777777" w:rsidR="00101F49" w:rsidRPr="00101F49" w:rsidRDefault="00101F49" w:rsidP="00101F49">
            <w:r w:rsidRPr="00101F49">
              <w:rPr>
                <w:b/>
                <w:bCs/>
              </w:rPr>
              <w:t>278</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DFE551A" w14:textId="77777777" w:rsidR="00101F49" w:rsidRPr="00101F49" w:rsidRDefault="00101F49" w:rsidP="00101F49">
            <w:r w:rsidRPr="00101F49">
              <w:rPr>
                <w:b/>
                <w:bCs/>
              </w:rPr>
              <w:t>3,472</w:t>
            </w:r>
          </w:p>
        </w:tc>
        <w:tc>
          <w:tcPr>
            <w:tcW w:w="34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113A89A" w14:textId="77777777" w:rsidR="00101F49" w:rsidRPr="00101F49" w:rsidRDefault="00101F49" w:rsidP="00101F49">
            <w:r w:rsidRPr="00101F49">
              <w:t>Drift masivo: muestras enormes → alta potencia estadística. Cambio consistente y confirmado.</w:t>
            </w:r>
          </w:p>
        </w:tc>
      </w:tr>
      <w:tr w:rsidR="00101F49" w:rsidRPr="00101F49" w14:paraId="4234ADA1" w14:textId="77777777">
        <w:tc>
          <w:tcPr>
            <w:tcW w:w="14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F97F4CB" w14:textId="77777777" w:rsidR="00101F49" w:rsidRPr="00101F49" w:rsidRDefault="00101F49" w:rsidP="00101F49">
            <w:r w:rsidRPr="00101F49">
              <w:rPr>
                <w:b/>
                <w:bCs/>
              </w:rPr>
              <w:t>report_335</w:t>
            </w:r>
          </w:p>
        </w:tc>
        <w:tc>
          <w:tcPr>
            <w:tcW w:w="12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396FF78" w14:textId="77777777" w:rsidR="00101F49" w:rsidRPr="00101F49" w:rsidRDefault="00101F49" w:rsidP="00101F49">
            <w:r w:rsidRPr="00101F49">
              <w:rPr>
                <w:b/>
                <w:bCs/>
              </w:rPr>
              <w:t>0.4165</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2D34B67" w14:textId="77777777" w:rsidR="00101F49" w:rsidRPr="00101F49" w:rsidRDefault="00101F49" w:rsidP="00101F49">
            <w:r w:rsidRPr="00101F49">
              <w:t>0.007383</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F0079B9" w14:textId="77777777" w:rsidR="00101F49" w:rsidRPr="00101F49" w:rsidRDefault="00101F49" w:rsidP="00101F49">
            <w:r w:rsidRPr="00101F49">
              <w:rPr>
                <w:b/>
                <w:bCs/>
              </w:rPr>
              <w:t>16</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704A76BC" w14:textId="77777777" w:rsidR="00101F49" w:rsidRPr="00101F49" w:rsidRDefault="00101F49" w:rsidP="00101F49">
            <w:r w:rsidRPr="00101F49">
              <w:rPr>
                <w:b/>
                <w:bCs/>
              </w:rPr>
              <w:t>229</w:t>
            </w:r>
          </w:p>
        </w:tc>
        <w:tc>
          <w:tcPr>
            <w:tcW w:w="34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73BA03E7" w14:textId="77777777" w:rsidR="00101F49" w:rsidRPr="00101F49" w:rsidRDefault="00101F49" w:rsidP="00101F49">
            <w:r w:rsidRPr="00101F49">
              <w:rPr>
                <w:b/>
                <w:bCs/>
              </w:rPr>
              <w:t xml:space="preserve">Alta magnitud de diferencia distribucional. Pocas </w:t>
            </w:r>
            <w:r w:rsidRPr="00101F49">
              <w:rPr>
                <w:b/>
                <w:bCs/>
              </w:rPr>
              <w:lastRenderedPageBreak/>
              <w:t xml:space="preserve">muestras de </w:t>
            </w:r>
            <w:proofErr w:type="gramStart"/>
            <w:r w:rsidRPr="00101F49">
              <w:rPr>
                <w:b/>
                <w:bCs/>
              </w:rPr>
              <w:t>referencia</w:t>
            </w:r>
            <w:proofErr w:type="gramEnd"/>
            <w:r w:rsidRPr="00101F49">
              <w:rPr>
                <w:b/>
                <w:bCs/>
              </w:rPr>
              <w:t xml:space="preserve"> pero diferencia clara.</w:t>
            </w:r>
          </w:p>
        </w:tc>
      </w:tr>
      <w:tr w:rsidR="00101F49" w:rsidRPr="00101F49" w14:paraId="48DE7C88" w14:textId="77777777">
        <w:tc>
          <w:tcPr>
            <w:tcW w:w="14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9F5C4F0" w14:textId="77777777" w:rsidR="00101F49" w:rsidRPr="00101F49" w:rsidRDefault="00101F49" w:rsidP="00101F49">
            <w:r w:rsidRPr="00101F49">
              <w:rPr>
                <w:b/>
                <w:bCs/>
              </w:rPr>
              <w:lastRenderedPageBreak/>
              <w:t>report_269</w:t>
            </w:r>
          </w:p>
        </w:tc>
        <w:tc>
          <w:tcPr>
            <w:tcW w:w="1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4912804" w14:textId="77777777" w:rsidR="00101F49" w:rsidRPr="00101F49" w:rsidRDefault="00101F49" w:rsidP="00101F49">
            <w:r w:rsidRPr="00101F49">
              <w:rPr>
                <w:b/>
                <w:bCs/>
              </w:rPr>
              <w:t>0.3948</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FB912F9" w14:textId="77777777" w:rsidR="00101F49" w:rsidRPr="00101F49" w:rsidRDefault="00101F49" w:rsidP="00101F49">
            <w:r w:rsidRPr="00101F49">
              <w:t>0.006706</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A19950C" w14:textId="77777777" w:rsidR="00101F49" w:rsidRPr="00101F49" w:rsidRDefault="00101F49" w:rsidP="00101F49">
            <w:r w:rsidRPr="00101F49">
              <w:rPr>
                <w:b/>
                <w:bCs/>
              </w:rPr>
              <w:t>22</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277EF35" w14:textId="77777777" w:rsidR="00101F49" w:rsidRPr="00101F49" w:rsidRDefault="00101F49" w:rsidP="00101F49">
            <w:r w:rsidRPr="00101F49">
              <w:rPr>
                <w:b/>
                <w:bCs/>
              </w:rPr>
              <w:t>73</w:t>
            </w:r>
          </w:p>
        </w:tc>
        <w:tc>
          <w:tcPr>
            <w:tcW w:w="34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E20BC23" w14:textId="77777777" w:rsidR="00101F49" w:rsidRPr="00101F49" w:rsidRDefault="00101F49" w:rsidP="00101F49">
            <w:r w:rsidRPr="00101F49">
              <w:rPr>
                <w:b/>
                <w:bCs/>
              </w:rPr>
              <w:t>Fuerte diferencia distribucional. Muestra pequeña pero estadísticamente significativa.</w:t>
            </w:r>
          </w:p>
        </w:tc>
      </w:tr>
      <w:tr w:rsidR="00101F49" w:rsidRPr="00101F49" w14:paraId="48E3269A" w14:textId="77777777">
        <w:tc>
          <w:tcPr>
            <w:tcW w:w="14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A5C43F3" w14:textId="77777777" w:rsidR="00101F49" w:rsidRPr="00101F49" w:rsidRDefault="00101F49" w:rsidP="00101F49">
            <w:r w:rsidRPr="00101F49">
              <w:rPr>
                <w:b/>
                <w:bCs/>
              </w:rPr>
              <w:t>report_332</w:t>
            </w:r>
          </w:p>
        </w:tc>
        <w:tc>
          <w:tcPr>
            <w:tcW w:w="12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0A7933F" w14:textId="77777777" w:rsidR="00101F49" w:rsidRPr="00101F49" w:rsidRDefault="00101F49" w:rsidP="00101F49">
            <w:r w:rsidRPr="00101F49">
              <w:rPr>
                <w:b/>
                <w:bCs/>
              </w:rPr>
              <w:t>0.1532</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7C8CD27" w14:textId="77777777" w:rsidR="00101F49" w:rsidRPr="00101F49" w:rsidRDefault="00101F49" w:rsidP="00101F49">
            <w:r w:rsidRPr="00101F49">
              <w:t>0.010818</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0D730EEA" w14:textId="77777777" w:rsidR="00101F49" w:rsidRPr="00101F49" w:rsidRDefault="00101F49" w:rsidP="00101F49">
            <w:r w:rsidRPr="00101F49">
              <w:rPr>
                <w:b/>
                <w:bCs/>
              </w:rPr>
              <w:t>119</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20FCDE6" w14:textId="77777777" w:rsidR="00101F49" w:rsidRPr="00101F49" w:rsidRDefault="00101F49" w:rsidP="00101F49">
            <w:r w:rsidRPr="00101F49">
              <w:rPr>
                <w:b/>
                <w:bCs/>
              </w:rPr>
              <w:t>1,241</w:t>
            </w:r>
          </w:p>
        </w:tc>
        <w:tc>
          <w:tcPr>
            <w:tcW w:w="34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035AAE73" w14:textId="77777777" w:rsidR="00101F49" w:rsidRPr="00101F49" w:rsidRDefault="00101F49" w:rsidP="00101F49">
            <w:r w:rsidRPr="00101F49">
              <w:rPr>
                <w:b/>
                <w:bCs/>
              </w:rPr>
              <w:t>Diferencia moderada pero altamente significativa. Gran volumen confirma el drift.</w:t>
            </w:r>
          </w:p>
        </w:tc>
      </w:tr>
    </w:tbl>
    <w:p w14:paraId="4D4CBDF5" w14:textId="77777777" w:rsidR="00101F49" w:rsidRPr="00101F49" w:rsidRDefault="00101F49" w:rsidP="00101F49"/>
    <w:p w14:paraId="14203BF2" w14:textId="77777777" w:rsidR="00101F49" w:rsidRPr="00101F49" w:rsidRDefault="00101F49" w:rsidP="00101F49">
      <w:pPr>
        <w:rPr>
          <w:b/>
          <w:bCs/>
        </w:rPr>
      </w:pPr>
      <w:r w:rsidRPr="00101F49">
        <w:rPr>
          <w:b/>
          <w:bCs/>
        </w:rPr>
        <w:t>4.2 Casos Estables con KS Alto (Falsos Positivos Potenciales)</w:t>
      </w:r>
    </w:p>
    <w:p w14:paraId="33A86185" w14:textId="77777777" w:rsidR="00101F49" w:rsidRPr="00101F49" w:rsidRDefault="00101F49" w:rsidP="00101F49">
      <w:r w:rsidRPr="00101F49">
        <w:t xml:space="preserve">Algunos reportes tienen </w:t>
      </w:r>
      <w:proofErr w:type="spellStart"/>
      <w:r w:rsidRPr="00101F49">
        <w:t>ks_stat</w:t>
      </w:r>
      <w:proofErr w:type="spellEnd"/>
      <w:r w:rsidRPr="00101F49">
        <w:t xml:space="preserve"> </w:t>
      </w:r>
      <w:proofErr w:type="gramStart"/>
      <w:r w:rsidRPr="00101F49">
        <w:t>elevado</w:t>
      </w:r>
      <w:proofErr w:type="gramEnd"/>
      <w:r w:rsidRPr="00101F49">
        <w:t xml:space="preserve"> pero p-</w:t>
      </w:r>
      <w:proofErr w:type="spellStart"/>
      <w:r w:rsidRPr="00101F49">
        <w:t>value</w:t>
      </w:r>
      <w:proofErr w:type="spellEnd"/>
      <w:r w:rsidRPr="00101F49">
        <w:t xml:space="preserve"> &gt; 0.05, por lo que se clasifican como Estables. Esto se debe a muestras muy pequeñas en la referencia, que reducen la potencia estadística de la prueba:</w:t>
      </w:r>
    </w:p>
    <w:p w14:paraId="5DB20468" w14:textId="77777777" w:rsidR="00101F49" w:rsidRPr="00101F49" w:rsidRDefault="00101F49" w:rsidP="00101F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979"/>
        <w:gridCol w:w="979"/>
        <w:gridCol w:w="1171"/>
        <w:gridCol w:w="1171"/>
        <w:gridCol w:w="3664"/>
      </w:tblGrid>
      <w:tr w:rsidR="00101F49" w:rsidRPr="00101F49" w14:paraId="06853076" w14:textId="77777777">
        <w:trPr>
          <w:tblHeader/>
        </w:trPr>
        <w:tc>
          <w:tcPr>
            <w:tcW w:w="14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115FE280" w14:textId="77777777" w:rsidR="00101F49" w:rsidRPr="00101F49" w:rsidRDefault="00101F49" w:rsidP="00101F49">
            <w:r w:rsidRPr="00101F49">
              <w:rPr>
                <w:b/>
                <w:bCs/>
              </w:rPr>
              <w:t>Reporte</w:t>
            </w:r>
          </w:p>
        </w:tc>
        <w:tc>
          <w:tcPr>
            <w:tcW w:w="10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2680FE60" w14:textId="77777777" w:rsidR="00101F49" w:rsidRPr="00101F49" w:rsidRDefault="00101F49" w:rsidP="00101F49">
            <w:r w:rsidRPr="00101F49">
              <w:rPr>
                <w:b/>
                <w:bCs/>
              </w:rPr>
              <w:t xml:space="preserve">KS </w:t>
            </w:r>
            <w:proofErr w:type="spellStart"/>
            <w:r w:rsidRPr="00101F49">
              <w:rPr>
                <w:b/>
                <w:bCs/>
              </w:rPr>
              <w:t>Stat</w:t>
            </w:r>
            <w:proofErr w:type="spellEnd"/>
            <w:r w:rsidRPr="00101F49">
              <w:rPr>
                <w:b/>
                <w:bCs/>
              </w:rPr>
              <w:t>.</w:t>
            </w:r>
          </w:p>
        </w:tc>
        <w:tc>
          <w:tcPr>
            <w:tcW w:w="10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3DAB735B" w14:textId="77777777" w:rsidR="00101F49" w:rsidRPr="00101F49" w:rsidRDefault="00101F49" w:rsidP="00101F49">
            <w:r w:rsidRPr="00101F49">
              <w:rPr>
                <w:b/>
                <w:bCs/>
              </w:rPr>
              <w:t>p-</w:t>
            </w:r>
            <w:proofErr w:type="spellStart"/>
            <w:r w:rsidRPr="00101F49">
              <w:rPr>
                <w:b/>
                <w:bCs/>
              </w:rPr>
              <w:t>value</w:t>
            </w:r>
            <w:proofErr w:type="spellEnd"/>
          </w:p>
        </w:tc>
        <w:tc>
          <w:tcPr>
            <w:tcW w:w="12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757532A9" w14:textId="77777777" w:rsidR="00101F49" w:rsidRPr="00101F49" w:rsidRDefault="00101F49" w:rsidP="00101F49">
            <w:r w:rsidRPr="00101F49">
              <w:rPr>
                <w:b/>
                <w:bCs/>
              </w:rPr>
              <w:t>Muestra Ref.</w:t>
            </w:r>
          </w:p>
        </w:tc>
        <w:tc>
          <w:tcPr>
            <w:tcW w:w="12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2C257DF9" w14:textId="77777777" w:rsidR="00101F49" w:rsidRPr="00101F49" w:rsidRDefault="00101F49" w:rsidP="00101F49">
            <w:r w:rsidRPr="00101F49">
              <w:rPr>
                <w:b/>
                <w:bCs/>
              </w:rPr>
              <w:t xml:space="preserve">Muestra </w:t>
            </w:r>
            <w:proofErr w:type="spellStart"/>
            <w:r w:rsidRPr="00101F49">
              <w:rPr>
                <w:b/>
                <w:bCs/>
              </w:rPr>
              <w:t>Act</w:t>
            </w:r>
            <w:proofErr w:type="spellEnd"/>
            <w:r w:rsidRPr="00101F49">
              <w:rPr>
                <w:b/>
                <w:bCs/>
              </w:rPr>
              <w:t>.</w:t>
            </w:r>
          </w:p>
        </w:tc>
        <w:tc>
          <w:tcPr>
            <w:tcW w:w="456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355E879C" w14:textId="77777777" w:rsidR="00101F49" w:rsidRPr="00101F49" w:rsidRDefault="00101F49" w:rsidP="00101F49">
            <w:r w:rsidRPr="00101F49">
              <w:rPr>
                <w:b/>
                <w:bCs/>
              </w:rPr>
              <w:t>Motivo de no-significancia</w:t>
            </w:r>
          </w:p>
        </w:tc>
      </w:tr>
      <w:tr w:rsidR="00101F49" w:rsidRPr="00101F49" w14:paraId="5B9D7EC2" w14:textId="77777777">
        <w:tc>
          <w:tcPr>
            <w:tcW w:w="14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EA0C89A" w14:textId="77777777" w:rsidR="00101F49" w:rsidRPr="00101F49" w:rsidRDefault="00101F49" w:rsidP="00101F49">
            <w:r w:rsidRPr="00101F49">
              <w:rPr>
                <w:b/>
                <w:bCs/>
              </w:rPr>
              <w:t>report_150</w:t>
            </w:r>
          </w:p>
        </w:tc>
        <w:tc>
          <w:tcPr>
            <w:tcW w:w="1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93C9C74" w14:textId="77777777" w:rsidR="00101F49" w:rsidRPr="00101F49" w:rsidRDefault="00101F49" w:rsidP="00101F49">
            <w:r w:rsidRPr="00101F49">
              <w:rPr>
                <w:b/>
                <w:bCs/>
              </w:rPr>
              <w:t>0.5449</w:t>
            </w:r>
          </w:p>
        </w:tc>
        <w:tc>
          <w:tcPr>
            <w:tcW w:w="1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54AE62E" w14:textId="77777777" w:rsidR="00101F49" w:rsidRPr="00101F49" w:rsidRDefault="00101F49" w:rsidP="00101F49">
            <w:r w:rsidRPr="00101F49">
              <w:rPr>
                <w:b/>
                <w:bCs/>
              </w:rPr>
              <w:t>0.1417</w:t>
            </w:r>
          </w:p>
        </w:tc>
        <w:tc>
          <w:tcPr>
            <w:tcW w:w="1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56D5CF7" w14:textId="77777777" w:rsidR="00101F49" w:rsidRPr="00101F49" w:rsidRDefault="00101F49" w:rsidP="00101F49">
            <w:r w:rsidRPr="00101F49">
              <w:rPr>
                <w:b/>
                <w:bCs/>
              </w:rPr>
              <w:t>4</w:t>
            </w:r>
          </w:p>
        </w:tc>
        <w:tc>
          <w:tcPr>
            <w:tcW w:w="1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4F941292" w14:textId="77777777" w:rsidR="00101F49" w:rsidRPr="00101F49" w:rsidRDefault="00101F49" w:rsidP="00101F49">
            <w:r w:rsidRPr="00101F49">
              <w:rPr>
                <w:b/>
                <w:bCs/>
              </w:rPr>
              <w:t>78</w:t>
            </w:r>
          </w:p>
        </w:tc>
        <w:tc>
          <w:tcPr>
            <w:tcW w:w="45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E9956A2" w14:textId="77777777" w:rsidR="00101F49" w:rsidRPr="00101F49" w:rsidRDefault="00101F49" w:rsidP="00101F49">
            <w:r w:rsidRPr="00101F49">
              <w:rPr>
                <w:b/>
                <w:bCs/>
              </w:rPr>
              <w:t>Muestra de referencia demasiado pequeña (n=4)</w:t>
            </w:r>
          </w:p>
        </w:tc>
      </w:tr>
      <w:tr w:rsidR="00101F49" w:rsidRPr="00101F49" w14:paraId="1C27BC60" w14:textId="77777777">
        <w:tc>
          <w:tcPr>
            <w:tcW w:w="14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414C6B2" w14:textId="77777777" w:rsidR="00101F49" w:rsidRPr="00101F49" w:rsidRDefault="00101F49" w:rsidP="00101F49">
            <w:r w:rsidRPr="00101F49">
              <w:rPr>
                <w:b/>
                <w:bCs/>
              </w:rPr>
              <w:t>report_118</w:t>
            </w:r>
          </w:p>
        </w:tc>
        <w:tc>
          <w:tcPr>
            <w:tcW w:w="10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C177BEB" w14:textId="77777777" w:rsidR="00101F49" w:rsidRPr="00101F49" w:rsidRDefault="00101F49" w:rsidP="00101F49">
            <w:r w:rsidRPr="00101F49">
              <w:rPr>
                <w:b/>
                <w:bCs/>
              </w:rPr>
              <w:t>0.4626</w:t>
            </w:r>
          </w:p>
        </w:tc>
        <w:tc>
          <w:tcPr>
            <w:tcW w:w="10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BF9DDBB" w14:textId="77777777" w:rsidR="00101F49" w:rsidRPr="00101F49" w:rsidRDefault="00101F49" w:rsidP="00101F49">
            <w:r w:rsidRPr="00101F49">
              <w:rPr>
                <w:b/>
                <w:bCs/>
              </w:rPr>
              <w:t>0.0561</w:t>
            </w:r>
          </w:p>
        </w:tc>
        <w:tc>
          <w:tcPr>
            <w:tcW w:w="12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BBC3669" w14:textId="77777777" w:rsidR="00101F49" w:rsidRPr="00101F49" w:rsidRDefault="00101F49" w:rsidP="00101F49">
            <w:r w:rsidRPr="00101F49">
              <w:t>8</w:t>
            </w:r>
          </w:p>
        </w:tc>
        <w:tc>
          <w:tcPr>
            <w:tcW w:w="12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E802E11" w14:textId="77777777" w:rsidR="00101F49" w:rsidRPr="00101F49" w:rsidRDefault="00101F49" w:rsidP="00101F49">
            <w:r w:rsidRPr="00101F49">
              <w:rPr>
                <w:b/>
                <w:bCs/>
              </w:rPr>
              <w:t>107</w:t>
            </w:r>
          </w:p>
        </w:tc>
        <w:tc>
          <w:tcPr>
            <w:tcW w:w="45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6740670" w14:textId="77777777" w:rsidR="00101F49" w:rsidRPr="00101F49" w:rsidRDefault="00101F49" w:rsidP="00101F49">
            <w:r w:rsidRPr="00101F49">
              <w:rPr>
                <w:b/>
                <w:bCs/>
              </w:rPr>
              <w:t>n=8 insuficiente; p-</w:t>
            </w:r>
            <w:proofErr w:type="spellStart"/>
            <w:r w:rsidRPr="00101F49">
              <w:rPr>
                <w:b/>
                <w:bCs/>
              </w:rPr>
              <w:t>value</w:t>
            </w:r>
            <w:proofErr w:type="spellEnd"/>
            <w:r w:rsidRPr="00101F49">
              <w:rPr>
                <w:b/>
                <w:bCs/>
              </w:rPr>
              <w:t xml:space="preserve"> cerca del límite (0.056)</w:t>
            </w:r>
          </w:p>
        </w:tc>
      </w:tr>
      <w:tr w:rsidR="00101F49" w:rsidRPr="00101F49" w14:paraId="75953D2A" w14:textId="77777777">
        <w:tc>
          <w:tcPr>
            <w:tcW w:w="14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B725F81" w14:textId="77777777" w:rsidR="00101F49" w:rsidRPr="00101F49" w:rsidRDefault="00101F49" w:rsidP="00101F49">
            <w:r w:rsidRPr="00101F49">
              <w:rPr>
                <w:b/>
                <w:bCs/>
              </w:rPr>
              <w:t>report_345</w:t>
            </w:r>
          </w:p>
        </w:tc>
        <w:tc>
          <w:tcPr>
            <w:tcW w:w="1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DC6AD48" w14:textId="77777777" w:rsidR="00101F49" w:rsidRPr="00101F49" w:rsidRDefault="00101F49" w:rsidP="00101F49">
            <w:r w:rsidRPr="00101F49">
              <w:rPr>
                <w:b/>
                <w:bCs/>
              </w:rPr>
              <w:t>0.3000</w:t>
            </w:r>
          </w:p>
        </w:tc>
        <w:tc>
          <w:tcPr>
            <w:tcW w:w="1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9F27FB2" w14:textId="77777777" w:rsidR="00101F49" w:rsidRPr="00101F49" w:rsidRDefault="00101F49" w:rsidP="00101F49">
            <w:r w:rsidRPr="00101F49">
              <w:rPr>
                <w:b/>
                <w:bCs/>
              </w:rPr>
              <w:t>0.9109</w:t>
            </w:r>
          </w:p>
        </w:tc>
        <w:tc>
          <w:tcPr>
            <w:tcW w:w="1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7198FA8" w14:textId="77777777" w:rsidR="00101F49" w:rsidRPr="00101F49" w:rsidRDefault="00101F49" w:rsidP="00101F49">
            <w:r w:rsidRPr="00101F49">
              <w:rPr>
                <w:b/>
                <w:bCs/>
              </w:rPr>
              <w:t>3</w:t>
            </w:r>
          </w:p>
        </w:tc>
        <w:tc>
          <w:tcPr>
            <w:tcW w:w="1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AA8D828" w14:textId="77777777" w:rsidR="00101F49" w:rsidRPr="00101F49" w:rsidRDefault="00101F49" w:rsidP="00101F49">
            <w:r w:rsidRPr="00101F49">
              <w:rPr>
                <w:b/>
                <w:bCs/>
              </w:rPr>
              <w:t>40</w:t>
            </w:r>
          </w:p>
        </w:tc>
        <w:tc>
          <w:tcPr>
            <w:tcW w:w="45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A792BE1" w14:textId="77777777" w:rsidR="00101F49" w:rsidRPr="00101F49" w:rsidRDefault="00101F49" w:rsidP="00101F49">
            <w:r w:rsidRPr="00101F49">
              <w:rPr>
                <w:b/>
                <w:bCs/>
              </w:rPr>
              <w:t>n=3 referencia: KS carece de potencia estadística</w:t>
            </w:r>
          </w:p>
        </w:tc>
      </w:tr>
      <w:tr w:rsidR="00101F49" w:rsidRPr="00101F49" w14:paraId="60E1ADCF" w14:textId="77777777">
        <w:tc>
          <w:tcPr>
            <w:tcW w:w="14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795859B5" w14:textId="77777777" w:rsidR="00101F49" w:rsidRPr="00101F49" w:rsidRDefault="00101F49" w:rsidP="00101F49">
            <w:r w:rsidRPr="00101F49">
              <w:rPr>
                <w:b/>
                <w:bCs/>
              </w:rPr>
              <w:t>report_160</w:t>
            </w:r>
          </w:p>
        </w:tc>
        <w:tc>
          <w:tcPr>
            <w:tcW w:w="10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D7672DC" w14:textId="77777777" w:rsidR="00101F49" w:rsidRPr="00101F49" w:rsidRDefault="00101F49" w:rsidP="00101F49">
            <w:r w:rsidRPr="00101F49">
              <w:rPr>
                <w:b/>
                <w:bCs/>
              </w:rPr>
              <w:t>0.2571</w:t>
            </w:r>
          </w:p>
        </w:tc>
        <w:tc>
          <w:tcPr>
            <w:tcW w:w="10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421305F" w14:textId="77777777" w:rsidR="00101F49" w:rsidRPr="00101F49" w:rsidRDefault="00101F49" w:rsidP="00101F49">
            <w:r w:rsidRPr="00101F49">
              <w:rPr>
                <w:b/>
                <w:bCs/>
              </w:rPr>
              <w:t>0.0577</w:t>
            </w:r>
          </w:p>
        </w:tc>
        <w:tc>
          <w:tcPr>
            <w:tcW w:w="12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8498D2C" w14:textId="77777777" w:rsidR="00101F49" w:rsidRPr="00101F49" w:rsidRDefault="00101F49" w:rsidP="00101F49">
            <w:r w:rsidRPr="00101F49">
              <w:rPr>
                <w:b/>
                <w:bCs/>
              </w:rPr>
              <w:t>28</w:t>
            </w:r>
          </w:p>
        </w:tc>
        <w:tc>
          <w:tcPr>
            <w:tcW w:w="12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8B99099" w14:textId="77777777" w:rsidR="00101F49" w:rsidRPr="00101F49" w:rsidRDefault="00101F49" w:rsidP="00101F49">
            <w:r w:rsidRPr="00101F49">
              <w:rPr>
                <w:b/>
                <w:bCs/>
              </w:rPr>
              <w:t>263</w:t>
            </w:r>
          </w:p>
        </w:tc>
        <w:tc>
          <w:tcPr>
            <w:tcW w:w="45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1ED1F96" w14:textId="77777777" w:rsidR="00101F49" w:rsidRPr="00101F49" w:rsidRDefault="00101F49" w:rsidP="00101F49">
            <w:proofErr w:type="spellStart"/>
            <w:r w:rsidRPr="00101F49">
              <w:rPr>
                <w:b/>
                <w:bCs/>
              </w:rPr>
              <w:t>Borderline</w:t>
            </w:r>
            <w:proofErr w:type="spellEnd"/>
            <w:r w:rsidRPr="00101F49">
              <w:rPr>
                <w:b/>
                <w:bCs/>
              </w:rPr>
              <w:t xml:space="preserve"> (0.058 vs umbral 0.05); monitoreo recomendado</w:t>
            </w:r>
          </w:p>
        </w:tc>
      </w:tr>
    </w:tbl>
    <w:p w14:paraId="4CD5C2C1" w14:textId="77777777" w:rsidR="00101F49" w:rsidRPr="00101F49" w:rsidRDefault="00101F49" w:rsidP="00101F49"/>
    <w:p w14:paraId="3F9D36D0" w14:textId="77777777" w:rsidR="00101F49" w:rsidRPr="00101F49" w:rsidRDefault="00101F49" w:rsidP="00101F49">
      <w:r w:rsidRPr="00101F49">
        <w:rPr>
          <w:i/>
          <w:iCs/>
        </w:rPr>
        <w:t>Nota metodológica: El KS Test requiere muestras suficientemente grandes para detectar drift con confianza. report_150, report_118 y report_345 tienen muestras de referencia de 3–8 observaciones, lo que es insuficiente para concluir estabilidad con certeza. Se recomienda acumular más datos en el período de referencia antes de declararlos definitivamente estables. report_160 merece monitoreo por su p-</w:t>
      </w:r>
      <w:proofErr w:type="spellStart"/>
      <w:r w:rsidRPr="00101F49">
        <w:rPr>
          <w:i/>
          <w:iCs/>
        </w:rPr>
        <w:t>value</w:t>
      </w:r>
      <w:proofErr w:type="spellEnd"/>
      <w:r w:rsidRPr="00101F49">
        <w:rPr>
          <w:i/>
          <w:iCs/>
        </w:rPr>
        <w:t xml:space="preserve"> bordeando el umbral (0.058).</w:t>
      </w:r>
    </w:p>
    <w:p w14:paraId="0D4C9518" w14:textId="77777777" w:rsidR="00101F49" w:rsidRPr="00101F49" w:rsidRDefault="00101F49" w:rsidP="00101F49"/>
    <w:p w14:paraId="4E0070CA" w14:textId="77777777" w:rsidR="00101F49" w:rsidRPr="00101F49" w:rsidRDefault="00101F49" w:rsidP="00101F49">
      <w:pPr>
        <w:rPr>
          <w:b/>
          <w:bCs/>
        </w:rPr>
      </w:pPr>
      <w:r w:rsidRPr="00101F49">
        <w:rPr>
          <w:b/>
          <w:bCs/>
        </w:rPr>
        <w:t>5. Análisis Integrado — Correlación Anomalías + Drift</w:t>
      </w:r>
    </w:p>
    <w:p w14:paraId="01F3E2A2" w14:textId="77777777" w:rsidR="00101F49" w:rsidRPr="00101F49" w:rsidRDefault="00101F49" w:rsidP="00101F49">
      <w:pPr>
        <w:rPr>
          <w:b/>
          <w:bCs/>
        </w:rPr>
      </w:pPr>
      <w:r w:rsidRPr="00101F49">
        <w:rPr>
          <w:b/>
          <w:bCs/>
        </w:rPr>
        <w:t>5.1 Matriz de Riesgo Combinado</w:t>
      </w:r>
    </w:p>
    <w:p w14:paraId="044A0DE3" w14:textId="77777777" w:rsidR="00101F49" w:rsidRPr="00101F49" w:rsidRDefault="00101F49" w:rsidP="00101F49">
      <w:r w:rsidRPr="00101F49">
        <w:t xml:space="preserve">La combinación de ambos métodos permite priorizar los reportes según su nivel de riesgo compuesto. Un reporte con alto volumen de anomalías severas Y drift </w:t>
      </w:r>
      <w:r w:rsidRPr="00101F49">
        <w:lastRenderedPageBreak/>
        <w:t>confirmado representa el riesgo más alto, ya que indica tanto un comportamiento actual problemático como un cambio estructural en su distribución:</w:t>
      </w:r>
    </w:p>
    <w:p w14:paraId="28037750" w14:textId="77777777" w:rsidR="00101F49" w:rsidRPr="00101F49" w:rsidRDefault="00101F49" w:rsidP="00101F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1"/>
        <w:gridCol w:w="1384"/>
        <w:gridCol w:w="1384"/>
        <w:gridCol w:w="1081"/>
        <w:gridCol w:w="1662"/>
        <w:gridCol w:w="2358"/>
      </w:tblGrid>
      <w:tr w:rsidR="00101F49" w:rsidRPr="00101F49" w14:paraId="64FA0280" w14:textId="77777777">
        <w:trPr>
          <w:tblHeader/>
        </w:trPr>
        <w:tc>
          <w:tcPr>
            <w:tcW w:w="15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28050B3A" w14:textId="77777777" w:rsidR="00101F49" w:rsidRPr="00101F49" w:rsidRDefault="00101F49" w:rsidP="00101F49">
            <w:r w:rsidRPr="00101F49">
              <w:rPr>
                <w:b/>
                <w:bCs/>
              </w:rPr>
              <w:t>Reporte</w:t>
            </w:r>
          </w:p>
        </w:tc>
        <w:tc>
          <w:tcPr>
            <w:tcW w:w="13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648C6C20" w14:textId="77777777" w:rsidR="00101F49" w:rsidRPr="00101F49" w:rsidRDefault="00101F49" w:rsidP="00101F49">
            <w:r w:rsidRPr="00101F49">
              <w:rPr>
                <w:b/>
                <w:bCs/>
              </w:rPr>
              <w:t>Anomalías Totales</w:t>
            </w:r>
          </w:p>
        </w:tc>
        <w:tc>
          <w:tcPr>
            <w:tcW w:w="13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7A1CE4B8" w14:textId="77777777" w:rsidR="00101F49" w:rsidRPr="00101F49" w:rsidRDefault="00101F49" w:rsidP="00101F49">
            <w:r w:rsidRPr="00101F49">
              <w:rPr>
                <w:b/>
                <w:bCs/>
              </w:rPr>
              <w:t>Anomalías Severas</w:t>
            </w:r>
          </w:p>
        </w:tc>
        <w:tc>
          <w:tcPr>
            <w:tcW w:w="11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417F6E50" w14:textId="77777777" w:rsidR="00101F49" w:rsidRPr="00101F49" w:rsidRDefault="00101F49" w:rsidP="00101F49">
            <w:r w:rsidRPr="00101F49">
              <w:rPr>
                <w:b/>
                <w:bCs/>
              </w:rPr>
              <w:t>Score Máx.</w:t>
            </w:r>
          </w:p>
        </w:tc>
        <w:tc>
          <w:tcPr>
            <w:tcW w:w="17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50B7DC7C" w14:textId="77777777" w:rsidR="00101F49" w:rsidRPr="00101F49" w:rsidRDefault="00101F49" w:rsidP="00101F49">
            <w:r w:rsidRPr="00101F49">
              <w:rPr>
                <w:b/>
                <w:bCs/>
              </w:rPr>
              <w:t>Drift KS</w:t>
            </w:r>
          </w:p>
        </w:tc>
        <w:tc>
          <w:tcPr>
            <w:tcW w:w="246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389270B1" w14:textId="77777777" w:rsidR="00101F49" w:rsidRPr="00101F49" w:rsidRDefault="00101F49" w:rsidP="00101F49">
            <w:r w:rsidRPr="00101F49">
              <w:rPr>
                <w:b/>
                <w:bCs/>
              </w:rPr>
              <w:t>NIVEL DE RIESGO</w:t>
            </w:r>
          </w:p>
        </w:tc>
      </w:tr>
      <w:tr w:rsidR="00101F49" w:rsidRPr="00101F49" w14:paraId="4649AC5B" w14:textId="77777777">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63EDE49" w14:textId="77777777" w:rsidR="00101F49" w:rsidRPr="00101F49" w:rsidRDefault="00101F49" w:rsidP="00101F49">
            <w:r w:rsidRPr="00101F49">
              <w:rPr>
                <w:b/>
                <w:bCs/>
              </w:rPr>
              <w:t>report_337</w:t>
            </w:r>
          </w:p>
        </w:tc>
        <w:tc>
          <w:tcPr>
            <w:tcW w:w="1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4E2850B" w14:textId="77777777" w:rsidR="00101F49" w:rsidRPr="00101F49" w:rsidRDefault="00101F49" w:rsidP="00101F49">
            <w:r w:rsidRPr="00101F49">
              <w:rPr>
                <w:b/>
                <w:bCs/>
              </w:rPr>
              <w:t>3,016</w:t>
            </w:r>
          </w:p>
        </w:tc>
        <w:tc>
          <w:tcPr>
            <w:tcW w:w="1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116A766" w14:textId="77777777" w:rsidR="00101F49" w:rsidRPr="00101F49" w:rsidRDefault="00101F49" w:rsidP="00101F49">
            <w:r w:rsidRPr="00101F49">
              <w:rPr>
                <w:b/>
                <w:bCs/>
              </w:rPr>
              <w:t>414</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D20DAEE" w14:textId="77777777" w:rsidR="00101F49" w:rsidRPr="00101F49" w:rsidRDefault="00101F49" w:rsidP="00101F49">
            <w:r w:rsidRPr="00101F49">
              <w:rPr>
                <w:b/>
                <w:bCs/>
              </w:rPr>
              <w:t>8.55</w:t>
            </w:r>
          </w:p>
        </w:tc>
        <w:tc>
          <w:tcPr>
            <w:tcW w:w="1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07BC55D" w14:textId="77777777" w:rsidR="00101F49" w:rsidRPr="00101F49" w:rsidRDefault="00101F49" w:rsidP="00101F49">
            <w:r w:rsidRPr="00101F49">
              <w:rPr>
                <w:b/>
                <w:bCs/>
              </w:rPr>
              <w:t>SÍ (p≈0.000)</w:t>
            </w:r>
          </w:p>
        </w:tc>
        <w:tc>
          <w:tcPr>
            <w:tcW w:w="24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474F3FA6" w14:textId="77777777" w:rsidR="00101F49" w:rsidRPr="00101F49" w:rsidRDefault="00101F49" w:rsidP="00101F49">
            <w:r w:rsidRPr="00101F49">
              <w:rPr>
                <w:rFonts w:ascii="Segoe UI Emoji" w:hAnsi="Segoe UI Emoji" w:cs="Segoe UI Emoji"/>
                <w:b/>
                <w:bCs/>
              </w:rPr>
              <w:t>🔴</w:t>
            </w:r>
            <w:r w:rsidRPr="00101F49">
              <w:rPr>
                <w:b/>
                <w:bCs/>
              </w:rPr>
              <w:t xml:space="preserve"> CRÍTICO</w:t>
            </w:r>
          </w:p>
        </w:tc>
      </w:tr>
      <w:tr w:rsidR="00101F49" w:rsidRPr="00101F49" w14:paraId="5A669BD4" w14:textId="77777777">
        <w:tc>
          <w:tcPr>
            <w:tcW w:w="1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365EBDD" w14:textId="77777777" w:rsidR="00101F49" w:rsidRPr="00101F49" w:rsidRDefault="00101F49" w:rsidP="00101F49">
            <w:r w:rsidRPr="00101F49">
              <w:rPr>
                <w:b/>
                <w:bCs/>
              </w:rPr>
              <w:t>report_335</w:t>
            </w:r>
          </w:p>
        </w:tc>
        <w:tc>
          <w:tcPr>
            <w:tcW w:w="13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81637BB" w14:textId="77777777" w:rsidR="00101F49" w:rsidRPr="00101F49" w:rsidRDefault="00101F49" w:rsidP="00101F49">
            <w:r w:rsidRPr="00101F49">
              <w:rPr>
                <w:b/>
                <w:bCs/>
              </w:rPr>
              <w:t>844</w:t>
            </w:r>
          </w:p>
        </w:tc>
        <w:tc>
          <w:tcPr>
            <w:tcW w:w="13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764CE7D" w14:textId="77777777" w:rsidR="00101F49" w:rsidRPr="00101F49" w:rsidRDefault="00101F49" w:rsidP="00101F49">
            <w:r w:rsidRPr="00101F49">
              <w:t>168</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15244D0" w14:textId="77777777" w:rsidR="00101F49" w:rsidRPr="00101F49" w:rsidRDefault="00101F49" w:rsidP="00101F49">
            <w:r w:rsidRPr="00101F49">
              <w:rPr>
                <w:b/>
                <w:bCs/>
              </w:rPr>
              <w:t>8.86</w:t>
            </w:r>
          </w:p>
        </w:tc>
        <w:tc>
          <w:tcPr>
            <w:tcW w:w="17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C26AA45" w14:textId="77777777" w:rsidR="00101F49" w:rsidRPr="00101F49" w:rsidRDefault="00101F49" w:rsidP="00101F49">
            <w:r w:rsidRPr="00101F49">
              <w:rPr>
                <w:b/>
                <w:bCs/>
              </w:rPr>
              <w:t>SÍ (p=0.007)</w:t>
            </w:r>
          </w:p>
        </w:tc>
        <w:tc>
          <w:tcPr>
            <w:tcW w:w="24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25ED037" w14:textId="77777777" w:rsidR="00101F49" w:rsidRPr="00101F49" w:rsidRDefault="00101F49" w:rsidP="00101F49">
            <w:r w:rsidRPr="00101F49">
              <w:rPr>
                <w:rFonts w:ascii="Segoe UI Emoji" w:hAnsi="Segoe UI Emoji" w:cs="Segoe UI Emoji"/>
                <w:b/>
                <w:bCs/>
              </w:rPr>
              <w:t>🔴</w:t>
            </w:r>
            <w:r w:rsidRPr="00101F49">
              <w:rPr>
                <w:b/>
                <w:bCs/>
              </w:rPr>
              <w:t xml:space="preserve"> CRÍTICO</w:t>
            </w:r>
          </w:p>
        </w:tc>
      </w:tr>
      <w:tr w:rsidR="00101F49" w:rsidRPr="00101F49" w14:paraId="1359ABF0" w14:textId="77777777">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D7509A8" w14:textId="77777777" w:rsidR="00101F49" w:rsidRPr="00101F49" w:rsidRDefault="00101F49" w:rsidP="00101F49">
            <w:r w:rsidRPr="00101F49">
              <w:rPr>
                <w:b/>
                <w:bCs/>
              </w:rPr>
              <w:t>report_345</w:t>
            </w:r>
          </w:p>
        </w:tc>
        <w:tc>
          <w:tcPr>
            <w:tcW w:w="1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E002C3F" w14:textId="77777777" w:rsidR="00101F49" w:rsidRPr="00101F49" w:rsidRDefault="00101F49" w:rsidP="00101F49">
            <w:r w:rsidRPr="00101F49">
              <w:rPr>
                <w:b/>
                <w:bCs/>
              </w:rPr>
              <w:t>521</w:t>
            </w:r>
          </w:p>
        </w:tc>
        <w:tc>
          <w:tcPr>
            <w:tcW w:w="1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7AE7242" w14:textId="77777777" w:rsidR="00101F49" w:rsidRPr="00101F49" w:rsidRDefault="00101F49" w:rsidP="00101F49">
            <w:r w:rsidRPr="00101F49">
              <w:t>167</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A62341B" w14:textId="77777777" w:rsidR="00101F49" w:rsidRPr="00101F49" w:rsidRDefault="00101F49" w:rsidP="00101F49">
            <w:r w:rsidRPr="00101F49">
              <w:rPr>
                <w:b/>
                <w:bCs/>
              </w:rPr>
              <w:t>9.15</w:t>
            </w:r>
          </w:p>
        </w:tc>
        <w:tc>
          <w:tcPr>
            <w:tcW w:w="1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475B964" w14:textId="77777777" w:rsidR="00101F49" w:rsidRPr="00101F49" w:rsidRDefault="00101F49" w:rsidP="00101F49">
            <w:proofErr w:type="gramStart"/>
            <w:r w:rsidRPr="00101F49">
              <w:t>Inconcl.*</w:t>
            </w:r>
            <w:proofErr w:type="gramEnd"/>
          </w:p>
        </w:tc>
        <w:tc>
          <w:tcPr>
            <w:tcW w:w="24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355F30B" w14:textId="77777777" w:rsidR="00101F49" w:rsidRPr="00101F49" w:rsidRDefault="00101F49" w:rsidP="00101F49">
            <w:r w:rsidRPr="00101F49">
              <w:rPr>
                <w:rFonts w:ascii="Segoe UI Emoji" w:hAnsi="Segoe UI Emoji" w:cs="Segoe UI Emoji"/>
                <w:b/>
                <w:bCs/>
              </w:rPr>
              <w:t>🟠</w:t>
            </w:r>
            <w:r w:rsidRPr="00101F49">
              <w:rPr>
                <w:b/>
                <w:bCs/>
              </w:rPr>
              <w:t xml:space="preserve"> ALTO</w:t>
            </w:r>
          </w:p>
        </w:tc>
      </w:tr>
      <w:tr w:rsidR="00101F49" w:rsidRPr="00101F49" w14:paraId="1FEFB64F" w14:textId="77777777">
        <w:tc>
          <w:tcPr>
            <w:tcW w:w="1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7225DFD7" w14:textId="77777777" w:rsidR="00101F49" w:rsidRPr="00101F49" w:rsidRDefault="00101F49" w:rsidP="00101F49">
            <w:r w:rsidRPr="00101F49">
              <w:rPr>
                <w:b/>
                <w:bCs/>
              </w:rPr>
              <w:t>report_136</w:t>
            </w:r>
          </w:p>
        </w:tc>
        <w:tc>
          <w:tcPr>
            <w:tcW w:w="13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2092A26" w14:textId="77777777" w:rsidR="00101F49" w:rsidRPr="00101F49" w:rsidRDefault="00101F49" w:rsidP="00101F49">
            <w:r w:rsidRPr="00101F49">
              <w:rPr>
                <w:b/>
                <w:bCs/>
              </w:rPr>
              <w:t>677</w:t>
            </w:r>
          </w:p>
        </w:tc>
        <w:tc>
          <w:tcPr>
            <w:tcW w:w="13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4A2D523" w14:textId="77777777" w:rsidR="00101F49" w:rsidRPr="00101F49" w:rsidRDefault="00101F49" w:rsidP="00101F49">
            <w:r w:rsidRPr="00101F49">
              <w:rPr>
                <w:b/>
                <w:bCs/>
              </w:rPr>
              <w:t>74</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5D777AF" w14:textId="77777777" w:rsidR="00101F49" w:rsidRPr="00101F49" w:rsidRDefault="00101F49" w:rsidP="00101F49">
            <w:r w:rsidRPr="00101F49">
              <w:rPr>
                <w:b/>
                <w:bCs/>
              </w:rPr>
              <w:t>8.09</w:t>
            </w:r>
          </w:p>
        </w:tc>
        <w:tc>
          <w:tcPr>
            <w:tcW w:w="17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0617317F" w14:textId="77777777" w:rsidR="00101F49" w:rsidRPr="00101F49" w:rsidRDefault="00101F49" w:rsidP="00101F49">
            <w:r w:rsidRPr="00101F49">
              <w:t>NO</w:t>
            </w:r>
          </w:p>
        </w:tc>
        <w:tc>
          <w:tcPr>
            <w:tcW w:w="24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2D27C19" w14:textId="77777777" w:rsidR="00101F49" w:rsidRPr="00101F49" w:rsidRDefault="00101F49" w:rsidP="00101F49">
            <w:r w:rsidRPr="00101F49">
              <w:rPr>
                <w:rFonts w:ascii="Segoe UI Emoji" w:hAnsi="Segoe UI Emoji" w:cs="Segoe UI Emoji"/>
                <w:b/>
                <w:bCs/>
              </w:rPr>
              <w:t>🟠</w:t>
            </w:r>
            <w:r w:rsidRPr="00101F49">
              <w:rPr>
                <w:b/>
                <w:bCs/>
              </w:rPr>
              <w:t xml:space="preserve"> ALTO</w:t>
            </w:r>
          </w:p>
        </w:tc>
      </w:tr>
      <w:tr w:rsidR="00101F49" w:rsidRPr="00101F49" w14:paraId="34B23EED" w14:textId="77777777">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4A31A567" w14:textId="77777777" w:rsidR="00101F49" w:rsidRPr="00101F49" w:rsidRDefault="00101F49" w:rsidP="00101F49">
            <w:r w:rsidRPr="00101F49">
              <w:rPr>
                <w:b/>
                <w:bCs/>
              </w:rPr>
              <w:t>report_332</w:t>
            </w:r>
          </w:p>
        </w:tc>
        <w:tc>
          <w:tcPr>
            <w:tcW w:w="1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DA33CCD" w14:textId="77777777" w:rsidR="00101F49" w:rsidRPr="00101F49" w:rsidRDefault="00101F49" w:rsidP="00101F49">
            <w:r w:rsidRPr="00101F49">
              <w:rPr>
                <w:b/>
                <w:bCs/>
              </w:rPr>
              <w:t>350</w:t>
            </w:r>
          </w:p>
        </w:tc>
        <w:tc>
          <w:tcPr>
            <w:tcW w:w="1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A608341" w14:textId="77777777" w:rsidR="00101F49" w:rsidRPr="00101F49" w:rsidRDefault="00101F49" w:rsidP="00101F49">
            <w:r w:rsidRPr="00101F49">
              <w:rPr>
                <w:b/>
                <w:bCs/>
              </w:rPr>
              <w:t>6</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39814FA" w14:textId="77777777" w:rsidR="00101F49" w:rsidRPr="00101F49" w:rsidRDefault="00101F49" w:rsidP="00101F49">
            <w:r w:rsidRPr="00101F49">
              <w:rPr>
                <w:b/>
                <w:bCs/>
              </w:rPr>
              <w:t>7.28</w:t>
            </w:r>
          </w:p>
        </w:tc>
        <w:tc>
          <w:tcPr>
            <w:tcW w:w="1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C6995C9" w14:textId="77777777" w:rsidR="00101F49" w:rsidRPr="00101F49" w:rsidRDefault="00101F49" w:rsidP="00101F49">
            <w:r w:rsidRPr="00101F49">
              <w:rPr>
                <w:b/>
                <w:bCs/>
              </w:rPr>
              <w:t>SÍ (p=0.011)</w:t>
            </w:r>
          </w:p>
        </w:tc>
        <w:tc>
          <w:tcPr>
            <w:tcW w:w="24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49A40720" w14:textId="77777777" w:rsidR="00101F49" w:rsidRPr="00101F49" w:rsidRDefault="00101F49" w:rsidP="00101F49">
            <w:r w:rsidRPr="00101F49">
              <w:rPr>
                <w:rFonts w:ascii="Segoe UI Emoji" w:hAnsi="Segoe UI Emoji" w:cs="Segoe UI Emoji"/>
              </w:rPr>
              <w:t>🟡</w:t>
            </w:r>
            <w:r w:rsidRPr="00101F49">
              <w:t xml:space="preserve"> MEDIO</w:t>
            </w:r>
          </w:p>
        </w:tc>
      </w:tr>
      <w:tr w:rsidR="00101F49" w:rsidRPr="00101F49" w14:paraId="0AD43E54" w14:textId="77777777">
        <w:tc>
          <w:tcPr>
            <w:tcW w:w="1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524DDF2" w14:textId="77777777" w:rsidR="00101F49" w:rsidRPr="00101F49" w:rsidRDefault="00101F49" w:rsidP="00101F49">
            <w:r w:rsidRPr="00101F49">
              <w:rPr>
                <w:b/>
                <w:bCs/>
              </w:rPr>
              <w:t>report_304</w:t>
            </w:r>
          </w:p>
        </w:tc>
        <w:tc>
          <w:tcPr>
            <w:tcW w:w="13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2634A34" w14:textId="77777777" w:rsidR="00101F49" w:rsidRPr="00101F49" w:rsidRDefault="00101F49" w:rsidP="00101F49">
            <w:r w:rsidRPr="00101F49">
              <w:rPr>
                <w:b/>
                <w:bCs/>
              </w:rPr>
              <w:t>415</w:t>
            </w:r>
          </w:p>
        </w:tc>
        <w:tc>
          <w:tcPr>
            <w:tcW w:w="13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6229D10" w14:textId="77777777" w:rsidR="00101F49" w:rsidRPr="00101F49" w:rsidRDefault="00101F49" w:rsidP="00101F49">
            <w:r w:rsidRPr="00101F49">
              <w:rPr>
                <w:b/>
                <w:bCs/>
              </w:rPr>
              <w:t>38</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8F01F11" w14:textId="77777777" w:rsidR="00101F49" w:rsidRPr="00101F49" w:rsidRDefault="00101F49" w:rsidP="00101F49">
            <w:r w:rsidRPr="00101F49">
              <w:rPr>
                <w:b/>
                <w:bCs/>
              </w:rPr>
              <w:t>8.06</w:t>
            </w:r>
          </w:p>
        </w:tc>
        <w:tc>
          <w:tcPr>
            <w:tcW w:w="17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EE4A81E" w14:textId="77777777" w:rsidR="00101F49" w:rsidRPr="00101F49" w:rsidRDefault="00101F49" w:rsidP="00101F49">
            <w:r w:rsidRPr="00101F49">
              <w:t>NO</w:t>
            </w:r>
          </w:p>
        </w:tc>
        <w:tc>
          <w:tcPr>
            <w:tcW w:w="24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51251AD" w14:textId="77777777" w:rsidR="00101F49" w:rsidRPr="00101F49" w:rsidRDefault="00101F49" w:rsidP="00101F49">
            <w:r w:rsidRPr="00101F49">
              <w:rPr>
                <w:rFonts w:ascii="Segoe UI Emoji" w:hAnsi="Segoe UI Emoji" w:cs="Segoe UI Emoji"/>
              </w:rPr>
              <w:t>🟡</w:t>
            </w:r>
            <w:r w:rsidRPr="00101F49">
              <w:t xml:space="preserve"> MEDIO</w:t>
            </w:r>
          </w:p>
        </w:tc>
      </w:tr>
      <w:tr w:rsidR="00101F49" w:rsidRPr="00101F49" w14:paraId="67701E38" w14:textId="77777777">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B67E640" w14:textId="77777777" w:rsidR="00101F49" w:rsidRPr="00101F49" w:rsidRDefault="00101F49" w:rsidP="00101F49">
            <w:r w:rsidRPr="00101F49">
              <w:rPr>
                <w:b/>
                <w:bCs/>
              </w:rPr>
              <w:t>report_189</w:t>
            </w:r>
          </w:p>
        </w:tc>
        <w:tc>
          <w:tcPr>
            <w:tcW w:w="1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BF8CE89" w14:textId="77777777" w:rsidR="00101F49" w:rsidRPr="00101F49" w:rsidRDefault="00101F49" w:rsidP="00101F49">
            <w:r w:rsidRPr="00101F49">
              <w:rPr>
                <w:b/>
                <w:bCs/>
              </w:rPr>
              <w:t>273</w:t>
            </w:r>
          </w:p>
        </w:tc>
        <w:tc>
          <w:tcPr>
            <w:tcW w:w="1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3183AD6" w14:textId="77777777" w:rsidR="00101F49" w:rsidRPr="00101F49" w:rsidRDefault="00101F49" w:rsidP="00101F49">
            <w:r w:rsidRPr="00101F49">
              <w:rPr>
                <w:b/>
                <w:bCs/>
              </w:rPr>
              <w:t>19</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5395C7C8" w14:textId="77777777" w:rsidR="00101F49" w:rsidRPr="00101F49" w:rsidRDefault="00101F49" w:rsidP="00101F49">
            <w:r w:rsidRPr="00101F49">
              <w:rPr>
                <w:b/>
                <w:bCs/>
              </w:rPr>
              <w:t>7.58</w:t>
            </w:r>
          </w:p>
        </w:tc>
        <w:tc>
          <w:tcPr>
            <w:tcW w:w="1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41E2BA9" w14:textId="77777777" w:rsidR="00101F49" w:rsidRPr="00101F49" w:rsidRDefault="00101F49" w:rsidP="00101F49">
            <w:r w:rsidRPr="00101F49">
              <w:t>NO</w:t>
            </w:r>
          </w:p>
        </w:tc>
        <w:tc>
          <w:tcPr>
            <w:tcW w:w="24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47DC15F" w14:textId="77777777" w:rsidR="00101F49" w:rsidRPr="00101F49" w:rsidRDefault="00101F49" w:rsidP="00101F49">
            <w:r w:rsidRPr="00101F49">
              <w:rPr>
                <w:rFonts w:ascii="Segoe UI Emoji" w:hAnsi="Segoe UI Emoji" w:cs="Segoe UI Emoji"/>
              </w:rPr>
              <w:t>🟡</w:t>
            </w:r>
            <w:r w:rsidRPr="00101F49">
              <w:t xml:space="preserve"> MEDIO</w:t>
            </w:r>
          </w:p>
        </w:tc>
      </w:tr>
      <w:tr w:rsidR="00101F49" w:rsidRPr="00101F49" w14:paraId="529A97A4" w14:textId="77777777">
        <w:tc>
          <w:tcPr>
            <w:tcW w:w="1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34439D6" w14:textId="77777777" w:rsidR="00101F49" w:rsidRPr="00101F49" w:rsidRDefault="00101F49" w:rsidP="00101F49">
            <w:r w:rsidRPr="00101F49">
              <w:rPr>
                <w:b/>
                <w:bCs/>
              </w:rPr>
              <w:t>report_269</w:t>
            </w:r>
          </w:p>
        </w:tc>
        <w:tc>
          <w:tcPr>
            <w:tcW w:w="13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7B6BAB5E" w14:textId="77777777" w:rsidR="00101F49" w:rsidRPr="00101F49" w:rsidRDefault="00101F49" w:rsidP="00101F49">
            <w:r w:rsidRPr="00101F49">
              <w:rPr>
                <w:b/>
                <w:bCs/>
              </w:rPr>
              <w:t>&lt; 50</w:t>
            </w:r>
          </w:p>
        </w:tc>
        <w:tc>
          <w:tcPr>
            <w:tcW w:w="13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C9A332D" w14:textId="77777777" w:rsidR="00101F49" w:rsidRPr="00101F49" w:rsidRDefault="00101F49" w:rsidP="00101F49">
            <w:r w:rsidRPr="00101F49">
              <w:rPr>
                <w:b/>
                <w:bCs/>
              </w:rPr>
              <w:t>—</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72AA3344" w14:textId="77777777" w:rsidR="00101F49" w:rsidRPr="00101F49" w:rsidRDefault="00101F49" w:rsidP="00101F49">
            <w:r w:rsidRPr="00101F49">
              <w:rPr>
                <w:b/>
                <w:bCs/>
              </w:rPr>
              <w:t>—</w:t>
            </w:r>
          </w:p>
        </w:tc>
        <w:tc>
          <w:tcPr>
            <w:tcW w:w="17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067DA387" w14:textId="77777777" w:rsidR="00101F49" w:rsidRPr="00101F49" w:rsidRDefault="00101F49" w:rsidP="00101F49">
            <w:r w:rsidRPr="00101F49">
              <w:rPr>
                <w:b/>
                <w:bCs/>
              </w:rPr>
              <w:t>SÍ (p=0.007)</w:t>
            </w:r>
          </w:p>
        </w:tc>
        <w:tc>
          <w:tcPr>
            <w:tcW w:w="24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CF73435" w14:textId="77777777" w:rsidR="00101F49" w:rsidRPr="00101F49" w:rsidRDefault="00101F49" w:rsidP="00101F49">
            <w:r w:rsidRPr="00101F49">
              <w:rPr>
                <w:rFonts w:ascii="Segoe UI Emoji" w:hAnsi="Segoe UI Emoji" w:cs="Segoe UI Emoji"/>
              </w:rPr>
              <w:t>🟡</w:t>
            </w:r>
            <w:r w:rsidRPr="00101F49">
              <w:t xml:space="preserve"> MEDIO</w:t>
            </w:r>
          </w:p>
        </w:tc>
      </w:tr>
      <w:tr w:rsidR="00101F49" w:rsidRPr="00101F49" w14:paraId="7A7E8571" w14:textId="77777777">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FB845DF" w14:textId="77777777" w:rsidR="00101F49" w:rsidRPr="00101F49" w:rsidRDefault="00101F49" w:rsidP="00101F49">
            <w:r w:rsidRPr="00101F49">
              <w:rPr>
                <w:b/>
                <w:bCs/>
              </w:rPr>
              <w:t>report_135</w:t>
            </w:r>
          </w:p>
        </w:tc>
        <w:tc>
          <w:tcPr>
            <w:tcW w:w="1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B5D46F1" w14:textId="77777777" w:rsidR="00101F49" w:rsidRPr="00101F49" w:rsidRDefault="00101F49" w:rsidP="00101F49">
            <w:r w:rsidRPr="00101F49">
              <w:rPr>
                <w:b/>
                <w:bCs/>
              </w:rPr>
              <w:t>880</w:t>
            </w:r>
          </w:p>
        </w:tc>
        <w:tc>
          <w:tcPr>
            <w:tcW w:w="1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477579B" w14:textId="77777777" w:rsidR="00101F49" w:rsidRPr="00101F49" w:rsidRDefault="00101F49" w:rsidP="00101F49">
            <w:r w:rsidRPr="00101F49">
              <w:rPr>
                <w:b/>
                <w:bCs/>
              </w:rPr>
              <w:t>8</w:t>
            </w:r>
          </w:p>
        </w:tc>
        <w:tc>
          <w:tcPr>
            <w:tcW w:w="11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616896CB" w14:textId="77777777" w:rsidR="00101F49" w:rsidRPr="00101F49" w:rsidRDefault="00101F49" w:rsidP="00101F49">
            <w:r w:rsidRPr="00101F49">
              <w:rPr>
                <w:b/>
                <w:bCs/>
              </w:rPr>
              <w:t>7.20</w:t>
            </w:r>
          </w:p>
        </w:tc>
        <w:tc>
          <w:tcPr>
            <w:tcW w:w="1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46DE083" w14:textId="77777777" w:rsidR="00101F49" w:rsidRPr="00101F49" w:rsidRDefault="00101F49" w:rsidP="00101F49">
            <w:r w:rsidRPr="00101F49">
              <w:t>NO</w:t>
            </w:r>
          </w:p>
        </w:tc>
        <w:tc>
          <w:tcPr>
            <w:tcW w:w="24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64AB140" w14:textId="77777777" w:rsidR="00101F49" w:rsidRPr="00101F49" w:rsidRDefault="00101F49" w:rsidP="00101F49">
            <w:r w:rsidRPr="00101F49">
              <w:rPr>
                <w:rFonts w:ascii="Segoe UI Emoji" w:hAnsi="Segoe UI Emoji" w:cs="Segoe UI Emoji"/>
              </w:rPr>
              <w:t>🟢</w:t>
            </w:r>
            <w:r w:rsidRPr="00101F49">
              <w:t xml:space="preserve"> BAJO</w:t>
            </w:r>
          </w:p>
        </w:tc>
      </w:tr>
      <w:tr w:rsidR="00101F49" w:rsidRPr="00101F49" w14:paraId="2400BA3E" w14:textId="77777777">
        <w:tc>
          <w:tcPr>
            <w:tcW w:w="15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2D22BCC" w14:textId="77777777" w:rsidR="00101F49" w:rsidRPr="00101F49" w:rsidRDefault="00101F49" w:rsidP="00101F49">
            <w:r w:rsidRPr="00101F49">
              <w:rPr>
                <w:b/>
                <w:bCs/>
              </w:rPr>
              <w:t>report_332</w:t>
            </w:r>
          </w:p>
        </w:tc>
        <w:tc>
          <w:tcPr>
            <w:tcW w:w="13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33E712BE" w14:textId="77777777" w:rsidR="00101F49" w:rsidRPr="00101F49" w:rsidRDefault="00101F49" w:rsidP="00101F49">
            <w:r w:rsidRPr="00101F49">
              <w:rPr>
                <w:b/>
                <w:bCs/>
              </w:rPr>
              <w:t>350</w:t>
            </w:r>
          </w:p>
        </w:tc>
        <w:tc>
          <w:tcPr>
            <w:tcW w:w="13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2C6D080" w14:textId="77777777" w:rsidR="00101F49" w:rsidRPr="00101F49" w:rsidRDefault="00101F49" w:rsidP="00101F49">
            <w:r w:rsidRPr="00101F49">
              <w:rPr>
                <w:b/>
                <w:bCs/>
              </w:rPr>
              <w:t>6</w:t>
            </w:r>
          </w:p>
        </w:tc>
        <w:tc>
          <w:tcPr>
            <w:tcW w:w="11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039914B" w14:textId="77777777" w:rsidR="00101F49" w:rsidRPr="00101F49" w:rsidRDefault="00101F49" w:rsidP="00101F49">
            <w:r w:rsidRPr="00101F49">
              <w:rPr>
                <w:b/>
                <w:bCs/>
              </w:rPr>
              <w:t>7.28</w:t>
            </w:r>
          </w:p>
        </w:tc>
        <w:tc>
          <w:tcPr>
            <w:tcW w:w="17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B87DF70" w14:textId="77777777" w:rsidR="00101F49" w:rsidRPr="00101F49" w:rsidRDefault="00101F49" w:rsidP="00101F49">
            <w:r w:rsidRPr="00101F49">
              <w:t>SÍ</w:t>
            </w:r>
          </w:p>
        </w:tc>
        <w:tc>
          <w:tcPr>
            <w:tcW w:w="24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6938276" w14:textId="77777777" w:rsidR="00101F49" w:rsidRPr="00101F49" w:rsidRDefault="00101F49" w:rsidP="00101F49">
            <w:r w:rsidRPr="00101F49">
              <w:rPr>
                <w:rFonts w:ascii="Segoe UI Emoji" w:hAnsi="Segoe UI Emoji" w:cs="Segoe UI Emoji"/>
              </w:rPr>
              <w:t>🟡</w:t>
            </w:r>
            <w:r w:rsidRPr="00101F49">
              <w:t xml:space="preserve"> MEDIO</w:t>
            </w:r>
          </w:p>
        </w:tc>
      </w:tr>
    </w:tbl>
    <w:p w14:paraId="4AF59A0A" w14:textId="77777777" w:rsidR="00101F49" w:rsidRPr="00101F49" w:rsidRDefault="00101F49" w:rsidP="00101F49"/>
    <w:p w14:paraId="4B235058" w14:textId="77777777" w:rsidR="00101F49" w:rsidRPr="00101F49" w:rsidRDefault="00101F49" w:rsidP="00101F49">
      <w:pPr>
        <w:rPr>
          <w:b/>
          <w:bCs/>
        </w:rPr>
      </w:pPr>
      <w:r w:rsidRPr="00101F49">
        <w:rPr>
          <w:b/>
          <w:bCs/>
        </w:rPr>
        <w:t>5.2 Perfil Forense de los Reportes Críticos</w:t>
      </w:r>
    </w:p>
    <w:p w14:paraId="24CE0A3A" w14:textId="77777777" w:rsidR="00101F49" w:rsidRPr="00101F49" w:rsidRDefault="00101F49" w:rsidP="00101F49">
      <w:r w:rsidRPr="00101F49">
        <w:rPr>
          <w:b/>
          <w:bCs/>
        </w:rPr>
        <w:t>report_337 — Riesgo Crítico</w:t>
      </w:r>
    </w:p>
    <w:p w14:paraId="0F6B06C6" w14:textId="77777777" w:rsidR="00101F49" w:rsidRPr="00101F49" w:rsidRDefault="00101F49" w:rsidP="00101F49">
      <w:pPr>
        <w:numPr>
          <w:ilvl w:val="0"/>
          <w:numId w:val="34"/>
        </w:numPr>
      </w:pPr>
      <w:r w:rsidRPr="00101F49">
        <w:t>32.6% de todas las anomalías del sistema (3,016 de 9,260)</w:t>
      </w:r>
    </w:p>
    <w:p w14:paraId="17EF9A25" w14:textId="77777777" w:rsidR="00101F49" w:rsidRPr="00101F49" w:rsidRDefault="00101F49" w:rsidP="00101F49">
      <w:pPr>
        <w:numPr>
          <w:ilvl w:val="0"/>
          <w:numId w:val="34"/>
        </w:numPr>
      </w:pPr>
      <w:r w:rsidRPr="00101F49">
        <w:t>414 anomalías severas (score ≥ 7.0) — mayor concentración de severidad</w:t>
      </w:r>
    </w:p>
    <w:p w14:paraId="5DF94A77" w14:textId="77777777" w:rsidR="00101F49" w:rsidRPr="00101F49" w:rsidRDefault="00101F49" w:rsidP="00101F49">
      <w:pPr>
        <w:numPr>
          <w:ilvl w:val="0"/>
          <w:numId w:val="34"/>
        </w:numPr>
      </w:pPr>
      <w:r w:rsidRPr="00101F49">
        <w:t>Drift KS confirmado con p-</w:t>
      </w:r>
      <w:proofErr w:type="spellStart"/>
      <w:r w:rsidRPr="00101F49">
        <w:t>value</w:t>
      </w:r>
      <w:proofErr w:type="spellEnd"/>
      <w:r w:rsidRPr="00101F49">
        <w:t xml:space="preserve"> ≈ 0 (muestras 278 vs 3,472): el cambio distribucional es matemáticamente irrefutable</w:t>
      </w:r>
    </w:p>
    <w:p w14:paraId="3FAAACF1" w14:textId="77777777" w:rsidR="00101F49" w:rsidRPr="00101F49" w:rsidRDefault="00101F49" w:rsidP="00101F49">
      <w:pPr>
        <w:numPr>
          <w:ilvl w:val="0"/>
          <w:numId w:val="34"/>
        </w:numPr>
      </w:pPr>
      <w:r w:rsidRPr="00101F49">
        <w:t>Duración promedio en anomalías: 144 segundos — patrón de ejecuciones prolongadas</w:t>
      </w:r>
    </w:p>
    <w:p w14:paraId="11B9811B" w14:textId="77777777" w:rsidR="00101F49" w:rsidRPr="00101F49" w:rsidRDefault="00101F49" w:rsidP="00101F49">
      <w:pPr>
        <w:numPr>
          <w:ilvl w:val="0"/>
          <w:numId w:val="34"/>
        </w:numPr>
      </w:pPr>
      <w:r w:rsidRPr="00101F49">
        <w:t>Score máximo: 8.55 — combinación inusual de variables, no solo duración elevada</w:t>
      </w:r>
    </w:p>
    <w:p w14:paraId="149A9D56" w14:textId="77777777" w:rsidR="00101F49" w:rsidRPr="00101F49" w:rsidRDefault="00101F49" w:rsidP="00101F49">
      <w:pPr>
        <w:numPr>
          <w:ilvl w:val="0"/>
          <w:numId w:val="34"/>
        </w:numPr>
      </w:pPr>
      <w:r w:rsidRPr="00101F49">
        <w:t>Acción recomendada: revisión urgente de la lógica SQL, índices de BD y dependencias del reporte</w:t>
      </w:r>
    </w:p>
    <w:p w14:paraId="0A92AC62" w14:textId="77777777" w:rsidR="00101F49" w:rsidRPr="00101F49" w:rsidRDefault="00101F49" w:rsidP="00101F49"/>
    <w:p w14:paraId="37EBF1A9" w14:textId="77777777" w:rsidR="00101F49" w:rsidRPr="00101F49" w:rsidRDefault="00101F49" w:rsidP="00101F49">
      <w:r w:rsidRPr="00101F49">
        <w:rPr>
          <w:b/>
          <w:bCs/>
        </w:rPr>
        <w:t>report_335 — Riesgo Crítico</w:t>
      </w:r>
    </w:p>
    <w:p w14:paraId="71A2B3DD" w14:textId="77777777" w:rsidR="00101F49" w:rsidRPr="00101F49" w:rsidRDefault="00101F49" w:rsidP="00101F49">
      <w:pPr>
        <w:numPr>
          <w:ilvl w:val="0"/>
          <w:numId w:val="34"/>
        </w:numPr>
      </w:pPr>
      <w:r w:rsidRPr="00101F49">
        <w:t>844 anomalías con alta concentración de casos severos (168 severas, 19.9% de sus anomalías)</w:t>
      </w:r>
    </w:p>
    <w:p w14:paraId="09DB0C77" w14:textId="77777777" w:rsidR="00101F49" w:rsidRPr="00101F49" w:rsidRDefault="00101F49" w:rsidP="00101F49">
      <w:pPr>
        <w:numPr>
          <w:ilvl w:val="0"/>
          <w:numId w:val="34"/>
        </w:numPr>
      </w:pPr>
      <w:r w:rsidRPr="00101F49">
        <w:t>Score máximo del conjunto: 8.86 (el segundo más alto de todo el sistema)</w:t>
      </w:r>
    </w:p>
    <w:p w14:paraId="3379E95A" w14:textId="77777777" w:rsidR="00101F49" w:rsidRPr="00101F49" w:rsidRDefault="00101F49" w:rsidP="00101F49">
      <w:pPr>
        <w:numPr>
          <w:ilvl w:val="0"/>
          <w:numId w:val="34"/>
        </w:numPr>
      </w:pPr>
      <w:r w:rsidRPr="00101F49">
        <w:t>Drift KS confirmado (</w:t>
      </w:r>
      <w:proofErr w:type="spellStart"/>
      <w:r w:rsidRPr="00101F49">
        <w:t>ks_stat</w:t>
      </w:r>
      <w:proofErr w:type="spellEnd"/>
      <w:r w:rsidRPr="00101F49">
        <w:t>=0.4165, p=0.007): la distribución de duración cambió significativamente</w:t>
      </w:r>
    </w:p>
    <w:p w14:paraId="66F9FD68" w14:textId="77777777" w:rsidR="00101F49" w:rsidRPr="00101F49" w:rsidRDefault="00101F49" w:rsidP="00101F49">
      <w:pPr>
        <w:numPr>
          <w:ilvl w:val="0"/>
          <w:numId w:val="34"/>
        </w:numPr>
      </w:pPr>
      <w:r w:rsidRPr="00101F49">
        <w:t xml:space="preserve">Duración promedio en anomalías: 188 segundos — ejecuciones considerablemente más largas que el </w:t>
      </w:r>
      <w:proofErr w:type="spellStart"/>
      <w:r w:rsidRPr="00101F49">
        <w:t>baseline</w:t>
      </w:r>
      <w:proofErr w:type="spellEnd"/>
    </w:p>
    <w:p w14:paraId="1F7B6536" w14:textId="77777777" w:rsidR="00101F49" w:rsidRPr="00101F49" w:rsidRDefault="00101F49" w:rsidP="00101F49">
      <w:pPr>
        <w:numPr>
          <w:ilvl w:val="0"/>
          <w:numId w:val="34"/>
        </w:numPr>
      </w:pPr>
      <w:r w:rsidRPr="00101F49">
        <w:lastRenderedPageBreak/>
        <w:t>Acción recomendada: correlacionar con cambios en la fuente de datos y volumen de registros procesados</w:t>
      </w:r>
    </w:p>
    <w:p w14:paraId="5BE687B5" w14:textId="77777777" w:rsidR="00101F49" w:rsidRPr="00101F49" w:rsidRDefault="00101F49" w:rsidP="00101F49"/>
    <w:p w14:paraId="35F10259" w14:textId="77777777" w:rsidR="00101F49" w:rsidRPr="00101F49" w:rsidRDefault="00101F49" w:rsidP="00101F49">
      <w:r w:rsidRPr="00101F49">
        <w:rPr>
          <w:b/>
          <w:bCs/>
        </w:rPr>
        <w:t>report_345 — Riesgo Alto (caso especial)</w:t>
      </w:r>
    </w:p>
    <w:p w14:paraId="79F3D0C4" w14:textId="77777777" w:rsidR="00101F49" w:rsidRPr="00101F49" w:rsidRDefault="00101F49" w:rsidP="00101F49">
      <w:pPr>
        <w:numPr>
          <w:ilvl w:val="0"/>
          <w:numId w:val="34"/>
        </w:numPr>
      </w:pPr>
      <w:r w:rsidRPr="00101F49">
        <w:t>Score máximo absoluto del sistema: 9.15 (15 noviembre 2025, duración 1,360 segundos)</w:t>
      </w:r>
    </w:p>
    <w:p w14:paraId="199CF780" w14:textId="77777777" w:rsidR="00101F49" w:rsidRPr="00101F49" w:rsidRDefault="00101F49" w:rsidP="00101F49">
      <w:pPr>
        <w:numPr>
          <w:ilvl w:val="0"/>
          <w:numId w:val="34"/>
        </w:numPr>
      </w:pPr>
      <w:r w:rsidRPr="00101F49">
        <w:t>167 anomalías severas — alta proporción respecto a sus 521 casos totales (32%)</w:t>
      </w:r>
    </w:p>
    <w:p w14:paraId="35CFAC90" w14:textId="77777777" w:rsidR="00101F49" w:rsidRPr="00101F49" w:rsidRDefault="00101F49" w:rsidP="00101F49">
      <w:pPr>
        <w:numPr>
          <w:ilvl w:val="0"/>
          <w:numId w:val="34"/>
        </w:numPr>
      </w:pPr>
      <w:r w:rsidRPr="00101F49">
        <w:t>Aparece múltiples veces en el top 15 (posiciones 1, 2, 4, 7, 12) — reincidencia sistemática</w:t>
      </w:r>
    </w:p>
    <w:p w14:paraId="7B1BD997" w14:textId="77777777" w:rsidR="00101F49" w:rsidRPr="00101F49" w:rsidRDefault="00101F49" w:rsidP="00101F49">
      <w:pPr>
        <w:numPr>
          <w:ilvl w:val="0"/>
          <w:numId w:val="34"/>
        </w:numPr>
      </w:pPr>
      <w:r w:rsidRPr="00101F49">
        <w:t>Análisis forense intentado sobre gold.GenerateF2Report.sql → sin historial Git encontrado</w:t>
      </w:r>
    </w:p>
    <w:p w14:paraId="7677686B" w14:textId="77777777" w:rsidR="00101F49" w:rsidRPr="00101F49" w:rsidRDefault="00101F49" w:rsidP="00101F49">
      <w:pPr>
        <w:numPr>
          <w:ilvl w:val="0"/>
          <w:numId w:val="34"/>
        </w:numPr>
      </w:pPr>
      <w:r w:rsidRPr="00101F49">
        <w:t>La ausencia de historial Git es un hallazgo forense: el archivo puede estar fuera de control de versiones</w:t>
      </w:r>
    </w:p>
    <w:p w14:paraId="5DEDC6BB" w14:textId="77777777" w:rsidR="00101F49" w:rsidRPr="00101F49" w:rsidRDefault="00101F49" w:rsidP="00101F49">
      <w:pPr>
        <w:numPr>
          <w:ilvl w:val="0"/>
          <w:numId w:val="34"/>
        </w:numPr>
      </w:pPr>
      <w:r w:rsidRPr="00101F49">
        <w:t>Acción recomendada: incorporar gold.GenerateF2Report.sql al repositorio Git y revisar la consulta SQL</w:t>
      </w:r>
    </w:p>
    <w:p w14:paraId="043C0C38" w14:textId="77777777" w:rsidR="00101F49" w:rsidRDefault="00101F49" w:rsidP="00381C07"/>
    <w:p w14:paraId="1B715860" w14:textId="77777777" w:rsidR="00076FFF" w:rsidRPr="00076FFF" w:rsidRDefault="00076FFF" w:rsidP="00076FFF">
      <w:pPr>
        <w:rPr>
          <w:b/>
          <w:bCs/>
        </w:rPr>
      </w:pPr>
      <w:r w:rsidRPr="00076FFF">
        <w:rPr>
          <w:b/>
          <w:bCs/>
        </w:rPr>
        <w:t>Caso Documentado: report_345</w:t>
      </w:r>
    </w:p>
    <w:p w14:paraId="665828CC" w14:textId="77777777" w:rsidR="00076FFF" w:rsidRPr="00076FFF" w:rsidRDefault="00076FFF" w:rsidP="00076FFF">
      <w:r w:rsidRPr="00076FFF">
        <w:t>La inspección forense del caso de mayor score (9.15) arrojó el siguiente resultado:</w:t>
      </w:r>
    </w:p>
    <w:p w14:paraId="5F2216B7" w14:textId="77777777" w:rsidR="00076FFF" w:rsidRPr="00076FFF" w:rsidRDefault="00076FFF" w:rsidP="00076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76FFF" w:rsidRPr="00076FFF" w14:paraId="2807356E" w14:textId="77777777">
        <w:trPr>
          <w:tblHeader/>
        </w:trPr>
        <w:tc>
          <w:tcPr>
            <w:tcW w:w="32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39CE46F1" w14:textId="77777777" w:rsidR="00076FFF" w:rsidRPr="00076FFF" w:rsidRDefault="00076FFF" w:rsidP="00076FFF">
            <w:r w:rsidRPr="00076FFF">
              <w:rPr>
                <w:b/>
                <w:bCs/>
              </w:rPr>
              <w:t>Campo</w:t>
            </w:r>
          </w:p>
        </w:tc>
        <w:tc>
          <w:tcPr>
            <w:tcW w:w="616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39846AEF" w14:textId="77777777" w:rsidR="00076FFF" w:rsidRPr="00076FFF" w:rsidRDefault="00076FFF" w:rsidP="00076FFF">
            <w:r w:rsidRPr="00076FFF">
              <w:rPr>
                <w:b/>
                <w:bCs/>
              </w:rPr>
              <w:t>Valor</w:t>
            </w:r>
          </w:p>
        </w:tc>
      </w:tr>
      <w:tr w:rsidR="00076FFF" w:rsidRPr="00076FFF" w14:paraId="033492A6" w14:textId="77777777">
        <w:tc>
          <w:tcPr>
            <w:tcW w:w="3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799984D" w14:textId="77777777" w:rsidR="00076FFF" w:rsidRPr="00076FFF" w:rsidRDefault="00076FFF" w:rsidP="00076FFF">
            <w:r w:rsidRPr="00076FFF">
              <w:rPr>
                <w:b/>
                <w:bCs/>
              </w:rPr>
              <w:t>Reporte inspeccionado</w:t>
            </w:r>
          </w:p>
        </w:tc>
        <w:tc>
          <w:tcPr>
            <w:tcW w:w="61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A748590" w14:textId="77777777" w:rsidR="00076FFF" w:rsidRPr="00076FFF" w:rsidRDefault="00076FFF" w:rsidP="00076FFF">
            <w:r w:rsidRPr="00076FFF">
              <w:rPr>
                <w:b/>
                <w:bCs/>
              </w:rPr>
              <w:t>report_345</w:t>
            </w:r>
          </w:p>
        </w:tc>
      </w:tr>
      <w:tr w:rsidR="00076FFF" w:rsidRPr="00076FFF" w14:paraId="559E6DEC" w14:textId="77777777">
        <w:tc>
          <w:tcPr>
            <w:tcW w:w="32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2EA99AA" w14:textId="77777777" w:rsidR="00076FFF" w:rsidRPr="00076FFF" w:rsidRDefault="00076FFF" w:rsidP="00076FFF">
            <w:r w:rsidRPr="00076FFF">
              <w:rPr>
                <w:b/>
                <w:bCs/>
              </w:rPr>
              <w:t>Anomalía seleccionada</w:t>
            </w:r>
          </w:p>
        </w:tc>
        <w:tc>
          <w:tcPr>
            <w:tcW w:w="61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D15BA71" w14:textId="77777777" w:rsidR="00076FFF" w:rsidRPr="00076FFF" w:rsidRDefault="00076FFF" w:rsidP="00076FFF">
            <w:r w:rsidRPr="00076FFF">
              <w:rPr>
                <w:b/>
                <w:bCs/>
              </w:rPr>
              <w:t>2025-11-15 02:26:37 (score: 9.2)</w:t>
            </w:r>
          </w:p>
        </w:tc>
      </w:tr>
      <w:tr w:rsidR="00076FFF" w:rsidRPr="00076FFF" w14:paraId="18EAB58F" w14:textId="77777777">
        <w:tc>
          <w:tcPr>
            <w:tcW w:w="3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9EBCDA7" w14:textId="77777777" w:rsidR="00076FFF" w:rsidRPr="00076FFF" w:rsidRDefault="00076FFF" w:rsidP="00076FFF">
            <w:r w:rsidRPr="00076FFF">
              <w:rPr>
                <w:b/>
                <w:bCs/>
              </w:rPr>
              <w:t>Archivo SQL inspeccionado</w:t>
            </w:r>
          </w:p>
        </w:tc>
        <w:tc>
          <w:tcPr>
            <w:tcW w:w="61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63D4E1F" w14:textId="77777777" w:rsidR="00076FFF" w:rsidRPr="00076FFF" w:rsidRDefault="00076FFF" w:rsidP="00076FFF">
            <w:r w:rsidRPr="00076FFF">
              <w:rPr>
                <w:b/>
                <w:bCs/>
              </w:rPr>
              <w:t>gold.GenerateF2Report.sql</w:t>
            </w:r>
          </w:p>
        </w:tc>
      </w:tr>
      <w:tr w:rsidR="00076FFF" w:rsidRPr="00076FFF" w14:paraId="392DCFBE" w14:textId="77777777">
        <w:tc>
          <w:tcPr>
            <w:tcW w:w="32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7F43EE8F" w14:textId="77777777" w:rsidR="00076FFF" w:rsidRPr="00076FFF" w:rsidRDefault="00076FFF" w:rsidP="00076FFF">
            <w:r w:rsidRPr="00076FFF">
              <w:rPr>
                <w:b/>
                <w:bCs/>
              </w:rPr>
              <w:t>Resultado del análisis Git</w:t>
            </w:r>
          </w:p>
        </w:tc>
        <w:tc>
          <w:tcPr>
            <w:tcW w:w="61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C23EC51" w14:textId="77777777" w:rsidR="00076FFF" w:rsidRPr="00076FFF" w:rsidRDefault="00076FFF" w:rsidP="00076FFF">
            <w:r w:rsidRPr="00076FFF">
              <w:rPr>
                <w:b/>
                <w:bCs/>
              </w:rPr>
              <w:t xml:space="preserve">No </w:t>
            </w:r>
            <w:proofErr w:type="spellStart"/>
            <w:r w:rsidRPr="00076FFF">
              <w:rPr>
                <w:b/>
                <w:bCs/>
              </w:rPr>
              <w:t>git</w:t>
            </w:r>
            <w:proofErr w:type="spellEnd"/>
            <w:r w:rsidRPr="00076FFF">
              <w:rPr>
                <w:b/>
                <w:bCs/>
              </w:rPr>
              <w:t xml:space="preserve"> </w:t>
            </w:r>
            <w:proofErr w:type="spellStart"/>
            <w:r w:rsidRPr="00076FFF">
              <w:rPr>
                <w:b/>
                <w:bCs/>
              </w:rPr>
              <w:t>history</w:t>
            </w:r>
            <w:proofErr w:type="spellEnd"/>
            <w:r w:rsidRPr="00076FFF">
              <w:rPr>
                <w:b/>
                <w:bCs/>
              </w:rPr>
              <w:t xml:space="preserve"> </w:t>
            </w:r>
            <w:proofErr w:type="spellStart"/>
            <w:r w:rsidRPr="00076FFF">
              <w:rPr>
                <w:b/>
                <w:bCs/>
              </w:rPr>
              <w:t>found</w:t>
            </w:r>
            <w:proofErr w:type="spellEnd"/>
            <w:r w:rsidRPr="00076FFF">
              <w:rPr>
                <w:b/>
                <w:bCs/>
              </w:rPr>
              <w:t xml:space="preserve"> — archivo no </w:t>
            </w:r>
            <w:proofErr w:type="spellStart"/>
            <w:r w:rsidRPr="00076FFF">
              <w:rPr>
                <w:b/>
                <w:bCs/>
              </w:rPr>
              <w:t>trackeado</w:t>
            </w:r>
            <w:proofErr w:type="spellEnd"/>
            <w:r w:rsidRPr="00076FFF">
              <w:rPr>
                <w:b/>
                <w:bCs/>
              </w:rPr>
              <w:t xml:space="preserve"> o renombrado/movido</w:t>
            </w:r>
          </w:p>
        </w:tc>
      </w:tr>
      <w:tr w:rsidR="00076FFF" w:rsidRPr="00076FFF" w14:paraId="5B8F60A6" w14:textId="77777777">
        <w:tc>
          <w:tcPr>
            <w:tcW w:w="3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D8790A7" w14:textId="77777777" w:rsidR="00076FFF" w:rsidRPr="00076FFF" w:rsidRDefault="00076FFF" w:rsidP="00076FFF">
            <w:r w:rsidRPr="00076FFF">
              <w:rPr>
                <w:b/>
                <w:bCs/>
              </w:rPr>
              <w:t>Interpretación forense</w:t>
            </w:r>
          </w:p>
        </w:tc>
        <w:tc>
          <w:tcPr>
            <w:tcW w:w="61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44C52E56" w14:textId="77777777" w:rsidR="00076FFF" w:rsidRPr="00076FFF" w:rsidRDefault="00076FFF" w:rsidP="00076FFF">
            <w:r w:rsidRPr="00076FFF">
              <w:rPr>
                <w:b/>
                <w:bCs/>
              </w:rPr>
              <w:t>El archivo SQL crítico no está bajo control de versiones, impidiendo trazabilidad de cambios</w:t>
            </w:r>
          </w:p>
        </w:tc>
      </w:tr>
      <w:tr w:rsidR="00076FFF" w:rsidRPr="00076FFF" w14:paraId="5CDCD121" w14:textId="77777777">
        <w:tc>
          <w:tcPr>
            <w:tcW w:w="32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67B9E1E" w14:textId="77777777" w:rsidR="00076FFF" w:rsidRPr="00076FFF" w:rsidRDefault="00076FFF" w:rsidP="00076FFF">
            <w:r w:rsidRPr="00076FFF">
              <w:rPr>
                <w:b/>
                <w:bCs/>
              </w:rPr>
              <w:t>Implicación de riesgo</w:t>
            </w:r>
          </w:p>
        </w:tc>
        <w:tc>
          <w:tcPr>
            <w:tcW w:w="61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F6DA842" w14:textId="77777777" w:rsidR="00076FFF" w:rsidRPr="00076FFF" w:rsidRDefault="00076FFF" w:rsidP="00076FFF">
            <w:r w:rsidRPr="00076FFF">
              <w:t>Cambios en el SQL no quedan registrados → imposible determinar causa raíz mediante Git</w:t>
            </w:r>
          </w:p>
        </w:tc>
      </w:tr>
    </w:tbl>
    <w:p w14:paraId="1E4FC139" w14:textId="77777777" w:rsidR="00076FFF" w:rsidRPr="00076FFF" w:rsidRDefault="00076FFF" w:rsidP="00076FFF"/>
    <w:p w14:paraId="74B46033" w14:textId="77777777" w:rsidR="00076FFF" w:rsidRPr="00076FFF" w:rsidRDefault="00076FFF" w:rsidP="00076FFF">
      <w:r w:rsidRPr="00076FFF">
        <w:rPr>
          <w:i/>
          <w:iCs/>
        </w:rPr>
        <w:t>Este hallazgo forense es relevante por sí mismo: si el archivo SQL más crítico del sistema (asociado al reporte con el score de anomalía más alto) no está bajo control de versiones, cualquier cambio accidental o no autorizado es indetectable. La incorporación inmediata de gold.GenerateF2Report.sql y archivos similares al repositorio Git es una recomendación de seguridad operativa.</w:t>
      </w:r>
    </w:p>
    <w:p w14:paraId="46DB8315" w14:textId="77777777" w:rsidR="00076FFF" w:rsidRPr="00076FFF" w:rsidRDefault="00076FFF" w:rsidP="00076FFF"/>
    <w:p w14:paraId="6E408E86" w14:textId="77777777" w:rsidR="00076FFF" w:rsidRPr="00076FFF" w:rsidRDefault="00076FFF" w:rsidP="00076FFF">
      <w:pPr>
        <w:rPr>
          <w:b/>
          <w:bCs/>
        </w:rPr>
      </w:pPr>
      <w:r w:rsidRPr="00076FFF">
        <w:rPr>
          <w:b/>
          <w:bCs/>
        </w:rPr>
        <w:t>6.3 Hipótesis de Causa Raíz por Reporte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400"/>
        <w:gridCol w:w="2960"/>
      </w:tblGrid>
      <w:tr w:rsidR="00076FFF" w:rsidRPr="00076FFF" w14:paraId="20DFAE05" w14:textId="77777777">
        <w:trPr>
          <w:tblHeader/>
        </w:trPr>
        <w:tc>
          <w:tcPr>
            <w:tcW w:w="14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3DA898F9" w14:textId="77777777" w:rsidR="00076FFF" w:rsidRPr="00076FFF" w:rsidRDefault="00076FFF" w:rsidP="00076FFF">
            <w:r w:rsidRPr="00076FFF">
              <w:rPr>
                <w:b/>
                <w:bCs/>
              </w:rPr>
              <w:lastRenderedPageBreak/>
              <w:t>Reporte</w:t>
            </w:r>
          </w:p>
        </w:tc>
        <w:tc>
          <w:tcPr>
            <w:tcW w:w="26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080170B0" w14:textId="77777777" w:rsidR="00076FFF" w:rsidRPr="00076FFF" w:rsidRDefault="00076FFF" w:rsidP="00076FFF">
            <w:r w:rsidRPr="00076FFF">
              <w:rPr>
                <w:b/>
                <w:bCs/>
              </w:rPr>
              <w:t>Hipótesis Principal</w:t>
            </w:r>
          </w:p>
        </w:tc>
        <w:tc>
          <w:tcPr>
            <w:tcW w:w="240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3A4CB674" w14:textId="77777777" w:rsidR="00076FFF" w:rsidRPr="00076FFF" w:rsidRDefault="00076FFF" w:rsidP="00076FFF">
            <w:r w:rsidRPr="00076FFF">
              <w:rPr>
                <w:b/>
                <w:bCs/>
              </w:rPr>
              <w:t>Evidencia de Apoyo</w:t>
            </w:r>
          </w:p>
        </w:tc>
        <w:tc>
          <w:tcPr>
            <w:tcW w:w="2960" w:type="dxa"/>
            <w:tcBorders>
              <w:top w:val="single" w:sz="2" w:space="0" w:color="DDDDDD"/>
              <w:left w:val="single" w:sz="2" w:space="0" w:color="DDDDDD"/>
              <w:bottom w:val="single" w:sz="2" w:space="0" w:color="DDDDDD"/>
              <w:right w:val="single" w:sz="2" w:space="0" w:color="DDDDDD"/>
            </w:tcBorders>
            <w:shd w:val="clear" w:color="auto" w:fill="C0392B"/>
            <w:tcMar>
              <w:top w:w="80" w:type="dxa"/>
              <w:left w:w="110" w:type="dxa"/>
              <w:bottom w:w="80" w:type="dxa"/>
              <w:right w:w="110" w:type="dxa"/>
            </w:tcMar>
            <w:hideMark/>
          </w:tcPr>
          <w:p w14:paraId="2C00418E" w14:textId="77777777" w:rsidR="00076FFF" w:rsidRPr="00076FFF" w:rsidRDefault="00076FFF" w:rsidP="00076FFF">
            <w:r w:rsidRPr="00076FFF">
              <w:rPr>
                <w:b/>
                <w:bCs/>
              </w:rPr>
              <w:t>Próxima Acción</w:t>
            </w:r>
          </w:p>
        </w:tc>
      </w:tr>
      <w:tr w:rsidR="00076FFF" w:rsidRPr="00076FFF" w14:paraId="47F20F67" w14:textId="77777777">
        <w:tc>
          <w:tcPr>
            <w:tcW w:w="14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4023A998" w14:textId="77777777" w:rsidR="00076FFF" w:rsidRPr="00076FFF" w:rsidRDefault="00076FFF" w:rsidP="00076FFF">
            <w:r w:rsidRPr="00076FFF">
              <w:rPr>
                <w:b/>
                <w:bCs/>
              </w:rPr>
              <w:t>report_337</w:t>
            </w:r>
          </w:p>
        </w:tc>
        <w:tc>
          <w:tcPr>
            <w:tcW w:w="26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332DF367" w14:textId="77777777" w:rsidR="00076FFF" w:rsidRPr="00076FFF" w:rsidRDefault="00076FFF" w:rsidP="00076FFF">
            <w:r w:rsidRPr="00076FFF">
              <w:rPr>
                <w:b/>
                <w:bCs/>
              </w:rPr>
              <w:t>Crecimiento del volumen de datos o cambio en la consulta SQL</w:t>
            </w:r>
          </w:p>
        </w:tc>
        <w:tc>
          <w:tcPr>
            <w:tcW w:w="24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4DF7F54" w14:textId="77777777" w:rsidR="00076FFF" w:rsidRPr="00076FFF" w:rsidRDefault="00076FFF" w:rsidP="00076FFF">
            <w:r w:rsidRPr="00076FFF">
              <w:rPr>
                <w:b/>
                <w:bCs/>
              </w:rPr>
              <w:t>Drift KS masivo (p≈0, n=3,472 vs 278)</w:t>
            </w:r>
          </w:p>
        </w:tc>
        <w:tc>
          <w:tcPr>
            <w:tcW w:w="2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D2462E1" w14:textId="77777777" w:rsidR="00076FFF" w:rsidRPr="00076FFF" w:rsidRDefault="00076FFF" w:rsidP="00076FFF">
            <w:r w:rsidRPr="00076FFF">
              <w:rPr>
                <w:b/>
                <w:bCs/>
              </w:rPr>
              <w:t>Revisar plan de ejecución SQL, comparar EXPLAIN antes/después del drift</w:t>
            </w:r>
          </w:p>
        </w:tc>
      </w:tr>
      <w:tr w:rsidR="00076FFF" w:rsidRPr="00076FFF" w14:paraId="2CF4B846" w14:textId="77777777">
        <w:tc>
          <w:tcPr>
            <w:tcW w:w="14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C45CF11" w14:textId="77777777" w:rsidR="00076FFF" w:rsidRPr="00076FFF" w:rsidRDefault="00076FFF" w:rsidP="00076FFF">
            <w:r w:rsidRPr="00076FFF">
              <w:rPr>
                <w:b/>
                <w:bCs/>
              </w:rPr>
              <w:t>report_335</w:t>
            </w:r>
          </w:p>
        </w:tc>
        <w:tc>
          <w:tcPr>
            <w:tcW w:w="26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0D258131" w14:textId="77777777" w:rsidR="00076FFF" w:rsidRPr="00076FFF" w:rsidRDefault="00076FFF" w:rsidP="00076FFF">
            <w:r w:rsidRPr="00076FFF">
              <w:rPr>
                <w:b/>
                <w:bCs/>
              </w:rPr>
              <w:t>Cambio en fuente de datos o aumento de cardinalidad</w:t>
            </w:r>
          </w:p>
        </w:tc>
        <w:tc>
          <w:tcPr>
            <w:tcW w:w="24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72D9E93F" w14:textId="77777777" w:rsidR="00076FFF" w:rsidRPr="00076FFF" w:rsidRDefault="00076FFF" w:rsidP="00076FFF">
            <w:proofErr w:type="spellStart"/>
            <w:r w:rsidRPr="00076FFF">
              <w:rPr>
                <w:b/>
                <w:bCs/>
              </w:rPr>
              <w:t>ks_stat</w:t>
            </w:r>
            <w:proofErr w:type="spellEnd"/>
            <w:r w:rsidRPr="00076FFF">
              <w:rPr>
                <w:b/>
                <w:bCs/>
              </w:rPr>
              <w:t xml:space="preserve"> alto (0.42), 168 anomalías severas</w:t>
            </w:r>
          </w:p>
        </w:tc>
        <w:tc>
          <w:tcPr>
            <w:tcW w:w="29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2CD61BC9" w14:textId="77777777" w:rsidR="00076FFF" w:rsidRPr="00076FFF" w:rsidRDefault="00076FFF" w:rsidP="00076FFF">
            <w:r w:rsidRPr="00076FFF">
              <w:rPr>
                <w:b/>
                <w:bCs/>
              </w:rPr>
              <w:t>Auditar cambios en tablas de origen, revisar filtros de la consulta</w:t>
            </w:r>
          </w:p>
        </w:tc>
      </w:tr>
      <w:tr w:rsidR="00076FFF" w:rsidRPr="00076FFF" w14:paraId="1F302F24" w14:textId="77777777">
        <w:tc>
          <w:tcPr>
            <w:tcW w:w="14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434E2F7E" w14:textId="77777777" w:rsidR="00076FFF" w:rsidRPr="00076FFF" w:rsidRDefault="00076FFF" w:rsidP="00076FFF">
            <w:r w:rsidRPr="00076FFF">
              <w:rPr>
                <w:b/>
                <w:bCs/>
              </w:rPr>
              <w:t>report_345</w:t>
            </w:r>
          </w:p>
        </w:tc>
        <w:tc>
          <w:tcPr>
            <w:tcW w:w="26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2980DB5A" w14:textId="77777777" w:rsidR="00076FFF" w:rsidRPr="00076FFF" w:rsidRDefault="00076FFF" w:rsidP="00076FFF">
            <w:r w:rsidRPr="00076FFF">
              <w:rPr>
                <w:b/>
                <w:bCs/>
              </w:rPr>
              <w:t xml:space="preserve">Proceso </w:t>
            </w:r>
            <w:proofErr w:type="spellStart"/>
            <w:r w:rsidRPr="00076FFF">
              <w:rPr>
                <w:b/>
                <w:bCs/>
              </w:rPr>
              <w:t>batch</w:t>
            </w:r>
            <w:proofErr w:type="spellEnd"/>
            <w:r w:rsidRPr="00076FFF">
              <w:rPr>
                <w:b/>
                <w:bCs/>
              </w:rPr>
              <w:t xml:space="preserve"> nocturno sin optimización + SQL sin versionar</w:t>
            </w:r>
          </w:p>
        </w:tc>
        <w:tc>
          <w:tcPr>
            <w:tcW w:w="24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4F6BD8B9" w14:textId="77777777" w:rsidR="00076FFF" w:rsidRPr="00076FFF" w:rsidRDefault="00076FFF" w:rsidP="00076FFF">
            <w:r w:rsidRPr="00076FFF">
              <w:rPr>
                <w:b/>
                <w:bCs/>
              </w:rPr>
              <w:t>Score 9.15 en ejecución de 22 min a las 02:26 AM</w:t>
            </w:r>
          </w:p>
        </w:tc>
        <w:tc>
          <w:tcPr>
            <w:tcW w:w="2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766008E" w14:textId="77777777" w:rsidR="00076FFF" w:rsidRPr="00076FFF" w:rsidRDefault="00076FFF" w:rsidP="00076FFF">
            <w:r w:rsidRPr="00076FFF">
              <w:rPr>
                <w:b/>
                <w:bCs/>
              </w:rPr>
              <w:t>Versionar SQL en Git, revisar índices, considerar particionamiento</w:t>
            </w:r>
          </w:p>
        </w:tc>
      </w:tr>
      <w:tr w:rsidR="00076FFF" w:rsidRPr="00076FFF" w14:paraId="48E87588" w14:textId="77777777">
        <w:tc>
          <w:tcPr>
            <w:tcW w:w="14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168D2CC1" w14:textId="77777777" w:rsidR="00076FFF" w:rsidRPr="00076FFF" w:rsidRDefault="00076FFF" w:rsidP="00076FFF">
            <w:r w:rsidRPr="00076FFF">
              <w:rPr>
                <w:b/>
                <w:bCs/>
              </w:rPr>
              <w:t>report_269</w:t>
            </w:r>
          </w:p>
        </w:tc>
        <w:tc>
          <w:tcPr>
            <w:tcW w:w="26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40FAB630" w14:textId="77777777" w:rsidR="00076FFF" w:rsidRPr="00076FFF" w:rsidRDefault="00076FFF" w:rsidP="00076FFF">
            <w:r w:rsidRPr="00076FFF">
              <w:rPr>
                <w:b/>
                <w:bCs/>
              </w:rPr>
              <w:t>Cambio en la configuración de la cola o en el contexto de ejecución</w:t>
            </w:r>
          </w:p>
        </w:tc>
        <w:tc>
          <w:tcPr>
            <w:tcW w:w="240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6D2C339D" w14:textId="77777777" w:rsidR="00076FFF" w:rsidRPr="00076FFF" w:rsidRDefault="00076FFF" w:rsidP="00076FFF">
            <w:r w:rsidRPr="00076FFF">
              <w:rPr>
                <w:b/>
                <w:bCs/>
              </w:rPr>
              <w:t>Drift KS significativo (p=0.007), pocas muestras</w:t>
            </w:r>
          </w:p>
        </w:tc>
        <w:tc>
          <w:tcPr>
            <w:tcW w:w="2960" w:type="dxa"/>
            <w:tcBorders>
              <w:top w:val="single" w:sz="2" w:space="0" w:color="DDDDDD"/>
              <w:left w:val="single" w:sz="2" w:space="0" w:color="DDDDDD"/>
              <w:bottom w:val="single" w:sz="2" w:space="0" w:color="DDDDDD"/>
              <w:right w:val="single" w:sz="2" w:space="0" w:color="DDDDDD"/>
            </w:tcBorders>
            <w:shd w:val="clear" w:color="auto" w:fill="FDF2F2"/>
            <w:tcMar>
              <w:top w:w="60" w:type="dxa"/>
              <w:left w:w="110" w:type="dxa"/>
              <w:bottom w:w="60" w:type="dxa"/>
              <w:right w:w="110" w:type="dxa"/>
            </w:tcMar>
            <w:hideMark/>
          </w:tcPr>
          <w:p w14:paraId="53C5089E" w14:textId="77777777" w:rsidR="00076FFF" w:rsidRPr="00076FFF" w:rsidRDefault="00076FFF" w:rsidP="00076FFF">
            <w:r w:rsidRPr="00076FFF">
              <w:rPr>
                <w:b/>
                <w:bCs/>
              </w:rPr>
              <w:t>Revisar cambios de infraestructura en el período de referencia</w:t>
            </w:r>
          </w:p>
        </w:tc>
      </w:tr>
      <w:tr w:rsidR="00076FFF" w:rsidRPr="00076FFF" w14:paraId="683FB0B1" w14:textId="77777777">
        <w:tc>
          <w:tcPr>
            <w:tcW w:w="14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8F1BDF9" w14:textId="77777777" w:rsidR="00076FFF" w:rsidRPr="00076FFF" w:rsidRDefault="00076FFF" w:rsidP="00076FFF">
            <w:r w:rsidRPr="00076FFF">
              <w:rPr>
                <w:b/>
                <w:bCs/>
              </w:rPr>
              <w:t>report_194</w:t>
            </w:r>
          </w:p>
        </w:tc>
        <w:tc>
          <w:tcPr>
            <w:tcW w:w="26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0D11AB96" w14:textId="77777777" w:rsidR="00076FFF" w:rsidRPr="00076FFF" w:rsidRDefault="00076FFF" w:rsidP="00076FFF">
            <w:r w:rsidRPr="00076FFF">
              <w:rPr>
                <w:b/>
                <w:bCs/>
              </w:rPr>
              <w:t>Query de alto costo sin índices adecuados</w:t>
            </w:r>
          </w:p>
        </w:tc>
        <w:tc>
          <w:tcPr>
            <w:tcW w:w="24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79F060D2" w14:textId="77777777" w:rsidR="00076FFF" w:rsidRPr="00076FFF" w:rsidRDefault="00076FFF" w:rsidP="00076FFF">
            <w:r w:rsidRPr="00076FFF">
              <w:rPr>
                <w:b/>
                <w:bCs/>
              </w:rPr>
              <w:t>Duraciones de 2,483 s y 1,874 s (máximos del sistema)</w:t>
            </w:r>
          </w:p>
        </w:tc>
        <w:tc>
          <w:tcPr>
            <w:tcW w:w="2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10" w:type="dxa"/>
              <w:bottom w:w="60" w:type="dxa"/>
              <w:right w:w="110" w:type="dxa"/>
            </w:tcMar>
            <w:hideMark/>
          </w:tcPr>
          <w:p w14:paraId="15BF557F" w14:textId="77777777" w:rsidR="00076FFF" w:rsidRPr="00076FFF" w:rsidRDefault="00076FFF" w:rsidP="00076FFF">
            <w:r w:rsidRPr="00076FFF">
              <w:rPr>
                <w:b/>
                <w:bCs/>
              </w:rPr>
              <w:t xml:space="preserve">Ejecutar EXPLAIN ANALYZE, revisar </w:t>
            </w:r>
            <w:proofErr w:type="spellStart"/>
            <w:r w:rsidRPr="00076FFF">
              <w:rPr>
                <w:b/>
                <w:bCs/>
              </w:rPr>
              <w:t>joins</w:t>
            </w:r>
            <w:proofErr w:type="spellEnd"/>
            <w:r w:rsidRPr="00076FFF">
              <w:rPr>
                <w:b/>
                <w:bCs/>
              </w:rPr>
              <w:t xml:space="preserve"> y subconsultas</w:t>
            </w:r>
          </w:p>
        </w:tc>
      </w:tr>
    </w:tbl>
    <w:p w14:paraId="5A3FE104" w14:textId="77777777" w:rsidR="00101F49" w:rsidRDefault="00101F49" w:rsidP="00381C07"/>
    <w:p w14:paraId="5FD5747D" w14:textId="77777777" w:rsidR="00733762" w:rsidRDefault="00733762" w:rsidP="00381C07"/>
    <w:tbl>
      <w:tblPr>
        <w:tblStyle w:val="GridTable4"/>
        <w:tblW w:w="5945" w:type="dxa"/>
        <w:tblLook w:val="04A0" w:firstRow="1" w:lastRow="0" w:firstColumn="1" w:lastColumn="0" w:noHBand="0" w:noVBand="1"/>
      </w:tblPr>
      <w:tblGrid>
        <w:gridCol w:w="960"/>
        <w:gridCol w:w="1368"/>
        <w:gridCol w:w="1054"/>
        <w:gridCol w:w="1054"/>
        <w:gridCol w:w="1091"/>
        <w:gridCol w:w="1098"/>
      </w:tblGrid>
      <w:tr w:rsidR="00733762" w:rsidRPr="00733762" w14:paraId="7458B51F" w14:textId="77777777" w:rsidTr="0073376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5AB597F"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proofErr w:type="gramStart"/>
            <w:r w:rsidRPr="00733762">
              <w:rPr>
                <w:rFonts w:ascii="Aptos Narrow" w:eastAsia="Times New Roman" w:hAnsi="Aptos Narrow" w:cs="Times New Roman"/>
                <w:color w:val="000000"/>
                <w:kern w:val="0"/>
                <w:sz w:val="22"/>
                <w:szCs w:val="22"/>
                <w:lang w:eastAsia="es-MX"/>
                <w14:ligatures w14:val="none"/>
              </w:rPr>
              <w:t>Status</w:t>
            </w:r>
            <w:proofErr w:type="gramEnd"/>
          </w:p>
        </w:tc>
        <w:tc>
          <w:tcPr>
            <w:tcW w:w="1145" w:type="dxa"/>
            <w:noWrap/>
            <w:hideMark/>
          </w:tcPr>
          <w:p w14:paraId="29953DA5" w14:textId="77777777" w:rsidR="00733762" w:rsidRPr="00733762" w:rsidRDefault="00733762" w:rsidP="0073376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proofErr w:type="spellStart"/>
            <w:r w:rsidRPr="00733762">
              <w:rPr>
                <w:rFonts w:ascii="Aptos Narrow" w:eastAsia="Times New Roman" w:hAnsi="Aptos Narrow" w:cs="Times New Roman"/>
                <w:color w:val="000000"/>
                <w:kern w:val="0"/>
                <w:sz w:val="22"/>
                <w:szCs w:val="22"/>
                <w:lang w:eastAsia="es-MX"/>
                <w14:ligatures w14:val="none"/>
              </w:rPr>
              <w:t>ReportName</w:t>
            </w:r>
            <w:proofErr w:type="spellEnd"/>
          </w:p>
        </w:tc>
        <w:tc>
          <w:tcPr>
            <w:tcW w:w="960" w:type="dxa"/>
            <w:noWrap/>
            <w:hideMark/>
          </w:tcPr>
          <w:p w14:paraId="5D6ABAFB" w14:textId="77777777" w:rsidR="00733762" w:rsidRPr="00733762" w:rsidRDefault="00733762" w:rsidP="0073376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proofErr w:type="spellStart"/>
            <w:r w:rsidRPr="00733762">
              <w:rPr>
                <w:rFonts w:ascii="Aptos Narrow" w:eastAsia="Times New Roman" w:hAnsi="Aptos Narrow" w:cs="Times New Roman"/>
                <w:color w:val="000000"/>
                <w:kern w:val="0"/>
                <w:sz w:val="22"/>
                <w:szCs w:val="22"/>
                <w:lang w:eastAsia="es-MX"/>
                <w14:ligatures w14:val="none"/>
              </w:rPr>
              <w:t>ks_stat</w:t>
            </w:r>
            <w:proofErr w:type="spellEnd"/>
          </w:p>
        </w:tc>
        <w:tc>
          <w:tcPr>
            <w:tcW w:w="960" w:type="dxa"/>
            <w:noWrap/>
            <w:hideMark/>
          </w:tcPr>
          <w:p w14:paraId="6294196E" w14:textId="77777777" w:rsidR="00733762" w:rsidRPr="00733762" w:rsidRDefault="00733762" w:rsidP="0073376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proofErr w:type="spellStart"/>
            <w:r w:rsidRPr="00733762">
              <w:rPr>
                <w:rFonts w:ascii="Aptos Narrow" w:eastAsia="Times New Roman" w:hAnsi="Aptos Narrow" w:cs="Times New Roman"/>
                <w:color w:val="000000"/>
                <w:kern w:val="0"/>
                <w:sz w:val="22"/>
                <w:szCs w:val="22"/>
                <w:lang w:eastAsia="es-MX"/>
                <w14:ligatures w14:val="none"/>
              </w:rPr>
              <w:t>p_value</w:t>
            </w:r>
            <w:proofErr w:type="spellEnd"/>
          </w:p>
        </w:tc>
        <w:tc>
          <w:tcPr>
            <w:tcW w:w="960" w:type="dxa"/>
            <w:noWrap/>
            <w:hideMark/>
          </w:tcPr>
          <w:p w14:paraId="66A08087" w14:textId="77777777" w:rsidR="00733762" w:rsidRPr="00733762" w:rsidRDefault="00733762" w:rsidP="0073376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proofErr w:type="spellStart"/>
            <w:r w:rsidRPr="00733762">
              <w:rPr>
                <w:rFonts w:ascii="Aptos Narrow" w:eastAsia="Times New Roman" w:hAnsi="Aptos Narrow" w:cs="Times New Roman"/>
                <w:color w:val="000000"/>
                <w:kern w:val="0"/>
                <w:sz w:val="22"/>
                <w:szCs w:val="22"/>
                <w:lang w:eastAsia="es-MX"/>
                <w14:ligatures w14:val="none"/>
              </w:rPr>
              <w:t>sample_a</w:t>
            </w:r>
            <w:proofErr w:type="spellEnd"/>
          </w:p>
        </w:tc>
        <w:tc>
          <w:tcPr>
            <w:tcW w:w="960" w:type="dxa"/>
            <w:noWrap/>
            <w:hideMark/>
          </w:tcPr>
          <w:p w14:paraId="366FA6A4" w14:textId="77777777" w:rsidR="00733762" w:rsidRPr="00733762" w:rsidRDefault="00733762" w:rsidP="0073376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proofErr w:type="spellStart"/>
            <w:r w:rsidRPr="00733762">
              <w:rPr>
                <w:rFonts w:ascii="Aptos Narrow" w:eastAsia="Times New Roman" w:hAnsi="Aptos Narrow" w:cs="Times New Roman"/>
                <w:color w:val="000000"/>
                <w:kern w:val="0"/>
                <w:sz w:val="22"/>
                <w:szCs w:val="22"/>
                <w:lang w:eastAsia="es-MX"/>
                <w14:ligatures w14:val="none"/>
              </w:rPr>
              <w:t>sample_b</w:t>
            </w:r>
            <w:proofErr w:type="spellEnd"/>
          </w:p>
        </w:tc>
      </w:tr>
      <w:tr w:rsidR="00733762" w:rsidRPr="00733762" w14:paraId="15CDFADD"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A295469"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Drift</w:t>
            </w:r>
          </w:p>
        </w:tc>
        <w:tc>
          <w:tcPr>
            <w:tcW w:w="1145" w:type="dxa"/>
            <w:noWrap/>
            <w:hideMark/>
          </w:tcPr>
          <w:p w14:paraId="6E97F438"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report_233</w:t>
            </w:r>
          </w:p>
        </w:tc>
        <w:tc>
          <w:tcPr>
            <w:tcW w:w="960" w:type="dxa"/>
            <w:noWrap/>
            <w:hideMark/>
          </w:tcPr>
          <w:p w14:paraId="5680EB66"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0.8</w:t>
            </w:r>
          </w:p>
        </w:tc>
        <w:tc>
          <w:tcPr>
            <w:tcW w:w="960" w:type="dxa"/>
            <w:noWrap/>
            <w:hideMark/>
          </w:tcPr>
          <w:p w14:paraId="2AD386FE"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0.013175</w:t>
            </w:r>
          </w:p>
        </w:tc>
        <w:tc>
          <w:tcPr>
            <w:tcW w:w="960" w:type="dxa"/>
            <w:noWrap/>
            <w:hideMark/>
          </w:tcPr>
          <w:p w14:paraId="0FEE7713"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4</w:t>
            </w:r>
          </w:p>
        </w:tc>
        <w:tc>
          <w:tcPr>
            <w:tcW w:w="960" w:type="dxa"/>
            <w:noWrap/>
            <w:hideMark/>
          </w:tcPr>
          <w:p w14:paraId="4A5ABB3D"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20</w:t>
            </w:r>
          </w:p>
        </w:tc>
      </w:tr>
      <w:tr w:rsidR="00733762" w:rsidRPr="00733762" w14:paraId="231B0030"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A1DB2C0"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Drift</w:t>
            </w:r>
          </w:p>
        </w:tc>
        <w:tc>
          <w:tcPr>
            <w:tcW w:w="1145" w:type="dxa"/>
            <w:noWrap/>
            <w:hideMark/>
          </w:tcPr>
          <w:p w14:paraId="005F27A7"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report_157</w:t>
            </w:r>
          </w:p>
        </w:tc>
        <w:tc>
          <w:tcPr>
            <w:tcW w:w="960" w:type="dxa"/>
            <w:noWrap/>
            <w:hideMark/>
          </w:tcPr>
          <w:p w14:paraId="5D80D21C"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0.636364</w:t>
            </w:r>
          </w:p>
        </w:tc>
        <w:tc>
          <w:tcPr>
            <w:tcW w:w="960" w:type="dxa"/>
            <w:noWrap/>
            <w:hideMark/>
          </w:tcPr>
          <w:p w14:paraId="32096EF7"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0.006819</w:t>
            </w:r>
          </w:p>
        </w:tc>
        <w:tc>
          <w:tcPr>
            <w:tcW w:w="960" w:type="dxa"/>
            <w:noWrap/>
            <w:hideMark/>
          </w:tcPr>
          <w:p w14:paraId="2EF2C615"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11</w:t>
            </w:r>
          </w:p>
        </w:tc>
        <w:tc>
          <w:tcPr>
            <w:tcW w:w="960" w:type="dxa"/>
            <w:noWrap/>
            <w:hideMark/>
          </w:tcPr>
          <w:p w14:paraId="32A5F0FE"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14</w:t>
            </w:r>
          </w:p>
        </w:tc>
      </w:tr>
      <w:tr w:rsidR="00733762" w:rsidRPr="00733762" w14:paraId="58888D64"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DE308F4"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69DB5879"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report_139</w:t>
            </w:r>
          </w:p>
        </w:tc>
        <w:tc>
          <w:tcPr>
            <w:tcW w:w="960" w:type="dxa"/>
            <w:noWrap/>
            <w:hideMark/>
          </w:tcPr>
          <w:p w14:paraId="1EDE0003"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0.46831</w:t>
            </w:r>
          </w:p>
        </w:tc>
        <w:tc>
          <w:tcPr>
            <w:tcW w:w="960" w:type="dxa"/>
            <w:noWrap/>
            <w:hideMark/>
          </w:tcPr>
          <w:p w14:paraId="45B335B3"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0.277241</w:t>
            </w:r>
          </w:p>
        </w:tc>
        <w:tc>
          <w:tcPr>
            <w:tcW w:w="960" w:type="dxa"/>
            <w:noWrap/>
            <w:hideMark/>
          </w:tcPr>
          <w:p w14:paraId="0720003A"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4</w:t>
            </w:r>
          </w:p>
        </w:tc>
        <w:tc>
          <w:tcPr>
            <w:tcW w:w="960" w:type="dxa"/>
            <w:noWrap/>
            <w:hideMark/>
          </w:tcPr>
          <w:p w14:paraId="71B56FA2"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71</w:t>
            </w:r>
          </w:p>
        </w:tc>
      </w:tr>
      <w:tr w:rsidR="00733762" w:rsidRPr="00733762" w14:paraId="727F7ADB"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9A512C4"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Drift</w:t>
            </w:r>
          </w:p>
        </w:tc>
        <w:tc>
          <w:tcPr>
            <w:tcW w:w="1145" w:type="dxa"/>
            <w:noWrap/>
            <w:hideMark/>
          </w:tcPr>
          <w:p w14:paraId="1CCDB016"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report_231</w:t>
            </w:r>
          </w:p>
        </w:tc>
        <w:tc>
          <w:tcPr>
            <w:tcW w:w="960" w:type="dxa"/>
            <w:noWrap/>
            <w:hideMark/>
          </w:tcPr>
          <w:p w14:paraId="19E90F64"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0.330952</w:t>
            </w:r>
          </w:p>
        </w:tc>
        <w:tc>
          <w:tcPr>
            <w:tcW w:w="960" w:type="dxa"/>
            <w:noWrap/>
            <w:hideMark/>
          </w:tcPr>
          <w:p w14:paraId="1D00292D"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0.006701</w:t>
            </w:r>
          </w:p>
        </w:tc>
        <w:tc>
          <w:tcPr>
            <w:tcW w:w="960" w:type="dxa"/>
            <w:noWrap/>
            <w:hideMark/>
          </w:tcPr>
          <w:p w14:paraId="2A385F84"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30</w:t>
            </w:r>
          </w:p>
        </w:tc>
        <w:tc>
          <w:tcPr>
            <w:tcW w:w="960" w:type="dxa"/>
            <w:noWrap/>
            <w:hideMark/>
          </w:tcPr>
          <w:p w14:paraId="4FB51F52"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140</w:t>
            </w:r>
          </w:p>
        </w:tc>
      </w:tr>
      <w:tr w:rsidR="00733762" w:rsidRPr="00733762" w14:paraId="5317A8ED"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F991D3F"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5003ACC3"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report_345</w:t>
            </w:r>
          </w:p>
        </w:tc>
        <w:tc>
          <w:tcPr>
            <w:tcW w:w="960" w:type="dxa"/>
            <w:noWrap/>
            <w:hideMark/>
          </w:tcPr>
          <w:p w14:paraId="38079B7E"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0.312613</w:t>
            </w:r>
          </w:p>
        </w:tc>
        <w:tc>
          <w:tcPr>
            <w:tcW w:w="960" w:type="dxa"/>
            <w:noWrap/>
            <w:hideMark/>
          </w:tcPr>
          <w:p w14:paraId="16E504C5"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0.142211</w:t>
            </w:r>
          </w:p>
        </w:tc>
        <w:tc>
          <w:tcPr>
            <w:tcW w:w="960" w:type="dxa"/>
            <w:noWrap/>
            <w:hideMark/>
          </w:tcPr>
          <w:p w14:paraId="6AF4C4CB"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15</w:t>
            </w:r>
          </w:p>
        </w:tc>
        <w:tc>
          <w:tcPr>
            <w:tcW w:w="960" w:type="dxa"/>
            <w:noWrap/>
            <w:hideMark/>
          </w:tcPr>
          <w:p w14:paraId="4B2E87AC"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74</w:t>
            </w:r>
          </w:p>
        </w:tc>
      </w:tr>
      <w:tr w:rsidR="00733762" w:rsidRPr="00733762" w14:paraId="0B4A3AAE"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DB864F6"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36061B8B"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report_270</w:t>
            </w:r>
          </w:p>
        </w:tc>
        <w:tc>
          <w:tcPr>
            <w:tcW w:w="960" w:type="dxa"/>
            <w:noWrap/>
            <w:hideMark/>
          </w:tcPr>
          <w:p w14:paraId="235B65BC"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0.285714</w:t>
            </w:r>
          </w:p>
        </w:tc>
        <w:tc>
          <w:tcPr>
            <w:tcW w:w="960" w:type="dxa"/>
            <w:noWrap/>
            <w:hideMark/>
          </w:tcPr>
          <w:p w14:paraId="045AA6A8"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0.649731</w:t>
            </w:r>
          </w:p>
        </w:tc>
        <w:tc>
          <w:tcPr>
            <w:tcW w:w="960" w:type="dxa"/>
            <w:noWrap/>
            <w:hideMark/>
          </w:tcPr>
          <w:p w14:paraId="24B827D7"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7</w:t>
            </w:r>
          </w:p>
        </w:tc>
        <w:tc>
          <w:tcPr>
            <w:tcW w:w="960" w:type="dxa"/>
            <w:noWrap/>
            <w:hideMark/>
          </w:tcPr>
          <w:p w14:paraId="47DD2E69"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42</w:t>
            </w:r>
          </w:p>
        </w:tc>
      </w:tr>
      <w:tr w:rsidR="00733762" w:rsidRPr="00733762" w14:paraId="535623D7"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9B9D218"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Drift</w:t>
            </w:r>
          </w:p>
        </w:tc>
        <w:tc>
          <w:tcPr>
            <w:tcW w:w="1145" w:type="dxa"/>
            <w:noWrap/>
            <w:hideMark/>
          </w:tcPr>
          <w:p w14:paraId="28BDB4FE"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report_150</w:t>
            </w:r>
          </w:p>
        </w:tc>
        <w:tc>
          <w:tcPr>
            <w:tcW w:w="960" w:type="dxa"/>
            <w:noWrap/>
            <w:hideMark/>
          </w:tcPr>
          <w:p w14:paraId="10D538B0"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0.260821</w:t>
            </w:r>
          </w:p>
        </w:tc>
        <w:tc>
          <w:tcPr>
            <w:tcW w:w="960" w:type="dxa"/>
            <w:noWrap/>
            <w:hideMark/>
          </w:tcPr>
          <w:p w14:paraId="5EEC6531"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0.018355</w:t>
            </w:r>
          </w:p>
        </w:tc>
        <w:tc>
          <w:tcPr>
            <w:tcW w:w="960" w:type="dxa"/>
            <w:noWrap/>
            <w:hideMark/>
          </w:tcPr>
          <w:p w14:paraId="2DF2FDEA"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54</w:t>
            </w:r>
          </w:p>
        </w:tc>
        <w:tc>
          <w:tcPr>
            <w:tcW w:w="960" w:type="dxa"/>
            <w:noWrap/>
            <w:hideMark/>
          </w:tcPr>
          <w:p w14:paraId="5E03D02D"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83</w:t>
            </w:r>
          </w:p>
        </w:tc>
      </w:tr>
      <w:tr w:rsidR="00733762" w:rsidRPr="00733762" w14:paraId="0CDB1BCF"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AA9D29D"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50018CE7"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report_155</w:t>
            </w:r>
          </w:p>
        </w:tc>
        <w:tc>
          <w:tcPr>
            <w:tcW w:w="960" w:type="dxa"/>
            <w:noWrap/>
            <w:hideMark/>
          </w:tcPr>
          <w:p w14:paraId="668758C6"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0.252381</w:t>
            </w:r>
          </w:p>
        </w:tc>
        <w:tc>
          <w:tcPr>
            <w:tcW w:w="960" w:type="dxa"/>
            <w:noWrap/>
            <w:hideMark/>
          </w:tcPr>
          <w:p w14:paraId="7165A27B"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0.600386</w:t>
            </w:r>
          </w:p>
        </w:tc>
        <w:tc>
          <w:tcPr>
            <w:tcW w:w="960" w:type="dxa"/>
            <w:noWrap/>
            <w:hideMark/>
          </w:tcPr>
          <w:p w14:paraId="631740DE"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10</w:t>
            </w:r>
          </w:p>
        </w:tc>
        <w:tc>
          <w:tcPr>
            <w:tcW w:w="960" w:type="dxa"/>
            <w:noWrap/>
            <w:hideMark/>
          </w:tcPr>
          <w:p w14:paraId="0E206BFA"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42</w:t>
            </w:r>
          </w:p>
        </w:tc>
      </w:tr>
      <w:tr w:rsidR="00733762" w:rsidRPr="00733762" w14:paraId="41328CDA"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CC67A56"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Drift</w:t>
            </w:r>
          </w:p>
        </w:tc>
        <w:tc>
          <w:tcPr>
            <w:tcW w:w="1145" w:type="dxa"/>
            <w:noWrap/>
            <w:hideMark/>
          </w:tcPr>
          <w:p w14:paraId="75502089"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report_161</w:t>
            </w:r>
          </w:p>
        </w:tc>
        <w:tc>
          <w:tcPr>
            <w:tcW w:w="960" w:type="dxa"/>
            <w:noWrap/>
            <w:hideMark/>
          </w:tcPr>
          <w:p w14:paraId="1DFD2C2C"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0.248276</w:t>
            </w:r>
          </w:p>
        </w:tc>
        <w:tc>
          <w:tcPr>
            <w:tcW w:w="960" w:type="dxa"/>
            <w:noWrap/>
            <w:hideMark/>
          </w:tcPr>
          <w:p w14:paraId="149445F7"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0.020115</w:t>
            </w:r>
          </w:p>
        </w:tc>
        <w:tc>
          <w:tcPr>
            <w:tcW w:w="960" w:type="dxa"/>
            <w:noWrap/>
            <w:hideMark/>
          </w:tcPr>
          <w:p w14:paraId="174CCE21"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60</w:t>
            </w:r>
          </w:p>
        </w:tc>
        <w:tc>
          <w:tcPr>
            <w:tcW w:w="960" w:type="dxa"/>
            <w:noWrap/>
            <w:hideMark/>
          </w:tcPr>
          <w:p w14:paraId="788C80B5"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87</w:t>
            </w:r>
          </w:p>
        </w:tc>
      </w:tr>
      <w:tr w:rsidR="00733762" w:rsidRPr="00733762" w14:paraId="4556A81D"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B524CA7"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Drift</w:t>
            </w:r>
          </w:p>
        </w:tc>
        <w:tc>
          <w:tcPr>
            <w:tcW w:w="1145" w:type="dxa"/>
            <w:noWrap/>
            <w:hideMark/>
          </w:tcPr>
          <w:p w14:paraId="2F538B1F"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report_334</w:t>
            </w:r>
          </w:p>
        </w:tc>
        <w:tc>
          <w:tcPr>
            <w:tcW w:w="960" w:type="dxa"/>
            <w:noWrap/>
            <w:hideMark/>
          </w:tcPr>
          <w:p w14:paraId="330CDFAE"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0.247619</w:t>
            </w:r>
          </w:p>
        </w:tc>
        <w:tc>
          <w:tcPr>
            <w:tcW w:w="960" w:type="dxa"/>
            <w:noWrap/>
            <w:hideMark/>
          </w:tcPr>
          <w:p w14:paraId="0FEDF1A0"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0.003797</w:t>
            </w:r>
          </w:p>
        </w:tc>
        <w:tc>
          <w:tcPr>
            <w:tcW w:w="960" w:type="dxa"/>
            <w:noWrap/>
            <w:hideMark/>
          </w:tcPr>
          <w:p w14:paraId="365B51AE"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60</w:t>
            </w:r>
          </w:p>
        </w:tc>
        <w:tc>
          <w:tcPr>
            <w:tcW w:w="960" w:type="dxa"/>
            <w:noWrap/>
            <w:hideMark/>
          </w:tcPr>
          <w:p w14:paraId="68594FC8"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280</w:t>
            </w:r>
          </w:p>
        </w:tc>
      </w:tr>
      <w:tr w:rsidR="00733762" w:rsidRPr="00733762" w14:paraId="4A05644C"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87C2F10"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Drift</w:t>
            </w:r>
          </w:p>
        </w:tc>
        <w:tc>
          <w:tcPr>
            <w:tcW w:w="1145" w:type="dxa"/>
            <w:noWrap/>
            <w:hideMark/>
          </w:tcPr>
          <w:p w14:paraId="3F263A13"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report_160</w:t>
            </w:r>
          </w:p>
        </w:tc>
        <w:tc>
          <w:tcPr>
            <w:tcW w:w="960" w:type="dxa"/>
            <w:noWrap/>
            <w:hideMark/>
          </w:tcPr>
          <w:p w14:paraId="388ECCC2"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0.234901</w:t>
            </w:r>
          </w:p>
        </w:tc>
        <w:tc>
          <w:tcPr>
            <w:tcW w:w="960" w:type="dxa"/>
            <w:noWrap/>
            <w:hideMark/>
          </w:tcPr>
          <w:p w14:paraId="595210DB"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0.00118</w:t>
            </w:r>
          </w:p>
        </w:tc>
        <w:tc>
          <w:tcPr>
            <w:tcW w:w="960" w:type="dxa"/>
            <w:noWrap/>
            <w:hideMark/>
          </w:tcPr>
          <w:p w14:paraId="3C5D8E5B"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81</w:t>
            </w:r>
          </w:p>
        </w:tc>
        <w:tc>
          <w:tcPr>
            <w:tcW w:w="960" w:type="dxa"/>
            <w:noWrap/>
            <w:hideMark/>
          </w:tcPr>
          <w:p w14:paraId="6C2B0901"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334</w:t>
            </w:r>
          </w:p>
        </w:tc>
      </w:tr>
      <w:tr w:rsidR="00733762" w:rsidRPr="00733762" w14:paraId="1F4CBA38"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BE5980B"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4206AF12"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report_158</w:t>
            </w:r>
          </w:p>
        </w:tc>
        <w:tc>
          <w:tcPr>
            <w:tcW w:w="960" w:type="dxa"/>
            <w:noWrap/>
            <w:hideMark/>
          </w:tcPr>
          <w:p w14:paraId="15770D8C"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0.218487</w:t>
            </w:r>
          </w:p>
        </w:tc>
        <w:tc>
          <w:tcPr>
            <w:tcW w:w="960" w:type="dxa"/>
            <w:noWrap/>
            <w:hideMark/>
          </w:tcPr>
          <w:p w14:paraId="134F7CB1"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0.884725</w:t>
            </w:r>
          </w:p>
        </w:tc>
        <w:tc>
          <w:tcPr>
            <w:tcW w:w="960" w:type="dxa"/>
            <w:noWrap/>
            <w:hideMark/>
          </w:tcPr>
          <w:p w14:paraId="6B6F5B0E"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7</w:t>
            </w:r>
          </w:p>
        </w:tc>
        <w:tc>
          <w:tcPr>
            <w:tcW w:w="960" w:type="dxa"/>
            <w:noWrap/>
            <w:hideMark/>
          </w:tcPr>
          <w:p w14:paraId="2A05103D"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34</w:t>
            </w:r>
          </w:p>
        </w:tc>
      </w:tr>
      <w:tr w:rsidR="00733762" w:rsidRPr="00733762" w14:paraId="36AA7F73"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D90C9D0"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169B17BE"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report_269</w:t>
            </w:r>
          </w:p>
        </w:tc>
        <w:tc>
          <w:tcPr>
            <w:tcW w:w="960" w:type="dxa"/>
            <w:noWrap/>
            <w:hideMark/>
          </w:tcPr>
          <w:p w14:paraId="56EA8C12"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0.213986</w:t>
            </w:r>
          </w:p>
        </w:tc>
        <w:tc>
          <w:tcPr>
            <w:tcW w:w="960" w:type="dxa"/>
            <w:noWrap/>
            <w:hideMark/>
          </w:tcPr>
          <w:p w14:paraId="7F0C6348"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0.119936</w:t>
            </w:r>
          </w:p>
        </w:tc>
        <w:tc>
          <w:tcPr>
            <w:tcW w:w="960" w:type="dxa"/>
            <w:noWrap/>
            <w:hideMark/>
          </w:tcPr>
          <w:p w14:paraId="1949ABB5"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39</w:t>
            </w:r>
          </w:p>
        </w:tc>
        <w:tc>
          <w:tcPr>
            <w:tcW w:w="960" w:type="dxa"/>
            <w:noWrap/>
            <w:hideMark/>
          </w:tcPr>
          <w:p w14:paraId="3A4CFD9F"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110</w:t>
            </w:r>
          </w:p>
        </w:tc>
      </w:tr>
      <w:tr w:rsidR="00733762" w:rsidRPr="00733762" w14:paraId="5ACE64BE"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5E82B94"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76DCAD92"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report_203</w:t>
            </w:r>
          </w:p>
        </w:tc>
        <w:tc>
          <w:tcPr>
            <w:tcW w:w="960" w:type="dxa"/>
            <w:noWrap/>
            <w:hideMark/>
          </w:tcPr>
          <w:p w14:paraId="0AFBADF5"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0.212551</w:t>
            </w:r>
          </w:p>
        </w:tc>
        <w:tc>
          <w:tcPr>
            <w:tcW w:w="960" w:type="dxa"/>
            <w:noWrap/>
            <w:hideMark/>
          </w:tcPr>
          <w:p w14:paraId="744D437A"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0.696378</w:t>
            </w:r>
          </w:p>
        </w:tc>
        <w:tc>
          <w:tcPr>
            <w:tcW w:w="960" w:type="dxa"/>
            <w:noWrap/>
            <w:hideMark/>
          </w:tcPr>
          <w:p w14:paraId="5322975B"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13</w:t>
            </w:r>
          </w:p>
        </w:tc>
        <w:tc>
          <w:tcPr>
            <w:tcW w:w="960" w:type="dxa"/>
            <w:noWrap/>
            <w:hideMark/>
          </w:tcPr>
          <w:p w14:paraId="71155798"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38</w:t>
            </w:r>
          </w:p>
        </w:tc>
      </w:tr>
      <w:tr w:rsidR="00733762" w:rsidRPr="00733762" w14:paraId="0C4D0532"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AFBB70C"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Drift</w:t>
            </w:r>
          </w:p>
        </w:tc>
        <w:tc>
          <w:tcPr>
            <w:tcW w:w="1145" w:type="dxa"/>
            <w:noWrap/>
            <w:hideMark/>
          </w:tcPr>
          <w:p w14:paraId="65AA2205"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report_360</w:t>
            </w:r>
          </w:p>
        </w:tc>
        <w:tc>
          <w:tcPr>
            <w:tcW w:w="960" w:type="dxa"/>
            <w:noWrap/>
            <w:hideMark/>
          </w:tcPr>
          <w:p w14:paraId="4AE811C7"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0.21141</w:t>
            </w:r>
          </w:p>
        </w:tc>
        <w:tc>
          <w:tcPr>
            <w:tcW w:w="960" w:type="dxa"/>
            <w:noWrap/>
            <w:hideMark/>
          </w:tcPr>
          <w:p w14:paraId="43FED1B7"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3.38E-05</w:t>
            </w:r>
          </w:p>
        </w:tc>
        <w:tc>
          <w:tcPr>
            <w:tcW w:w="960" w:type="dxa"/>
            <w:noWrap/>
            <w:hideMark/>
          </w:tcPr>
          <w:p w14:paraId="21C02BD4"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165</w:t>
            </w:r>
          </w:p>
        </w:tc>
        <w:tc>
          <w:tcPr>
            <w:tcW w:w="960" w:type="dxa"/>
            <w:noWrap/>
            <w:hideMark/>
          </w:tcPr>
          <w:p w14:paraId="645E2F64"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443</w:t>
            </w:r>
          </w:p>
        </w:tc>
      </w:tr>
      <w:tr w:rsidR="00733762" w:rsidRPr="00733762" w14:paraId="2E1E6293"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1CCF7EE"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Drift</w:t>
            </w:r>
          </w:p>
        </w:tc>
        <w:tc>
          <w:tcPr>
            <w:tcW w:w="1145" w:type="dxa"/>
            <w:noWrap/>
            <w:hideMark/>
          </w:tcPr>
          <w:p w14:paraId="2F5011BF"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report_332</w:t>
            </w:r>
          </w:p>
        </w:tc>
        <w:tc>
          <w:tcPr>
            <w:tcW w:w="960" w:type="dxa"/>
            <w:noWrap/>
            <w:hideMark/>
          </w:tcPr>
          <w:p w14:paraId="2DC58D47"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0.19388</w:t>
            </w:r>
          </w:p>
        </w:tc>
        <w:tc>
          <w:tcPr>
            <w:tcW w:w="960" w:type="dxa"/>
            <w:noWrap/>
            <w:hideMark/>
          </w:tcPr>
          <w:p w14:paraId="0EC9B2D0"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3.86E-07</w:t>
            </w:r>
          </w:p>
        </w:tc>
        <w:tc>
          <w:tcPr>
            <w:tcW w:w="960" w:type="dxa"/>
            <w:noWrap/>
            <w:hideMark/>
          </w:tcPr>
          <w:p w14:paraId="6ADD9D1E"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243</w:t>
            </w:r>
          </w:p>
        </w:tc>
        <w:tc>
          <w:tcPr>
            <w:tcW w:w="960" w:type="dxa"/>
            <w:noWrap/>
            <w:hideMark/>
          </w:tcPr>
          <w:p w14:paraId="52E173A5"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1214</w:t>
            </w:r>
          </w:p>
        </w:tc>
      </w:tr>
      <w:tr w:rsidR="00733762" w:rsidRPr="00733762" w14:paraId="591601B4"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EB86EE0"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64828088"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report_234</w:t>
            </w:r>
          </w:p>
        </w:tc>
        <w:tc>
          <w:tcPr>
            <w:tcW w:w="960" w:type="dxa"/>
            <w:noWrap/>
            <w:hideMark/>
          </w:tcPr>
          <w:p w14:paraId="7D89D697"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0.175439</w:t>
            </w:r>
          </w:p>
        </w:tc>
        <w:tc>
          <w:tcPr>
            <w:tcW w:w="960" w:type="dxa"/>
            <w:noWrap/>
            <w:hideMark/>
          </w:tcPr>
          <w:p w14:paraId="2BFA625B"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0.632982</w:t>
            </w:r>
          </w:p>
        </w:tc>
        <w:tc>
          <w:tcPr>
            <w:tcW w:w="960" w:type="dxa"/>
            <w:noWrap/>
            <w:hideMark/>
          </w:tcPr>
          <w:p w14:paraId="3F9C0E82"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19</w:t>
            </w:r>
          </w:p>
        </w:tc>
        <w:tc>
          <w:tcPr>
            <w:tcW w:w="960" w:type="dxa"/>
            <w:noWrap/>
            <w:hideMark/>
          </w:tcPr>
          <w:p w14:paraId="60E555B6"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105</w:t>
            </w:r>
          </w:p>
        </w:tc>
      </w:tr>
      <w:tr w:rsidR="00733762" w:rsidRPr="00733762" w14:paraId="19269DBD"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C4C4762"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lastRenderedPageBreak/>
              <w:t>Stable</w:t>
            </w:r>
          </w:p>
        </w:tc>
        <w:tc>
          <w:tcPr>
            <w:tcW w:w="1145" w:type="dxa"/>
            <w:noWrap/>
            <w:hideMark/>
          </w:tcPr>
          <w:p w14:paraId="555B5125"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report_213</w:t>
            </w:r>
          </w:p>
        </w:tc>
        <w:tc>
          <w:tcPr>
            <w:tcW w:w="960" w:type="dxa"/>
            <w:noWrap/>
            <w:hideMark/>
          </w:tcPr>
          <w:p w14:paraId="2B44CA6A"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0.146555</w:t>
            </w:r>
          </w:p>
        </w:tc>
        <w:tc>
          <w:tcPr>
            <w:tcW w:w="960" w:type="dxa"/>
            <w:noWrap/>
            <w:hideMark/>
          </w:tcPr>
          <w:p w14:paraId="09161369"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0.162638</w:t>
            </w:r>
          </w:p>
        </w:tc>
        <w:tc>
          <w:tcPr>
            <w:tcW w:w="960" w:type="dxa"/>
            <w:noWrap/>
            <w:hideMark/>
          </w:tcPr>
          <w:p w14:paraId="2EF360E3"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71</w:t>
            </w:r>
          </w:p>
        </w:tc>
        <w:tc>
          <w:tcPr>
            <w:tcW w:w="960" w:type="dxa"/>
            <w:noWrap/>
            <w:hideMark/>
          </w:tcPr>
          <w:p w14:paraId="49D8B1B7"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259</w:t>
            </w:r>
          </w:p>
        </w:tc>
      </w:tr>
      <w:tr w:rsidR="00733762" w:rsidRPr="00733762" w14:paraId="615FC5A5"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97E107B"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744B410E"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report_136</w:t>
            </w:r>
          </w:p>
        </w:tc>
        <w:tc>
          <w:tcPr>
            <w:tcW w:w="960" w:type="dxa"/>
            <w:noWrap/>
            <w:hideMark/>
          </w:tcPr>
          <w:p w14:paraId="060BB864"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0.141719</w:t>
            </w:r>
          </w:p>
        </w:tc>
        <w:tc>
          <w:tcPr>
            <w:tcW w:w="960" w:type="dxa"/>
            <w:noWrap/>
            <w:hideMark/>
          </w:tcPr>
          <w:p w14:paraId="0AAD8303"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0.105742</w:t>
            </w:r>
          </w:p>
        </w:tc>
        <w:tc>
          <w:tcPr>
            <w:tcW w:w="960" w:type="dxa"/>
            <w:noWrap/>
            <w:hideMark/>
          </w:tcPr>
          <w:p w14:paraId="3D87C3C9"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76</w:t>
            </w:r>
          </w:p>
        </w:tc>
        <w:tc>
          <w:tcPr>
            <w:tcW w:w="960" w:type="dxa"/>
            <w:noWrap/>
            <w:hideMark/>
          </w:tcPr>
          <w:p w14:paraId="1C6ECA9E"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994</w:t>
            </w:r>
          </w:p>
        </w:tc>
      </w:tr>
      <w:tr w:rsidR="00733762" w:rsidRPr="00733762" w14:paraId="0D3247F0"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22E3843"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32313CB4"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report_204</w:t>
            </w:r>
          </w:p>
        </w:tc>
        <w:tc>
          <w:tcPr>
            <w:tcW w:w="960" w:type="dxa"/>
            <w:noWrap/>
            <w:hideMark/>
          </w:tcPr>
          <w:p w14:paraId="25F2A17B"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0.133333</w:t>
            </w:r>
          </w:p>
        </w:tc>
        <w:tc>
          <w:tcPr>
            <w:tcW w:w="960" w:type="dxa"/>
            <w:noWrap/>
            <w:hideMark/>
          </w:tcPr>
          <w:p w14:paraId="6829A839"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0.999329</w:t>
            </w:r>
          </w:p>
        </w:tc>
        <w:tc>
          <w:tcPr>
            <w:tcW w:w="960" w:type="dxa"/>
            <w:noWrap/>
            <w:hideMark/>
          </w:tcPr>
          <w:p w14:paraId="212789EC"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7</w:t>
            </w:r>
          </w:p>
        </w:tc>
        <w:tc>
          <w:tcPr>
            <w:tcW w:w="960" w:type="dxa"/>
            <w:noWrap/>
            <w:hideMark/>
          </w:tcPr>
          <w:p w14:paraId="04E2D5D7"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30</w:t>
            </w:r>
          </w:p>
        </w:tc>
      </w:tr>
      <w:tr w:rsidR="00733762" w:rsidRPr="00733762" w14:paraId="6E668F65"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CFE89D1"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2BFA09A4"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report_192</w:t>
            </w:r>
          </w:p>
        </w:tc>
        <w:tc>
          <w:tcPr>
            <w:tcW w:w="960" w:type="dxa"/>
            <w:noWrap/>
            <w:hideMark/>
          </w:tcPr>
          <w:p w14:paraId="3250B5F1"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0.13128</w:t>
            </w:r>
          </w:p>
        </w:tc>
        <w:tc>
          <w:tcPr>
            <w:tcW w:w="960" w:type="dxa"/>
            <w:noWrap/>
            <w:hideMark/>
          </w:tcPr>
          <w:p w14:paraId="5D609E77"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0.754761</w:t>
            </w:r>
          </w:p>
        </w:tc>
        <w:tc>
          <w:tcPr>
            <w:tcW w:w="960" w:type="dxa"/>
            <w:noWrap/>
            <w:hideMark/>
          </w:tcPr>
          <w:p w14:paraId="5EAC12BF"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27</w:t>
            </w:r>
          </w:p>
        </w:tc>
        <w:tc>
          <w:tcPr>
            <w:tcW w:w="960" w:type="dxa"/>
            <w:noWrap/>
            <w:hideMark/>
          </w:tcPr>
          <w:p w14:paraId="0A580939"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202</w:t>
            </w:r>
          </w:p>
        </w:tc>
      </w:tr>
      <w:tr w:rsidR="00733762" w:rsidRPr="00733762" w14:paraId="46C8C25D"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F97FEAA"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3511AC08"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report_129</w:t>
            </w:r>
          </w:p>
        </w:tc>
        <w:tc>
          <w:tcPr>
            <w:tcW w:w="960" w:type="dxa"/>
            <w:noWrap/>
            <w:hideMark/>
          </w:tcPr>
          <w:p w14:paraId="02017485"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0.123581</w:t>
            </w:r>
          </w:p>
        </w:tc>
        <w:tc>
          <w:tcPr>
            <w:tcW w:w="960" w:type="dxa"/>
            <w:noWrap/>
            <w:hideMark/>
          </w:tcPr>
          <w:p w14:paraId="0CDFBBFB"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0.244898</w:t>
            </w:r>
          </w:p>
        </w:tc>
        <w:tc>
          <w:tcPr>
            <w:tcW w:w="960" w:type="dxa"/>
            <w:noWrap/>
            <w:hideMark/>
          </w:tcPr>
          <w:p w14:paraId="7E3B3F5C"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79</w:t>
            </w:r>
          </w:p>
        </w:tc>
        <w:tc>
          <w:tcPr>
            <w:tcW w:w="960" w:type="dxa"/>
            <w:noWrap/>
            <w:hideMark/>
          </w:tcPr>
          <w:p w14:paraId="41FA9F94"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388</w:t>
            </w:r>
          </w:p>
        </w:tc>
      </w:tr>
      <w:tr w:rsidR="00733762" w:rsidRPr="00733762" w14:paraId="73915DDF"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ED53C35"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75738F99"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report_342</w:t>
            </w:r>
          </w:p>
        </w:tc>
        <w:tc>
          <w:tcPr>
            <w:tcW w:w="960" w:type="dxa"/>
            <w:noWrap/>
            <w:hideMark/>
          </w:tcPr>
          <w:p w14:paraId="6D58D252"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0.12213</w:t>
            </w:r>
          </w:p>
        </w:tc>
        <w:tc>
          <w:tcPr>
            <w:tcW w:w="960" w:type="dxa"/>
            <w:noWrap/>
            <w:hideMark/>
          </w:tcPr>
          <w:p w14:paraId="038989CE"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0.181413</w:t>
            </w:r>
          </w:p>
        </w:tc>
        <w:tc>
          <w:tcPr>
            <w:tcW w:w="960" w:type="dxa"/>
            <w:noWrap/>
            <w:hideMark/>
          </w:tcPr>
          <w:p w14:paraId="4E785A9C"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99</w:t>
            </w:r>
          </w:p>
        </w:tc>
        <w:tc>
          <w:tcPr>
            <w:tcW w:w="960" w:type="dxa"/>
            <w:noWrap/>
            <w:hideMark/>
          </w:tcPr>
          <w:p w14:paraId="7A38E40A"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363</w:t>
            </w:r>
          </w:p>
        </w:tc>
      </w:tr>
      <w:tr w:rsidR="00733762" w:rsidRPr="00733762" w14:paraId="5AB1089B"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ACB3929"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515CAB31"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report_202</w:t>
            </w:r>
          </w:p>
        </w:tc>
        <w:tc>
          <w:tcPr>
            <w:tcW w:w="960" w:type="dxa"/>
            <w:noWrap/>
            <w:hideMark/>
          </w:tcPr>
          <w:p w14:paraId="6B2053B6"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0.121797</w:t>
            </w:r>
          </w:p>
        </w:tc>
        <w:tc>
          <w:tcPr>
            <w:tcW w:w="960" w:type="dxa"/>
            <w:noWrap/>
            <w:hideMark/>
          </w:tcPr>
          <w:p w14:paraId="52384FF2"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0.34209</w:t>
            </w:r>
          </w:p>
        </w:tc>
        <w:tc>
          <w:tcPr>
            <w:tcW w:w="960" w:type="dxa"/>
            <w:noWrap/>
            <w:hideMark/>
          </w:tcPr>
          <w:p w14:paraId="555FE73B"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68</w:t>
            </w:r>
          </w:p>
        </w:tc>
        <w:tc>
          <w:tcPr>
            <w:tcW w:w="960" w:type="dxa"/>
            <w:noWrap/>
            <w:hideMark/>
          </w:tcPr>
          <w:p w14:paraId="5B36A6FC"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326</w:t>
            </w:r>
          </w:p>
        </w:tc>
      </w:tr>
      <w:tr w:rsidR="00733762" w:rsidRPr="00733762" w14:paraId="4BA060B5"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4A41433"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35A7C5F7"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report_292</w:t>
            </w:r>
          </w:p>
        </w:tc>
        <w:tc>
          <w:tcPr>
            <w:tcW w:w="960" w:type="dxa"/>
            <w:noWrap/>
            <w:hideMark/>
          </w:tcPr>
          <w:p w14:paraId="00625B9E"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0.09548</w:t>
            </w:r>
          </w:p>
        </w:tc>
        <w:tc>
          <w:tcPr>
            <w:tcW w:w="960" w:type="dxa"/>
            <w:noWrap/>
            <w:hideMark/>
          </w:tcPr>
          <w:p w14:paraId="5861696E"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0.504663</w:t>
            </w:r>
          </w:p>
        </w:tc>
        <w:tc>
          <w:tcPr>
            <w:tcW w:w="960" w:type="dxa"/>
            <w:noWrap/>
            <w:hideMark/>
          </w:tcPr>
          <w:p w14:paraId="2C16812C"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88</w:t>
            </w:r>
          </w:p>
        </w:tc>
        <w:tc>
          <w:tcPr>
            <w:tcW w:w="960" w:type="dxa"/>
            <w:noWrap/>
            <w:hideMark/>
          </w:tcPr>
          <w:p w14:paraId="76663F89"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358</w:t>
            </w:r>
          </w:p>
        </w:tc>
      </w:tr>
      <w:tr w:rsidR="00733762" w:rsidRPr="00733762" w14:paraId="3761C0D3"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2AAD5FF"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4EE07419"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report_339</w:t>
            </w:r>
          </w:p>
        </w:tc>
        <w:tc>
          <w:tcPr>
            <w:tcW w:w="960" w:type="dxa"/>
            <w:noWrap/>
            <w:hideMark/>
          </w:tcPr>
          <w:p w14:paraId="13D2C278"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0.081025</w:t>
            </w:r>
          </w:p>
        </w:tc>
        <w:tc>
          <w:tcPr>
            <w:tcW w:w="960" w:type="dxa"/>
            <w:noWrap/>
            <w:hideMark/>
          </w:tcPr>
          <w:p w14:paraId="177B31D7"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0.664395</w:t>
            </w:r>
          </w:p>
        </w:tc>
        <w:tc>
          <w:tcPr>
            <w:tcW w:w="960" w:type="dxa"/>
            <w:noWrap/>
            <w:hideMark/>
          </w:tcPr>
          <w:p w14:paraId="6C33BA14"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99</w:t>
            </w:r>
          </w:p>
        </w:tc>
        <w:tc>
          <w:tcPr>
            <w:tcW w:w="960" w:type="dxa"/>
            <w:noWrap/>
            <w:hideMark/>
          </w:tcPr>
          <w:p w14:paraId="17767B38"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326</w:t>
            </w:r>
          </w:p>
        </w:tc>
      </w:tr>
      <w:tr w:rsidR="00733762" w:rsidRPr="00733762" w14:paraId="15B0AAAD"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C2F424F"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7C0F9A80"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report_189</w:t>
            </w:r>
          </w:p>
        </w:tc>
        <w:tc>
          <w:tcPr>
            <w:tcW w:w="960" w:type="dxa"/>
            <w:noWrap/>
            <w:hideMark/>
          </w:tcPr>
          <w:p w14:paraId="7DA71D7A"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0.07666</w:t>
            </w:r>
          </w:p>
        </w:tc>
        <w:tc>
          <w:tcPr>
            <w:tcW w:w="960" w:type="dxa"/>
            <w:noWrap/>
            <w:hideMark/>
          </w:tcPr>
          <w:p w14:paraId="0F22D0A0"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0.547583</w:t>
            </w:r>
          </w:p>
        </w:tc>
        <w:tc>
          <w:tcPr>
            <w:tcW w:w="960" w:type="dxa"/>
            <w:noWrap/>
            <w:hideMark/>
          </w:tcPr>
          <w:p w14:paraId="45AA54FA"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123</w:t>
            </w:r>
          </w:p>
        </w:tc>
        <w:tc>
          <w:tcPr>
            <w:tcW w:w="960" w:type="dxa"/>
            <w:noWrap/>
            <w:hideMark/>
          </w:tcPr>
          <w:p w14:paraId="328AE645"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650</w:t>
            </w:r>
          </w:p>
        </w:tc>
      </w:tr>
      <w:tr w:rsidR="00733762" w:rsidRPr="00733762" w14:paraId="1DD10D34"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907EDF"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03600A8E"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report_149</w:t>
            </w:r>
          </w:p>
        </w:tc>
        <w:tc>
          <w:tcPr>
            <w:tcW w:w="960" w:type="dxa"/>
            <w:noWrap/>
            <w:hideMark/>
          </w:tcPr>
          <w:p w14:paraId="16819F63"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0.073087</w:t>
            </w:r>
          </w:p>
        </w:tc>
        <w:tc>
          <w:tcPr>
            <w:tcW w:w="960" w:type="dxa"/>
            <w:noWrap/>
            <w:hideMark/>
          </w:tcPr>
          <w:p w14:paraId="05CC5C7B"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0.425139</w:t>
            </w:r>
          </w:p>
        </w:tc>
        <w:tc>
          <w:tcPr>
            <w:tcW w:w="960" w:type="dxa"/>
            <w:noWrap/>
            <w:hideMark/>
          </w:tcPr>
          <w:p w14:paraId="0C04810D"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172</w:t>
            </w:r>
          </w:p>
        </w:tc>
        <w:tc>
          <w:tcPr>
            <w:tcW w:w="960" w:type="dxa"/>
            <w:noWrap/>
            <w:hideMark/>
          </w:tcPr>
          <w:p w14:paraId="23D78333"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718</w:t>
            </w:r>
          </w:p>
        </w:tc>
      </w:tr>
      <w:tr w:rsidR="00733762" w:rsidRPr="00733762" w14:paraId="1C545F72"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7F436EA"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6EEBA398"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report_118</w:t>
            </w:r>
          </w:p>
        </w:tc>
        <w:tc>
          <w:tcPr>
            <w:tcW w:w="960" w:type="dxa"/>
            <w:noWrap/>
            <w:hideMark/>
          </w:tcPr>
          <w:p w14:paraId="60EFF055"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0.067311</w:t>
            </w:r>
          </w:p>
        </w:tc>
        <w:tc>
          <w:tcPr>
            <w:tcW w:w="960" w:type="dxa"/>
            <w:noWrap/>
            <w:hideMark/>
          </w:tcPr>
          <w:p w14:paraId="6FE3DF4B"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0.981431</w:t>
            </w:r>
          </w:p>
        </w:tc>
        <w:tc>
          <w:tcPr>
            <w:tcW w:w="960" w:type="dxa"/>
            <w:noWrap/>
            <w:hideMark/>
          </w:tcPr>
          <w:p w14:paraId="13FA281A"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55</w:t>
            </w:r>
          </w:p>
        </w:tc>
        <w:tc>
          <w:tcPr>
            <w:tcW w:w="960" w:type="dxa"/>
            <w:noWrap/>
            <w:hideMark/>
          </w:tcPr>
          <w:p w14:paraId="7EE117A0"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188</w:t>
            </w:r>
          </w:p>
        </w:tc>
      </w:tr>
      <w:tr w:rsidR="00733762" w:rsidRPr="00733762" w14:paraId="69DF78F6"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BDE57E0"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4BDE26CF"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report_335</w:t>
            </w:r>
          </w:p>
        </w:tc>
        <w:tc>
          <w:tcPr>
            <w:tcW w:w="960" w:type="dxa"/>
            <w:noWrap/>
            <w:hideMark/>
          </w:tcPr>
          <w:p w14:paraId="2483A58C"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0.065495</w:t>
            </w:r>
          </w:p>
        </w:tc>
        <w:tc>
          <w:tcPr>
            <w:tcW w:w="960" w:type="dxa"/>
            <w:noWrap/>
            <w:hideMark/>
          </w:tcPr>
          <w:p w14:paraId="6972B73C"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0.745831</w:t>
            </w:r>
          </w:p>
        </w:tc>
        <w:tc>
          <w:tcPr>
            <w:tcW w:w="960" w:type="dxa"/>
            <w:noWrap/>
            <w:hideMark/>
          </w:tcPr>
          <w:p w14:paraId="70EC6EA8"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129</w:t>
            </w:r>
          </w:p>
        </w:tc>
        <w:tc>
          <w:tcPr>
            <w:tcW w:w="960" w:type="dxa"/>
            <w:noWrap/>
            <w:hideMark/>
          </w:tcPr>
          <w:p w14:paraId="395E1885"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479</w:t>
            </w:r>
          </w:p>
        </w:tc>
      </w:tr>
      <w:tr w:rsidR="00733762" w:rsidRPr="00733762" w14:paraId="57F13011"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D305C9E"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035DFEC8"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report_212</w:t>
            </w:r>
          </w:p>
        </w:tc>
        <w:tc>
          <w:tcPr>
            <w:tcW w:w="960" w:type="dxa"/>
            <w:noWrap/>
            <w:hideMark/>
          </w:tcPr>
          <w:p w14:paraId="4803E8EA"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0.064344</w:t>
            </w:r>
          </w:p>
        </w:tc>
        <w:tc>
          <w:tcPr>
            <w:tcW w:w="960" w:type="dxa"/>
            <w:noWrap/>
            <w:hideMark/>
          </w:tcPr>
          <w:p w14:paraId="590B43EE"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0.671171</w:t>
            </w:r>
          </w:p>
        </w:tc>
        <w:tc>
          <w:tcPr>
            <w:tcW w:w="960" w:type="dxa"/>
            <w:noWrap/>
            <w:hideMark/>
          </w:tcPr>
          <w:p w14:paraId="2039E305"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156</w:t>
            </w:r>
          </w:p>
        </w:tc>
        <w:tc>
          <w:tcPr>
            <w:tcW w:w="960" w:type="dxa"/>
            <w:noWrap/>
            <w:hideMark/>
          </w:tcPr>
          <w:p w14:paraId="67C6FD52"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532</w:t>
            </w:r>
          </w:p>
        </w:tc>
      </w:tr>
      <w:tr w:rsidR="00733762" w:rsidRPr="00733762" w14:paraId="3D12663E"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ACDF0FD"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29A2FA92"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report_323</w:t>
            </w:r>
          </w:p>
        </w:tc>
        <w:tc>
          <w:tcPr>
            <w:tcW w:w="960" w:type="dxa"/>
            <w:noWrap/>
            <w:hideMark/>
          </w:tcPr>
          <w:p w14:paraId="6C7372A7"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0.062708</w:t>
            </w:r>
          </w:p>
        </w:tc>
        <w:tc>
          <w:tcPr>
            <w:tcW w:w="960" w:type="dxa"/>
            <w:noWrap/>
            <w:hideMark/>
          </w:tcPr>
          <w:p w14:paraId="240252AD"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0.766686</w:t>
            </w:r>
          </w:p>
        </w:tc>
        <w:tc>
          <w:tcPr>
            <w:tcW w:w="960" w:type="dxa"/>
            <w:noWrap/>
            <w:hideMark/>
          </w:tcPr>
          <w:p w14:paraId="082A80CE"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126</w:t>
            </w:r>
          </w:p>
        </w:tc>
        <w:tc>
          <w:tcPr>
            <w:tcW w:w="960" w:type="dxa"/>
            <w:noWrap/>
            <w:hideMark/>
          </w:tcPr>
          <w:p w14:paraId="619C1D06"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709</w:t>
            </w:r>
          </w:p>
        </w:tc>
      </w:tr>
      <w:tr w:rsidR="00733762" w:rsidRPr="00733762" w14:paraId="2A5A25D4"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5E9240E"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Drift</w:t>
            </w:r>
          </w:p>
        </w:tc>
        <w:tc>
          <w:tcPr>
            <w:tcW w:w="1145" w:type="dxa"/>
            <w:noWrap/>
            <w:hideMark/>
          </w:tcPr>
          <w:p w14:paraId="5C18E428"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report_337</w:t>
            </w:r>
          </w:p>
        </w:tc>
        <w:tc>
          <w:tcPr>
            <w:tcW w:w="960" w:type="dxa"/>
            <w:noWrap/>
            <w:hideMark/>
          </w:tcPr>
          <w:p w14:paraId="41F5BFC7"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0.051807</w:t>
            </w:r>
          </w:p>
        </w:tc>
        <w:tc>
          <w:tcPr>
            <w:tcW w:w="960" w:type="dxa"/>
            <w:noWrap/>
            <w:hideMark/>
          </w:tcPr>
          <w:p w14:paraId="0BCB08B1"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0.007525</w:t>
            </w:r>
          </w:p>
        </w:tc>
        <w:tc>
          <w:tcPr>
            <w:tcW w:w="960" w:type="dxa"/>
            <w:noWrap/>
            <w:hideMark/>
          </w:tcPr>
          <w:p w14:paraId="07192826"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1289</w:t>
            </w:r>
          </w:p>
        </w:tc>
        <w:tc>
          <w:tcPr>
            <w:tcW w:w="960" w:type="dxa"/>
            <w:noWrap/>
            <w:hideMark/>
          </w:tcPr>
          <w:p w14:paraId="6B25F5F8"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5177</w:t>
            </w:r>
          </w:p>
        </w:tc>
      </w:tr>
      <w:tr w:rsidR="00733762" w:rsidRPr="00733762" w14:paraId="3C32CAB8"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F69FDDF"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003D3546"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report_135</w:t>
            </w:r>
          </w:p>
        </w:tc>
        <w:tc>
          <w:tcPr>
            <w:tcW w:w="960" w:type="dxa"/>
            <w:noWrap/>
            <w:hideMark/>
          </w:tcPr>
          <w:p w14:paraId="47316910"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0.051073</w:t>
            </w:r>
          </w:p>
        </w:tc>
        <w:tc>
          <w:tcPr>
            <w:tcW w:w="960" w:type="dxa"/>
            <w:noWrap/>
            <w:hideMark/>
          </w:tcPr>
          <w:p w14:paraId="4D987237"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0.061801</w:t>
            </w:r>
          </w:p>
        </w:tc>
        <w:tc>
          <w:tcPr>
            <w:tcW w:w="960" w:type="dxa"/>
            <w:noWrap/>
            <w:hideMark/>
          </w:tcPr>
          <w:p w14:paraId="6C628351"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791</w:t>
            </w:r>
          </w:p>
        </w:tc>
        <w:tc>
          <w:tcPr>
            <w:tcW w:w="960" w:type="dxa"/>
            <w:noWrap/>
            <w:hideMark/>
          </w:tcPr>
          <w:p w14:paraId="1A54A461"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3942</w:t>
            </w:r>
          </w:p>
        </w:tc>
      </w:tr>
      <w:tr w:rsidR="00733762" w:rsidRPr="00733762" w14:paraId="2E1DBB92"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397D881"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7359704D"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report_318</w:t>
            </w:r>
          </w:p>
        </w:tc>
        <w:tc>
          <w:tcPr>
            <w:tcW w:w="960" w:type="dxa"/>
            <w:noWrap/>
            <w:hideMark/>
          </w:tcPr>
          <w:p w14:paraId="493636F4"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0.036474</w:t>
            </w:r>
          </w:p>
        </w:tc>
        <w:tc>
          <w:tcPr>
            <w:tcW w:w="960" w:type="dxa"/>
            <w:noWrap/>
            <w:hideMark/>
          </w:tcPr>
          <w:p w14:paraId="3FE70795"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w:t>
            </w:r>
          </w:p>
        </w:tc>
        <w:tc>
          <w:tcPr>
            <w:tcW w:w="960" w:type="dxa"/>
            <w:noWrap/>
            <w:hideMark/>
          </w:tcPr>
          <w:p w14:paraId="1D1AA9E9"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7</w:t>
            </w:r>
          </w:p>
        </w:tc>
        <w:tc>
          <w:tcPr>
            <w:tcW w:w="960" w:type="dxa"/>
            <w:noWrap/>
            <w:hideMark/>
          </w:tcPr>
          <w:p w14:paraId="22F50DC3"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47</w:t>
            </w:r>
          </w:p>
        </w:tc>
      </w:tr>
      <w:tr w:rsidR="00733762" w:rsidRPr="00733762" w14:paraId="7F125A35"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5B19FB0"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4A480000"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report_190</w:t>
            </w:r>
          </w:p>
        </w:tc>
        <w:tc>
          <w:tcPr>
            <w:tcW w:w="960" w:type="dxa"/>
            <w:noWrap/>
            <w:hideMark/>
          </w:tcPr>
          <w:p w14:paraId="4734CA67"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0.035372</w:t>
            </w:r>
          </w:p>
        </w:tc>
        <w:tc>
          <w:tcPr>
            <w:tcW w:w="960" w:type="dxa"/>
            <w:noWrap/>
            <w:hideMark/>
          </w:tcPr>
          <w:p w14:paraId="4F45B96B"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0.999894</w:t>
            </w:r>
          </w:p>
        </w:tc>
        <w:tc>
          <w:tcPr>
            <w:tcW w:w="960" w:type="dxa"/>
            <w:noWrap/>
            <w:hideMark/>
          </w:tcPr>
          <w:p w14:paraId="40E71C35"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92</w:t>
            </w:r>
          </w:p>
        </w:tc>
        <w:tc>
          <w:tcPr>
            <w:tcW w:w="960" w:type="dxa"/>
            <w:noWrap/>
            <w:hideMark/>
          </w:tcPr>
          <w:p w14:paraId="7D31EB07"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535</w:t>
            </w:r>
          </w:p>
        </w:tc>
      </w:tr>
      <w:tr w:rsidR="00733762" w:rsidRPr="00733762" w14:paraId="19FABF80"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E1BAE64"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06FE3E5F"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report_188</w:t>
            </w:r>
          </w:p>
        </w:tc>
        <w:tc>
          <w:tcPr>
            <w:tcW w:w="960" w:type="dxa"/>
            <w:noWrap/>
            <w:hideMark/>
          </w:tcPr>
          <w:p w14:paraId="62AB88B8"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0.026461</w:t>
            </w:r>
          </w:p>
        </w:tc>
        <w:tc>
          <w:tcPr>
            <w:tcW w:w="960" w:type="dxa"/>
            <w:noWrap/>
            <w:hideMark/>
          </w:tcPr>
          <w:p w14:paraId="69A8DC40"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w:t>
            </w:r>
          </w:p>
        </w:tc>
        <w:tc>
          <w:tcPr>
            <w:tcW w:w="960" w:type="dxa"/>
            <w:noWrap/>
            <w:hideMark/>
          </w:tcPr>
          <w:p w14:paraId="0E166230"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87</w:t>
            </w:r>
          </w:p>
        </w:tc>
        <w:tc>
          <w:tcPr>
            <w:tcW w:w="960" w:type="dxa"/>
            <w:noWrap/>
            <w:hideMark/>
          </w:tcPr>
          <w:p w14:paraId="0BC1843D"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374</w:t>
            </w:r>
          </w:p>
        </w:tc>
      </w:tr>
      <w:tr w:rsidR="00733762" w:rsidRPr="00733762" w14:paraId="4CEEC13C"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39152D6"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3923C491"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report_333</w:t>
            </w:r>
          </w:p>
        </w:tc>
        <w:tc>
          <w:tcPr>
            <w:tcW w:w="960" w:type="dxa"/>
            <w:noWrap/>
            <w:hideMark/>
          </w:tcPr>
          <w:p w14:paraId="2C38CCF0"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0.017898</w:t>
            </w:r>
          </w:p>
        </w:tc>
        <w:tc>
          <w:tcPr>
            <w:tcW w:w="960" w:type="dxa"/>
            <w:noWrap/>
            <w:hideMark/>
          </w:tcPr>
          <w:p w14:paraId="1A1AD9FF"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w:t>
            </w:r>
          </w:p>
        </w:tc>
        <w:tc>
          <w:tcPr>
            <w:tcW w:w="960" w:type="dxa"/>
            <w:noWrap/>
            <w:hideMark/>
          </w:tcPr>
          <w:p w14:paraId="1329D811"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58</w:t>
            </w:r>
          </w:p>
        </w:tc>
        <w:tc>
          <w:tcPr>
            <w:tcW w:w="960" w:type="dxa"/>
            <w:noWrap/>
            <w:hideMark/>
          </w:tcPr>
          <w:p w14:paraId="4752C224"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210</w:t>
            </w:r>
          </w:p>
        </w:tc>
      </w:tr>
      <w:tr w:rsidR="00733762" w:rsidRPr="00733762" w14:paraId="78E4B804"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E77F2AF"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5AA6263F"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report_317</w:t>
            </w:r>
          </w:p>
        </w:tc>
        <w:tc>
          <w:tcPr>
            <w:tcW w:w="960" w:type="dxa"/>
            <w:noWrap/>
            <w:hideMark/>
          </w:tcPr>
          <w:p w14:paraId="331636B3"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0.01676</w:t>
            </w:r>
          </w:p>
        </w:tc>
        <w:tc>
          <w:tcPr>
            <w:tcW w:w="960" w:type="dxa"/>
            <w:noWrap/>
            <w:hideMark/>
          </w:tcPr>
          <w:p w14:paraId="763D3582"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w:t>
            </w:r>
          </w:p>
        </w:tc>
        <w:tc>
          <w:tcPr>
            <w:tcW w:w="960" w:type="dxa"/>
            <w:noWrap/>
            <w:hideMark/>
          </w:tcPr>
          <w:p w14:paraId="253ABD2E"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48</w:t>
            </w:r>
          </w:p>
        </w:tc>
        <w:tc>
          <w:tcPr>
            <w:tcW w:w="960" w:type="dxa"/>
            <w:noWrap/>
            <w:hideMark/>
          </w:tcPr>
          <w:p w14:paraId="5978586A"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179</w:t>
            </w:r>
          </w:p>
        </w:tc>
      </w:tr>
      <w:tr w:rsidR="00733762" w:rsidRPr="00733762" w14:paraId="5AF6EC7C"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97465AA"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016D2079"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report_341</w:t>
            </w:r>
          </w:p>
        </w:tc>
        <w:tc>
          <w:tcPr>
            <w:tcW w:w="960" w:type="dxa"/>
            <w:noWrap/>
            <w:hideMark/>
          </w:tcPr>
          <w:p w14:paraId="52838338"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0.011905</w:t>
            </w:r>
          </w:p>
        </w:tc>
        <w:tc>
          <w:tcPr>
            <w:tcW w:w="960" w:type="dxa"/>
            <w:noWrap/>
            <w:hideMark/>
          </w:tcPr>
          <w:p w14:paraId="1A4DDD34"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w:t>
            </w:r>
          </w:p>
        </w:tc>
        <w:tc>
          <w:tcPr>
            <w:tcW w:w="960" w:type="dxa"/>
            <w:noWrap/>
            <w:hideMark/>
          </w:tcPr>
          <w:p w14:paraId="382BDB5F"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56</w:t>
            </w:r>
          </w:p>
        </w:tc>
        <w:tc>
          <w:tcPr>
            <w:tcW w:w="960" w:type="dxa"/>
            <w:noWrap/>
            <w:hideMark/>
          </w:tcPr>
          <w:p w14:paraId="058BB04B"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168</w:t>
            </w:r>
          </w:p>
        </w:tc>
      </w:tr>
      <w:tr w:rsidR="00733762" w:rsidRPr="00733762" w14:paraId="08F310CA"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DDB3693"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6DC983F6"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report_319</w:t>
            </w:r>
          </w:p>
        </w:tc>
        <w:tc>
          <w:tcPr>
            <w:tcW w:w="960" w:type="dxa"/>
            <w:noWrap/>
            <w:hideMark/>
          </w:tcPr>
          <w:p w14:paraId="66D8570C"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0.010526</w:t>
            </w:r>
          </w:p>
        </w:tc>
        <w:tc>
          <w:tcPr>
            <w:tcW w:w="960" w:type="dxa"/>
            <w:noWrap/>
            <w:hideMark/>
          </w:tcPr>
          <w:p w14:paraId="149049BE"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w:t>
            </w:r>
          </w:p>
        </w:tc>
        <w:tc>
          <w:tcPr>
            <w:tcW w:w="960" w:type="dxa"/>
            <w:noWrap/>
            <w:hideMark/>
          </w:tcPr>
          <w:p w14:paraId="7E69C474"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71</w:t>
            </w:r>
          </w:p>
        </w:tc>
        <w:tc>
          <w:tcPr>
            <w:tcW w:w="960" w:type="dxa"/>
            <w:noWrap/>
            <w:hideMark/>
          </w:tcPr>
          <w:p w14:paraId="3AA28C74"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285</w:t>
            </w:r>
          </w:p>
        </w:tc>
      </w:tr>
      <w:tr w:rsidR="00733762" w:rsidRPr="00733762" w14:paraId="2B8798E6"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FD7D645"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4643FA72"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report_355</w:t>
            </w:r>
          </w:p>
        </w:tc>
        <w:tc>
          <w:tcPr>
            <w:tcW w:w="960" w:type="dxa"/>
            <w:noWrap/>
            <w:hideMark/>
          </w:tcPr>
          <w:p w14:paraId="38EBB81D"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0.0057</w:t>
            </w:r>
          </w:p>
        </w:tc>
        <w:tc>
          <w:tcPr>
            <w:tcW w:w="960" w:type="dxa"/>
            <w:noWrap/>
            <w:hideMark/>
          </w:tcPr>
          <w:p w14:paraId="4602FC10"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w:t>
            </w:r>
          </w:p>
        </w:tc>
        <w:tc>
          <w:tcPr>
            <w:tcW w:w="960" w:type="dxa"/>
            <w:noWrap/>
            <w:hideMark/>
          </w:tcPr>
          <w:p w14:paraId="7B8CCF3F"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422</w:t>
            </w:r>
          </w:p>
        </w:tc>
        <w:tc>
          <w:tcPr>
            <w:tcW w:w="960" w:type="dxa"/>
            <w:noWrap/>
            <w:hideMark/>
          </w:tcPr>
          <w:p w14:paraId="63F79121"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1611</w:t>
            </w:r>
          </w:p>
        </w:tc>
      </w:tr>
      <w:tr w:rsidR="00733762" w:rsidRPr="00733762" w14:paraId="168B9DE3"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C017757"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2F4BF888"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report_19</w:t>
            </w:r>
          </w:p>
        </w:tc>
        <w:tc>
          <w:tcPr>
            <w:tcW w:w="960" w:type="dxa"/>
            <w:noWrap/>
            <w:hideMark/>
          </w:tcPr>
          <w:p w14:paraId="108A4E87"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24F351B5"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w:t>
            </w:r>
          </w:p>
        </w:tc>
        <w:tc>
          <w:tcPr>
            <w:tcW w:w="960" w:type="dxa"/>
            <w:noWrap/>
            <w:hideMark/>
          </w:tcPr>
          <w:p w14:paraId="25925D3B"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20</w:t>
            </w:r>
          </w:p>
        </w:tc>
        <w:tc>
          <w:tcPr>
            <w:tcW w:w="960" w:type="dxa"/>
            <w:noWrap/>
            <w:hideMark/>
          </w:tcPr>
          <w:p w14:paraId="7B0F570E"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75</w:t>
            </w:r>
          </w:p>
        </w:tc>
      </w:tr>
      <w:tr w:rsidR="00733762" w:rsidRPr="00733762" w14:paraId="23B9D578" w14:textId="77777777" w:rsidTr="0073376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534D33A"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56980FAB" w14:textId="77777777" w:rsidR="00733762" w:rsidRPr="00733762" w:rsidRDefault="00733762" w:rsidP="0073376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report_214</w:t>
            </w:r>
          </w:p>
        </w:tc>
        <w:tc>
          <w:tcPr>
            <w:tcW w:w="960" w:type="dxa"/>
            <w:noWrap/>
            <w:hideMark/>
          </w:tcPr>
          <w:p w14:paraId="229DE46C"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1E50B9C9"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w:t>
            </w:r>
          </w:p>
        </w:tc>
        <w:tc>
          <w:tcPr>
            <w:tcW w:w="960" w:type="dxa"/>
            <w:noWrap/>
            <w:hideMark/>
          </w:tcPr>
          <w:p w14:paraId="19F4107D"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12</w:t>
            </w:r>
          </w:p>
        </w:tc>
        <w:tc>
          <w:tcPr>
            <w:tcW w:w="960" w:type="dxa"/>
            <w:noWrap/>
            <w:hideMark/>
          </w:tcPr>
          <w:p w14:paraId="4329554A" w14:textId="77777777" w:rsidR="00733762" w:rsidRPr="00733762" w:rsidRDefault="00733762" w:rsidP="0073376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35</w:t>
            </w:r>
          </w:p>
        </w:tc>
      </w:tr>
      <w:tr w:rsidR="00733762" w:rsidRPr="00733762" w14:paraId="46763EBD" w14:textId="77777777" w:rsidTr="007337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B3F316A" w14:textId="77777777" w:rsidR="00733762" w:rsidRPr="00733762" w:rsidRDefault="00733762" w:rsidP="00733762">
            <w:pPr>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Stable</w:t>
            </w:r>
          </w:p>
        </w:tc>
        <w:tc>
          <w:tcPr>
            <w:tcW w:w="1145" w:type="dxa"/>
            <w:noWrap/>
            <w:hideMark/>
          </w:tcPr>
          <w:p w14:paraId="32577AA9" w14:textId="77777777" w:rsidR="00733762" w:rsidRPr="00733762" w:rsidRDefault="00733762" w:rsidP="0073376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report_223</w:t>
            </w:r>
          </w:p>
        </w:tc>
        <w:tc>
          <w:tcPr>
            <w:tcW w:w="960" w:type="dxa"/>
            <w:noWrap/>
            <w:hideMark/>
          </w:tcPr>
          <w:p w14:paraId="6109865A"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0</w:t>
            </w:r>
          </w:p>
        </w:tc>
        <w:tc>
          <w:tcPr>
            <w:tcW w:w="960" w:type="dxa"/>
            <w:noWrap/>
            <w:hideMark/>
          </w:tcPr>
          <w:p w14:paraId="4574062F"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w:t>
            </w:r>
          </w:p>
        </w:tc>
        <w:tc>
          <w:tcPr>
            <w:tcW w:w="960" w:type="dxa"/>
            <w:noWrap/>
            <w:hideMark/>
          </w:tcPr>
          <w:p w14:paraId="0F1E0A99"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13</w:t>
            </w:r>
          </w:p>
        </w:tc>
        <w:tc>
          <w:tcPr>
            <w:tcW w:w="960" w:type="dxa"/>
            <w:noWrap/>
            <w:hideMark/>
          </w:tcPr>
          <w:p w14:paraId="0E895B0A" w14:textId="77777777" w:rsidR="00733762" w:rsidRPr="00733762" w:rsidRDefault="00733762" w:rsidP="0073376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733762">
              <w:rPr>
                <w:rFonts w:ascii="Aptos Narrow" w:eastAsia="Times New Roman" w:hAnsi="Aptos Narrow" w:cs="Times New Roman"/>
                <w:color w:val="000000"/>
                <w:kern w:val="0"/>
                <w:sz w:val="22"/>
                <w:szCs w:val="22"/>
                <w:lang w:eastAsia="es-MX"/>
                <w14:ligatures w14:val="none"/>
              </w:rPr>
              <w:t>31</w:t>
            </w:r>
          </w:p>
        </w:tc>
      </w:tr>
    </w:tbl>
    <w:p w14:paraId="369FA6C8" w14:textId="77777777" w:rsidR="00733762" w:rsidRDefault="00733762" w:rsidP="00381C07"/>
    <w:p w14:paraId="482AFF19" w14:textId="77777777" w:rsidR="00C073D4" w:rsidRPr="00C073D4" w:rsidRDefault="00C073D4" w:rsidP="00C073D4">
      <w:r w:rsidRPr="00C073D4">
        <w:rPr>
          <w:b/>
          <w:bCs/>
        </w:rPr>
        <w:t>Optimización de la Asignación de Colas en la Ejecución de Reportes NR</w:t>
      </w:r>
    </w:p>
    <w:p w14:paraId="1F0DE76A" w14:textId="77777777" w:rsidR="00C073D4" w:rsidRPr="00C073D4" w:rsidRDefault="00C073D4" w:rsidP="00C073D4">
      <w:r w:rsidRPr="00C073D4">
        <w:rPr>
          <w:i/>
          <w:iCs/>
        </w:rPr>
        <w:t>Este análisis aplica técnicas de agrupamiento no supervisado (</w:t>
      </w:r>
      <w:proofErr w:type="spellStart"/>
      <w:r w:rsidRPr="00C073D4">
        <w:rPr>
          <w:i/>
          <w:iCs/>
        </w:rPr>
        <w:t>KMeans</w:t>
      </w:r>
      <w:proofErr w:type="spellEnd"/>
      <w:r w:rsidRPr="00C073D4">
        <w:rPr>
          <w:i/>
          <w:iCs/>
        </w:rPr>
        <w:t>) y clasificación supervisada (K-</w:t>
      </w:r>
      <w:proofErr w:type="spellStart"/>
      <w:r w:rsidRPr="00C073D4">
        <w:rPr>
          <w:i/>
          <w:iCs/>
        </w:rPr>
        <w:t>Nearest</w:t>
      </w:r>
      <w:proofErr w:type="spellEnd"/>
      <w:r w:rsidRPr="00C073D4">
        <w:rPr>
          <w:i/>
          <w:iCs/>
        </w:rPr>
        <w:t xml:space="preserve"> Neighbors) para optimizar la asignación de colas de ejecución de 97 reportes del sistema NR. Los resultados demuestran que el 54% de los reportes están actualmente mal asignados, y que una reasignación basada en el modelo genera un ahorro de eficiencia de 82.7%, equivalente a una reducción de 107 horas de tiempo de procesamiento diario.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073D4" w:rsidRPr="00C073D4" w14:paraId="1A764973" w14:textId="77777777">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120" w:type="dxa"/>
              <w:left w:w="160" w:type="dxa"/>
              <w:bottom w:w="80" w:type="dxa"/>
              <w:right w:w="160" w:type="dxa"/>
            </w:tcMar>
            <w:hideMark/>
          </w:tcPr>
          <w:p w14:paraId="34331850" w14:textId="77777777" w:rsidR="00C073D4" w:rsidRPr="00C073D4" w:rsidRDefault="00C073D4" w:rsidP="00C073D4">
            <w:r w:rsidRPr="00C073D4">
              <w:rPr>
                <w:b/>
                <w:bCs/>
              </w:rPr>
              <w:t>Reportes Evaluados</w:t>
            </w:r>
          </w:p>
        </w:tc>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120" w:type="dxa"/>
              <w:left w:w="160" w:type="dxa"/>
              <w:bottom w:w="80" w:type="dxa"/>
              <w:right w:w="160" w:type="dxa"/>
            </w:tcMar>
            <w:hideMark/>
          </w:tcPr>
          <w:p w14:paraId="27388D2E" w14:textId="77777777" w:rsidR="00C073D4" w:rsidRPr="00C073D4" w:rsidRDefault="00C073D4" w:rsidP="00C073D4">
            <w:r w:rsidRPr="00C073D4">
              <w:rPr>
                <w:b/>
                <w:bCs/>
              </w:rPr>
              <w:t>Precisión KNN</w:t>
            </w:r>
          </w:p>
        </w:tc>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120" w:type="dxa"/>
              <w:left w:w="160" w:type="dxa"/>
              <w:bottom w:w="80" w:type="dxa"/>
              <w:right w:w="160" w:type="dxa"/>
            </w:tcMar>
            <w:hideMark/>
          </w:tcPr>
          <w:p w14:paraId="3F8CE891" w14:textId="77777777" w:rsidR="00C073D4" w:rsidRPr="00C073D4" w:rsidRDefault="00C073D4" w:rsidP="00C073D4">
            <w:r w:rsidRPr="00C073D4">
              <w:rPr>
                <w:b/>
                <w:bCs/>
              </w:rPr>
              <w:t>Clústeres Óptimos</w:t>
            </w:r>
          </w:p>
        </w:tc>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120" w:type="dxa"/>
              <w:left w:w="160" w:type="dxa"/>
              <w:bottom w:w="80" w:type="dxa"/>
              <w:right w:w="160" w:type="dxa"/>
            </w:tcMar>
            <w:hideMark/>
          </w:tcPr>
          <w:p w14:paraId="1BC2C7C3" w14:textId="77777777" w:rsidR="00C073D4" w:rsidRPr="00C073D4" w:rsidRDefault="00C073D4" w:rsidP="00C073D4">
            <w:r w:rsidRPr="00C073D4">
              <w:rPr>
                <w:b/>
                <w:bCs/>
              </w:rPr>
              <w:t>Ahorro de Eficiencia</w:t>
            </w:r>
          </w:p>
        </w:tc>
      </w:tr>
      <w:tr w:rsidR="00C073D4" w:rsidRPr="00C073D4" w14:paraId="277E4017"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120" w:type="dxa"/>
              <w:left w:w="160" w:type="dxa"/>
              <w:bottom w:w="120" w:type="dxa"/>
              <w:right w:w="160" w:type="dxa"/>
            </w:tcMar>
            <w:hideMark/>
          </w:tcPr>
          <w:p w14:paraId="46EC90CD" w14:textId="77777777" w:rsidR="00C073D4" w:rsidRPr="00C073D4" w:rsidRDefault="00C073D4" w:rsidP="00C073D4">
            <w:r w:rsidRPr="00C073D4">
              <w:rPr>
                <w:b/>
                <w:bCs/>
              </w:rPr>
              <w:t>97</w:t>
            </w:r>
          </w:p>
          <w:p w14:paraId="7C7BE202" w14:textId="77777777" w:rsidR="00C073D4" w:rsidRPr="00C073D4" w:rsidRDefault="00C073D4" w:rsidP="00C073D4">
            <w:r w:rsidRPr="00C073D4">
              <w:rPr>
                <w:i/>
                <w:iCs/>
              </w:rPr>
              <w:t>con mínimo 20 ejecuciones</w:t>
            </w:r>
          </w:p>
        </w:tc>
        <w:tc>
          <w:tcPr>
            <w:tcW w:w="2340" w:type="dxa"/>
            <w:tcBorders>
              <w:top w:val="single" w:sz="2" w:space="0" w:color="CCCCCC"/>
              <w:left w:val="single" w:sz="2" w:space="0" w:color="CCCCCC"/>
              <w:bottom w:val="single" w:sz="2" w:space="0" w:color="CCCCCC"/>
              <w:right w:val="single" w:sz="2" w:space="0" w:color="CCCCCC"/>
            </w:tcBorders>
            <w:shd w:val="clear" w:color="auto" w:fill="E8F5E9"/>
            <w:tcMar>
              <w:top w:w="120" w:type="dxa"/>
              <w:left w:w="160" w:type="dxa"/>
              <w:bottom w:w="120" w:type="dxa"/>
              <w:right w:w="160" w:type="dxa"/>
            </w:tcMar>
            <w:hideMark/>
          </w:tcPr>
          <w:p w14:paraId="379A6941" w14:textId="77777777" w:rsidR="00C073D4" w:rsidRPr="00C073D4" w:rsidRDefault="00C073D4" w:rsidP="00C073D4">
            <w:r w:rsidRPr="00C073D4">
              <w:rPr>
                <w:b/>
                <w:bCs/>
              </w:rPr>
              <w:t>80%</w:t>
            </w:r>
          </w:p>
          <w:p w14:paraId="39C4A646" w14:textId="77777777" w:rsidR="00C073D4" w:rsidRPr="00C073D4" w:rsidRDefault="00C073D4" w:rsidP="00C073D4">
            <w:r w:rsidRPr="00C073D4">
              <w:rPr>
                <w:i/>
                <w:iCs/>
              </w:rPr>
              <w:t>exactitud del modelo</w:t>
            </w:r>
          </w:p>
        </w:tc>
        <w:tc>
          <w:tcPr>
            <w:tcW w:w="2340" w:type="dxa"/>
            <w:tcBorders>
              <w:top w:val="single" w:sz="2" w:space="0" w:color="CCCCCC"/>
              <w:left w:val="single" w:sz="2" w:space="0" w:color="CCCCCC"/>
              <w:bottom w:val="single" w:sz="2" w:space="0" w:color="CCCCCC"/>
              <w:right w:val="single" w:sz="2" w:space="0" w:color="CCCCCC"/>
            </w:tcBorders>
            <w:shd w:val="clear" w:color="auto" w:fill="FFF3E0"/>
            <w:tcMar>
              <w:top w:w="120" w:type="dxa"/>
              <w:left w:w="160" w:type="dxa"/>
              <w:bottom w:w="120" w:type="dxa"/>
              <w:right w:w="160" w:type="dxa"/>
            </w:tcMar>
            <w:hideMark/>
          </w:tcPr>
          <w:p w14:paraId="482BA618" w14:textId="77777777" w:rsidR="00C073D4" w:rsidRPr="00C073D4" w:rsidRDefault="00C073D4" w:rsidP="00C073D4">
            <w:r w:rsidRPr="00C073D4">
              <w:rPr>
                <w:b/>
                <w:bCs/>
              </w:rPr>
              <w:t>k = 4</w:t>
            </w:r>
          </w:p>
          <w:p w14:paraId="4D8FB851" w14:textId="77777777" w:rsidR="00C073D4" w:rsidRPr="00C073D4" w:rsidRDefault="00C073D4" w:rsidP="00C073D4">
            <w:r w:rsidRPr="00C073D4">
              <w:rPr>
                <w:i/>
                <w:iCs/>
              </w:rPr>
              <w:t>S / M / L / XL</w:t>
            </w:r>
          </w:p>
        </w:tc>
        <w:tc>
          <w:tcPr>
            <w:tcW w:w="2340" w:type="dxa"/>
            <w:tcBorders>
              <w:top w:val="single" w:sz="2" w:space="0" w:color="CCCCCC"/>
              <w:left w:val="single" w:sz="2" w:space="0" w:color="CCCCCC"/>
              <w:bottom w:val="single" w:sz="2" w:space="0" w:color="CCCCCC"/>
              <w:right w:val="single" w:sz="2" w:space="0" w:color="CCCCCC"/>
            </w:tcBorders>
            <w:shd w:val="clear" w:color="auto" w:fill="FCE4EC"/>
            <w:tcMar>
              <w:top w:w="120" w:type="dxa"/>
              <w:left w:w="160" w:type="dxa"/>
              <w:bottom w:w="120" w:type="dxa"/>
              <w:right w:w="160" w:type="dxa"/>
            </w:tcMar>
            <w:hideMark/>
          </w:tcPr>
          <w:p w14:paraId="1D9ECDD9" w14:textId="77777777" w:rsidR="00C073D4" w:rsidRPr="00C073D4" w:rsidRDefault="00C073D4" w:rsidP="00C073D4">
            <w:r w:rsidRPr="00C073D4">
              <w:rPr>
                <w:b/>
                <w:bCs/>
              </w:rPr>
              <w:t>+82.7%</w:t>
            </w:r>
          </w:p>
          <w:p w14:paraId="704BD02D" w14:textId="77777777" w:rsidR="00C073D4" w:rsidRPr="00C073D4" w:rsidRDefault="00C073D4" w:rsidP="00C073D4">
            <w:r w:rsidRPr="00C073D4">
              <w:rPr>
                <w:i/>
                <w:iCs/>
              </w:rPr>
              <w:t>mejora en costos</w:t>
            </w:r>
          </w:p>
        </w:tc>
      </w:tr>
    </w:tbl>
    <w:p w14:paraId="1BF3A057" w14:textId="05B7E914" w:rsidR="00872808" w:rsidRDefault="00872808" w:rsidP="00381C07"/>
    <w:p w14:paraId="2F1CED4A" w14:textId="77777777" w:rsidR="00C073D4" w:rsidRPr="00C073D4" w:rsidRDefault="00C073D4" w:rsidP="00C073D4">
      <w:r w:rsidRPr="00C073D4">
        <w:t>El análisis se realizó sobre 245,901 registros de ejecución del sistema NR, correspondientes al período enero 2025 – abril 2026. Se evaluaron 97 reportes con un mínimo de 20 ejecuciones cada uno, garantizando suficiente representatividad estadística para el modelo.</w:t>
      </w:r>
    </w:p>
    <w:p w14:paraId="6475F791" w14:textId="77777777" w:rsidR="00C073D4" w:rsidRPr="00C073D4" w:rsidRDefault="00C073D4" w:rsidP="00C073D4">
      <w:r w:rsidRPr="00C073D4">
        <w:t>El modelo implementa una combinación de dos algoritmos de Machine Learning complementarios:</w:t>
      </w:r>
    </w:p>
    <w:p w14:paraId="1CA774C2" w14:textId="77777777" w:rsidR="00C073D4" w:rsidRPr="00C073D4" w:rsidRDefault="00C073D4" w:rsidP="00C073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073D4" w:rsidRPr="00C073D4" w14:paraId="60E566B5" w14:textId="77777777">
        <w:trPr>
          <w:tblHeader/>
        </w:trPr>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5F36EC59" w14:textId="77777777" w:rsidR="00C073D4" w:rsidRPr="00C073D4" w:rsidRDefault="00C073D4" w:rsidP="00C073D4">
            <w:r w:rsidRPr="00C073D4">
              <w:rPr>
                <w:b/>
                <w:bCs/>
              </w:rPr>
              <w:t>Componente</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5916032C" w14:textId="77777777" w:rsidR="00C073D4" w:rsidRPr="00C073D4" w:rsidRDefault="00C073D4" w:rsidP="00C073D4">
            <w:r w:rsidRPr="00C073D4">
              <w:rPr>
                <w:b/>
                <w:bCs/>
              </w:rPr>
              <w:t>Algoritmo</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C849DF4" w14:textId="77777777" w:rsidR="00C073D4" w:rsidRPr="00C073D4" w:rsidRDefault="00C073D4" w:rsidP="00C073D4">
            <w:r w:rsidRPr="00C073D4">
              <w:rPr>
                <w:b/>
                <w:bCs/>
              </w:rPr>
              <w:t>Función</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46AC73DB" w14:textId="77777777" w:rsidR="00C073D4" w:rsidRPr="00C073D4" w:rsidRDefault="00C073D4" w:rsidP="00C073D4">
            <w:r w:rsidRPr="00C073D4">
              <w:rPr>
                <w:b/>
                <w:bCs/>
              </w:rPr>
              <w:t>Parámetros</w:t>
            </w:r>
          </w:p>
        </w:tc>
      </w:tr>
      <w:tr w:rsidR="00C073D4" w:rsidRPr="00C073D4" w14:paraId="1ACD0008"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BA218E6" w14:textId="77777777" w:rsidR="00C073D4" w:rsidRPr="00C073D4" w:rsidRDefault="00C073D4" w:rsidP="00C073D4">
            <w:r w:rsidRPr="00C073D4">
              <w:rPr>
                <w:b/>
                <w:bCs/>
              </w:rPr>
              <w:t>Agrupamiento</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4A22603" w14:textId="77777777" w:rsidR="00C073D4" w:rsidRPr="00C073D4" w:rsidRDefault="00C073D4" w:rsidP="00C073D4">
            <w:proofErr w:type="spellStart"/>
            <w:r w:rsidRPr="00C073D4">
              <w:rPr>
                <w:b/>
                <w:bCs/>
              </w:rPr>
              <w:t>KMeans</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B9947F7" w14:textId="77777777" w:rsidR="00C073D4" w:rsidRPr="00C073D4" w:rsidRDefault="00C073D4" w:rsidP="00C073D4">
            <w:r w:rsidRPr="00C073D4">
              <w:rPr>
                <w:b/>
                <w:bCs/>
              </w:rPr>
              <w:t>Segmentar reportes en bandas de tamaño homogéneas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26A8069" w14:textId="77777777" w:rsidR="00C073D4" w:rsidRPr="00C073D4" w:rsidRDefault="00C073D4" w:rsidP="00C073D4">
            <w:r w:rsidRPr="00C073D4">
              <w:rPr>
                <w:b/>
                <w:bCs/>
              </w:rPr>
              <w:t xml:space="preserve">k óptimo vía </w:t>
            </w:r>
            <w:proofErr w:type="spellStart"/>
            <w:r w:rsidRPr="00C073D4">
              <w:rPr>
                <w:b/>
                <w:bCs/>
              </w:rPr>
              <w:t>Silhouette</w:t>
            </w:r>
            <w:proofErr w:type="spellEnd"/>
            <w:r w:rsidRPr="00C073D4">
              <w:rPr>
                <w:b/>
                <w:bCs/>
              </w:rPr>
              <w:t xml:space="preserve"> Score</w:t>
            </w:r>
          </w:p>
        </w:tc>
      </w:tr>
      <w:tr w:rsidR="00C073D4" w:rsidRPr="00C073D4" w14:paraId="599BCBB7"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586FC1C" w14:textId="77777777" w:rsidR="00C073D4" w:rsidRPr="00C073D4" w:rsidRDefault="00C073D4" w:rsidP="00C073D4">
            <w:r w:rsidRPr="00C073D4">
              <w:rPr>
                <w:b/>
                <w:bCs/>
              </w:rPr>
              <w:t>Clasificación</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682A9C4" w14:textId="77777777" w:rsidR="00C073D4" w:rsidRPr="00C073D4" w:rsidRDefault="00C073D4" w:rsidP="00C073D4">
            <w:r w:rsidRPr="00C073D4">
              <w:rPr>
                <w:b/>
                <w:bCs/>
              </w:rPr>
              <w:t>K-</w:t>
            </w:r>
            <w:proofErr w:type="spellStart"/>
            <w:r w:rsidRPr="00C073D4">
              <w:rPr>
                <w:b/>
                <w:bCs/>
              </w:rPr>
              <w:t>Nearest</w:t>
            </w:r>
            <w:proofErr w:type="spellEnd"/>
            <w:r w:rsidRPr="00C073D4">
              <w:rPr>
                <w:b/>
                <w:bCs/>
              </w:rPr>
              <w:t xml:space="preserve"> Neighbors (KNN)</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DB7BE1D" w14:textId="77777777" w:rsidR="00C073D4" w:rsidRPr="00C073D4" w:rsidRDefault="00C073D4" w:rsidP="00C073D4">
            <w:r w:rsidRPr="00C073D4">
              <w:rPr>
                <w:b/>
                <w:bCs/>
              </w:rPr>
              <w:t>Asignar nuevos reportes a la banda correcta</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D052651" w14:textId="77777777" w:rsidR="00C073D4" w:rsidRPr="00C073D4" w:rsidRDefault="00C073D4" w:rsidP="00C073D4">
            <w:r w:rsidRPr="00C073D4">
              <w:rPr>
                <w:b/>
                <w:bCs/>
              </w:rPr>
              <w:t>k=7 vecinos, semilla 42</w:t>
            </w:r>
          </w:p>
        </w:tc>
      </w:tr>
    </w:tbl>
    <w:p w14:paraId="48E30099" w14:textId="77777777" w:rsidR="00C073D4" w:rsidRPr="00C073D4" w:rsidRDefault="00C073D4" w:rsidP="00C073D4"/>
    <w:p w14:paraId="479AD49C" w14:textId="77777777" w:rsidR="00C073D4" w:rsidRPr="00C073D4" w:rsidRDefault="00C073D4" w:rsidP="00C073D4">
      <w:pPr>
        <w:rPr>
          <w:b/>
          <w:bCs/>
        </w:rPr>
      </w:pPr>
      <w:r w:rsidRPr="00C073D4">
        <w:rPr>
          <w:b/>
          <w:bCs/>
        </w:rPr>
        <w:t>2.2 Variables de Entrada (</w:t>
      </w:r>
      <w:proofErr w:type="spellStart"/>
      <w:r w:rsidRPr="00C073D4">
        <w:rPr>
          <w:b/>
          <w:bCs/>
        </w:rPr>
        <w:t>Features</w:t>
      </w:r>
      <w:proofErr w:type="spellEnd"/>
      <w:r w:rsidRPr="00C073D4">
        <w:rPr>
          <w:b/>
          <w:bCs/>
        </w:rPr>
        <w:t>)</w:t>
      </w:r>
    </w:p>
    <w:p w14:paraId="19DB3526" w14:textId="77777777" w:rsidR="00C073D4" w:rsidRPr="00C073D4" w:rsidRDefault="00C073D4" w:rsidP="00C073D4">
      <w:r w:rsidRPr="00C073D4">
        <w:t>El modelo utiliza las siguientes métricas de ejecución de cada reporte como variables de entrada:</w:t>
      </w:r>
    </w:p>
    <w:p w14:paraId="0992A96E" w14:textId="77777777" w:rsidR="00C073D4" w:rsidRPr="00C073D4" w:rsidRDefault="00C073D4" w:rsidP="00C073D4">
      <w:pPr>
        <w:numPr>
          <w:ilvl w:val="0"/>
          <w:numId w:val="32"/>
        </w:numPr>
      </w:pPr>
      <w:r w:rsidRPr="00C073D4">
        <w:t>Tiempo promedio de ejecución (</w:t>
      </w:r>
      <w:proofErr w:type="spellStart"/>
      <w:r w:rsidRPr="00C073D4">
        <w:t>avg_seconds</w:t>
      </w:r>
      <w:proofErr w:type="spellEnd"/>
      <w:r w:rsidRPr="00C073D4">
        <w:t>)</w:t>
      </w:r>
    </w:p>
    <w:p w14:paraId="5A7AA465" w14:textId="77777777" w:rsidR="00C073D4" w:rsidRPr="00C073D4" w:rsidRDefault="00C073D4" w:rsidP="00C073D4">
      <w:pPr>
        <w:numPr>
          <w:ilvl w:val="0"/>
          <w:numId w:val="32"/>
        </w:numPr>
      </w:pPr>
      <w:r w:rsidRPr="00C073D4">
        <w:t>Tiempo mediano de ejecución (</w:t>
      </w:r>
      <w:proofErr w:type="spellStart"/>
      <w:r w:rsidRPr="00C073D4">
        <w:t>median_seconds</w:t>
      </w:r>
      <w:proofErr w:type="spellEnd"/>
      <w:r w:rsidRPr="00C073D4">
        <w:t>)</w:t>
      </w:r>
    </w:p>
    <w:p w14:paraId="2E01A2D0" w14:textId="77777777" w:rsidR="00C073D4" w:rsidRPr="00C073D4" w:rsidRDefault="00C073D4" w:rsidP="00C073D4">
      <w:pPr>
        <w:numPr>
          <w:ilvl w:val="0"/>
          <w:numId w:val="32"/>
        </w:numPr>
      </w:pPr>
      <w:r w:rsidRPr="00C073D4">
        <w:t>Percentil 95 de duración (p95_seconds) — indicador principal de comportamiento en el peor caso</w:t>
      </w:r>
    </w:p>
    <w:p w14:paraId="0FCFE387" w14:textId="77777777" w:rsidR="00C073D4" w:rsidRPr="00C073D4" w:rsidRDefault="00C073D4" w:rsidP="00C073D4">
      <w:pPr>
        <w:numPr>
          <w:ilvl w:val="0"/>
          <w:numId w:val="32"/>
        </w:numPr>
      </w:pPr>
      <w:r w:rsidRPr="00C073D4">
        <w:t>Coeficiente de variación (</w:t>
      </w:r>
      <w:proofErr w:type="spellStart"/>
      <w:r w:rsidRPr="00C073D4">
        <w:t>cv</w:t>
      </w:r>
      <w:proofErr w:type="spellEnd"/>
      <w:r w:rsidRPr="00C073D4">
        <w:t>) — mide la consistencia del reporte</w:t>
      </w:r>
    </w:p>
    <w:p w14:paraId="35585CFA" w14:textId="77777777" w:rsidR="00C073D4" w:rsidRPr="00C073D4" w:rsidRDefault="00C073D4" w:rsidP="00C073D4">
      <w:pPr>
        <w:numPr>
          <w:ilvl w:val="0"/>
          <w:numId w:val="32"/>
        </w:numPr>
      </w:pPr>
      <w:r w:rsidRPr="00C073D4">
        <w:t>Tasa de fallo (</w:t>
      </w:r>
      <w:proofErr w:type="spellStart"/>
      <w:r w:rsidRPr="00C073D4">
        <w:t>failure_rate</w:t>
      </w:r>
      <w:proofErr w:type="spellEnd"/>
      <w:r w:rsidRPr="00C073D4">
        <w:t>) — proporción de ejecuciones fallidas</w:t>
      </w:r>
    </w:p>
    <w:p w14:paraId="19F3BFBC" w14:textId="77777777" w:rsidR="00C073D4" w:rsidRPr="00C073D4" w:rsidRDefault="00C073D4" w:rsidP="00C073D4">
      <w:pPr>
        <w:numPr>
          <w:ilvl w:val="0"/>
          <w:numId w:val="32"/>
        </w:numPr>
      </w:pPr>
      <w:r w:rsidRPr="00C073D4">
        <w:t>Proporción de ejecuciones en horas pico (</w:t>
      </w:r>
      <w:proofErr w:type="spellStart"/>
      <w:r w:rsidRPr="00C073D4">
        <w:t>peak_hour_ratio</w:t>
      </w:r>
      <w:proofErr w:type="spellEnd"/>
      <w:r w:rsidRPr="00C073D4">
        <w:t>) — competencia por recursos</w:t>
      </w:r>
    </w:p>
    <w:p w14:paraId="370F4BC4" w14:textId="77777777" w:rsidR="00C073D4" w:rsidRPr="00C073D4" w:rsidRDefault="00C073D4" w:rsidP="00C073D4">
      <w:pPr>
        <w:numPr>
          <w:ilvl w:val="0"/>
          <w:numId w:val="32"/>
        </w:numPr>
      </w:pPr>
      <w:r w:rsidRPr="00C073D4">
        <w:t>Número total de ejecuciones (</w:t>
      </w:r>
      <w:proofErr w:type="spellStart"/>
      <w:r w:rsidRPr="00C073D4">
        <w:t>total_runs</w:t>
      </w:r>
      <w:proofErr w:type="spellEnd"/>
      <w:r w:rsidRPr="00C073D4">
        <w:t>)</w:t>
      </w:r>
    </w:p>
    <w:p w14:paraId="60DA6815" w14:textId="77777777" w:rsidR="00C073D4" w:rsidRPr="00C073D4" w:rsidRDefault="00C073D4" w:rsidP="00C073D4"/>
    <w:p w14:paraId="35D7CB37" w14:textId="77777777" w:rsidR="00C073D4" w:rsidRPr="00C073D4" w:rsidRDefault="00C073D4" w:rsidP="00C073D4">
      <w:pPr>
        <w:rPr>
          <w:b/>
          <w:bCs/>
        </w:rPr>
      </w:pPr>
      <w:r w:rsidRPr="00C073D4">
        <w:rPr>
          <w:b/>
          <w:bCs/>
        </w:rPr>
        <w:t>2.3 Determinación del Número Óptimo de Clústeres</w:t>
      </w:r>
    </w:p>
    <w:p w14:paraId="329BD1CD" w14:textId="77777777" w:rsidR="00C073D4" w:rsidRPr="00C073D4" w:rsidRDefault="00C073D4" w:rsidP="00C073D4">
      <w:r w:rsidRPr="00C073D4">
        <w:t xml:space="preserve">Para determinar el número óptimo de grupos k, se utilizó el </w:t>
      </w:r>
      <w:proofErr w:type="spellStart"/>
      <w:r w:rsidRPr="00C073D4">
        <w:t>Silhouette</w:t>
      </w:r>
      <w:proofErr w:type="spellEnd"/>
      <w:r w:rsidRPr="00C073D4">
        <w:t xml:space="preserve"> Score, una métrica que mide la cohesión </w:t>
      </w:r>
      <w:proofErr w:type="spellStart"/>
      <w:r w:rsidRPr="00C073D4">
        <w:t>intra-clúster</w:t>
      </w:r>
      <w:proofErr w:type="spellEnd"/>
      <w:r w:rsidRPr="00C073D4">
        <w:t xml:space="preserve"> y la separación </w:t>
      </w:r>
      <w:proofErr w:type="spellStart"/>
      <w:r w:rsidRPr="00C073D4">
        <w:t>inter-clúster</w:t>
      </w:r>
      <w:proofErr w:type="spellEnd"/>
      <w:r w:rsidRPr="00C073D4">
        <w:t>. El análisis determinó k=4 como el valor óptimo, dando lugar a cuatro bandas de tamaño:</w:t>
      </w:r>
    </w:p>
    <w:p w14:paraId="1ECC70A1" w14:textId="77777777" w:rsidR="00C073D4" w:rsidRPr="00C073D4" w:rsidRDefault="00C073D4" w:rsidP="00C073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C073D4" w:rsidRPr="00C073D4" w14:paraId="7BFFEA1D" w14:textId="77777777">
        <w:trPr>
          <w:tblHeader/>
        </w:trPr>
        <w:tc>
          <w:tcPr>
            <w:tcW w:w="15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24098B16" w14:textId="77777777" w:rsidR="00C073D4" w:rsidRPr="00C073D4" w:rsidRDefault="00C073D4" w:rsidP="00C073D4">
            <w:r w:rsidRPr="00C073D4">
              <w:rPr>
                <w:b/>
                <w:bCs/>
              </w:rPr>
              <w:t>Banda</w:t>
            </w:r>
          </w:p>
        </w:tc>
        <w:tc>
          <w:tcPr>
            <w:tcW w:w="15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1D29801E" w14:textId="77777777" w:rsidR="00C073D4" w:rsidRPr="00C073D4" w:rsidRDefault="00C073D4" w:rsidP="00C073D4">
            <w:r w:rsidRPr="00C073D4">
              <w:rPr>
                <w:b/>
                <w:bCs/>
              </w:rPr>
              <w:t>Nombre</w:t>
            </w:r>
          </w:p>
        </w:tc>
        <w:tc>
          <w:tcPr>
            <w:tcW w:w="15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5C24D06B" w14:textId="77777777" w:rsidR="00C073D4" w:rsidRPr="00C073D4" w:rsidRDefault="00C073D4" w:rsidP="00C073D4">
            <w:r w:rsidRPr="00C073D4">
              <w:rPr>
                <w:b/>
                <w:bCs/>
              </w:rPr>
              <w:t>p95 Mediana</w:t>
            </w:r>
          </w:p>
        </w:tc>
        <w:tc>
          <w:tcPr>
            <w:tcW w:w="15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0B5C8AB1" w14:textId="77777777" w:rsidR="00C073D4" w:rsidRPr="00C073D4" w:rsidRDefault="00C073D4" w:rsidP="00C073D4">
            <w:proofErr w:type="spellStart"/>
            <w:r w:rsidRPr="00C073D4">
              <w:rPr>
                <w:b/>
                <w:bCs/>
              </w:rPr>
              <w:t>Avg</w:t>
            </w:r>
            <w:proofErr w:type="spellEnd"/>
            <w:r w:rsidRPr="00C073D4">
              <w:rPr>
                <w:b/>
                <w:bCs/>
              </w:rPr>
              <w:t>. Segundos</w:t>
            </w:r>
          </w:p>
        </w:tc>
        <w:tc>
          <w:tcPr>
            <w:tcW w:w="15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78415867" w14:textId="77777777" w:rsidR="00C073D4" w:rsidRPr="00C073D4" w:rsidRDefault="00C073D4" w:rsidP="00C073D4">
            <w:r w:rsidRPr="00C073D4">
              <w:rPr>
                <w:b/>
                <w:bCs/>
              </w:rPr>
              <w:t>Mediana</w:t>
            </w:r>
          </w:p>
        </w:tc>
        <w:tc>
          <w:tcPr>
            <w:tcW w:w="15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7DE958C8" w14:textId="77777777" w:rsidR="00C073D4" w:rsidRPr="00C073D4" w:rsidRDefault="00C073D4" w:rsidP="00C073D4">
            <w:r w:rsidRPr="00C073D4">
              <w:rPr>
                <w:b/>
                <w:bCs/>
              </w:rPr>
              <w:t>Instancias KNN</w:t>
            </w:r>
          </w:p>
        </w:tc>
      </w:tr>
      <w:tr w:rsidR="00C073D4" w:rsidRPr="00C073D4" w14:paraId="0B3B0B70"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3C5454F" w14:textId="77777777" w:rsidR="00C073D4" w:rsidRPr="00C073D4" w:rsidRDefault="00C073D4" w:rsidP="00C073D4">
            <w:r w:rsidRPr="00C073D4">
              <w:rPr>
                <w:b/>
                <w:bCs/>
              </w:rPr>
              <w:t>S</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200BB64" w14:textId="77777777" w:rsidR="00C073D4" w:rsidRPr="00C073D4" w:rsidRDefault="00C073D4" w:rsidP="00C073D4">
            <w:r w:rsidRPr="00C073D4">
              <w:rPr>
                <w:b/>
                <w:bCs/>
              </w:rPr>
              <w:t>Small (Pequeño)</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121E769" w14:textId="77777777" w:rsidR="00C073D4" w:rsidRPr="00C073D4" w:rsidRDefault="00C073D4" w:rsidP="00C073D4">
            <w:r w:rsidRPr="00C073D4">
              <w:rPr>
                <w:b/>
                <w:bCs/>
              </w:rPr>
              <w:t>0m 03s</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CB77932" w14:textId="77777777" w:rsidR="00C073D4" w:rsidRPr="00C073D4" w:rsidRDefault="00C073D4" w:rsidP="00C073D4">
            <w:r w:rsidRPr="00C073D4">
              <w:rPr>
                <w:b/>
                <w:bCs/>
              </w:rPr>
              <w:t>0m 01s</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5B122AB" w14:textId="77777777" w:rsidR="00C073D4" w:rsidRPr="00C073D4" w:rsidRDefault="00C073D4" w:rsidP="00C073D4">
            <w:r w:rsidRPr="00C073D4">
              <w:rPr>
                <w:b/>
                <w:bCs/>
              </w:rPr>
              <w:t>0m 01s</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78BDA1B" w14:textId="77777777" w:rsidR="00C073D4" w:rsidRPr="00C073D4" w:rsidRDefault="00C073D4" w:rsidP="00C073D4">
            <w:r w:rsidRPr="00C073D4">
              <w:rPr>
                <w:b/>
                <w:bCs/>
              </w:rPr>
              <w:t>3</w:t>
            </w:r>
          </w:p>
        </w:tc>
      </w:tr>
      <w:tr w:rsidR="00C073D4" w:rsidRPr="00C073D4" w14:paraId="30A83C80" w14:textId="77777777">
        <w:tc>
          <w:tcPr>
            <w:tcW w:w="1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332820E" w14:textId="77777777" w:rsidR="00C073D4" w:rsidRPr="00C073D4" w:rsidRDefault="00C073D4" w:rsidP="00C073D4">
            <w:r w:rsidRPr="00C073D4">
              <w:rPr>
                <w:b/>
                <w:bCs/>
              </w:rPr>
              <w:t>M</w:t>
            </w:r>
          </w:p>
        </w:tc>
        <w:tc>
          <w:tcPr>
            <w:tcW w:w="1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3B44007" w14:textId="77777777" w:rsidR="00C073D4" w:rsidRPr="00C073D4" w:rsidRDefault="00C073D4" w:rsidP="00C073D4">
            <w:r w:rsidRPr="00C073D4">
              <w:rPr>
                <w:b/>
                <w:bCs/>
              </w:rPr>
              <w:t>Medium (Mediano)</w:t>
            </w:r>
          </w:p>
        </w:tc>
        <w:tc>
          <w:tcPr>
            <w:tcW w:w="1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50950F0" w14:textId="77777777" w:rsidR="00C073D4" w:rsidRPr="00C073D4" w:rsidRDefault="00C073D4" w:rsidP="00C073D4">
            <w:r w:rsidRPr="00C073D4">
              <w:rPr>
                <w:b/>
                <w:bCs/>
              </w:rPr>
              <w:t>0m 13s</w:t>
            </w:r>
          </w:p>
        </w:tc>
        <w:tc>
          <w:tcPr>
            <w:tcW w:w="1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17305E4" w14:textId="77777777" w:rsidR="00C073D4" w:rsidRPr="00C073D4" w:rsidRDefault="00C073D4" w:rsidP="00C073D4">
            <w:r w:rsidRPr="00C073D4">
              <w:rPr>
                <w:b/>
                <w:bCs/>
              </w:rPr>
              <w:t>0m 05s</w:t>
            </w:r>
          </w:p>
        </w:tc>
        <w:tc>
          <w:tcPr>
            <w:tcW w:w="1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4B5DB97" w14:textId="77777777" w:rsidR="00C073D4" w:rsidRPr="00C073D4" w:rsidRDefault="00C073D4" w:rsidP="00C073D4">
            <w:r w:rsidRPr="00C073D4">
              <w:rPr>
                <w:b/>
                <w:bCs/>
              </w:rPr>
              <w:t>0m 01s</w:t>
            </w:r>
          </w:p>
        </w:tc>
        <w:tc>
          <w:tcPr>
            <w:tcW w:w="1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FB5E893" w14:textId="77777777" w:rsidR="00C073D4" w:rsidRPr="00C073D4" w:rsidRDefault="00C073D4" w:rsidP="00C073D4">
            <w:r w:rsidRPr="00C073D4">
              <w:rPr>
                <w:b/>
                <w:bCs/>
              </w:rPr>
              <w:t>2–3</w:t>
            </w:r>
          </w:p>
        </w:tc>
      </w:tr>
      <w:tr w:rsidR="00C073D4" w:rsidRPr="00C073D4" w14:paraId="24324ABB"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125BFF5" w14:textId="77777777" w:rsidR="00C073D4" w:rsidRPr="00C073D4" w:rsidRDefault="00C073D4" w:rsidP="00C073D4">
            <w:r w:rsidRPr="00C073D4">
              <w:rPr>
                <w:b/>
                <w:bCs/>
              </w:rPr>
              <w:lastRenderedPageBreak/>
              <w:t>L</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0420274" w14:textId="77777777" w:rsidR="00C073D4" w:rsidRPr="00C073D4" w:rsidRDefault="00C073D4" w:rsidP="00C073D4">
            <w:r w:rsidRPr="00C073D4">
              <w:rPr>
                <w:b/>
                <w:bCs/>
              </w:rPr>
              <w:t>Large (Grande)</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F64FDEC" w14:textId="77777777" w:rsidR="00C073D4" w:rsidRPr="00C073D4" w:rsidRDefault="00C073D4" w:rsidP="00C073D4">
            <w:r w:rsidRPr="00C073D4">
              <w:rPr>
                <w:b/>
                <w:bCs/>
              </w:rPr>
              <w:t>3m 31s</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06E2226" w14:textId="77777777" w:rsidR="00C073D4" w:rsidRPr="00C073D4" w:rsidRDefault="00C073D4" w:rsidP="00C073D4">
            <w:r w:rsidRPr="00C073D4">
              <w:rPr>
                <w:b/>
                <w:bCs/>
              </w:rPr>
              <w:t>0m 56s</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C20D65B" w14:textId="77777777" w:rsidR="00C073D4" w:rsidRPr="00C073D4" w:rsidRDefault="00C073D4" w:rsidP="00C073D4">
            <w:r w:rsidRPr="00C073D4">
              <w:rPr>
                <w:b/>
                <w:bCs/>
              </w:rPr>
              <w:t>0m 27s</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2CC56FE" w14:textId="77777777" w:rsidR="00C073D4" w:rsidRPr="00C073D4" w:rsidRDefault="00C073D4" w:rsidP="00C073D4">
            <w:r w:rsidRPr="00C073D4">
              <w:rPr>
                <w:b/>
                <w:bCs/>
              </w:rPr>
              <w:t>2–3</w:t>
            </w:r>
          </w:p>
        </w:tc>
      </w:tr>
      <w:tr w:rsidR="00C073D4" w:rsidRPr="00C073D4" w14:paraId="714D3D69" w14:textId="77777777">
        <w:tc>
          <w:tcPr>
            <w:tcW w:w="1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869B689" w14:textId="77777777" w:rsidR="00C073D4" w:rsidRPr="00C073D4" w:rsidRDefault="00C073D4" w:rsidP="00C073D4">
            <w:r w:rsidRPr="00C073D4">
              <w:rPr>
                <w:b/>
                <w:bCs/>
              </w:rPr>
              <w:t>XL</w:t>
            </w:r>
          </w:p>
        </w:tc>
        <w:tc>
          <w:tcPr>
            <w:tcW w:w="1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A8C6E00" w14:textId="77777777" w:rsidR="00C073D4" w:rsidRPr="00C073D4" w:rsidRDefault="00C073D4" w:rsidP="00C073D4">
            <w:r w:rsidRPr="00C073D4">
              <w:rPr>
                <w:b/>
                <w:bCs/>
              </w:rPr>
              <w:t>Extra Large (Muy Grande)</w:t>
            </w:r>
          </w:p>
        </w:tc>
        <w:tc>
          <w:tcPr>
            <w:tcW w:w="1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864D3BD" w14:textId="77777777" w:rsidR="00C073D4" w:rsidRPr="00C073D4" w:rsidRDefault="00C073D4" w:rsidP="00C073D4">
            <w:r w:rsidRPr="00C073D4">
              <w:rPr>
                <w:b/>
                <w:bCs/>
              </w:rPr>
              <w:t>8m 43s</w:t>
            </w:r>
          </w:p>
        </w:tc>
        <w:tc>
          <w:tcPr>
            <w:tcW w:w="1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F1BB60E" w14:textId="77777777" w:rsidR="00C073D4" w:rsidRPr="00C073D4" w:rsidRDefault="00C073D4" w:rsidP="00C073D4">
            <w:r w:rsidRPr="00C073D4">
              <w:rPr>
                <w:b/>
                <w:bCs/>
              </w:rPr>
              <w:t>1m 54s</w:t>
            </w:r>
          </w:p>
        </w:tc>
        <w:tc>
          <w:tcPr>
            <w:tcW w:w="1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523FA00" w14:textId="77777777" w:rsidR="00C073D4" w:rsidRPr="00C073D4" w:rsidRDefault="00C073D4" w:rsidP="00C073D4">
            <w:r w:rsidRPr="00C073D4">
              <w:rPr>
                <w:b/>
                <w:bCs/>
              </w:rPr>
              <w:t>0m 30s</w:t>
            </w:r>
          </w:p>
        </w:tc>
        <w:tc>
          <w:tcPr>
            <w:tcW w:w="15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03A8D58" w14:textId="77777777" w:rsidR="00C073D4" w:rsidRPr="00C073D4" w:rsidRDefault="00C073D4" w:rsidP="00C073D4">
            <w:r w:rsidRPr="00C073D4">
              <w:rPr>
                <w:b/>
                <w:bCs/>
              </w:rPr>
              <w:t>Var.</w:t>
            </w:r>
          </w:p>
        </w:tc>
      </w:tr>
    </w:tbl>
    <w:p w14:paraId="3B39DA2F" w14:textId="77777777" w:rsidR="00C073D4" w:rsidRPr="00C073D4" w:rsidRDefault="00C073D4" w:rsidP="00C073D4"/>
    <w:p w14:paraId="35740C6D" w14:textId="77777777" w:rsidR="00C073D4" w:rsidRPr="00C073D4" w:rsidRDefault="00C073D4" w:rsidP="00C073D4">
      <w:pPr>
        <w:rPr>
          <w:b/>
          <w:bCs/>
        </w:rPr>
      </w:pPr>
      <w:r w:rsidRPr="00C073D4">
        <w:rPr>
          <w:b/>
          <w:bCs/>
        </w:rPr>
        <w:t>2.4 Métricas de Evaluación del Modelo</w:t>
      </w:r>
    </w:p>
    <w:p w14:paraId="400D72C9" w14:textId="77777777" w:rsidR="00C073D4" w:rsidRPr="00C073D4" w:rsidRDefault="00C073D4" w:rsidP="00C073D4">
      <w:r w:rsidRPr="00C073D4">
        <w:t>Se configuraron los siguientes parámetros de control para garantizar la validez estadística del análisis:</w:t>
      </w:r>
    </w:p>
    <w:p w14:paraId="5EF963E8" w14:textId="77777777" w:rsidR="00C073D4" w:rsidRPr="00C073D4" w:rsidRDefault="00C073D4" w:rsidP="00C073D4">
      <w:pPr>
        <w:numPr>
          <w:ilvl w:val="0"/>
          <w:numId w:val="32"/>
        </w:numPr>
      </w:pPr>
      <w:r w:rsidRPr="00C073D4">
        <w:t>Mínimo de ejecuciones por reporte: 20 (para asegurar representatividad)</w:t>
      </w:r>
    </w:p>
    <w:p w14:paraId="207AA1C9" w14:textId="77777777" w:rsidR="00C073D4" w:rsidRPr="00C073D4" w:rsidRDefault="00C073D4" w:rsidP="00C073D4">
      <w:pPr>
        <w:numPr>
          <w:ilvl w:val="0"/>
          <w:numId w:val="32"/>
        </w:numPr>
      </w:pPr>
      <w:r w:rsidRPr="00C073D4">
        <w:t>Vecinos KNN: 7 (balance entre sesgo y varianza)</w:t>
      </w:r>
    </w:p>
    <w:p w14:paraId="1B9D6214" w14:textId="77777777" w:rsidR="00C073D4" w:rsidRPr="00C073D4" w:rsidRDefault="00C073D4" w:rsidP="00C073D4">
      <w:pPr>
        <w:numPr>
          <w:ilvl w:val="0"/>
          <w:numId w:val="32"/>
        </w:numPr>
      </w:pPr>
      <w:r w:rsidRPr="00C073D4">
        <w:t>Semilla aleatoria: 42 (reproducibilidad de resultados)</w:t>
      </w:r>
    </w:p>
    <w:p w14:paraId="7FC86CBB" w14:textId="77777777" w:rsidR="00C073D4" w:rsidRPr="00C073D4" w:rsidRDefault="00C073D4" w:rsidP="00C073D4">
      <w:pPr>
        <w:numPr>
          <w:ilvl w:val="0"/>
          <w:numId w:val="32"/>
        </w:numPr>
      </w:pPr>
      <w:r w:rsidRPr="00C073D4">
        <w:t>Distancia de desajuste: Ordinal de 0 (coincidencia exacta) a 3 (máximo desajuste)</w:t>
      </w:r>
    </w:p>
    <w:p w14:paraId="230E71AE" w14:textId="77777777" w:rsidR="00C073D4" w:rsidRDefault="00C073D4" w:rsidP="00C073D4">
      <w:pPr>
        <w:pStyle w:val="Heading1"/>
        <w:pBdr>
          <w:bottom w:val="single" w:sz="6" w:space="1" w:color="1F4E79"/>
        </w:pBdr>
        <w:rPr>
          <w:rFonts w:eastAsia="Arial"/>
        </w:rPr>
      </w:pPr>
      <w:r>
        <w:rPr>
          <w:rFonts w:eastAsia="Arial"/>
        </w:rPr>
        <w:t>3. Resultados del Análisis</w:t>
      </w:r>
    </w:p>
    <w:p w14:paraId="7C2BF04E" w14:textId="77777777" w:rsidR="00C073D4" w:rsidRDefault="00C073D4" w:rsidP="00C073D4">
      <w:pPr>
        <w:pStyle w:val="Heading2"/>
        <w:rPr>
          <w:rFonts w:eastAsia="Arial"/>
        </w:rPr>
      </w:pPr>
      <w:r>
        <w:rPr>
          <w:rFonts w:eastAsia="Arial"/>
        </w:rPr>
        <w:t>3.1 Diagnóstico de la Situación Actual</w:t>
      </w:r>
    </w:p>
    <w:p w14:paraId="3CAEE735" w14:textId="77777777" w:rsidR="00C073D4" w:rsidRDefault="00C073D4" w:rsidP="00C073D4">
      <w:pPr>
        <w:spacing w:before="80" w:after="80"/>
        <w:jc w:val="both"/>
        <w:rPr>
          <w:rFonts w:eastAsia="Arial"/>
        </w:rPr>
      </w:pPr>
      <w:r>
        <w:rPr>
          <w:color w:val="000000"/>
        </w:rPr>
        <w:t>El análisis revela una discrepancia significativa entre la asignación actual de reportes y la recomendada por el modelo. El 54% de los reportes (52 de 97) están asignados a una cola que no corresponde a su perfil de consumo real.</w:t>
      </w:r>
    </w:p>
    <w:p w14:paraId="1CE8B44C" w14:textId="77777777" w:rsidR="00C073D4" w:rsidRDefault="00C073D4" w:rsidP="00C073D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073D4" w14:paraId="193FE379" w14:textId="77777777">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120" w:type="dxa"/>
              <w:left w:w="160" w:type="dxa"/>
              <w:bottom w:w="80" w:type="dxa"/>
              <w:right w:w="160" w:type="dxa"/>
            </w:tcMar>
            <w:hideMark/>
          </w:tcPr>
          <w:p w14:paraId="26598B7F" w14:textId="77777777" w:rsidR="00C073D4" w:rsidRDefault="00C073D4">
            <w:pPr>
              <w:jc w:val="center"/>
            </w:pPr>
            <w:r>
              <w:rPr>
                <w:b/>
                <w:bCs/>
                <w:color w:val="FFFFFF"/>
                <w:sz w:val="18"/>
                <w:szCs w:val="18"/>
              </w:rPr>
              <w:t>Reportes Correctamente Asignados</w:t>
            </w:r>
          </w:p>
        </w:tc>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120" w:type="dxa"/>
              <w:left w:w="160" w:type="dxa"/>
              <w:bottom w:w="80" w:type="dxa"/>
              <w:right w:w="160" w:type="dxa"/>
            </w:tcMar>
            <w:hideMark/>
          </w:tcPr>
          <w:p w14:paraId="54495057" w14:textId="77777777" w:rsidR="00C073D4" w:rsidRDefault="00C073D4">
            <w:pPr>
              <w:jc w:val="center"/>
            </w:pPr>
            <w:r>
              <w:rPr>
                <w:b/>
                <w:bCs/>
                <w:color w:val="FFFFFF"/>
                <w:sz w:val="18"/>
                <w:szCs w:val="18"/>
              </w:rPr>
              <w:t>Reportes Mal Asignados</w:t>
            </w:r>
          </w:p>
        </w:tc>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120" w:type="dxa"/>
              <w:left w:w="160" w:type="dxa"/>
              <w:bottom w:w="80" w:type="dxa"/>
              <w:right w:w="160" w:type="dxa"/>
            </w:tcMar>
            <w:hideMark/>
          </w:tcPr>
          <w:p w14:paraId="1B9C0534" w14:textId="77777777" w:rsidR="00C073D4" w:rsidRDefault="00C073D4">
            <w:pPr>
              <w:jc w:val="center"/>
            </w:pPr>
            <w:r>
              <w:rPr>
                <w:b/>
                <w:bCs/>
                <w:color w:val="FFFFFF"/>
                <w:sz w:val="18"/>
                <w:szCs w:val="18"/>
              </w:rPr>
              <w:t>Distancia Promedio de Desajuste</w:t>
            </w:r>
          </w:p>
        </w:tc>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120" w:type="dxa"/>
              <w:left w:w="160" w:type="dxa"/>
              <w:bottom w:w="80" w:type="dxa"/>
              <w:right w:w="160" w:type="dxa"/>
            </w:tcMar>
            <w:hideMark/>
          </w:tcPr>
          <w:p w14:paraId="4B806F6F" w14:textId="77777777" w:rsidR="00C073D4" w:rsidRDefault="00C073D4">
            <w:pPr>
              <w:jc w:val="center"/>
            </w:pPr>
            <w:r>
              <w:rPr>
                <w:b/>
                <w:bCs/>
                <w:color w:val="FFFFFF"/>
                <w:sz w:val="18"/>
                <w:szCs w:val="18"/>
              </w:rPr>
              <w:t>Filas de Ejecución Analizadas</w:t>
            </w:r>
          </w:p>
        </w:tc>
      </w:tr>
      <w:tr w:rsidR="00C073D4" w14:paraId="7B42E104" w14:textId="77777777">
        <w:tc>
          <w:tcPr>
            <w:tcW w:w="2340" w:type="dxa"/>
            <w:tcBorders>
              <w:top w:val="single" w:sz="2" w:space="0" w:color="CCCCCC"/>
              <w:left w:val="single" w:sz="2" w:space="0" w:color="CCCCCC"/>
              <w:bottom w:val="single" w:sz="2" w:space="0" w:color="CCCCCC"/>
              <w:right w:val="single" w:sz="2" w:space="0" w:color="CCCCCC"/>
            </w:tcBorders>
            <w:shd w:val="clear" w:color="auto" w:fill="E8F5E9"/>
            <w:tcMar>
              <w:top w:w="120" w:type="dxa"/>
              <w:left w:w="160" w:type="dxa"/>
              <w:bottom w:w="120" w:type="dxa"/>
              <w:right w:w="160" w:type="dxa"/>
            </w:tcMar>
            <w:hideMark/>
          </w:tcPr>
          <w:p w14:paraId="43064CE2" w14:textId="77777777" w:rsidR="00C073D4" w:rsidRDefault="00C073D4">
            <w:pPr>
              <w:jc w:val="center"/>
            </w:pPr>
            <w:r>
              <w:rPr>
                <w:b/>
                <w:bCs/>
                <w:color w:val="2E7D32"/>
                <w:sz w:val="36"/>
                <w:szCs w:val="36"/>
              </w:rPr>
              <w:t>45 (46%)</w:t>
            </w:r>
          </w:p>
          <w:p w14:paraId="63C04F38" w14:textId="77777777" w:rsidR="00C073D4" w:rsidRDefault="00C073D4">
            <w:pPr>
              <w:jc w:val="center"/>
            </w:pPr>
            <w:r>
              <w:rPr>
                <w:i/>
                <w:iCs/>
                <w:color w:val="666666"/>
                <w:sz w:val="18"/>
                <w:szCs w:val="18"/>
              </w:rPr>
              <w:t>coincidencia actual vs. KNN</w:t>
            </w:r>
          </w:p>
        </w:tc>
        <w:tc>
          <w:tcPr>
            <w:tcW w:w="2340" w:type="dxa"/>
            <w:tcBorders>
              <w:top w:val="single" w:sz="2" w:space="0" w:color="CCCCCC"/>
              <w:left w:val="single" w:sz="2" w:space="0" w:color="CCCCCC"/>
              <w:bottom w:val="single" w:sz="2" w:space="0" w:color="CCCCCC"/>
              <w:right w:val="single" w:sz="2" w:space="0" w:color="CCCCCC"/>
            </w:tcBorders>
            <w:shd w:val="clear" w:color="auto" w:fill="FCE4EC"/>
            <w:tcMar>
              <w:top w:w="120" w:type="dxa"/>
              <w:left w:w="160" w:type="dxa"/>
              <w:bottom w:w="120" w:type="dxa"/>
              <w:right w:w="160" w:type="dxa"/>
            </w:tcMar>
            <w:hideMark/>
          </w:tcPr>
          <w:p w14:paraId="63ABFE5E" w14:textId="77777777" w:rsidR="00C073D4" w:rsidRDefault="00C073D4">
            <w:pPr>
              <w:jc w:val="center"/>
            </w:pPr>
            <w:r>
              <w:rPr>
                <w:b/>
                <w:bCs/>
                <w:color w:val="C62828"/>
                <w:sz w:val="36"/>
                <w:szCs w:val="36"/>
              </w:rPr>
              <w:t>52 (54%)</w:t>
            </w:r>
          </w:p>
          <w:p w14:paraId="584A52FC" w14:textId="77777777" w:rsidR="00C073D4" w:rsidRDefault="00C073D4">
            <w:pPr>
              <w:jc w:val="center"/>
            </w:pPr>
            <w:r>
              <w:rPr>
                <w:i/>
                <w:iCs/>
                <w:color w:val="666666"/>
                <w:sz w:val="18"/>
                <w:szCs w:val="18"/>
              </w:rPr>
              <w:t>requieren reasignación</w:t>
            </w:r>
          </w:p>
        </w:tc>
        <w:tc>
          <w:tcPr>
            <w:tcW w:w="2340" w:type="dxa"/>
            <w:tcBorders>
              <w:top w:val="single" w:sz="2" w:space="0" w:color="CCCCCC"/>
              <w:left w:val="single" w:sz="2" w:space="0" w:color="CCCCCC"/>
              <w:bottom w:val="single" w:sz="2" w:space="0" w:color="CCCCCC"/>
              <w:right w:val="single" w:sz="2" w:space="0" w:color="CCCCCC"/>
            </w:tcBorders>
            <w:shd w:val="clear" w:color="auto" w:fill="FFF3E0"/>
            <w:tcMar>
              <w:top w:w="120" w:type="dxa"/>
              <w:left w:w="160" w:type="dxa"/>
              <w:bottom w:w="120" w:type="dxa"/>
              <w:right w:w="160" w:type="dxa"/>
            </w:tcMar>
            <w:hideMark/>
          </w:tcPr>
          <w:p w14:paraId="365E6A89" w14:textId="77777777" w:rsidR="00C073D4" w:rsidRDefault="00C073D4">
            <w:pPr>
              <w:jc w:val="center"/>
            </w:pPr>
            <w:r>
              <w:rPr>
                <w:b/>
                <w:bCs/>
                <w:color w:val="E65100"/>
                <w:sz w:val="36"/>
                <w:szCs w:val="36"/>
              </w:rPr>
              <w:t>0.62</w:t>
            </w:r>
          </w:p>
          <w:p w14:paraId="5F29CD34" w14:textId="77777777" w:rsidR="00C073D4" w:rsidRDefault="00C073D4">
            <w:pPr>
              <w:jc w:val="center"/>
            </w:pPr>
            <w:r>
              <w:rPr>
                <w:i/>
                <w:iCs/>
                <w:color w:val="666666"/>
                <w:sz w:val="18"/>
                <w:szCs w:val="18"/>
              </w:rPr>
              <w:t>escala 0–3</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120" w:type="dxa"/>
              <w:left w:w="160" w:type="dxa"/>
              <w:bottom w:w="120" w:type="dxa"/>
              <w:right w:w="160" w:type="dxa"/>
            </w:tcMar>
            <w:hideMark/>
          </w:tcPr>
          <w:p w14:paraId="61B23003" w14:textId="77777777" w:rsidR="00C073D4" w:rsidRDefault="00C073D4">
            <w:pPr>
              <w:jc w:val="center"/>
            </w:pPr>
            <w:r>
              <w:rPr>
                <w:b/>
                <w:bCs/>
                <w:color w:val="1F4E79"/>
                <w:sz w:val="36"/>
                <w:szCs w:val="36"/>
              </w:rPr>
              <w:t>245,901</w:t>
            </w:r>
          </w:p>
          <w:p w14:paraId="0BE8C10E" w14:textId="77777777" w:rsidR="00C073D4" w:rsidRDefault="00C073D4">
            <w:pPr>
              <w:jc w:val="center"/>
            </w:pPr>
            <w:r>
              <w:rPr>
                <w:i/>
                <w:iCs/>
                <w:color w:val="666666"/>
                <w:sz w:val="18"/>
                <w:szCs w:val="18"/>
              </w:rPr>
              <w:t>registros históricos</w:t>
            </w:r>
          </w:p>
        </w:tc>
      </w:tr>
    </w:tbl>
    <w:p w14:paraId="4FBF59BA" w14:textId="77777777" w:rsidR="00C073D4" w:rsidRDefault="00C073D4" w:rsidP="00C073D4">
      <w:pPr>
        <w:spacing w:before="80" w:after="80"/>
        <w:rPr>
          <w:rFonts w:ascii="Arial" w:hAnsi="Arial" w:cs="Arial"/>
          <w:sz w:val="22"/>
          <w:szCs w:val="22"/>
        </w:rPr>
      </w:pPr>
    </w:p>
    <w:p w14:paraId="7AE21766" w14:textId="77777777" w:rsidR="00C073D4" w:rsidRDefault="00C073D4" w:rsidP="00C073D4">
      <w:pPr>
        <w:pStyle w:val="Heading2"/>
        <w:rPr>
          <w:rFonts w:eastAsia="Arial"/>
        </w:rPr>
      </w:pPr>
      <w:r>
        <w:rPr>
          <w:rFonts w:eastAsia="Arial"/>
        </w:rPr>
        <w:t>3.2 Distribución Actual vs. Recomendada</w:t>
      </w:r>
    </w:p>
    <w:p w14:paraId="4EA8944C" w14:textId="77777777" w:rsidR="00C073D4" w:rsidRDefault="00C073D4" w:rsidP="00C073D4">
      <w:pPr>
        <w:spacing w:before="80" w:after="80"/>
        <w:jc w:val="both"/>
        <w:rPr>
          <w:rFonts w:eastAsia="Arial"/>
        </w:rPr>
      </w:pPr>
      <w:r>
        <w:rPr>
          <w:color w:val="000000"/>
        </w:rPr>
        <w:t>La comparación entre la distribución actual y la recomendada por el modelo muestra un patrón claro de subutilización del sistema: muchos reportes que actualmente están en cola M están siendo reclasificados como S, mientras que reportes en cola S están siendo ascendidos a L por su consumo real.</w:t>
      </w:r>
    </w:p>
    <w:p w14:paraId="344E0559" w14:textId="77777777" w:rsidR="00C073D4" w:rsidRDefault="00C073D4" w:rsidP="00C073D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073D4" w14:paraId="0D94A483" w14:textId="77777777">
        <w:trPr>
          <w:tblHeader/>
        </w:trPr>
        <w:tc>
          <w:tcPr>
            <w:tcW w:w="1872"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02FE3BA" w14:textId="77777777" w:rsidR="00C073D4" w:rsidRDefault="00C073D4">
            <w:pPr>
              <w:jc w:val="center"/>
            </w:pPr>
            <w:r>
              <w:rPr>
                <w:b/>
                <w:bCs/>
                <w:color w:val="FFFFFF"/>
                <w:sz w:val="20"/>
                <w:szCs w:val="20"/>
              </w:rPr>
              <w:lastRenderedPageBreak/>
              <w:t>Banda de Tamaño</w:t>
            </w:r>
          </w:p>
        </w:tc>
        <w:tc>
          <w:tcPr>
            <w:tcW w:w="1872"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840197B" w14:textId="77777777" w:rsidR="00C073D4" w:rsidRDefault="00C073D4">
            <w:pPr>
              <w:jc w:val="center"/>
            </w:pPr>
            <w:r>
              <w:rPr>
                <w:b/>
                <w:bCs/>
                <w:color w:val="FFFFFF"/>
                <w:sz w:val="20"/>
                <w:szCs w:val="20"/>
              </w:rPr>
              <w:t>Asignación Actual</w:t>
            </w:r>
          </w:p>
        </w:tc>
        <w:tc>
          <w:tcPr>
            <w:tcW w:w="1872"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0E1E6565" w14:textId="77777777" w:rsidR="00C073D4" w:rsidRDefault="00C073D4">
            <w:pPr>
              <w:jc w:val="center"/>
            </w:pPr>
            <w:r>
              <w:rPr>
                <w:b/>
                <w:bCs/>
                <w:color w:val="FFFFFF"/>
                <w:sz w:val="20"/>
                <w:szCs w:val="20"/>
              </w:rPr>
              <w:t>Recomendación KNN</w:t>
            </w:r>
          </w:p>
        </w:tc>
        <w:tc>
          <w:tcPr>
            <w:tcW w:w="1872"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F2481C6" w14:textId="77777777" w:rsidR="00C073D4" w:rsidRDefault="00C073D4">
            <w:pPr>
              <w:jc w:val="center"/>
            </w:pPr>
            <w:r>
              <w:rPr>
                <w:b/>
                <w:bCs/>
                <w:color w:val="FFFFFF"/>
                <w:sz w:val="20"/>
                <w:szCs w:val="20"/>
              </w:rPr>
              <w:t>Diferencia</w:t>
            </w:r>
          </w:p>
        </w:tc>
        <w:tc>
          <w:tcPr>
            <w:tcW w:w="1872"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7693579A" w14:textId="77777777" w:rsidR="00C073D4" w:rsidRDefault="00C073D4">
            <w:pPr>
              <w:jc w:val="center"/>
            </w:pPr>
            <w:r>
              <w:rPr>
                <w:b/>
                <w:bCs/>
                <w:color w:val="FFFFFF"/>
                <w:sz w:val="20"/>
                <w:szCs w:val="20"/>
              </w:rPr>
              <w:t>Interpretación</w:t>
            </w:r>
          </w:p>
        </w:tc>
      </w:tr>
      <w:tr w:rsidR="00C073D4" w14:paraId="1748BB66" w14:textId="77777777">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A77E8EB" w14:textId="77777777" w:rsidR="00C073D4" w:rsidRDefault="00C073D4">
            <w:r>
              <w:rPr>
                <w:b/>
                <w:bCs/>
                <w:color w:val="2E7D32"/>
                <w:sz w:val="19"/>
                <w:szCs w:val="19"/>
              </w:rPr>
              <w:t>S (Pequeño)</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52F431C" w14:textId="77777777" w:rsidR="00C073D4" w:rsidRDefault="00C073D4">
            <w:pPr>
              <w:jc w:val="center"/>
            </w:pPr>
            <w:r>
              <w:rPr>
                <w:b/>
                <w:bCs/>
                <w:color w:val="000000"/>
                <w:sz w:val="19"/>
                <w:szCs w:val="19"/>
              </w:rPr>
              <w:t>56 reportes</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12E4472" w14:textId="77777777" w:rsidR="00C073D4" w:rsidRDefault="00C073D4">
            <w:pPr>
              <w:jc w:val="center"/>
            </w:pPr>
            <w:r>
              <w:rPr>
                <w:b/>
                <w:bCs/>
                <w:color w:val="000000"/>
                <w:sz w:val="19"/>
                <w:szCs w:val="19"/>
              </w:rPr>
              <w:t>58 reportes</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7047086" w14:textId="77777777" w:rsidR="00C073D4" w:rsidRDefault="00C073D4">
            <w:pPr>
              <w:jc w:val="center"/>
            </w:pPr>
            <w:r>
              <w:rPr>
                <w:b/>
                <w:bCs/>
                <w:color w:val="000000"/>
                <w:sz w:val="19"/>
                <w:szCs w:val="19"/>
              </w:rPr>
              <w:t>+2</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05DBDD7" w14:textId="77777777" w:rsidR="00C073D4" w:rsidRDefault="00C073D4">
            <w:pPr>
              <w:jc w:val="center"/>
            </w:pPr>
            <w:r>
              <w:rPr>
                <w:color w:val="2E7D32"/>
                <w:sz w:val="19"/>
                <w:szCs w:val="19"/>
              </w:rPr>
              <w:t>Estable</w:t>
            </w:r>
          </w:p>
        </w:tc>
      </w:tr>
      <w:tr w:rsidR="00C073D4" w14:paraId="64086ACE" w14:textId="77777777">
        <w:tc>
          <w:tcPr>
            <w:tcW w:w="1872"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5C49E6CF" w14:textId="77777777" w:rsidR="00C073D4" w:rsidRDefault="00C073D4">
            <w:r>
              <w:rPr>
                <w:b/>
                <w:bCs/>
                <w:color w:val="1565C0"/>
                <w:sz w:val="19"/>
                <w:szCs w:val="19"/>
              </w:rPr>
              <w:t>M (Mediano)</w:t>
            </w:r>
          </w:p>
        </w:tc>
        <w:tc>
          <w:tcPr>
            <w:tcW w:w="1872"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A287A3A" w14:textId="77777777" w:rsidR="00C073D4" w:rsidRDefault="00C073D4">
            <w:pPr>
              <w:jc w:val="center"/>
            </w:pPr>
            <w:r>
              <w:rPr>
                <w:b/>
                <w:bCs/>
                <w:color w:val="000000"/>
                <w:sz w:val="19"/>
                <w:szCs w:val="19"/>
              </w:rPr>
              <w:t>37 reportes</w:t>
            </w:r>
          </w:p>
        </w:tc>
        <w:tc>
          <w:tcPr>
            <w:tcW w:w="1872"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DE5D38C" w14:textId="77777777" w:rsidR="00C073D4" w:rsidRDefault="00C073D4">
            <w:pPr>
              <w:jc w:val="center"/>
            </w:pPr>
            <w:r>
              <w:rPr>
                <w:b/>
                <w:bCs/>
                <w:color w:val="000000"/>
                <w:sz w:val="19"/>
                <w:szCs w:val="19"/>
              </w:rPr>
              <w:t>7 reportes</w:t>
            </w:r>
          </w:p>
        </w:tc>
        <w:tc>
          <w:tcPr>
            <w:tcW w:w="1872"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4F1587C" w14:textId="77777777" w:rsidR="00C073D4" w:rsidRDefault="00C073D4">
            <w:pPr>
              <w:jc w:val="center"/>
            </w:pPr>
            <w:r>
              <w:rPr>
                <w:b/>
                <w:bCs/>
                <w:color w:val="C62828"/>
                <w:sz w:val="19"/>
                <w:szCs w:val="19"/>
              </w:rPr>
              <w:t>-30</w:t>
            </w:r>
          </w:p>
        </w:tc>
        <w:tc>
          <w:tcPr>
            <w:tcW w:w="1872"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9DC507C" w14:textId="77777777" w:rsidR="00C073D4" w:rsidRDefault="00C073D4">
            <w:pPr>
              <w:jc w:val="center"/>
            </w:pPr>
            <w:r>
              <w:rPr>
                <w:color w:val="C62828"/>
                <w:sz w:val="19"/>
                <w:szCs w:val="19"/>
              </w:rPr>
              <w:t>Sobrecalificados</w:t>
            </w:r>
          </w:p>
        </w:tc>
      </w:tr>
      <w:tr w:rsidR="00C073D4" w14:paraId="4DF5B305" w14:textId="77777777">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1F63ECC" w14:textId="77777777" w:rsidR="00C073D4" w:rsidRDefault="00C073D4">
            <w:r>
              <w:rPr>
                <w:b/>
                <w:bCs/>
                <w:color w:val="E65100"/>
                <w:sz w:val="19"/>
                <w:szCs w:val="19"/>
              </w:rPr>
              <w:t>L (Grande)</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ED3E968" w14:textId="77777777" w:rsidR="00C073D4" w:rsidRDefault="00C073D4">
            <w:pPr>
              <w:jc w:val="center"/>
            </w:pPr>
            <w:r>
              <w:rPr>
                <w:b/>
                <w:bCs/>
                <w:color w:val="000000"/>
                <w:sz w:val="19"/>
                <w:szCs w:val="19"/>
              </w:rPr>
              <w:t>1 reporte</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2AE17B2" w14:textId="77777777" w:rsidR="00C073D4" w:rsidRDefault="00C073D4">
            <w:pPr>
              <w:jc w:val="center"/>
            </w:pPr>
            <w:r>
              <w:rPr>
                <w:b/>
                <w:bCs/>
                <w:color w:val="000000"/>
                <w:sz w:val="19"/>
                <w:szCs w:val="19"/>
              </w:rPr>
              <w:t>31 reportes</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BCFC421" w14:textId="77777777" w:rsidR="00C073D4" w:rsidRDefault="00C073D4">
            <w:pPr>
              <w:jc w:val="center"/>
            </w:pPr>
            <w:r>
              <w:rPr>
                <w:b/>
                <w:bCs/>
                <w:color w:val="2E7D32"/>
                <w:sz w:val="19"/>
                <w:szCs w:val="19"/>
              </w:rPr>
              <w:t>+30</w:t>
            </w:r>
          </w:p>
        </w:tc>
        <w:tc>
          <w:tcPr>
            <w:tcW w:w="187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CA4163B" w14:textId="77777777" w:rsidR="00C073D4" w:rsidRDefault="00C073D4">
            <w:pPr>
              <w:jc w:val="center"/>
            </w:pPr>
            <w:proofErr w:type="spellStart"/>
            <w:r>
              <w:rPr>
                <w:color w:val="E65100"/>
                <w:sz w:val="19"/>
                <w:szCs w:val="19"/>
              </w:rPr>
              <w:t>Subcalificados</w:t>
            </w:r>
            <w:proofErr w:type="spellEnd"/>
          </w:p>
        </w:tc>
      </w:tr>
      <w:tr w:rsidR="00C073D4" w14:paraId="48A58DCE" w14:textId="77777777">
        <w:tc>
          <w:tcPr>
            <w:tcW w:w="1872"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5E19BA2" w14:textId="77777777" w:rsidR="00C073D4" w:rsidRDefault="00C073D4">
            <w:r>
              <w:rPr>
                <w:b/>
                <w:bCs/>
                <w:color w:val="B71C1C"/>
                <w:sz w:val="19"/>
                <w:szCs w:val="19"/>
              </w:rPr>
              <w:t>XL (Muy Grande)</w:t>
            </w:r>
          </w:p>
        </w:tc>
        <w:tc>
          <w:tcPr>
            <w:tcW w:w="1872"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B1C875F" w14:textId="77777777" w:rsidR="00C073D4" w:rsidRDefault="00C073D4">
            <w:pPr>
              <w:jc w:val="center"/>
            </w:pPr>
            <w:r>
              <w:rPr>
                <w:b/>
                <w:bCs/>
                <w:color w:val="000000"/>
                <w:sz w:val="19"/>
                <w:szCs w:val="19"/>
              </w:rPr>
              <w:t>3 reportes</w:t>
            </w:r>
          </w:p>
        </w:tc>
        <w:tc>
          <w:tcPr>
            <w:tcW w:w="1872"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082021B" w14:textId="77777777" w:rsidR="00C073D4" w:rsidRDefault="00C073D4">
            <w:pPr>
              <w:jc w:val="center"/>
            </w:pPr>
            <w:r>
              <w:rPr>
                <w:b/>
                <w:bCs/>
                <w:color w:val="000000"/>
                <w:sz w:val="19"/>
                <w:szCs w:val="19"/>
              </w:rPr>
              <w:t>1 reporte</w:t>
            </w:r>
          </w:p>
        </w:tc>
        <w:tc>
          <w:tcPr>
            <w:tcW w:w="1872"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697A14D" w14:textId="77777777" w:rsidR="00C073D4" w:rsidRDefault="00C073D4">
            <w:pPr>
              <w:jc w:val="center"/>
            </w:pPr>
            <w:r>
              <w:rPr>
                <w:b/>
                <w:bCs/>
                <w:color w:val="000000"/>
                <w:sz w:val="19"/>
                <w:szCs w:val="19"/>
              </w:rPr>
              <w:t>-2</w:t>
            </w:r>
          </w:p>
        </w:tc>
        <w:tc>
          <w:tcPr>
            <w:tcW w:w="1872"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213B223" w14:textId="77777777" w:rsidR="00C073D4" w:rsidRDefault="00C073D4">
            <w:pPr>
              <w:jc w:val="center"/>
            </w:pPr>
            <w:r>
              <w:rPr>
                <w:color w:val="888888"/>
                <w:sz w:val="19"/>
                <w:szCs w:val="19"/>
              </w:rPr>
              <w:t>Ajuste menor</w:t>
            </w:r>
          </w:p>
        </w:tc>
      </w:tr>
    </w:tbl>
    <w:p w14:paraId="123DEE4F" w14:textId="77777777" w:rsidR="00C073D4" w:rsidRDefault="00C073D4" w:rsidP="00C073D4">
      <w:pPr>
        <w:spacing w:before="80" w:after="80"/>
        <w:rPr>
          <w:rFonts w:ascii="Arial" w:hAnsi="Arial" w:cs="Arial"/>
          <w:sz w:val="22"/>
          <w:szCs w:val="22"/>
        </w:rPr>
      </w:pPr>
    </w:p>
    <w:p w14:paraId="6CEC0857" w14:textId="77777777" w:rsidR="00C073D4" w:rsidRDefault="00C073D4" w:rsidP="00C073D4">
      <w:pPr>
        <w:pBdr>
          <w:top w:val="single" w:sz="4" w:space="0" w:color="2E75B6"/>
          <w:left w:val="thick" w:sz="12" w:space="0" w:color="2E75B6"/>
          <w:bottom w:val="single" w:sz="4" w:space="0" w:color="2E75B6"/>
          <w:right w:val="single" w:sz="2" w:space="0" w:color="2E75B6"/>
        </w:pBdr>
        <w:shd w:val="clear" w:color="auto" w:fill="E8F4FD"/>
        <w:spacing w:before="120" w:after="120"/>
        <w:ind w:left="200" w:right="200"/>
      </w:pPr>
      <w:r>
        <w:rPr>
          <w:i/>
          <w:iCs/>
          <w:color w:val="1F4E79"/>
          <w:sz w:val="21"/>
          <w:szCs w:val="21"/>
        </w:rPr>
        <w:t xml:space="preserve">Hallazgo clave: El modelo identifica 30 reportes actualmente en cola M que deberían estar en cola L. Estos reportes están </w:t>
      </w:r>
      <w:proofErr w:type="spellStart"/>
      <w:r>
        <w:rPr>
          <w:i/>
          <w:iCs/>
          <w:color w:val="1F4E79"/>
          <w:sz w:val="21"/>
          <w:szCs w:val="21"/>
        </w:rPr>
        <w:t>subcalificados</w:t>
      </w:r>
      <w:proofErr w:type="spellEnd"/>
      <w:r>
        <w:rPr>
          <w:i/>
          <w:iCs/>
          <w:color w:val="1F4E79"/>
          <w:sz w:val="21"/>
          <w:szCs w:val="21"/>
        </w:rPr>
        <w:t xml:space="preserve"> en términos de recursos, lo que provoca contención y latencia en las horas pico. Este desajuste es el principal responsable de la ineficiencia detectada.</w:t>
      </w:r>
    </w:p>
    <w:p w14:paraId="521F5D7A" w14:textId="77777777" w:rsidR="00C073D4" w:rsidRPr="00C073D4" w:rsidRDefault="00C073D4" w:rsidP="00C073D4">
      <w:pPr>
        <w:rPr>
          <w:b/>
          <w:bCs/>
        </w:rPr>
      </w:pPr>
      <w:r w:rsidRPr="00C073D4">
        <w:rPr>
          <w:b/>
          <w:bCs/>
        </w:rPr>
        <w:t>Análisis de Impacto</w:t>
      </w:r>
    </w:p>
    <w:p w14:paraId="1851E997" w14:textId="77777777" w:rsidR="00C073D4" w:rsidRPr="00C073D4" w:rsidRDefault="00C073D4" w:rsidP="00C073D4">
      <w:pPr>
        <w:rPr>
          <w:b/>
          <w:bCs/>
        </w:rPr>
      </w:pPr>
      <w:r w:rsidRPr="00C073D4">
        <w:rPr>
          <w:b/>
          <w:bCs/>
        </w:rPr>
        <w:t>4.1 Eficiencia de Costos Operativos</w:t>
      </w:r>
    </w:p>
    <w:p w14:paraId="197AF849" w14:textId="77777777" w:rsidR="00C073D4" w:rsidRPr="00C073D4" w:rsidRDefault="00C073D4" w:rsidP="00C073D4">
      <w:r w:rsidRPr="00C073D4">
        <w:t>El modelo calcula el costo operativo como la relación entre el p95 de duración y el número de instancias concurrentes disponibles en la cola asignada. A mayor número de instancias paralelas correctamente asignadas, menor es el costo por unidad de trabajo.</w:t>
      </w:r>
    </w:p>
    <w:p w14:paraId="1D93C55D" w14:textId="77777777" w:rsidR="00C073D4" w:rsidRPr="00C073D4" w:rsidRDefault="00C073D4" w:rsidP="00C073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073D4" w:rsidRPr="00C073D4" w14:paraId="1D70EF63" w14:textId="77777777">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120" w:type="dxa"/>
              <w:left w:w="160" w:type="dxa"/>
              <w:bottom w:w="80" w:type="dxa"/>
              <w:right w:w="160" w:type="dxa"/>
            </w:tcMar>
            <w:hideMark/>
          </w:tcPr>
          <w:p w14:paraId="49074725" w14:textId="77777777" w:rsidR="00C073D4" w:rsidRPr="00C073D4" w:rsidRDefault="00C073D4" w:rsidP="00C073D4">
            <w:r w:rsidRPr="00C073D4">
              <w:rPr>
                <w:b/>
                <w:bCs/>
              </w:rPr>
              <w:t>Costo Total Actual</w:t>
            </w:r>
          </w:p>
        </w:tc>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120" w:type="dxa"/>
              <w:left w:w="160" w:type="dxa"/>
              <w:bottom w:w="80" w:type="dxa"/>
              <w:right w:w="160" w:type="dxa"/>
            </w:tcMar>
            <w:hideMark/>
          </w:tcPr>
          <w:p w14:paraId="37411F6C" w14:textId="77777777" w:rsidR="00C073D4" w:rsidRPr="00C073D4" w:rsidRDefault="00C073D4" w:rsidP="00C073D4">
            <w:r w:rsidRPr="00C073D4">
              <w:rPr>
                <w:b/>
                <w:bCs/>
              </w:rPr>
              <w:t>Costo Total Recomendado</w:t>
            </w:r>
          </w:p>
        </w:tc>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120" w:type="dxa"/>
              <w:left w:w="160" w:type="dxa"/>
              <w:bottom w:w="80" w:type="dxa"/>
              <w:right w:w="160" w:type="dxa"/>
            </w:tcMar>
            <w:hideMark/>
          </w:tcPr>
          <w:p w14:paraId="585F48ED" w14:textId="77777777" w:rsidR="00C073D4" w:rsidRPr="00C073D4" w:rsidRDefault="00C073D4" w:rsidP="00C073D4">
            <w:r w:rsidRPr="00C073D4">
              <w:rPr>
                <w:b/>
                <w:bCs/>
              </w:rPr>
              <w:t>Ahorro Absoluto</w:t>
            </w:r>
          </w:p>
        </w:tc>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120" w:type="dxa"/>
              <w:left w:w="160" w:type="dxa"/>
              <w:bottom w:w="80" w:type="dxa"/>
              <w:right w:w="160" w:type="dxa"/>
            </w:tcMar>
            <w:hideMark/>
          </w:tcPr>
          <w:p w14:paraId="5A7D8C01" w14:textId="77777777" w:rsidR="00C073D4" w:rsidRPr="00C073D4" w:rsidRDefault="00C073D4" w:rsidP="00C073D4">
            <w:r w:rsidRPr="00C073D4">
              <w:rPr>
                <w:b/>
                <w:bCs/>
              </w:rPr>
              <w:t>Mejora Porcentual</w:t>
            </w:r>
          </w:p>
        </w:tc>
      </w:tr>
      <w:tr w:rsidR="00C073D4" w:rsidRPr="00C073D4" w14:paraId="1E0133C6" w14:textId="77777777">
        <w:tc>
          <w:tcPr>
            <w:tcW w:w="2340" w:type="dxa"/>
            <w:tcBorders>
              <w:top w:val="single" w:sz="2" w:space="0" w:color="CCCCCC"/>
              <w:left w:val="single" w:sz="2" w:space="0" w:color="CCCCCC"/>
              <w:bottom w:val="single" w:sz="2" w:space="0" w:color="CCCCCC"/>
              <w:right w:val="single" w:sz="2" w:space="0" w:color="CCCCCC"/>
            </w:tcBorders>
            <w:shd w:val="clear" w:color="auto" w:fill="FCE4EC"/>
            <w:tcMar>
              <w:top w:w="120" w:type="dxa"/>
              <w:left w:w="160" w:type="dxa"/>
              <w:bottom w:w="120" w:type="dxa"/>
              <w:right w:w="160" w:type="dxa"/>
            </w:tcMar>
            <w:hideMark/>
          </w:tcPr>
          <w:p w14:paraId="109C6775" w14:textId="77777777" w:rsidR="00C073D4" w:rsidRPr="00C073D4" w:rsidRDefault="00C073D4" w:rsidP="00C073D4">
            <w:r w:rsidRPr="00C073D4">
              <w:rPr>
                <w:b/>
                <w:bCs/>
              </w:rPr>
              <w:t>22,171</w:t>
            </w:r>
          </w:p>
          <w:p w14:paraId="5B39B9B6" w14:textId="77777777" w:rsidR="00C073D4" w:rsidRPr="00C073D4" w:rsidRDefault="00C073D4" w:rsidP="00C073D4">
            <w:r w:rsidRPr="00C073D4">
              <w:rPr>
                <w:i/>
                <w:iCs/>
              </w:rPr>
              <w:t>unidades de costo acumulado</w:t>
            </w:r>
          </w:p>
        </w:tc>
        <w:tc>
          <w:tcPr>
            <w:tcW w:w="2340" w:type="dxa"/>
            <w:tcBorders>
              <w:top w:val="single" w:sz="2" w:space="0" w:color="CCCCCC"/>
              <w:left w:val="single" w:sz="2" w:space="0" w:color="CCCCCC"/>
              <w:bottom w:val="single" w:sz="2" w:space="0" w:color="CCCCCC"/>
              <w:right w:val="single" w:sz="2" w:space="0" w:color="CCCCCC"/>
            </w:tcBorders>
            <w:shd w:val="clear" w:color="auto" w:fill="E8F5E9"/>
            <w:tcMar>
              <w:top w:w="120" w:type="dxa"/>
              <w:left w:w="160" w:type="dxa"/>
              <w:bottom w:w="120" w:type="dxa"/>
              <w:right w:w="160" w:type="dxa"/>
            </w:tcMar>
            <w:hideMark/>
          </w:tcPr>
          <w:p w14:paraId="50965C86" w14:textId="77777777" w:rsidR="00C073D4" w:rsidRPr="00C073D4" w:rsidRDefault="00C073D4" w:rsidP="00C073D4">
            <w:r w:rsidRPr="00C073D4">
              <w:rPr>
                <w:b/>
                <w:bCs/>
              </w:rPr>
              <w:t>3,840</w:t>
            </w:r>
          </w:p>
          <w:p w14:paraId="33685F9D" w14:textId="77777777" w:rsidR="00C073D4" w:rsidRPr="00C073D4" w:rsidRDefault="00C073D4" w:rsidP="00C073D4">
            <w:r w:rsidRPr="00C073D4">
              <w:rPr>
                <w:i/>
                <w:iCs/>
              </w:rPr>
              <w:t>con reasignación KNN</w:t>
            </w:r>
          </w:p>
        </w:tc>
        <w:tc>
          <w:tcPr>
            <w:tcW w:w="2340" w:type="dxa"/>
            <w:tcBorders>
              <w:top w:val="single" w:sz="2" w:space="0" w:color="CCCCCC"/>
              <w:left w:val="single" w:sz="2" w:space="0" w:color="CCCCCC"/>
              <w:bottom w:val="single" w:sz="2" w:space="0" w:color="CCCCCC"/>
              <w:right w:val="single" w:sz="2" w:space="0" w:color="CCCCCC"/>
            </w:tcBorders>
            <w:shd w:val="clear" w:color="auto" w:fill="E8F5E9"/>
            <w:tcMar>
              <w:top w:w="120" w:type="dxa"/>
              <w:left w:w="160" w:type="dxa"/>
              <w:bottom w:w="120" w:type="dxa"/>
              <w:right w:w="160" w:type="dxa"/>
            </w:tcMar>
            <w:hideMark/>
          </w:tcPr>
          <w:p w14:paraId="4628E932" w14:textId="77777777" w:rsidR="00C073D4" w:rsidRPr="00C073D4" w:rsidRDefault="00C073D4" w:rsidP="00C073D4">
            <w:r w:rsidRPr="00C073D4">
              <w:rPr>
                <w:b/>
                <w:bCs/>
              </w:rPr>
              <w:t>18,331</w:t>
            </w:r>
          </w:p>
          <w:p w14:paraId="2A86F0DE" w14:textId="77777777" w:rsidR="00C073D4" w:rsidRPr="00C073D4" w:rsidRDefault="00C073D4" w:rsidP="00C073D4">
            <w:r w:rsidRPr="00C073D4">
              <w:rPr>
                <w:i/>
                <w:iCs/>
              </w:rPr>
              <w:t>reducción en unidades de costo</w:t>
            </w:r>
          </w:p>
        </w:tc>
        <w:tc>
          <w:tcPr>
            <w:tcW w:w="2340" w:type="dxa"/>
            <w:tcBorders>
              <w:top w:val="single" w:sz="2" w:space="0" w:color="CCCCCC"/>
              <w:left w:val="single" w:sz="2" w:space="0" w:color="CCCCCC"/>
              <w:bottom w:val="single" w:sz="2" w:space="0" w:color="CCCCCC"/>
              <w:right w:val="single" w:sz="2" w:space="0" w:color="CCCCCC"/>
            </w:tcBorders>
            <w:shd w:val="clear" w:color="auto" w:fill="E8F5E9"/>
            <w:tcMar>
              <w:top w:w="120" w:type="dxa"/>
              <w:left w:w="160" w:type="dxa"/>
              <w:bottom w:w="120" w:type="dxa"/>
              <w:right w:w="160" w:type="dxa"/>
            </w:tcMar>
            <w:hideMark/>
          </w:tcPr>
          <w:p w14:paraId="15D335FD" w14:textId="77777777" w:rsidR="00C073D4" w:rsidRPr="00C073D4" w:rsidRDefault="00C073D4" w:rsidP="00C073D4">
            <w:r w:rsidRPr="00C073D4">
              <w:rPr>
                <w:b/>
                <w:bCs/>
              </w:rPr>
              <w:t>+82.7%</w:t>
            </w:r>
          </w:p>
          <w:p w14:paraId="62CAED5F" w14:textId="77777777" w:rsidR="00C073D4" w:rsidRPr="00C073D4" w:rsidRDefault="00C073D4" w:rsidP="00C073D4">
            <w:r w:rsidRPr="00C073D4">
              <w:rPr>
                <w:i/>
                <w:iCs/>
              </w:rPr>
              <w:t>ganancia en eficiencia de recursos</w:t>
            </w:r>
          </w:p>
        </w:tc>
      </w:tr>
    </w:tbl>
    <w:p w14:paraId="2F2BF9BD" w14:textId="77777777" w:rsidR="00C073D4" w:rsidRPr="00C073D4" w:rsidRDefault="00C073D4" w:rsidP="00C073D4"/>
    <w:p w14:paraId="45189416" w14:textId="77777777" w:rsidR="00C073D4" w:rsidRPr="00C073D4" w:rsidRDefault="00C073D4" w:rsidP="00C073D4">
      <w:pPr>
        <w:rPr>
          <w:b/>
          <w:bCs/>
        </w:rPr>
      </w:pPr>
      <w:r w:rsidRPr="00C073D4">
        <w:rPr>
          <w:b/>
          <w:bCs/>
        </w:rPr>
        <w:t xml:space="preserve">4.2 </w:t>
      </w:r>
      <w:proofErr w:type="spellStart"/>
      <w:r w:rsidRPr="00C073D4">
        <w:rPr>
          <w:b/>
          <w:bCs/>
        </w:rPr>
        <w:t>Throughput</w:t>
      </w:r>
      <w:proofErr w:type="spellEnd"/>
      <w:r w:rsidRPr="00C073D4">
        <w:rPr>
          <w:b/>
          <w:bCs/>
        </w:rPr>
        <w:t xml:space="preserve"> Diario</w:t>
      </w:r>
    </w:p>
    <w:p w14:paraId="5AF5F452" w14:textId="77777777" w:rsidR="00C073D4" w:rsidRPr="00C073D4" w:rsidRDefault="00C073D4" w:rsidP="00C073D4">
      <w:r w:rsidRPr="00C073D4">
        <w:t xml:space="preserve">El </w:t>
      </w:r>
      <w:proofErr w:type="spellStart"/>
      <w:r w:rsidRPr="00C073D4">
        <w:t>throughput</w:t>
      </w:r>
      <w:proofErr w:type="spellEnd"/>
      <w:r w:rsidRPr="00C073D4">
        <w:t xml:space="preserve"> se mide como las horas-reloj necesarias para procesar todos los reportes de un día, considerando la paralelización posible según el número de instancias. Al asignar correctamente los reportes pesados a colas con mayor capacidad, se incrementa la concurrencia efectiva y se reduce el tiempo total de procesamiento.</w:t>
      </w:r>
    </w:p>
    <w:p w14:paraId="28AACFF2" w14:textId="77777777" w:rsidR="00C073D4" w:rsidRPr="00C073D4" w:rsidRDefault="00C073D4" w:rsidP="00C073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073D4" w:rsidRPr="00C073D4" w14:paraId="62D603AB" w14:textId="77777777">
        <w:trPr>
          <w:tblHeader/>
        </w:trPr>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BF84ECE" w14:textId="77777777" w:rsidR="00C073D4" w:rsidRPr="00C073D4" w:rsidRDefault="00C073D4" w:rsidP="00C073D4">
            <w:r w:rsidRPr="00C073D4">
              <w:rPr>
                <w:b/>
                <w:bCs/>
              </w:rPr>
              <w:t xml:space="preserve">Métrica de </w:t>
            </w:r>
            <w:proofErr w:type="spellStart"/>
            <w:r w:rsidRPr="00C073D4">
              <w:rPr>
                <w:b/>
                <w:bCs/>
              </w:rPr>
              <w:t>Throughput</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FF41126" w14:textId="77777777" w:rsidR="00C073D4" w:rsidRPr="00C073D4" w:rsidRDefault="00C073D4" w:rsidP="00C073D4">
            <w:r w:rsidRPr="00C073D4">
              <w:rPr>
                <w:b/>
                <w:bCs/>
              </w:rPr>
              <w:t>Configuración Actual</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1142B041" w14:textId="77777777" w:rsidR="00C073D4" w:rsidRPr="00C073D4" w:rsidRDefault="00C073D4" w:rsidP="00C073D4">
            <w:r w:rsidRPr="00C073D4">
              <w:rPr>
                <w:b/>
                <w:bCs/>
              </w:rPr>
              <w:t>Configuración Recomendada</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46707219" w14:textId="77777777" w:rsidR="00C073D4" w:rsidRPr="00C073D4" w:rsidRDefault="00C073D4" w:rsidP="00C073D4">
            <w:r w:rsidRPr="00C073D4">
              <w:rPr>
                <w:b/>
                <w:bCs/>
              </w:rPr>
              <w:t>Diferencia</w:t>
            </w:r>
          </w:p>
        </w:tc>
      </w:tr>
      <w:tr w:rsidR="00C073D4" w:rsidRPr="00C073D4" w14:paraId="4408968E"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757A81D" w14:textId="77777777" w:rsidR="00C073D4" w:rsidRPr="00C073D4" w:rsidRDefault="00C073D4" w:rsidP="00C073D4">
            <w:r w:rsidRPr="00C073D4">
              <w:rPr>
                <w:b/>
                <w:bCs/>
              </w:rPr>
              <w:t>Trabajo total (horas brutas)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8D93715" w14:textId="77777777" w:rsidR="00C073D4" w:rsidRPr="00C073D4" w:rsidRDefault="00C073D4" w:rsidP="00C073D4">
            <w:r w:rsidRPr="00C073D4">
              <w:rPr>
                <w:b/>
                <w:bCs/>
              </w:rPr>
              <w:t>886 h</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022CC3E" w14:textId="77777777" w:rsidR="00C073D4" w:rsidRPr="00C073D4" w:rsidRDefault="00C073D4" w:rsidP="00C073D4">
            <w:r w:rsidRPr="00C073D4">
              <w:rPr>
                <w:b/>
                <w:bCs/>
              </w:rPr>
              <w:t>886 h</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2020F10" w14:textId="77777777" w:rsidR="00C073D4" w:rsidRPr="00C073D4" w:rsidRDefault="00C073D4" w:rsidP="00C073D4">
            <w:r w:rsidRPr="00C073D4">
              <w:rPr>
                <w:b/>
                <w:bCs/>
              </w:rPr>
              <w:t>Sin cambio (mismo trabajo)</w:t>
            </w:r>
          </w:p>
        </w:tc>
      </w:tr>
      <w:tr w:rsidR="00C073D4" w:rsidRPr="00C073D4" w14:paraId="0351FBB3"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88492D7" w14:textId="77777777" w:rsidR="00C073D4" w:rsidRPr="00C073D4" w:rsidRDefault="00C073D4" w:rsidP="00C073D4">
            <w:r w:rsidRPr="00C073D4">
              <w:rPr>
                <w:b/>
                <w:bCs/>
              </w:rPr>
              <w:t>Horas-reloj para procesar</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101FFFF" w14:textId="77777777" w:rsidR="00C073D4" w:rsidRPr="00C073D4" w:rsidRDefault="00C073D4" w:rsidP="00C073D4">
            <w:r w:rsidRPr="00C073D4">
              <w:rPr>
                <w:b/>
                <w:bCs/>
              </w:rPr>
              <w:t>469 h</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34C6B4D3" w14:textId="77777777" w:rsidR="00C073D4" w:rsidRPr="00C073D4" w:rsidRDefault="00C073D4" w:rsidP="00C073D4">
            <w:r w:rsidRPr="00C073D4">
              <w:rPr>
                <w:b/>
                <w:bCs/>
              </w:rPr>
              <w:t>362 h</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4613DEAA" w14:textId="77777777" w:rsidR="00C073D4" w:rsidRPr="00C073D4" w:rsidRDefault="00C073D4" w:rsidP="00C073D4">
            <w:r w:rsidRPr="00C073D4">
              <w:rPr>
                <w:b/>
                <w:bCs/>
              </w:rPr>
              <w:t>−107 h (−22.8%)</w:t>
            </w:r>
          </w:p>
        </w:tc>
      </w:tr>
      <w:tr w:rsidR="00C073D4" w:rsidRPr="00C073D4" w14:paraId="4C2AB176"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B31B0A1" w14:textId="77777777" w:rsidR="00C073D4" w:rsidRPr="00C073D4" w:rsidRDefault="00C073D4" w:rsidP="00C073D4">
            <w:r w:rsidRPr="00C073D4">
              <w:rPr>
                <w:b/>
                <w:bCs/>
              </w:rPr>
              <w:lastRenderedPageBreak/>
              <w:t>Pico de backlog (reportes en espera)</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C520FF2" w14:textId="77777777" w:rsidR="00C073D4" w:rsidRPr="00C073D4" w:rsidRDefault="00C073D4" w:rsidP="00C073D4">
            <w:r w:rsidRPr="00C073D4">
              <w:rPr>
                <w:b/>
                <w:bCs/>
              </w:rPr>
              <w:t>102 reportes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33A8045" w14:textId="77777777" w:rsidR="00C073D4" w:rsidRPr="00C073D4" w:rsidRDefault="00C073D4" w:rsidP="00C073D4">
            <w:r w:rsidRPr="00C073D4">
              <w:rPr>
                <w:b/>
                <w:bCs/>
              </w:rPr>
              <w:t>90 reportes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657AA3C" w14:textId="77777777" w:rsidR="00C073D4" w:rsidRPr="00C073D4" w:rsidRDefault="00C073D4" w:rsidP="00C073D4">
            <w:r w:rsidRPr="00C073D4">
              <w:rPr>
                <w:b/>
                <w:bCs/>
              </w:rPr>
              <w:t>−12 reportes (−11.8%)</w:t>
            </w:r>
          </w:p>
        </w:tc>
      </w:tr>
      <w:tr w:rsidR="00C073D4" w:rsidRPr="00C073D4" w14:paraId="6871013A"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1CE6EAC3" w14:textId="77777777" w:rsidR="00C073D4" w:rsidRPr="00C073D4" w:rsidRDefault="00C073D4" w:rsidP="00C073D4">
            <w:r w:rsidRPr="00C073D4">
              <w:rPr>
                <w:b/>
                <w:bCs/>
              </w:rPr>
              <w:t>Backlog promedio</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1C90E15" w14:textId="77777777" w:rsidR="00C073D4" w:rsidRPr="00C073D4" w:rsidRDefault="00C073D4" w:rsidP="00C073D4">
            <w:r w:rsidRPr="00C073D4">
              <w:rPr>
                <w:b/>
                <w:bCs/>
              </w:rPr>
              <w:t>1.8 reportes</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92E3443" w14:textId="77777777" w:rsidR="00C073D4" w:rsidRPr="00C073D4" w:rsidRDefault="00C073D4" w:rsidP="00C073D4">
            <w:r w:rsidRPr="00C073D4">
              <w:rPr>
                <w:b/>
                <w:bCs/>
              </w:rPr>
              <w:t>0.8 reportes</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C97D91C" w14:textId="77777777" w:rsidR="00C073D4" w:rsidRPr="00C073D4" w:rsidRDefault="00C073D4" w:rsidP="00C073D4">
            <w:r w:rsidRPr="00C073D4">
              <w:rPr>
                <w:b/>
                <w:bCs/>
              </w:rPr>
              <w:t>−1.0 reportes (−55.6%)</w:t>
            </w:r>
          </w:p>
        </w:tc>
      </w:tr>
    </w:tbl>
    <w:p w14:paraId="52490A3A" w14:textId="77777777" w:rsidR="00C073D4" w:rsidRPr="00C073D4" w:rsidRDefault="00C073D4" w:rsidP="00C073D4"/>
    <w:p w14:paraId="571A2C16" w14:textId="77777777" w:rsidR="00C073D4" w:rsidRPr="00C073D4" w:rsidRDefault="00C073D4" w:rsidP="00C073D4">
      <w:r w:rsidRPr="00C073D4">
        <w:rPr>
          <w:i/>
          <w:iCs/>
        </w:rPr>
        <w:t>La reasignación recomendada eliminaría 107 horas diarias de tiempo de espera (</w:t>
      </w:r>
      <w:proofErr w:type="spellStart"/>
      <w:r w:rsidRPr="00C073D4">
        <w:rPr>
          <w:i/>
          <w:iCs/>
        </w:rPr>
        <w:t>wall-clock</w:t>
      </w:r>
      <w:proofErr w:type="spellEnd"/>
      <w:r w:rsidRPr="00C073D4">
        <w:rPr>
          <w:i/>
          <w:iCs/>
        </w:rPr>
        <w:t xml:space="preserve"> time), lo que representa una reducción del 22.8% en el tiempo total de procesamiento. El backlog promedio se reduciría a la mitad, mejorando sustancialmente la experiencia de los usuarios que generan reportes.</w:t>
      </w:r>
    </w:p>
    <w:p w14:paraId="221A19BE" w14:textId="77777777" w:rsidR="00C073D4" w:rsidRPr="00C073D4" w:rsidRDefault="00C073D4" w:rsidP="00C073D4"/>
    <w:p w14:paraId="5E5A4804" w14:textId="77777777" w:rsidR="00C073D4" w:rsidRPr="00C073D4" w:rsidRDefault="00C073D4" w:rsidP="00C073D4">
      <w:pPr>
        <w:rPr>
          <w:b/>
          <w:bCs/>
        </w:rPr>
      </w:pPr>
      <w:r w:rsidRPr="00C073D4">
        <w:rPr>
          <w:b/>
          <w:bCs/>
        </w:rPr>
        <w:t>4.3 Análisis de Horas Pico</w:t>
      </w:r>
    </w:p>
    <w:p w14:paraId="4889B1EC" w14:textId="77777777" w:rsidR="00C073D4" w:rsidRPr="00C073D4" w:rsidRDefault="00C073D4" w:rsidP="00C073D4">
      <w:r w:rsidRPr="00C073D4">
        <w:t>El análisis de las horas pico (09:00–17:00) revela que los reportes en cola S presentan una alta concentración de ejecuciones en horario laboral (</w:t>
      </w:r>
      <w:proofErr w:type="spellStart"/>
      <w:r w:rsidRPr="00C073D4">
        <w:t>peak_hour_ratio</w:t>
      </w:r>
      <w:proofErr w:type="spellEnd"/>
      <w:r w:rsidRPr="00C073D4">
        <w:t xml:space="preserve"> promedio de 0.6–0.9), lo que intensifica la competencia por recursos durante las horas de mayor demanda. Mover los reportes pesados a colas dedicadas (L/XL) reduce significativamente esta contención.</w:t>
      </w:r>
    </w:p>
    <w:p w14:paraId="657B76DC" w14:textId="77777777" w:rsidR="00C073D4" w:rsidRPr="00C073D4" w:rsidRDefault="00C073D4" w:rsidP="00C073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073D4" w:rsidRPr="00C073D4" w14:paraId="33E1D138" w14:textId="77777777">
        <w:trPr>
          <w:tblHeader/>
        </w:trPr>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4C8BC4BE" w14:textId="77777777" w:rsidR="00C073D4" w:rsidRPr="00C073D4" w:rsidRDefault="00C073D4" w:rsidP="00C073D4">
            <w:r w:rsidRPr="00C073D4">
              <w:rPr>
                <w:b/>
                <w:bCs/>
              </w:rPr>
              <w:t>Banda</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2907794D" w14:textId="77777777" w:rsidR="00C073D4" w:rsidRPr="00C073D4" w:rsidRDefault="00C073D4" w:rsidP="00C073D4">
            <w:r w:rsidRPr="00C073D4">
              <w:rPr>
                <w:b/>
                <w:bCs/>
              </w:rPr>
              <w:t>Peak-Hour Ratio Promedio</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1EC5555E" w14:textId="77777777" w:rsidR="00C073D4" w:rsidRPr="00C073D4" w:rsidRDefault="00C073D4" w:rsidP="00C073D4">
            <w:r w:rsidRPr="00C073D4">
              <w:rPr>
                <w:b/>
                <w:bCs/>
              </w:rPr>
              <w:t>Interpretación</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1368BB30" w14:textId="77777777" w:rsidR="00C073D4" w:rsidRPr="00C073D4" w:rsidRDefault="00C073D4" w:rsidP="00C073D4">
            <w:r w:rsidRPr="00C073D4">
              <w:rPr>
                <w:b/>
                <w:bCs/>
              </w:rPr>
              <w:t>Riesgo de Contención</w:t>
            </w:r>
          </w:p>
        </w:tc>
      </w:tr>
      <w:tr w:rsidR="00C073D4" w:rsidRPr="00C073D4" w14:paraId="7000DDD7"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9240E55" w14:textId="77777777" w:rsidR="00C073D4" w:rsidRPr="00C073D4" w:rsidRDefault="00C073D4" w:rsidP="00C073D4">
            <w:r w:rsidRPr="00C073D4">
              <w:rPr>
                <w:b/>
                <w:bCs/>
              </w:rPr>
              <w:t>S (Pequeño)</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746CD89" w14:textId="77777777" w:rsidR="00C073D4" w:rsidRPr="00C073D4" w:rsidRDefault="00C073D4" w:rsidP="00C073D4">
            <w:r w:rsidRPr="00C073D4">
              <w:rPr>
                <w:b/>
                <w:bCs/>
              </w:rPr>
              <w:t>~0.80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247E7F1" w14:textId="77777777" w:rsidR="00C073D4" w:rsidRPr="00C073D4" w:rsidRDefault="00C073D4" w:rsidP="00C073D4">
            <w:r w:rsidRPr="00C073D4">
              <w:rPr>
                <w:b/>
                <w:bCs/>
              </w:rPr>
              <w:t>Alta concentración en horas pico</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B9A0D66" w14:textId="77777777" w:rsidR="00C073D4" w:rsidRPr="00C073D4" w:rsidRDefault="00C073D4" w:rsidP="00C073D4">
            <w:r w:rsidRPr="00C073D4">
              <w:t>MEDIO</w:t>
            </w:r>
          </w:p>
        </w:tc>
      </w:tr>
      <w:tr w:rsidR="00C073D4" w:rsidRPr="00C073D4" w14:paraId="12F2E979"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6C4B6E80" w14:textId="77777777" w:rsidR="00C073D4" w:rsidRPr="00C073D4" w:rsidRDefault="00C073D4" w:rsidP="00C073D4">
            <w:r w:rsidRPr="00C073D4">
              <w:rPr>
                <w:b/>
                <w:bCs/>
              </w:rPr>
              <w:t>M (Mediano)</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24DB05D5" w14:textId="77777777" w:rsidR="00C073D4" w:rsidRPr="00C073D4" w:rsidRDefault="00C073D4" w:rsidP="00C073D4">
            <w:r w:rsidRPr="00C073D4">
              <w:rPr>
                <w:b/>
                <w:bCs/>
              </w:rPr>
              <w:t>~0.80</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017B946C" w14:textId="77777777" w:rsidR="00C073D4" w:rsidRPr="00C073D4" w:rsidRDefault="00C073D4" w:rsidP="00C073D4">
            <w:r w:rsidRPr="00C073D4">
              <w:rPr>
                <w:b/>
                <w:bCs/>
              </w:rPr>
              <w:t>Alta concentración en horas pico</w:t>
            </w:r>
          </w:p>
        </w:tc>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20" w:type="dxa"/>
              <w:bottom w:w="60" w:type="dxa"/>
              <w:right w:w="120" w:type="dxa"/>
            </w:tcMar>
            <w:hideMark/>
          </w:tcPr>
          <w:p w14:paraId="7CF9B71E" w14:textId="77777777" w:rsidR="00C073D4" w:rsidRPr="00C073D4" w:rsidRDefault="00C073D4" w:rsidP="00C073D4">
            <w:r w:rsidRPr="00C073D4">
              <w:t>ALTO</w:t>
            </w:r>
          </w:p>
        </w:tc>
      </w:tr>
      <w:tr w:rsidR="00C073D4" w:rsidRPr="00C073D4" w14:paraId="2A58F80B"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BF37172" w14:textId="77777777" w:rsidR="00C073D4" w:rsidRPr="00C073D4" w:rsidRDefault="00C073D4" w:rsidP="00C073D4">
            <w:r w:rsidRPr="00C073D4">
              <w:rPr>
                <w:b/>
                <w:bCs/>
              </w:rPr>
              <w:t>L (Grande) — Recomendado</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553D585" w14:textId="77777777" w:rsidR="00C073D4" w:rsidRPr="00C073D4" w:rsidRDefault="00C073D4" w:rsidP="00C073D4">
            <w:r w:rsidRPr="00C073D4">
              <w:rPr>
                <w:b/>
                <w:bCs/>
              </w:rPr>
              <w:t>Variable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C32FE25" w14:textId="77777777" w:rsidR="00C073D4" w:rsidRPr="00C073D4" w:rsidRDefault="00C073D4" w:rsidP="00C073D4">
            <w:r w:rsidRPr="00C073D4">
              <w:rPr>
                <w:b/>
                <w:bCs/>
              </w:rPr>
              <w:t>Separación reduce contención</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B4CBF6F" w14:textId="77777777" w:rsidR="00C073D4" w:rsidRPr="00C073D4" w:rsidRDefault="00C073D4" w:rsidP="00C073D4">
            <w:r w:rsidRPr="00C073D4">
              <w:t>BAJO</w:t>
            </w:r>
          </w:p>
        </w:tc>
      </w:tr>
    </w:tbl>
    <w:p w14:paraId="3ED8335A" w14:textId="77777777" w:rsidR="00C073D4" w:rsidRPr="00C073D4" w:rsidRDefault="00C073D4" w:rsidP="00C073D4">
      <w:pPr>
        <w:rPr>
          <w:b/>
          <w:bCs/>
        </w:rPr>
      </w:pPr>
      <w:r w:rsidRPr="00C073D4">
        <w:rPr>
          <w:b/>
          <w:bCs/>
        </w:rPr>
        <w:t>5.1 Causas del Desajuste Actual</w:t>
      </w:r>
    </w:p>
    <w:p w14:paraId="0736EB66" w14:textId="77777777" w:rsidR="00C073D4" w:rsidRPr="00C073D4" w:rsidRDefault="00C073D4" w:rsidP="00C073D4">
      <w:r w:rsidRPr="00C073D4">
        <w:t>El análisis sugiere que el proceso de asignación de colas actual no considera el comportamiento histórico de ejecución de los reportes. Las posibles causas del desajuste identificado incluyen:</w:t>
      </w:r>
    </w:p>
    <w:p w14:paraId="60F16A84" w14:textId="77777777" w:rsidR="00C073D4" w:rsidRPr="00C073D4" w:rsidRDefault="00C073D4" w:rsidP="00C073D4">
      <w:pPr>
        <w:numPr>
          <w:ilvl w:val="0"/>
          <w:numId w:val="32"/>
        </w:numPr>
      </w:pPr>
      <w:r w:rsidRPr="00C073D4">
        <w:t>Asignación inicial basada en estimaciones subjetivas sin datos históricos</w:t>
      </w:r>
    </w:p>
    <w:p w14:paraId="28902837" w14:textId="77777777" w:rsidR="00C073D4" w:rsidRPr="00C073D4" w:rsidRDefault="00C073D4" w:rsidP="00C073D4">
      <w:pPr>
        <w:numPr>
          <w:ilvl w:val="0"/>
          <w:numId w:val="32"/>
        </w:numPr>
      </w:pPr>
      <w:r w:rsidRPr="00C073D4">
        <w:t>Crecimiento orgánico de los reportes: reportes que antes eran pequeños ahora procesan más datos</w:t>
      </w:r>
    </w:p>
    <w:p w14:paraId="3D638CCA" w14:textId="77777777" w:rsidR="00C073D4" w:rsidRPr="00C073D4" w:rsidRDefault="00C073D4" w:rsidP="00C073D4">
      <w:pPr>
        <w:numPr>
          <w:ilvl w:val="0"/>
          <w:numId w:val="32"/>
        </w:numPr>
      </w:pPr>
      <w:r w:rsidRPr="00C073D4">
        <w:t>Falta de un mecanismo de revisión periódica de la asignación de colas</w:t>
      </w:r>
    </w:p>
    <w:p w14:paraId="2F1CEDD0" w14:textId="77777777" w:rsidR="00C073D4" w:rsidRPr="00C073D4" w:rsidRDefault="00C073D4" w:rsidP="00C073D4">
      <w:pPr>
        <w:numPr>
          <w:ilvl w:val="0"/>
          <w:numId w:val="32"/>
        </w:numPr>
      </w:pPr>
      <w:r w:rsidRPr="00C073D4">
        <w:t>Ausencia de métricas de p95 en el proceso de toma de decisiones de asignación</w:t>
      </w:r>
    </w:p>
    <w:p w14:paraId="03DC0288" w14:textId="77777777" w:rsidR="00C073D4" w:rsidRPr="00C073D4" w:rsidRDefault="00C073D4" w:rsidP="00C073D4"/>
    <w:p w14:paraId="2A59D733" w14:textId="77777777" w:rsidR="00C073D4" w:rsidRPr="00C073D4" w:rsidRDefault="00C073D4" w:rsidP="00C073D4">
      <w:pPr>
        <w:rPr>
          <w:b/>
          <w:bCs/>
        </w:rPr>
      </w:pPr>
      <w:r w:rsidRPr="00C073D4">
        <w:rPr>
          <w:b/>
          <w:bCs/>
        </w:rPr>
        <w:t>5.2 Fortalezas del Modelo Propuesto</w:t>
      </w:r>
    </w:p>
    <w:p w14:paraId="53A1976B" w14:textId="77777777" w:rsidR="00C073D4" w:rsidRPr="00C073D4" w:rsidRDefault="00C073D4" w:rsidP="00C073D4">
      <w:r w:rsidRPr="00C073D4">
        <w:t xml:space="preserve">El enfoque </w:t>
      </w:r>
      <w:proofErr w:type="spellStart"/>
      <w:r w:rsidRPr="00C073D4">
        <w:t>KMeans</w:t>
      </w:r>
      <w:proofErr w:type="spellEnd"/>
      <w:r w:rsidRPr="00C073D4">
        <w:t xml:space="preserve"> + KNN presenta las siguientes ventajas metodológicas:</w:t>
      </w:r>
    </w:p>
    <w:p w14:paraId="793AC02E" w14:textId="77777777" w:rsidR="00C073D4" w:rsidRPr="00C073D4" w:rsidRDefault="00C073D4" w:rsidP="00C073D4">
      <w:pPr>
        <w:numPr>
          <w:ilvl w:val="0"/>
          <w:numId w:val="32"/>
        </w:numPr>
      </w:pPr>
      <w:r w:rsidRPr="00C073D4">
        <w:lastRenderedPageBreak/>
        <w:t>Basado en datos reales: usa el comportamiento histórico de ejecución, no estimaciones</w:t>
      </w:r>
    </w:p>
    <w:p w14:paraId="5DEB9C85" w14:textId="77777777" w:rsidR="00C073D4" w:rsidRPr="00C073D4" w:rsidRDefault="00C073D4" w:rsidP="00C073D4">
      <w:pPr>
        <w:numPr>
          <w:ilvl w:val="0"/>
          <w:numId w:val="32"/>
        </w:numPr>
      </w:pPr>
      <w:r w:rsidRPr="00C073D4">
        <w:t>Alta precisión: 80% de exactitud en la clasificación de nuevos reportes</w:t>
      </w:r>
    </w:p>
    <w:p w14:paraId="32E0853D" w14:textId="77777777" w:rsidR="00C073D4" w:rsidRPr="00C073D4" w:rsidRDefault="00C073D4" w:rsidP="00C073D4">
      <w:pPr>
        <w:numPr>
          <w:ilvl w:val="0"/>
          <w:numId w:val="32"/>
        </w:numPr>
      </w:pPr>
      <w:r w:rsidRPr="00C073D4">
        <w:t>Escalable: puede reentrenarse periódicamente con nuevos datos de ejecución</w:t>
      </w:r>
    </w:p>
    <w:p w14:paraId="6A6456B7" w14:textId="77777777" w:rsidR="00C073D4" w:rsidRPr="00C073D4" w:rsidRDefault="00C073D4" w:rsidP="00C073D4">
      <w:pPr>
        <w:numPr>
          <w:ilvl w:val="0"/>
          <w:numId w:val="32"/>
        </w:numPr>
      </w:pPr>
      <w:r w:rsidRPr="00C073D4">
        <w:t>Interpretable: las bandas S/M/L/XL tienen umbrales claros y comprensibles</w:t>
      </w:r>
    </w:p>
    <w:p w14:paraId="265F975A" w14:textId="77777777" w:rsidR="00C073D4" w:rsidRPr="00C073D4" w:rsidRDefault="00C073D4" w:rsidP="00C073D4">
      <w:pPr>
        <w:numPr>
          <w:ilvl w:val="0"/>
          <w:numId w:val="32"/>
        </w:numPr>
      </w:pPr>
      <w:r w:rsidRPr="00C073D4">
        <w:t>Automatizable: puede integrarse como un servicio de recomendación en el sistema existente</w:t>
      </w:r>
    </w:p>
    <w:p w14:paraId="5F15CCCE" w14:textId="77777777" w:rsidR="00C073D4" w:rsidRPr="00381C07" w:rsidRDefault="00C073D4" w:rsidP="00381C07"/>
    <w:p w14:paraId="3B08A0DF" w14:textId="73DD6935" w:rsidR="00C30926" w:rsidRPr="00C30926" w:rsidRDefault="00C30926" w:rsidP="00C30926">
      <w:pPr>
        <w:pStyle w:val="Heading1"/>
        <w:rPr>
          <w:rFonts w:ascii="Arial" w:hAnsi="Arial" w:cs="Arial"/>
          <w:sz w:val="20"/>
          <w:szCs w:val="20"/>
        </w:rPr>
      </w:pPr>
      <w:r w:rsidRPr="00C30926">
        <w:rPr>
          <w:rFonts w:ascii="Arial" w:hAnsi="Arial" w:cs="Arial"/>
          <w:sz w:val="20"/>
          <w:szCs w:val="20"/>
        </w:rPr>
        <w:t>Referencias</w:t>
      </w:r>
      <w:bookmarkEnd w:id="94"/>
    </w:p>
    <w:p w14:paraId="0D14F843" w14:textId="77777777" w:rsidR="005E1683" w:rsidRPr="0052092A" w:rsidRDefault="005E1683" w:rsidP="0052092A">
      <w:pPr>
        <w:ind w:left="360"/>
        <w:jc w:val="both"/>
        <w:rPr>
          <w:rFonts w:ascii="Arial" w:hAnsi="Arial" w:cs="Arial"/>
          <w:sz w:val="20"/>
          <w:szCs w:val="20"/>
        </w:rPr>
      </w:pPr>
      <w:r w:rsidRPr="0052092A">
        <w:rPr>
          <w:rFonts w:ascii="Arial" w:hAnsi="Arial" w:cs="Arial"/>
          <w:sz w:val="20"/>
          <w:szCs w:val="20"/>
        </w:rPr>
        <w:t xml:space="preserve">IMECAF. (2024, agosto). Computación en la nube: Cloud Computing. Blog IMECAF. </w:t>
      </w:r>
      <w:hyperlink r:id="rId16" w:tgtFrame="_new" w:history="1">
        <w:r w:rsidRPr="0052092A">
          <w:rPr>
            <w:rStyle w:val="Hyperlink"/>
            <w:rFonts w:ascii="Arial" w:hAnsi="Arial" w:cs="Arial"/>
            <w:sz w:val="20"/>
            <w:szCs w:val="20"/>
          </w:rPr>
          <w:t>https://imecaf.com/blog/wp-content/uploads/Computacion-en-la-nube-Cloud-Computing.pdf</w:t>
        </w:r>
      </w:hyperlink>
    </w:p>
    <w:p w14:paraId="7884DD15" w14:textId="77777777" w:rsidR="005E1683" w:rsidRPr="0052092A" w:rsidRDefault="005E1683" w:rsidP="0052092A">
      <w:pPr>
        <w:ind w:left="360"/>
        <w:jc w:val="both"/>
        <w:rPr>
          <w:rFonts w:ascii="Arial" w:hAnsi="Arial" w:cs="Arial"/>
          <w:sz w:val="20"/>
          <w:szCs w:val="20"/>
          <w:lang w:val="en-US"/>
        </w:rPr>
      </w:pPr>
      <w:r w:rsidRPr="00A21353">
        <w:rPr>
          <w:rFonts w:ascii="Arial" w:hAnsi="Arial" w:cs="Arial"/>
          <w:sz w:val="20"/>
          <w:szCs w:val="20"/>
        </w:rPr>
        <w:t xml:space="preserve">Mell, P., &amp; Grance, T. (2011). </w:t>
      </w:r>
      <w:r w:rsidRPr="0052092A">
        <w:rPr>
          <w:rFonts w:ascii="Arial" w:hAnsi="Arial" w:cs="Arial"/>
          <w:sz w:val="20"/>
          <w:szCs w:val="20"/>
          <w:lang w:val="en-US"/>
        </w:rPr>
        <w:t xml:space="preserve">The NIST Definition of Cloud Computing (SP 800-145). National Institute of Standards and Technology. </w:t>
      </w:r>
      <w:hyperlink r:id="rId17" w:tgtFrame="_new" w:history="1">
        <w:r w:rsidRPr="0052092A">
          <w:rPr>
            <w:rStyle w:val="Hyperlink"/>
            <w:rFonts w:ascii="Arial" w:hAnsi="Arial" w:cs="Arial"/>
            <w:sz w:val="20"/>
            <w:szCs w:val="20"/>
            <w:lang w:val="en-US"/>
          </w:rPr>
          <w:t>https://doi.org/10.6028/NIST.SP.800-145</w:t>
        </w:r>
      </w:hyperlink>
    </w:p>
    <w:p w14:paraId="1C22580E" w14:textId="77777777" w:rsidR="005E1683" w:rsidRPr="0052092A" w:rsidRDefault="005E1683" w:rsidP="0052092A">
      <w:pPr>
        <w:ind w:left="360"/>
        <w:jc w:val="both"/>
        <w:rPr>
          <w:rFonts w:ascii="Arial" w:hAnsi="Arial" w:cs="Arial"/>
          <w:sz w:val="20"/>
          <w:szCs w:val="20"/>
        </w:rPr>
      </w:pPr>
      <w:r w:rsidRPr="0052092A">
        <w:rPr>
          <w:rFonts w:ascii="Arial" w:hAnsi="Arial" w:cs="Arial"/>
          <w:sz w:val="20"/>
          <w:szCs w:val="20"/>
        </w:rPr>
        <w:t xml:space="preserve">Microsoft. (s. f.). Introducción a los informes en Access. Soporte técnico de Microsoft. </w:t>
      </w:r>
      <w:hyperlink r:id="rId18" w:tgtFrame="_new" w:history="1">
        <w:r w:rsidRPr="0052092A">
          <w:rPr>
            <w:rStyle w:val="Hyperlink"/>
            <w:rFonts w:ascii="Arial" w:hAnsi="Arial" w:cs="Arial"/>
            <w:sz w:val="20"/>
            <w:szCs w:val="20"/>
          </w:rPr>
          <w:t>https://support.microsoft.com/es-es/topic/introducción-a-los-informes-en-access-e0869f59-7536-4d19-8e05-7158dcd3681c</w:t>
        </w:r>
      </w:hyperlink>
    </w:p>
    <w:p w14:paraId="6C98DA70" w14:textId="77777777" w:rsidR="005E1683" w:rsidRPr="0052092A" w:rsidRDefault="005E1683" w:rsidP="0052092A">
      <w:pPr>
        <w:ind w:left="360"/>
        <w:jc w:val="both"/>
        <w:rPr>
          <w:rFonts w:ascii="Arial" w:hAnsi="Arial" w:cs="Arial"/>
          <w:sz w:val="20"/>
          <w:szCs w:val="20"/>
        </w:rPr>
      </w:pPr>
      <w:r w:rsidRPr="0052092A">
        <w:rPr>
          <w:rFonts w:ascii="Arial" w:hAnsi="Arial" w:cs="Arial"/>
          <w:sz w:val="20"/>
          <w:szCs w:val="20"/>
        </w:rPr>
        <w:t xml:space="preserve">Nieto Benito, J. (2019). Predicción de series temporales mediante redes neuronales profundas (Trabajo Fin de Grado). Universidad de Sevilla. </w:t>
      </w:r>
      <w:hyperlink r:id="rId19" w:tgtFrame="_new" w:history="1">
        <w:r w:rsidRPr="0052092A">
          <w:rPr>
            <w:rStyle w:val="Hyperlink"/>
            <w:rFonts w:ascii="Arial" w:hAnsi="Arial" w:cs="Arial"/>
            <w:sz w:val="20"/>
            <w:szCs w:val="20"/>
          </w:rPr>
          <w:t>https://idus.us.es/bitstream/handle/11441/149376/TFG4769_Nieto%20Benito.pdf?sequence=1</w:t>
        </w:r>
      </w:hyperlink>
    </w:p>
    <w:p w14:paraId="3F00F439" w14:textId="77777777" w:rsidR="005E1683" w:rsidRPr="0052092A" w:rsidRDefault="005E1683" w:rsidP="0052092A">
      <w:pPr>
        <w:ind w:left="360"/>
        <w:jc w:val="both"/>
        <w:rPr>
          <w:rFonts w:ascii="Arial" w:hAnsi="Arial" w:cs="Arial"/>
          <w:sz w:val="20"/>
          <w:szCs w:val="20"/>
          <w:lang w:val="en-US"/>
        </w:rPr>
      </w:pPr>
      <w:r w:rsidRPr="0052092A">
        <w:rPr>
          <w:rFonts w:ascii="Arial" w:hAnsi="Arial" w:cs="Arial"/>
          <w:sz w:val="20"/>
          <w:szCs w:val="20"/>
          <w:lang w:val="en-US"/>
        </w:rPr>
        <w:t xml:space="preserve">IBM. (2024, 22 de </w:t>
      </w:r>
      <w:proofErr w:type="spellStart"/>
      <w:r w:rsidRPr="0052092A">
        <w:rPr>
          <w:rFonts w:ascii="Arial" w:hAnsi="Arial" w:cs="Arial"/>
          <w:sz w:val="20"/>
          <w:szCs w:val="20"/>
          <w:lang w:val="en-US"/>
        </w:rPr>
        <w:t>julio</w:t>
      </w:r>
      <w:proofErr w:type="spellEnd"/>
      <w:r w:rsidRPr="0052092A">
        <w:rPr>
          <w:rFonts w:ascii="Arial" w:hAnsi="Arial" w:cs="Arial"/>
          <w:sz w:val="20"/>
          <w:szCs w:val="20"/>
          <w:lang w:val="en-US"/>
        </w:rPr>
        <w:t xml:space="preserve">). What is forecasting? IBM Think. </w:t>
      </w:r>
      <w:hyperlink r:id="rId20" w:tgtFrame="_new" w:history="1">
        <w:r w:rsidRPr="0052092A">
          <w:rPr>
            <w:rStyle w:val="Hyperlink"/>
            <w:rFonts w:ascii="Arial" w:hAnsi="Arial" w:cs="Arial"/>
            <w:sz w:val="20"/>
            <w:szCs w:val="20"/>
            <w:lang w:val="en-US"/>
          </w:rPr>
          <w:t>https://www.ibm.com/think/topics/forecasting</w:t>
        </w:r>
      </w:hyperlink>
    </w:p>
    <w:p w14:paraId="22A5FA29" w14:textId="77777777" w:rsidR="005E1683" w:rsidRPr="0052092A" w:rsidRDefault="005E1683" w:rsidP="0052092A">
      <w:pPr>
        <w:ind w:left="360"/>
        <w:jc w:val="both"/>
        <w:rPr>
          <w:rFonts w:ascii="Arial" w:hAnsi="Arial" w:cs="Arial"/>
          <w:sz w:val="20"/>
          <w:szCs w:val="20"/>
          <w:lang w:val="en-US"/>
        </w:rPr>
      </w:pPr>
      <w:r w:rsidRPr="0052092A">
        <w:rPr>
          <w:rFonts w:ascii="Arial" w:hAnsi="Arial" w:cs="Arial"/>
          <w:sz w:val="20"/>
          <w:szCs w:val="20"/>
          <w:lang w:val="en-US"/>
        </w:rPr>
        <w:t xml:space="preserve">AWS. (s. f.). What is Anomaly Detection? Amazon Web Services. </w:t>
      </w:r>
      <w:hyperlink r:id="rId21" w:tgtFrame="_new" w:history="1">
        <w:r w:rsidRPr="0052092A">
          <w:rPr>
            <w:rStyle w:val="Hyperlink"/>
            <w:rFonts w:ascii="Arial" w:hAnsi="Arial" w:cs="Arial"/>
            <w:sz w:val="20"/>
            <w:szCs w:val="20"/>
            <w:lang w:val="en-US"/>
          </w:rPr>
          <w:t>https://aws.amazon.com/what-is/anomaly-detection/</w:t>
        </w:r>
      </w:hyperlink>
    </w:p>
    <w:p w14:paraId="547ACD5C" w14:textId="77777777" w:rsidR="005E1683" w:rsidRPr="00A21353" w:rsidRDefault="005E1683" w:rsidP="0052092A">
      <w:pPr>
        <w:ind w:left="360"/>
        <w:jc w:val="both"/>
        <w:rPr>
          <w:rFonts w:ascii="Arial" w:hAnsi="Arial" w:cs="Arial"/>
          <w:sz w:val="20"/>
          <w:szCs w:val="20"/>
          <w:lang w:val="en-US"/>
        </w:rPr>
      </w:pPr>
      <w:r w:rsidRPr="0052092A">
        <w:rPr>
          <w:rFonts w:ascii="Arial" w:hAnsi="Arial" w:cs="Arial"/>
          <w:sz w:val="20"/>
          <w:szCs w:val="20"/>
          <w:lang w:val="en-US"/>
        </w:rPr>
        <w:t xml:space="preserve">Goernitz, N., Kloft, M., Rieck, K., &amp; Brefeld, U. (2013). Toward Supervised Anomaly Detection. Journal of Artificial Intelligence Research, 46, 235–262. </w:t>
      </w:r>
      <w:hyperlink r:id="rId22" w:tgtFrame="_new" w:history="1">
        <w:r w:rsidRPr="00A21353">
          <w:rPr>
            <w:rStyle w:val="Hyperlink"/>
            <w:rFonts w:ascii="Arial" w:hAnsi="Arial" w:cs="Arial"/>
            <w:sz w:val="20"/>
            <w:szCs w:val="20"/>
            <w:lang w:val="en-US"/>
          </w:rPr>
          <w:t>https://doi.org/10.1613/jair.3623</w:t>
        </w:r>
      </w:hyperlink>
    </w:p>
    <w:p w14:paraId="062533CB" w14:textId="77777777" w:rsidR="005E1683" w:rsidRPr="0052092A" w:rsidRDefault="005E1683" w:rsidP="0052092A">
      <w:pPr>
        <w:ind w:left="360"/>
        <w:jc w:val="both"/>
        <w:rPr>
          <w:rFonts w:ascii="Arial" w:hAnsi="Arial" w:cs="Arial"/>
          <w:sz w:val="20"/>
          <w:szCs w:val="20"/>
          <w:lang w:val="en-US"/>
        </w:rPr>
      </w:pPr>
      <w:r w:rsidRPr="0052092A">
        <w:rPr>
          <w:rFonts w:ascii="Arial" w:hAnsi="Arial" w:cs="Arial"/>
          <w:sz w:val="20"/>
          <w:szCs w:val="20"/>
          <w:lang w:val="en-US"/>
        </w:rPr>
        <w:t xml:space="preserve">AWS. (s. f.). What is MLOps? Amazon Web Services. </w:t>
      </w:r>
      <w:hyperlink r:id="rId23" w:tgtFrame="_new" w:history="1">
        <w:r w:rsidRPr="0052092A">
          <w:rPr>
            <w:rStyle w:val="Hyperlink"/>
            <w:rFonts w:ascii="Arial" w:hAnsi="Arial" w:cs="Arial"/>
            <w:sz w:val="20"/>
            <w:szCs w:val="20"/>
            <w:lang w:val="en-US"/>
          </w:rPr>
          <w:t>https://aws.amazon.com/what-is/mlops/</w:t>
        </w:r>
      </w:hyperlink>
    </w:p>
    <w:p w14:paraId="5C409F67" w14:textId="77777777" w:rsidR="005E1683" w:rsidRPr="0052092A" w:rsidRDefault="005E1683" w:rsidP="0052092A">
      <w:pPr>
        <w:ind w:left="360"/>
        <w:jc w:val="both"/>
        <w:rPr>
          <w:rFonts w:ascii="Arial" w:hAnsi="Arial" w:cs="Arial"/>
          <w:sz w:val="20"/>
          <w:szCs w:val="20"/>
        </w:rPr>
      </w:pPr>
      <w:proofErr w:type="spellStart"/>
      <w:r w:rsidRPr="0052092A">
        <w:rPr>
          <w:rFonts w:ascii="Arial" w:hAnsi="Arial" w:cs="Arial"/>
          <w:sz w:val="20"/>
          <w:szCs w:val="20"/>
          <w:lang w:val="en-US"/>
        </w:rPr>
        <w:t>Kreuzberger</w:t>
      </w:r>
      <w:proofErr w:type="spellEnd"/>
      <w:r w:rsidRPr="0052092A">
        <w:rPr>
          <w:rFonts w:ascii="Arial" w:hAnsi="Arial" w:cs="Arial"/>
          <w:sz w:val="20"/>
          <w:szCs w:val="20"/>
          <w:lang w:val="en-US"/>
        </w:rPr>
        <w:t xml:space="preserve">, D., Kühl, N., &amp; Hirschl, S. (2023). Machine Learning Operations (MLOps): Overview, Definition, and Architecture. </w:t>
      </w:r>
      <w:r w:rsidRPr="0052092A">
        <w:rPr>
          <w:rFonts w:ascii="Arial" w:hAnsi="Arial" w:cs="Arial"/>
          <w:sz w:val="20"/>
          <w:szCs w:val="20"/>
        </w:rPr>
        <w:t xml:space="preserve">IEEE Access, 11, 31866–31879. </w:t>
      </w:r>
      <w:hyperlink r:id="rId24" w:tgtFrame="_new" w:history="1">
        <w:r w:rsidRPr="0052092A">
          <w:rPr>
            <w:rStyle w:val="Hyperlink"/>
            <w:rFonts w:ascii="Arial" w:hAnsi="Arial" w:cs="Arial"/>
            <w:sz w:val="20"/>
            <w:szCs w:val="20"/>
          </w:rPr>
          <w:t>https://doi.org/10.1109/ACCESS.2023.3262138</w:t>
        </w:r>
      </w:hyperlink>
    </w:p>
    <w:p w14:paraId="36301626" w14:textId="77777777" w:rsidR="005E1683" w:rsidRPr="0052092A" w:rsidRDefault="005E1683" w:rsidP="0052092A">
      <w:pPr>
        <w:ind w:left="360"/>
        <w:jc w:val="both"/>
        <w:rPr>
          <w:rFonts w:ascii="Arial" w:hAnsi="Arial" w:cs="Arial"/>
          <w:sz w:val="20"/>
          <w:szCs w:val="20"/>
        </w:rPr>
      </w:pPr>
      <w:r w:rsidRPr="0052092A">
        <w:rPr>
          <w:rFonts w:ascii="Arial" w:hAnsi="Arial" w:cs="Arial"/>
          <w:sz w:val="20"/>
          <w:szCs w:val="20"/>
        </w:rPr>
        <w:t xml:space="preserve">HubSpot. (2023, 21 de noviembre). Sistemas de información en empresas: definición, tipos y ejemplos. HubSpot Blog. </w:t>
      </w:r>
      <w:hyperlink r:id="rId25" w:tgtFrame="_new" w:history="1">
        <w:r w:rsidRPr="0052092A">
          <w:rPr>
            <w:rStyle w:val="Hyperlink"/>
            <w:rFonts w:ascii="Arial" w:hAnsi="Arial" w:cs="Arial"/>
            <w:sz w:val="20"/>
            <w:szCs w:val="20"/>
          </w:rPr>
          <w:t>https://blog.hubspot.es/marketing/sistema-informacion</w:t>
        </w:r>
      </w:hyperlink>
    </w:p>
    <w:p w14:paraId="6DCE8093" w14:textId="77777777" w:rsidR="005E1683" w:rsidRPr="0052092A" w:rsidRDefault="005E1683" w:rsidP="0052092A">
      <w:pPr>
        <w:ind w:left="360"/>
        <w:jc w:val="both"/>
        <w:rPr>
          <w:rFonts w:ascii="Arial" w:hAnsi="Arial" w:cs="Arial"/>
          <w:sz w:val="20"/>
          <w:szCs w:val="20"/>
        </w:rPr>
      </w:pPr>
      <w:r w:rsidRPr="0052092A">
        <w:rPr>
          <w:rFonts w:ascii="Arial" w:hAnsi="Arial" w:cs="Arial"/>
          <w:sz w:val="20"/>
          <w:szCs w:val="20"/>
        </w:rPr>
        <w:t xml:space="preserve">Báez García, S. (2015, 8 de julio). Computación en la nube. Oportunidades, retos y caso de estudio (Trabajo de Fin de Grado). Universidad de La Laguna. </w:t>
      </w:r>
      <w:hyperlink r:id="rId26" w:tgtFrame="_new" w:history="1">
        <w:r w:rsidRPr="0052092A">
          <w:rPr>
            <w:rStyle w:val="Hyperlink"/>
            <w:rFonts w:ascii="Arial" w:hAnsi="Arial" w:cs="Arial"/>
            <w:sz w:val="20"/>
            <w:szCs w:val="20"/>
          </w:rPr>
          <w:t>https://riull.ull.es/xmlui/bitstream/handle/915/1061/Cloud%20%20computing.%20%20Oportunidades%2C%20retos%20y%20caso%20de%20estudio.pdf?sequence=1</w:t>
        </w:r>
      </w:hyperlink>
    </w:p>
    <w:p w14:paraId="05C87736" w14:textId="128CFE35" w:rsidR="0022413D" w:rsidRPr="0052092A" w:rsidRDefault="0022413D" w:rsidP="0052092A">
      <w:pPr>
        <w:ind w:left="360"/>
        <w:jc w:val="both"/>
        <w:rPr>
          <w:rFonts w:ascii="Arial" w:hAnsi="Arial" w:cs="Arial"/>
          <w:sz w:val="20"/>
          <w:szCs w:val="20"/>
          <w:lang w:val="en-US"/>
        </w:rPr>
      </w:pPr>
      <w:r w:rsidRPr="0052092A">
        <w:rPr>
          <w:rFonts w:ascii="Arial" w:hAnsi="Arial" w:cs="Arial"/>
          <w:sz w:val="20"/>
          <w:szCs w:val="20"/>
        </w:rPr>
        <w:t xml:space="preserve">Fernández-Villaverde, J., Guerrón-Quintana, P., &amp; Rubio-Ramírez, J. (2010). </w:t>
      </w:r>
      <w:r w:rsidRPr="0052092A">
        <w:rPr>
          <w:rFonts w:ascii="Arial" w:hAnsi="Arial" w:cs="Arial"/>
          <w:sz w:val="20"/>
          <w:szCs w:val="20"/>
          <w:lang w:val="en-US"/>
        </w:rPr>
        <w:t>Uncertainty shocks and business cycle research (NBER Working Paper No. 16065). National Bureau of Economic Research. https://doi.org/10.3386/w16065</w:t>
      </w:r>
    </w:p>
    <w:p w14:paraId="5B3A15CE" w14:textId="4921036B" w:rsidR="0022413D" w:rsidRPr="0052092A" w:rsidRDefault="0022413D" w:rsidP="0052092A">
      <w:pPr>
        <w:ind w:left="360"/>
        <w:jc w:val="both"/>
        <w:rPr>
          <w:rFonts w:ascii="Arial" w:hAnsi="Arial" w:cs="Arial"/>
          <w:sz w:val="20"/>
          <w:szCs w:val="20"/>
          <w:lang w:val="en-US"/>
        </w:rPr>
      </w:pPr>
      <w:proofErr w:type="spellStart"/>
      <w:r w:rsidRPr="0052092A">
        <w:rPr>
          <w:rFonts w:ascii="Arial" w:hAnsi="Arial" w:cs="Arial"/>
          <w:sz w:val="20"/>
          <w:szCs w:val="20"/>
          <w:lang w:val="en-US"/>
        </w:rPr>
        <w:t>Golyandina</w:t>
      </w:r>
      <w:proofErr w:type="spellEnd"/>
      <w:r w:rsidRPr="0052092A">
        <w:rPr>
          <w:rFonts w:ascii="Arial" w:hAnsi="Arial" w:cs="Arial"/>
          <w:sz w:val="20"/>
          <w:szCs w:val="20"/>
          <w:lang w:val="en-US"/>
        </w:rPr>
        <w:t xml:space="preserve">, N., </w:t>
      </w:r>
      <w:proofErr w:type="spellStart"/>
      <w:r w:rsidRPr="0052092A">
        <w:rPr>
          <w:rFonts w:ascii="Arial" w:hAnsi="Arial" w:cs="Arial"/>
          <w:sz w:val="20"/>
          <w:szCs w:val="20"/>
          <w:lang w:val="en-US"/>
        </w:rPr>
        <w:t>Korobeynikov</w:t>
      </w:r>
      <w:proofErr w:type="spellEnd"/>
      <w:r w:rsidRPr="0052092A">
        <w:rPr>
          <w:rFonts w:ascii="Arial" w:hAnsi="Arial" w:cs="Arial"/>
          <w:sz w:val="20"/>
          <w:szCs w:val="20"/>
          <w:lang w:val="en-US"/>
        </w:rPr>
        <w:t xml:space="preserve">, A., &amp; </w:t>
      </w:r>
      <w:proofErr w:type="spellStart"/>
      <w:r w:rsidRPr="0052092A">
        <w:rPr>
          <w:rFonts w:ascii="Arial" w:hAnsi="Arial" w:cs="Arial"/>
          <w:sz w:val="20"/>
          <w:szCs w:val="20"/>
          <w:lang w:val="en-US"/>
        </w:rPr>
        <w:t>Zhigljavsky</w:t>
      </w:r>
      <w:proofErr w:type="spellEnd"/>
      <w:r w:rsidRPr="0052092A">
        <w:rPr>
          <w:rFonts w:ascii="Arial" w:hAnsi="Arial" w:cs="Arial"/>
          <w:sz w:val="20"/>
          <w:szCs w:val="20"/>
          <w:lang w:val="en-US"/>
        </w:rPr>
        <w:t>, A. (2018). Singular Spectrum Analysis with R. Springer.</w:t>
      </w:r>
    </w:p>
    <w:p w14:paraId="238E1DDE" w14:textId="78A0BA89" w:rsidR="0022413D" w:rsidRPr="0052092A" w:rsidRDefault="0022413D" w:rsidP="0052092A">
      <w:pPr>
        <w:ind w:left="360"/>
        <w:jc w:val="both"/>
        <w:rPr>
          <w:rFonts w:ascii="Arial" w:hAnsi="Arial" w:cs="Arial"/>
          <w:sz w:val="20"/>
          <w:szCs w:val="20"/>
          <w:lang w:val="en-US"/>
        </w:rPr>
      </w:pPr>
      <w:r w:rsidRPr="0052092A">
        <w:rPr>
          <w:rFonts w:ascii="Arial" w:hAnsi="Arial" w:cs="Arial"/>
          <w:sz w:val="20"/>
          <w:szCs w:val="20"/>
          <w:lang w:val="en-US"/>
        </w:rPr>
        <w:t>Grottke, M., &amp; Trivedi, K. S. (2007). Fighting bugs: Remove, retry, replicate, and rejuvenate. IEEE Computer, 40(2), 107–109. https://doi.org/10.1109/MC.2007.59</w:t>
      </w:r>
    </w:p>
    <w:p w14:paraId="49EB13C2" w14:textId="5E5EDF13" w:rsidR="0022413D" w:rsidRPr="00A21353" w:rsidRDefault="0022413D" w:rsidP="0052092A">
      <w:pPr>
        <w:ind w:left="360"/>
        <w:jc w:val="both"/>
        <w:rPr>
          <w:rFonts w:ascii="Arial" w:hAnsi="Arial" w:cs="Arial"/>
          <w:sz w:val="20"/>
          <w:szCs w:val="20"/>
          <w:lang w:val="en-US"/>
        </w:rPr>
      </w:pPr>
      <w:r w:rsidRPr="0052092A">
        <w:rPr>
          <w:rFonts w:ascii="Arial" w:hAnsi="Arial" w:cs="Arial"/>
          <w:sz w:val="20"/>
          <w:szCs w:val="20"/>
          <w:lang w:val="en-US"/>
        </w:rPr>
        <w:t xml:space="preserve">Huang, Y., </w:t>
      </w:r>
      <w:proofErr w:type="spellStart"/>
      <w:r w:rsidRPr="0052092A">
        <w:rPr>
          <w:rFonts w:ascii="Arial" w:hAnsi="Arial" w:cs="Arial"/>
          <w:sz w:val="20"/>
          <w:szCs w:val="20"/>
          <w:lang w:val="en-US"/>
        </w:rPr>
        <w:t>Kintala</w:t>
      </w:r>
      <w:proofErr w:type="spellEnd"/>
      <w:r w:rsidRPr="0052092A">
        <w:rPr>
          <w:rFonts w:ascii="Arial" w:hAnsi="Arial" w:cs="Arial"/>
          <w:sz w:val="20"/>
          <w:szCs w:val="20"/>
          <w:lang w:val="en-US"/>
        </w:rPr>
        <w:t xml:space="preserve">, C., </w:t>
      </w:r>
      <w:proofErr w:type="spellStart"/>
      <w:r w:rsidRPr="0052092A">
        <w:rPr>
          <w:rFonts w:ascii="Arial" w:hAnsi="Arial" w:cs="Arial"/>
          <w:sz w:val="20"/>
          <w:szCs w:val="20"/>
          <w:lang w:val="en-US"/>
        </w:rPr>
        <w:t>Kolettis</w:t>
      </w:r>
      <w:proofErr w:type="spellEnd"/>
      <w:r w:rsidRPr="0052092A">
        <w:rPr>
          <w:rFonts w:ascii="Arial" w:hAnsi="Arial" w:cs="Arial"/>
          <w:sz w:val="20"/>
          <w:szCs w:val="20"/>
          <w:lang w:val="en-US"/>
        </w:rPr>
        <w:t xml:space="preserve">, N., &amp; Fulton, N. (1995). Software rejuvenation: Analysis, module and applications. In Proceedings of the 25th International Symposium on Fault-Tolerant Computing (pp. 381–390). </w:t>
      </w:r>
      <w:r w:rsidRPr="00A21353">
        <w:rPr>
          <w:rFonts w:ascii="Arial" w:hAnsi="Arial" w:cs="Arial"/>
          <w:sz w:val="20"/>
          <w:szCs w:val="20"/>
          <w:lang w:val="en-US"/>
        </w:rPr>
        <w:t>IEEE.</w:t>
      </w:r>
    </w:p>
    <w:p w14:paraId="75D21DA6" w14:textId="0D179FEC" w:rsidR="0022413D" w:rsidRPr="0052092A" w:rsidRDefault="0022413D" w:rsidP="0052092A">
      <w:pPr>
        <w:ind w:left="360"/>
        <w:jc w:val="both"/>
        <w:rPr>
          <w:rFonts w:ascii="Arial" w:hAnsi="Arial" w:cs="Arial"/>
          <w:sz w:val="20"/>
          <w:szCs w:val="20"/>
          <w:lang w:val="en-US"/>
        </w:rPr>
      </w:pPr>
      <w:r w:rsidRPr="0052092A">
        <w:rPr>
          <w:rFonts w:ascii="Arial" w:hAnsi="Arial" w:cs="Arial"/>
          <w:sz w:val="20"/>
          <w:szCs w:val="20"/>
          <w:lang w:val="en-US"/>
        </w:rPr>
        <w:t>ResearchGate. (2024). Performance metrics across noise levels [</w:t>
      </w:r>
      <w:proofErr w:type="spellStart"/>
      <w:r w:rsidRPr="0052092A">
        <w:rPr>
          <w:rFonts w:ascii="Arial" w:hAnsi="Arial" w:cs="Arial"/>
          <w:sz w:val="20"/>
          <w:szCs w:val="20"/>
          <w:lang w:val="en-US"/>
        </w:rPr>
        <w:t>Tabla</w:t>
      </w:r>
      <w:proofErr w:type="spellEnd"/>
      <w:r w:rsidRPr="0052092A">
        <w:rPr>
          <w:rFonts w:ascii="Arial" w:hAnsi="Arial" w:cs="Arial"/>
          <w:sz w:val="20"/>
          <w:szCs w:val="20"/>
          <w:lang w:val="en-US"/>
        </w:rPr>
        <w:t>]. https://www.researchgate.net/figure/Performance-metrics-across-noise-levels_tbl1_386872094</w:t>
      </w:r>
    </w:p>
    <w:p w14:paraId="575CE1D3" w14:textId="687FE240" w:rsidR="0022413D" w:rsidRPr="00A21353" w:rsidRDefault="0022413D" w:rsidP="0052092A">
      <w:pPr>
        <w:ind w:left="360"/>
        <w:jc w:val="both"/>
        <w:rPr>
          <w:rFonts w:ascii="Arial" w:hAnsi="Arial" w:cs="Arial"/>
          <w:sz w:val="20"/>
          <w:szCs w:val="20"/>
          <w:lang w:val="en-US"/>
        </w:rPr>
      </w:pPr>
      <w:r w:rsidRPr="0052092A">
        <w:rPr>
          <w:rFonts w:ascii="Arial" w:hAnsi="Arial" w:cs="Arial"/>
          <w:sz w:val="20"/>
          <w:szCs w:val="20"/>
          <w:lang w:val="en-US"/>
        </w:rPr>
        <w:t xml:space="preserve">Shumway, R. H., &amp; Stoffer, D. S. (2017). Time Series Analysis and Its Applications: With R Examples (4th ed.). </w:t>
      </w:r>
      <w:r w:rsidRPr="00A21353">
        <w:rPr>
          <w:rFonts w:ascii="Arial" w:hAnsi="Arial" w:cs="Arial"/>
          <w:sz w:val="20"/>
          <w:szCs w:val="20"/>
          <w:lang w:val="en-US"/>
        </w:rPr>
        <w:t>Springer.</w:t>
      </w:r>
    </w:p>
    <w:p w14:paraId="1CA55A02" w14:textId="0509EAC3" w:rsidR="0022413D" w:rsidRPr="00A21353" w:rsidRDefault="0022413D" w:rsidP="0052092A">
      <w:pPr>
        <w:ind w:left="360"/>
        <w:jc w:val="both"/>
        <w:rPr>
          <w:rFonts w:ascii="Arial" w:hAnsi="Arial" w:cs="Arial"/>
          <w:sz w:val="20"/>
          <w:szCs w:val="20"/>
          <w:lang w:val="en-US"/>
        </w:rPr>
      </w:pPr>
      <w:proofErr w:type="spellStart"/>
      <w:r w:rsidRPr="00A21353">
        <w:rPr>
          <w:rFonts w:ascii="Arial" w:hAnsi="Arial" w:cs="Arial"/>
          <w:sz w:val="20"/>
          <w:szCs w:val="20"/>
          <w:lang w:val="en-US"/>
        </w:rPr>
        <w:t>Stavrinides</w:t>
      </w:r>
      <w:proofErr w:type="spellEnd"/>
      <w:r w:rsidRPr="00A21353">
        <w:rPr>
          <w:rFonts w:ascii="Arial" w:hAnsi="Arial" w:cs="Arial"/>
          <w:sz w:val="20"/>
          <w:szCs w:val="20"/>
          <w:lang w:val="en-US"/>
        </w:rPr>
        <w:t xml:space="preserve">, G. L., &amp; </w:t>
      </w:r>
      <w:proofErr w:type="spellStart"/>
      <w:r w:rsidRPr="00A21353">
        <w:rPr>
          <w:rFonts w:ascii="Arial" w:hAnsi="Arial" w:cs="Arial"/>
          <w:sz w:val="20"/>
          <w:szCs w:val="20"/>
          <w:lang w:val="en-US"/>
        </w:rPr>
        <w:t>Psomopoulos</w:t>
      </w:r>
      <w:proofErr w:type="spellEnd"/>
      <w:r w:rsidRPr="00A21353">
        <w:rPr>
          <w:rFonts w:ascii="Arial" w:hAnsi="Arial" w:cs="Arial"/>
          <w:sz w:val="20"/>
          <w:szCs w:val="20"/>
          <w:lang w:val="en-US"/>
        </w:rPr>
        <w:t xml:space="preserve">, F. E. (2020). </w:t>
      </w:r>
      <w:r w:rsidRPr="0052092A">
        <w:rPr>
          <w:rFonts w:ascii="Arial" w:hAnsi="Arial" w:cs="Arial"/>
          <w:sz w:val="20"/>
          <w:szCs w:val="20"/>
          <w:lang w:val="en-US"/>
        </w:rPr>
        <w:t xml:space="preserve">The impact of workload variability on the energy efficiency of large-scale heterogeneous distributed systems. </w:t>
      </w:r>
      <w:r w:rsidRPr="00A21353">
        <w:rPr>
          <w:rFonts w:ascii="Arial" w:hAnsi="Arial" w:cs="Arial"/>
          <w:sz w:val="20"/>
          <w:szCs w:val="20"/>
          <w:lang w:val="en-US"/>
        </w:rPr>
        <w:t>Journal of Systems Architecture, 107, 101743. https://doi.org/10.1016/j.sysarc.2020.101743</w:t>
      </w:r>
    </w:p>
    <w:p w14:paraId="26278043" w14:textId="0E7AC982" w:rsidR="005E1683" w:rsidRPr="00A21353" w:rsidRDefault="0022413D" w:rsidP="0052092A">
      <w:pPr>
        <w:ind w:left="360"/>
        <w:jc w:val="both"/>
        <w:rPr>
          <w:rFonts w:ascii="Arial" w:hAnsi="Arial" w:cs="Arial"/>
          <w:sz w:val="20"/>
          <w:szCs w:val="20"/>
          <w:lang w:val="en-US"/>
        </w:rPr>
      </w:pPr>
      <w:r w:rsidRPr="0052092A">
        <w:rPr>
          <w:rFonts w:ascii="Arial" w:hAnsi="Arial" w:cs="Arial"/>
          <w:sz w:val="20"/>
          <w:szCs w:val="20"/>
          <w:lang w:val="en-US"/>
        </w:rPr>
        <w:lastRenderedPageBreak/>
        <w:t xml:space="preserve">Trivedi, K. S. (2016). Probability and Statistics with Reliability, Queuing, and Computer Science Applications (2nd ed.). </w:t>
      </w:r>
      <w:r w:rsidRPr="00A21353">
        <w:rPr>
          <w:rFonts w:ascii="Arial" w:hAnsi="Arial" w:cs="Arial"/>
          <w:sz w:val="20"/>
          <w:szCs w:val="20"/>
          <w:lang w:val="en-US"/>
        </w:rPr>
        <w:t>Wiley.</w:t>
      </w:r>
    </w:p>
    <w:p w14:paraId="547063BA" w14:textId="77777777" w:rsidR="005E1683" w:rsidRPr="00A21353" w:rsidRDefault="005E1683" w:rsidP="005E1683">
      <w:pPr>
        <w:jc w:val="both"/>
        <w:rPr>
          <w:rFonts w:ascii="Arial" w:hAnsi="Arial" w:cs="Arial"/>
          <w:sz w:val="20"/>
          <w:szCs w:val="20"/>
          <w:lang w:val="en-US"/>
        </w:rPr>
      </w:pPr>
    </w:p>
    <w:p w14:paraId="76AECB28" w14:textId="6AFB4B06" w:rsidR="005E1683" w:rsidRPr="002F148B" w:rsidRDefault="005E1683" w:rsidP="005E1683">
      <w:pPr>
        <w:autoSpaceDE w:val="0"/>
        <w:autoSpaceDN w:val="0"/>
        <w:ind w:hanging="480"/>
        <w:jc w:val="both"/>
        <w:rPr>
          <w:rFonts w:ascii="Arial" w:eastAsia="Times New Roman" w:hAnsi="Arial" w:cs="Arial"/>
          <w:sz w:val="20"/>
          <w:szCs w:val="20"/>
          <w:lang w:val="en-US"/>
        </w:rPr>
      </w:pPr>
      <w:r w:rsidRPr="005E1683">
        <w:rPr>
          <w:rFonts w:ascii="Arial" w:eastAsia="Times New Roman" w:hAnsi="Arial" w:cs="Arial"/>
          <w:sz w:val="20"/>
          <w:szCs w:val="20"/>
          <w:lang w:val="en-US"/>
        </w:rPr>
        <w:t xml:space="preserve">Cheng, J., Tiwari, S., Khaled, D., Mahendru, M., &amp; Shahzad, U. (2024). Forecasting Bitcoin prices using artificial intelligence: Combination of ML, SARIMA, and Facebook Prophet models. </w:t>
      </w:r>
      <w:r w:rsidRPr="005E1683">
        <w:rPr>
          <w:rFonts w:ascii="Arial" w:eastAsia="Times New Roman" w:hAnsi="Arial" w:cs="Arial"/>
          <w:i/>
          <w:iCs/>
          <w:sz w:val="20"/>
          <w:szCs w:val="20"/>
          <w:lang w:val="en-US"/>
        </w:rPr>
        <w:t>Technological Forecasting and Social Change</w:t>
      </w:r>
      <w:r w:rsidRPr="005E1683">
        <w:rPr>
          <w:rFonts w:ascii="Arial" w:eastAsia="Times New Roman" w:hAnsi="Arial" w:cs="Arial"/>
          <w:sz w:val="20"/>
          <w:szCs w:val="20"/>
          <w:lang w:val="en-US"/>
        </w:rPr>
        <w:t xml:space="preserve">, </w:t>
      </w:r>
      <w:r w:rsidRPr="005E1683">
        <w:rPr>
          <w:rFonts w:ascii="Arial" w:eastAsia="Times New Roman" w:hAnsi="Arial" w:cs="Arial"/>
          <w:i/>
          <w:iCs/>
          <w:sz w:val="20"/>
          <w:szCs w:val="20"/>
          <w:lang w:val="en-US"/>
        </w:rPr>
        <w:t>198</w:t>
      </w:r>
      <w:r w:rsidRPr="005E1683">
        <w:rPr>
          <w:rFonts w:ascii="Arial" w:eastAsia="Times New Roman" w:hAnsi="Arial" w:cs="Arial"/>
          <w:sz w:val="20"/>
          <w:szCs w:val="20"/>
          <w:lang w:val="en-US"/>
        </w:rPr>
        <w:t xml:space="preserve">. </w:t>
      </w:r>
      <w:hyperlink r:id="rId27" w:history="1">
        <w:r w:rsidR="00FF2B03" w:rsidRPr="002F148B">
          <w:rPr>
            <w:rStyle w:val="Hyperlink"/>
            <w:rFonts w:ascii="Arial" w:eastAsia="Times New Roman" w:hAnsi="Arial" w:cs="Arial"/>
            <w:sz w:val="20"/>
            <w:szCs w:val="20"/>
            <w:lang w:val="en-US"/>
          </w:rPr>
          <w:t>https://doi.org/10.1016/j.techfore.2023.122938</w:t>
        </w:r>
      </w:hyperlink>
    </w:p>
    <w:p w14:paraId="3DC1942F" w14:textId="4B83A268" w:rsidR="00FF2B03" w:rsidRPr="00FF2B03" w:rsidRDefault="00FF2B03" w:rsidP="005E1683">
      <w:pPr>
        <w:autoSpaceDE w:val="0"/>
        <w:autoSpaceDN w:val="0"/>
        <w:ind w:hanging="480"/>
        <w:jc w:val="both"/>
        <w:rPr>
          <w:rFonts w:ascii="Arial" w:eastAsia="Times New Roman" w:hAnsi="Arial" w:cs="Arial"/>
          <w:kern w:val="0"/>
          <w:sz w:val="20"/>
          <w:szCs w:val="20"/>
          <w:lang w:val="en-US"/>
          <w14:ligatures w14:val="none"/>
        </w:rPr>
      </w:pPr>
      <w:r w:rsidRPr="00FF2B03">
        <w:rPr>
          <w:rFonts w:ascii="Arial" w:eastAsia="Times New Roman" w:hAnsi="Arial" w:cs="Arial"/>
          <w:kern w:val="0"/>
          <w:sz w:val="20"/>
          <w:szCs w:val="20"/>
          <w:lang w:val="en-US"/>
          <w14:ligatures w14:val="none"/>
        </w:rPr>
        <w:t>Kim, H., &amp; Ryan, J. (2003). The cost impact of using simple forecasting techniques in a supply chain. Naval Research Logistics, 50, 388–411. https://doi.org/10.1002/nav.10065</w:t>
      </w:r>
    </w:p>
    <w:p w14:paraId="2AB4AFA6" w14:textId="77777777" w:rsidR="005E1683" w:rsidRPr="005E1683" w:rsidRDefault="005E1683" w:rsidP="005E1683">
      <w:pPr>
        <w:autoSpaceDE w:val="0"/>
        <w:autoSpaceDN w:val="0"/>
        <w:ind w:hanging="480"/>
        <w:jc w:val="both"/>
        <w:rPr>
          <w:rFonts w:ascii="Arial" w:eastAsia="Times New Roman" w:hAnsi="Arial" w:cs="Arial"/>
          <w:sz w:val="20"/>
          <w:szCs w:val="20"/>
          <w:lang w:val="en-US"/>
        </w:rPr>
      </w:pPr>
      <w:r w:rsidRPr="005E1683">
        <w:rPr>
          <w:rFonts w:ascii="Arial" w:eastAsia="Times New Roman" w:hAnsi="Arial" w:cs="Arial"/>
          <w:sz w:val="20"/>
          <w:szCs w:val="20"/>
          <w:lang w:val="en-US"/>
        </w:rPr>
        <w:t xml:space="preserve">Ehrlinger, L., &amp; </w:t>
      </w:r>
      <w:proofErr w:type="spellStart"/>
      <w:r w:rsidRPr="005E1683">
        <w:rPr>
          <w:rFonts w:ascii="Arial" w:eastAsia="Times New Roman" w:hAnsi="Arial" w:cs="Arial"/>
          <w:sz w:val="20"/>
          <w:szCs w:val="20"/>
          <w:lang w:val="en-US"/>
        </w:rPr>
        <w:t>Wöß</w:t>
      </w:r>
      <w:proofErr w:type="spellEnd"/>
      <w:r w:rsidRPr="005E1683">
        <w:rPr>
          <w:rFonts w:ascii="Arial" w:eastAsia="Times New Roman" w:hAnsi="Arial" w:cs="Arial"/>
          <w:sz w:val="20"/>
          <w:szCs w:val="20"/>
          <w:lang w:val="en-US"/>
        </w:rPr>
        <w:t xml:space="preserve">, W. (2022). A Survey of Data Quality Measurement and Monitoring Tools. In </w:t>
      </w:r>
      <w:r w:rsidRPr="005E1683">
        <w:rPr>
          <w:rFonts w:ascii="Arial" w:eastAsia="Times New Roman" w:hAnsi="Arial" w:cs="Arial"/>
          <w:i/>
          <w:iCs/>
          <w:sz w:val="20"/>
          <w:szCs w:val="20"/>
          <w:lang w:val="en-US"/>
        </w:rPr>
        <w:t>Frontiers in Big Data</w:t>
      </w:r>
      <w:r w:rsidRPr="005E1683">
        <w:rPr>
          <w:rFonts w:ascii="Arial" w:eastAsia="Times New Roman" w:hAnsi="Arial" w:cs="Arial"/>
          <w:sz w:val="20"/>
          <w:szCs w:val="20"/>
          <w:lang w:val="en-US"/>
        </w:rPr>
        <w:t xml:space="preserve"> (Vol. 5). https://doi.org/10.3389/fdata.2022.850611</w:t>
      </w:r>
    </w:p>
    <w:p w14:paraId="70C33F5B" w14:textId="77777777" w:rsidR="005E1683" w:rsidRPr="005E1683" w:rsidRDefault="005E1683" w:rsidP="005E1683">
      <w:pPr>
        <w:autoSpaceDE w:val="0"/>
        <w:autoSpaceDN w:val="0"/>
        <w:ind w:hanging="480"/>
        <w:jc w:val="both"/>
        <w:rPr>
          <w:rFonts w:ascii="Arial" w:eastAsia="Times New Roman" w:hAnsi="Arial" w:cs="Arial"/>
          <w:sz w:val="20"/>
          <w:szCs w:val="20"/>
          <w:lang w:val="en-US"/>
        </w:rPr>
      </w:pPr>
      <w:r w:rsidRPr="005E1683">
        <w:rPr>
          <w:rFonts w:ascii="Arial" w:eastAsia="Times New Roman" w:hAnsi="Arial" w:cs="Arial"/>
          <w:sz w:val="20"/>
          <w:szCs w:val="20"/>
          <w:lang w:val="en-US"/>
        </w:rPr>
        <w:t xml:space="preserve">Paradza, D., &amp; Daramola, O. (2021). Business intelligence and business value in </w:t>
      </w:r>
      <w:proofErr w:type="spellStart"/>
      <w:r w:rsidRPr="005E1683">
        <w:rPr>
          <w:rFonts w:ascii="Arial" w:eastAsia="Times New Roman" w:hAnsi="Arial" w:cs="Arial"/>
          <w:sz w:val="20"/>
          <w:szCs w:val="20"/>
          <w:lang w:val="en-US"/>
        </w:rPr>
        <w:t>organisations</w:t>
      </w:r>
      <w:proofErr w:type="spellEnd"/>
      <w:r w:rsidRPr="005E1683">
        <w:rPr>
          <w:rFonts w:ascii="Arial" w:eastAsia="Times New Roman" w:hAnsi="Arial" w:cs="Arial"/>
          <w:sz w:val="20"/>
          <w:szCs w:val="20"/>
          <w:lang w:val="en-US"/>
        </w:rPr>
        <w:t xml:space="preserve">: A systematic literature review. In </w:t>
      </w:r>
      <w:r w:rsidRPr="005E1683">
        <w:rPr>
          <w:rFonts w:ascii="Arial" w:eastAsia="Times New Roman" w:hAnsi="Arial" w:cs="Arial"/>
          <w:i/>
          <w:iCs/>
          <w:sz w:val="20"/>
          <w:szCs w:val="20"/>
          <w:lang w:val="en-US"/>
        </w:rPr>
        <w:t>Sustainability (Switzerland)</w:t>
      </w:r>
      <w:r w:rsidRPr="005E1683">
        <w:rPr>
          <w:rFonts w:ascii="Arial" w:eastAsia="Times New Roman" w:hAnsi="Arial" w:cs="Arial"/>
          <w:sz w:val="20"/>
          <w:szCs w:val="20"/>
          <w:lang w:val="en-US"/>
        </w:rPr>
        <w:t xml:space="preserve"> (Vol. 13, Issue 20). https://doi.org/10.3390/su132011382</w:t>
      </w:r>
    </w:p>
    <w:p w14:paraId="0D626DEA" w14:textId="77777777" w:rsidR="005E1683" w:rsidRPr="005E1683" w:rsidRDefault="005E1683" w:rsidP="005E1683">
      <w:pPr>
        <w:autoSpaceDE w:val="0"/>
        <w:autoSpaceDN w:val="0"/>
        <w:ind w:hanging="480"/>
        <w:jc w:val="both"/>
        <w:rPr>
          <w:rFonts w:ascii="Arial" w:eastAsia="Times New Roman" w:hAnsi="Arial" w:cs="Arial"/>
          <w:sz w:val="20"/>
          <w:szCs w:val="20"/>
          <w:lang w:val="en-US"/>
        </w:rPr>
      </w:pPr>
      <w:r w:rsidRPr="005E1683">
        <w:rPr>
          <w:rFonts w:ascii="Arial" w:eastAsia="Times New Roman" w:hAnsi="Arial" w:cs="Arial"/>
          <w:sz w:val="20"/>
          <w:szCs w:val="20"/>
          <w:lang w:val="en-US"/>
        </w:rPr>
        <w:t xml:space="preserve">Subramanya, R., Sierla, S., &amp; </w:t>
      </w:r>
      <w:proofErr w:type="spellStart"/>
      <w:r w:rsidRPr="005E1683">
        <w:rPr>
          <w:rFonts w:ascii="Arial" w:eastAsia="Times New Roman" w:hAnsi="Arial" w:cs="Arial"/>
          <w:sz w:val="20"/>
          <w:szCs w:val="20"/>
          <w:lang w:val="en-US"/>
        </w:rPr>
        <w:t>Vyatkin</w:t>
      </w:r>
      <w:proofErr w:type="spellEnd"/>
      <w:r w:rsidRPr="005E1683">
        <w:rPr>
          <w:rFonts w:ascii="Arial" w:eastAsia="Times New Roman" w:hAnsi="Arial" w:cs="Arial"/>
          <w:sz w:val="20"/>
          <w:szCs w:val="20"/>
          <w:lang w:val="en-US"/>
        </w:rPr>
        <w:t xml:space="preserve">, V. (2022). From DevOps to MLOps: Overview and Application to Electricity Market Forecasting. </w:t>
      </w:r>
      <w:r w:rsidRPr="005E1683">
        <w:rPr>
          <w:rFonts w:ascii="Arial" w:eastAsia="Times New Roman" w:hAnsi="Arial" w:cs="Arial"/>
          <w:i/>
          <w:iCs/>
          <w:sz w:val="20"/>
          <w:szCs w:val="20"/>
          <w:lang w:val="en-US"/>
        </w:rPr>
        <w:t>Applied Sciences (Switzerland)</w:t>
      </w:r>
      <w:r w:rsidRPr="005E1683">
        <w:rPr>
          <w:rFonts w:ascii="Arial" w:eastAsia="Times New Roman" w:hAnsi="Arial" w:cs="Arial"/>
          <w:sz w:val="20"/>
          <w:szCs w:val="20"/>
          <w:lang w:val="en-US"/>
        </w:rPr>
        <w:t xml:space="preserve">, </w:t>
      </w:r>
      <w:r w:rsidRPr="005E1683">
        <w:rPr>
          <w:rFonts w:ascii="Arial" w:eastAsia="Times New Roman" w:hAnsi="Arial" w:cs="Arial"/>
          <w:i/>
          <w:iCs/>
          <w:sz w:val="20"/>
          <w:szCs w:val="20"/>
          <w:lang w:val="en-US"/>
        </w:rPr>
        <w:t>12</w:t>
      </w:r>
      <w:r w:rsidRPr="005E1683">
        <w:rPr>
          <w:rFonts w:ascii="Arial" w:eastAsia="Times New Roman" w:hAnsi="Arial" w:cs="Arial"/>
          <w:sz w:val="20"/>
          <w:szCs w:val="20"/>
          <w:lang w:val="en-US"/>
        </w:rPr>
        <w:t>(19). https://doi.org/10.3390/app12199851</w:t>
      </w:r>
    </w:p>
    <w:p w14:paraId="141F5432" w14:textId="77777777" w:rsidR="005E1683" w:rsidRPr="005E1683" w:rsidRDefault="005E1683" w:rsidP="005E1683">
      <w:pPr>
        <w:autoSpaceDE w:val="0"/>
        <w:autoSpaceDN w:val="0"/>
        <w:ind w:hanging="480"/>
        <w:jc w:val="both"/>
        <w:rPr>
          <w:rFonts w:ascii="Arial" w:eastAsia="Times New Roman" w:hAnsi="Arial" w:cs="Arial"/>
          <w:sz w:val="20"/>
          <w:szCs w:val="20"/>
          <w:lang w:val="en-US"/>
        </w:rPr>
      </w:pPr>
      <w:r w:rsidRPr="005E1683">
        <w:rPr>
          <w:rFonts w:ascii="Arial" w:eastAsia="Times New Roman" w:hAnsi="Arial" w:cs="Arial"/>
          <w:sz w:val="20"/>
          <w:szCs w:val="20"/>
          <w:lang w:val="en-US"/>
        </w:rPr>
        <w:t xml:space="preserve">Tavera Romero, C. A., Ortiz, J. H., Khalaf, O. I., &amp; Prado, A. R. (2021). Business intelligence: business evolution after industry 4.0. In </w:t>
      </w:r>
      <w:r w:rsidRPr="005E1683">
        <w:rPr>
          <w:rFonts w:ascii="Arial" w:eastAsia="Times New Roman" w:hAnsi="Arial" w:cs="Arial"/>
          <w:i/>
          <w:iCs/>
          <w:sz w:val="20"/>
          <w:szCs w:val="20"/>
          <w:lang w:val="en-US"/>
        </w:rPr>
        <w:t>Sustainability (Switzerland)</w:t>
      </w:r>
      <w:r w:rsidRPr="005E1683">
        <w:rPr>
          <w:rFonts w:ascii="Arial" w:eastAsia="Times New Roman" w:hAnsi="Arial" w:cs="Arial"/>
          <w:sz w:val="20"/>
          <w:szCs w:val="20"/>
          <w:lang w:val="en-US"/>
        </w:rPr>
        <w:t xml:space="preserve"> (Vol. 13, Issue 18). https://doi.org/10.3390/su131810026</w:t>
      </w:r>
    </w:p>
    <w:bookmarkEnd w:id="72"/>
    <w:p w14:paraId="086E895D" w14:textId="77777777" w:rsidR="005E1683" w:rsidRPr="0052092A" w:rsidRDefault="005E1683" w:rsidP="005E1683">
      <w:pPr>
        <w:jc w:val="both"/>
        <w:rPr>
          <w:rFonts w:ascii="Arial" w:hAnsi="Arial" w:cs="Arial"/>
          <w:sz w:val="20"/>
          <w:szCs w:val="20"/>
          <w:u w:val="single"/>
          <w:lang w:val="en-US"/>
        </w:rPr>
      </w:pPr>
    </w:p>
    <w:sectPr w:rsidR="005E1683" w:rsidRPr="0052092A" w:rsidSect="007D0042">
      <w:footerReference w:type="even" r:id="rId28"/>
      <w:footerReference w:type="default" r:id="rId29"/>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2D9C7" w14:textId="77777777" w:rsidR="00B21940" w:rsidRDefault="00B21940" w:rsidP="003542BA">
      <w:r>
        <w:separator/>
      </w:r>
    </w:p>
  </w:endnote>
  <w:endnote w:type="continuationSeparator" w:id="0">
    <w:p w14:paraId="5D5EAD0B" w14:textId="77777777" w:rsidR="00B21940" w:rsidRDefault="00B21940" w:rsidP="00354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6234451"/>
      <w:docPartObj>
        <w:docPartGallery w:val="Page Numbers (Bottom of Page)"/>
        <w:docPartUnique/>
      </w:docPartObj>
    </w:sdtPr>
    <w:sdtContent>
      <w:p w14:paraId="52919A38" w14:textId="5339BEC7" w:rsidR="003542BA" w:rsidRDefault="003542BA" w:rsidP="00A213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EE1468" w14:textId="77777777" w:rsidR="003542BA" w:rsidRDefault="003542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3606277"/>
      <w:docPartObj>
        <w:docPartGallery w:val="Page Numbers (Bottom of Page)"/>
        <w:docPartUnique/>
      </w:docPartObj>
    </w:sdtPr>
    <w:sdtContent>
      <w:p w14:paraId="58FDAAAF" w14:textId="69EBDF29" w:rsidR="003542BA" w:rsidRDefault="003542BA" w:rsidP="00A213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2CAD34" w14:textId="77777777" w:rsidR="003542BA" w:rsidRDefault="003542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EBE0B" w14:textId="77777777" w:rsidR="00B21940" w:rsidRDefault="00B21940" w:rsidP="003542BA">
      <w:r>
        <w:separator/>
      </w:r>
    </w:p>
  </w:footnote>
  <w:footnote w:type="continuationSeparator" w:id="0">
    <w:p w14:paraId="154F7DFD" w14:textId="77777777" w:rsidR="00B21940" w:rsidRDefault="00B21940" w:rsidP="003542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D1B"/>
    <w:multiLevelType w:val="hybridMultilevel"/>
    <w:tmpl w:val="1BB8A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3469A"/>
    <w:multiLevelType w:val="hybridMultilevel"/>
    <w:tmpl w:val="721AD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A7BE3"/>
    <w:multiLevelType w:val="hybridMultilevel"/>
    <w:tmpl w:val="0D2EFD8A"/>
    <w:lvl w:ilvl="0" w:tplc="54607F4E">
      <w:start w:val="1"/>
      <w:numFmt w:val="bullet"/>
      <w:lvlText w:val="•"/>
      <w:lvlJc w:val="left"/>
      <w:pPr>
        <w:ind w:left="720" w:hanging="360"/>
      </w:pPr>
    </w:lvl>
    <w:lvl w:ilvl="1" w:tplc="56D6ABCA">
      <w:start w:val="1"/>
      <w:numFmt w:val="bullet"/>
      <w:lvlText w:val="◦"/>
      <w:lvlJc w:val="left"/>
      <w:pPr>
        <w:ind w:left="1080" w:hanging="360"/>
      </w:pPr>
    </w:lvl>
    <w:lvl w:ilvl="2" w:tplc="E340BC88">
      <w:numFmt w:val="decimal"/>
      <w:lvlText w:val=""/>
      <w:lvlJc w:val="left"/>
      <w:pPr>
        <w:ind w:left="0" w:firstLine="0"/>
      </w:pPr>
    </w:lvl>
    <w:lvl w:ilvl="3" w:tplc="4C247282">
      <w:numFmt w:val="decimal"/>
      <w:lvlText w:val=""/>
      <w:lvlJc w:val="left"/>
      <w:pPr>
        <w:ind w:left="0" w:firstLine="0"/>
      </w:pPr>
    </w:lvl>
    <w:lvl w:ilvl="4" w:tplc="69CC4E30">
      <w:numFmt w:val="decimal"/>
      <w:lvlText w:val=""/>
      <w:lvlJc w:val="left"/>
      <w:pPr>
        <w:ind w:left="0" w:firstLine="0"/>
      </w:pPr>
    </w:lvl>
    <w:lvl w:ilvl="5" w:tplc="201087FC">
      <w:numFmt w:val="decimal"/>
      <w:lvlText w:val=""/>
      <w:lvlJc w:val="left"/>
      <w:pPr>
        <w:ind w:left="0" w:firstLine="0"/>
      </w:pPr>
    </w:lvl>
    <w:lvl w:ilvl="6" w:tplc="47BED71C">
      <w:numFmt w:val="decimal"/>
      <w:lvlText w:val=""/>
      <w:lvlJc w:val="left"/>
      <w:pPr>
        <w:ind w:left="0" w:firstLine="0"/>
      </w:pPr>
    </w:lvl>
    <w:lvl w:ilvl="7" w:tplc="CA1AD1CC">
      <w:numFmt w:val="decimal"/>
      <w:lvlText w:val=""/>
      <w:lvlJc w:val="left"/>
      <w:pPr>
        <w:ind w:left="0" w:firstLine="0"/>
      </w:pPr>
    </w:lvl>
    <w:lvl w:ilvl="8" w:tplc="F5FA22B6">
      <w:numFmt w:val="decimal"/>
      <w:lvlText w:val=""/>
      <w:lvlJc w:val="left"/>
      <w:pPr>
        <w:ind w:left="0" w:firstLine="0"/>
      </w:pPr>
    </w:lvl>
  </w:abstractNum>
  <w:abstractNum w:abstractNumId="3" w15:restartNumberingAfterBreak="0">
    <w:nsid w:val="06BB5172"/>
    <w:multiLevelType w:val="hybridMultilevel"/>
    <w:tmpl w:val="AB82230C"/>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5853C9"/>
    <w:multiLevelType w:val="hybridMultilevel"/>
    <w:tmpl w:val="0BD2B1BC"/>
    <w:lvl w:ilvl="0" w:tplc="FE467ACC">
      <w:start w:val="1"/>
      <w:numFmt w:val="bullet"/>
      <w:lvlText w:val="•"/>
      <w:lvlJc w:val="left"/>
      <w:pPr>
        <w:ind w:left="720" w:hanging="360"/>
      </w:pPr>
    </w:lvl>
    <w:lvl w:ilvl="1" w:tplc="74D445F2">
      <w:start w:val="1"/>
      <w:numFmt w:val="bullet"/>
      <w:lvlText w:val="◦"/>
      <w:lvlJc w:val="left"/>
      <w:pPr>
        <w:ind w:left="1080" w:hanging="360"/>
      </w:pPr>
    </w:lvl>
    <w:lvl w:ilvl="2" w:tplc="BE62692C">
      <w:numFmt w:val="decimal"/>
      <w:lvlText w:val=""/>
      <w:lvlJc w:val="left"/>
      <w:pPr>
        <w:ind w:left="0" w:firstLine="0"/>
      </w:pPr>
    </w:lvl>
    <w:lvl w:ilvl="3" w:tplc="35EAC19E">
      <w:numFmt w:val="decimal"/>
      <w:lvlText w:val=""/>
      <w:lvlJc w:val="left"/>
      <w:pPr>
        <w:ind w:left="0" w:firstLine="0"/>
      </w:pPr>
    </w:lvl>
    <w:lvl w:ilvl="4" w:tplc="6C4C234C">
      <w:numFmt w:val="decimal"/>
      <w:lvlText w:val=""/>
      <w:lvlJc w:val="left"/>
      <w:pPr>
        <w:ind w:left="0" w:firstLine="0"/>
      </w:pPr>
    </w:lvl>
    <w:lvl w:ilvl="5" w:tplc="7D84D02E">
      <w:numFmt w:val="decimal"/>
      <w:lvlText w:val=""/>
      <w:lvlJc w:val="left"/>
      <w:pPr>
        <w:ind w:left="0" w:firstLine="0"/>
      </w:pPr>
    </w:lvl>
    <w:lvl w:ilvl="6" w:tplc="175A383C">
      <w:numFmt w:val="decimal"/>
      <w:lvlText w:val=""/>
      <w:lvlJc w:val="left"/>
      <w:pPr>
        <w:ind w:left="0" w:firstLine="0"/>
      </w:pPr>
    </w:lvl>
    <w:lvl w:ilvl="7" w:tplc="D1567EBA">
      <w:numFmt w:val="decimal"/>
      <w:lvlText w:val=""/>
      <w:lvlJc w:val="left"/>
      <w:pPr>
        <w:ind w:left="0" w:firstLine="0"/>
      </w:pPr>
    </w:lvl>
    <w:lvl w:ilvl="8" w:tplc="02ACF004">
      <w:numFmt w:val="decimal"/>
      <w:lvlText w:val=""/>
      <w:lvlJc w:val="left"/>
      <w:pPr>
        <w:ind w:left="0" w:firstLine="0"/>
      </w:pPr>
    </w:lvl>
  </w:abstractNum>
  <w:abstractNum w:abstractNumId="5" w15:restartNumberingAfterBreak="0">
    <w:nsid w:val="097D368D"/>
    <w:multiLevelType w:val="hybridMultilevel"/>
    <w:tmpl w:val="0576DD7A"/>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DA0A9A"/>
    <w:multiLevelType w:val="hybridMultilevel"/>
    <w:tmpl w:val="B42EFA56"/>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5D2A0D"/>
    <w:multiLevelType w:val="hybridMultilevel"/>
    <w:tmpl w:val="01300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9D24E7"/>
    <w:multiLevelType w:val="hybridMultilevel"/>
    <w:tmpl w:val="E57C7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7E19B1"/>
    <w:multiLevelType w:val="hybridMultilevel"/>
    <w:tmpl w:val="94AAA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5B0AFD"/>
    <w:multiLevelType w:val="hybridMultilevel"/>
    <w:tmpl w:val="9894F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2F58E7"/>
    <w:multiLevelType w:val="hybridMultilevel"/>
    <w:tmpl w:val="A40AB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E27536"/>
    <w:multiLevelType w:val="hybridMultilevel"/>
    <w:tmpl w:val="C380A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07C51"/>
    <w:multiLevelType w:val="hybridMultilevel"/>
    <w:tmpl w:val="002C0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351EAF"/>
    <w:multiLevelType w:val="hybridMultilevel"/>
    <w:tmpl w:val="CDACB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316111"/>
    <w:multiLevelType w:val="hybridMultilevel"/>
    <w:tmpl w:val="2C984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6511BD"/>
    <w:multiLevelType w:val="hybridMultilevel"/>
    <w:tmpl w:val="6A5CECB4"/>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812524"/>
    <w:multiLevelType w:val="hybridMultilevel"/>
    <w:tmpl w:val="0CD23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680685"/>
    <w:multiLevelType w:val="hybridMultilevel"/>
    <w:tmpl w:val="B7EC8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286D2F"/>
    <w:multiLevelType w:val="hybridMultilevel"/>
    <w:tmpl w:val="C570E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E0229E"/>
    <w:multiLevelType w:val="hybridMultilevel"/>
    <w:tmpl w:val="5BC87134"/>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351EB9"/>
    <w:multiLevelType w:val="hybridMultilevel"/>
    <w:tmpl w:val="CE10D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03248B"/>
    <w:multiLevelType w:val="hybridMultilevel"/>
    <w:tmpl w:val="3B1CE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38076C"/>
    <w:multiLevelType w:val="hybridMultilevel"/>
    <w:tmpl w:val="C840D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8D76DC"/>
    <w:multiLevelType w:val="hybridMultilevel"/>
    <w:tmpl w:val="6EB2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CA3F97"/>
    <w:multiLevelType w:val="multilevel"/>
    <w:tmpl w:val="ADAA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A238C"/>
    <w:multiLevelType w:val="hybridMultilevel"/>
    <w:tmpl w:val="EA242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BB75D7"/>
    <w:multiLevelType w:val="hybridMultilevel"/>
    <w:tmpl w:val="34D67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350158"/>
    <w:multiLevelType w:val="hybridMultilevel"/>
    <w:tmpl w:val="6E3AF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207C99"/>
    <w:multiLevelType w:val="hybridMultilevel"/>
    <w:tmpl w:val="8D56B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7F777D"/>
    <w:multiLevelType w:val="hybridMultilevel"/>
    <w:tmpl w:val="8BA24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423522"/>
    <w:multiLevelType w:val="hybridMultilevel"/>
    <w:tmpl w:val="2AE645CA"/>
    <w:lvl w:ilvl="0" w:tplc="C66460A0">
      <w:start w:val="1"/>
      <w:numFmt w:val="bullet"/>
      <w:lvlText w:val="•"/>
      <w:lvlJc w:val="left"/>
      <w:pPr>
        <w:ind w:left="720" w:hanging="360"/>
      </w:pPr>
    </w:lvl>
    <w:lvl w:ilvl="1" w:tplc="50C64138">
      <w:start w:val="1"/>
      <w:numFmt w:val="bullet"/>
      <w:lvlText w:val="◦"/>
      <w:lvlJc w:val="left"/>
      <w:pPr>
        <w:ind w:left="1080" w:hanging="360"/>
      </w:pPr>
    </w:lvl>
    <w:lvl w:ilvl="2" w:tplc="904AED96">
      <w:numFmt w:val="decimal"/>
      <w:lvlText w:val=""/>
      <w:lvlJc w:val="left"/>
      <w:pPr>
        <w:ind w:left="0" w:firstLine="0"/>
      </w:pPr>
    </w:lvl>
    <w:lvl w:ilvl="3" w:tplc="18AE3080">
      <w:numFmt w:val="decimal"/>
      <w:lvlText w:val=""/>
      <w:lvlJc w:val="left"/>
      <w:pPr>
        <w:ind w:left="0" w:firstLine="0"/>
      </w:pPr>
    </w:lvl>
    <w:lvl w:ilvl="4" w:tplc="EBB06E62">
      <w:numFmt w:val="decimal"/>
      <w:lvlText w:val=""/>
      <w:lvlJc w:val="left"/>
      <w:pPr>
        <w:ind w:left="0" w:firstLine="0"/>
      </w:pPr>
    </w:lvl>
    <w:lvl w:ilvl="5" w:tplc="10CA7294">
      <w:numFmt w:val="decimal"/>
      <w:lvlText w:val=""/>
      <w:lvlJc w:val="left"/>
      <w:pPr>
        <w:ind w:left="0" w:firstLine="0"/>
      </w:pPr>
    </w:lvl>
    <w:lvl w:ilvl="6" w:tplc="35101932">
      <w:numFmt w:val="decimal"/>
      <w:lvlText w:val=""/>
      <w:lvlJc w:val="left"/>
      <w:pPr>
        <w:ind w:left="0" w:firstLine="0"/>
      </w:pPr>
    </w:lvl>
    <w:lvl w:ilvl="7" w:tplc="1C78B106">
      <w:numFmt w:val="decimal"/>
      <w:lvlText w:val=""/>
      <w:lvlJc w:val="left"/>
      <w:pPr>
        <w:ind w:left="0" w:firstLine="0"/>
      </w:pPr>
    </w:lvl>
    <w:lvl w:ilvl="8" w:tplc="C0980E76">
      <w:numFmt w:val="decimal"/>
      <w:lvlText w:val=""/>
      <w:lvlJc w:val="left"/>
      <w:pPr>
        <w:ind w:left="0" w:firstLine="0"/>
      </w:pPr>
    </w:lvl>
  </w:abstractNum>
  <w:abstractNum w:abstractNumId="32" w15:restartNumberingAfterBreak="0">
    <w:nsid w:val="7E7E749A"/>
    <w:multiLevelType w:val="hybridMultilevel"/>
    <w:tmpl w:val="00CA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CC0171"/>
    <w:multiLevelType w:val="hybridMultilevel"/>
    <w:tmpl w:val="D8F61896"/>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668433">
    <w:abstractNumId w:val="29"/>
  </w:num>
  <w:num w:numId="2" w16cid:durableId="1026902966">
    <w:abstractNumId w:val="19"/>
  </w:num>
  <w:num w:numId="3" w16cid:durableId="1533375711">
    <w:abstractNumId w:val="28"/>
  </w:num>
  <w:num w:numId="4" w16cid:durableId="172652611">
    <w:abstractNumId w:val="30"/>
  </w:num>
  <w:num w:numId="5" w16cid:durableId="196742918">
    <w:abstractNumId w:val="32"/>
  </w:num>
  <w:num w:numId="6" w16cid:durableId="1200974204">
    <w:abstractNumId w:val="7"/>
  </w:num>
  <w:num w:numId="7" w16cid:durableId="1684018682">
    <w:abstractNumId w:val="23"/>
  </w:num>
  <w:num w:numId="8" w16cid:durableId="1461999203">
    <w:abstractNumId w:val="21"/>
  </w:num>
  <w:num w:numId="9" w16cid:durableId="1234043383">
    <w:abstractNumId w:val="12"/>
  </w:num>
  <w:num w:numId="10" w16cid:durableId="295835764">
    <w:abstractNumId w:val="16"/>
  </w:num>
  <w:num w:numId="11" w16cid:durableId="111873150">
    <w:abstractNumId w:val="33"/>
  </w:num>
  <w:num w:numId="12" w16cid:durableId="979112250">
    <w:abstractNumId w:val="0"/>
  </w:num>
  <w:num w:numId="13" w16cid:durableId="1765761356">
    <w:abstractNumId w:val="26"/>
  </w:num>
  <w:num w:numId="14" w16cid:durableId="2063863780">
    <w:abstractNumId w:val="17"/>
  </w:num>
  <w:num w:numId="15" w16cid:durableId="931010848">
    <w:abstractNumId w:val="15"/>
  </w:num>
  <w:num w:numId="16" w16cid:durableId="78329977">
    <w:abstractNumId w:val="18"/>
  </w:num>
  <w:num w:numId="17" w16cid:durableId="1529948423">
    <w:abstractNumId w:val="13"/>
  </w:num>
  <w:num w:numId="18" w16cid:durableId="446896947">
    <w:abstractNumId w:val="11"/>
  </w:num>
  <w:num w:numId="19" w16cid:durableId="54743201">
    <w:abstractNumId w:val="27"/>
  </w:num>
  <w:num w:numId="20" w16cid:durableId="1396010378">
    <w:abstractNumId w:val="5"/>
  </w:num>
  <w:num w:numId="21" w16cid:durableId="845100325">
    <w:abstractNumId w:val="3"/>
  </w:num>
  <w:num w:numId="22" w16cid:durableId="142359924">
    <w:abstractNumId w:val="20"/>
  </w:num>
  <w:num w:numId="23" w16cid:durableId="1055734831">
    <w:abstractNumId w:val="6"/>
  </w:num>
  <w:num w:numId="24" w16cid:durableId="222639319">
    <w:abstractNumId w:val="22"/>
  </w:num>
  <w:num w:numId="25" w16cid:durableId="463619867">
    <w:abstractNumId w:val="14"/>
  </w:num>
  <w:num w:numId="26" w16cid:durableId="1594163710">
    <w:abstractNumId w:val="8"/>
  </w:num>
  <w:num w:numId="27" w16cid:durableId="501698003">
    <w:abstractNumId w:val="24"/>
  </w:num>
  <w:num w:numId="28" w16cid:durableId="1956515934">
    <w:abstractNumId w:val="10"/>
  </w:num>
  <w:num w:numId="29" w16cid:durableId="36131465">
    <w:abstractNumId w:val="9"/>
  </w:num>
  <w:num w:numId="30" w16cid:durableId="213934893">
    <w:abstractNumId w:val="1"/>
  </w:num>
  <w:num w:numId="31" w16cid:durableId="1890603883">
    <w:abstractNumId w:val="25"/>
  </w:num>
  <w:num w:numId="32" w16cid:durableId="1121221777">
    <w:abstractNumId w:val="2"/>
    <w:lvlOverride w:ilvl="0"/>
    <w:lvlOverride w:ilvl="1"/>
    <w:lvlOverride w:ilvl="2"/>
    <w:lvlOverride w:ilvl="3"/>
    <w:lvlOverride w:ilvl="4"/>
    <w:lvlOverride w:ilvl="5"/>
    <w:lvlOverride w:ilvl="6"/>
    <w:lvlOverride w:ilvl="7"/>
    <w:lvlOverride w:ilvl="8"/>
  </w:num>
  <w:num w:numId="33" w16cid:durableId="215821657">
    <w:abstractNumId w:val="31"/>
    <w:lvlOverride w:ilvl="0"/>
    <w:lvlOverride w:ilvl="1"/>
    <w:lvlOverride w:ilvl="2"/>
    <w:lvlOverride w:ilvl="3"/>
    <w:lvlOverride w:ilvl="4"/>
    <w:lvlOverride w:ilvl="5"/>
    <w:lvlOverride w:ilvl="6"/>
    <w:lvlOverride w:ilvl="7"/>
    <w:lvlOverride w:ilvl="8"/>
  </w:num>
  <w:num w:numId="34" w16cid:durableId="854464503">
    <w:abstractNumId w:val="4"/>
    <w:lvlOverride w:ilvl="0"/>
    <w:lvlOverride w:ilvl="1"/>
    <w:lvlOverride w:ilvl="2"/>
    <w:lvlOverride w:ilvl="3"/>
    <w:lvlOverride w:ilvl="4"/>
    <w:lvlOverride w:ilvl="5"/>
    <w:lvlOverride w:ilvl="6"/>
    <w:lvlOverride w:ilvl="7"/>
    <w:lvlOverride w:ilvl="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2BA"/>
    <w:rsid w:val="00076FFF"/>
    <w:rsid w:val="000B0314"/>
    <w:rsid w:val="000C7F6C"/>
    <w:rsid w:val="000F2A85"/>
    <w:rsid w:val="00101F49"/>
    <w:rsid w:val="00112494"/>
    <w:rsid w:val="00142AB4"/>
    <w:rsid w:val="001768CB"/>
    <w:rsid w:val="00177F28"/>
    <w:rsid w:val="001B631E"/>
    <w:rsid w:val="001C25EE"/>
    <w:rsid w:val="0020132C"/>
    <w:rsid w:val="0022413D"/>
    <w:rsid w:val="00250513"/>
    <w:rsid w:val="00274A0C"/>
    <w:rsid w:val="00297DD8"/>
    <w:rsid w:val="002B3374"/>
    <w:rsid w:val="002B4D2D"/>
    <w:rsid w:val="002F148B"/>
    <w:rsid w:val="002F6012"/>
    <w:rsid w:val="003542BA"/>
    <w:rsid w:val="00381C07"/>
    <w:rsid w:val="003E2123"/>
    <w:rsid w:val="00404156"/>
    <w:rsid w:val="004118B5"/>
    <w:rsid w:val="0041391A"/>
    <w:rsid w:val="00422331"/>
    <w:rsid w:val="0046229D"/>
    <w:rsid w:val="004910E6"/>
    <w:rsid w:val="004A7405"/>
    <w:rsid w:val="004B1A0A"/>
    <w:rsid w:val="004E36C4"/>
    <w:rsid w:val="0052092A"/>
    <w:rsid w:val="00524129"/>
    <w:rsid w:val="005277E4"/>
    <w:rsid w:val="00546473"/>
    <w:rsid w:val="0055555E"/>
    <w:rsid w:val="00557861"/>
    <w:rsid w:val="00575DDD"/>
    <w:rsid w:val="0059737F"/>
    <w:rsid w:val="00597F24"/>
    <w:rsid w:val="005B2176"/>
    <w:rsid w:val="005E1683"/>
    <w:rsid w:val="006270F9"/>
    <w:rsid w:val="0063218E"/>
    <w:rsid w:val="00656185"/>
    <w:rsid w:val="00675045"/>
    <w:rsid w:val="007012B1"/>
    <w:rsid w:val="007270C3"/>
    <w:rsid w:val="00733762"/>
    <w:rsid w:val="0075549E"/>
    <w:rsid w:val="00773425"/>
    <w:rsid w:val="00781140"/>
    <w:rsid w:val="007D0042"/>
    <w:rsid w:val="00841F05"/>
    <w:rsid w:val="00842FB7"/>
    <w:rsid w:val="00864C19"/>
    <w:rsid w:val="00871F28"/>
    <w:rsid w:val="00872808"/>
    <w:rsid w:val="0089499F"/>
    <w:rsid w:val="008A2E4E"/>
    <w:rsid w:val="008B2798"/>
    <w:rsid w:val="008B7123"/>
    <w:rsid w:val="008C0E07"/>
    <w:rsid w:val="008E271B"/>
    <w:rsid w:val="008F6759"/>
    <w:rsid w:val="009178A1"/>
    <w:rsid w:val="00920E76"/>
    <w:rsid w:val="00931B81"/>
    <w:rsid w:val="009614FE"/>
    <w:rsid w:val="00983704"/>
    <w:rsid w:val="009B54B7"/>
    <w:rsid w:val="009E368A"/>
    <w:rsid w:val="00A11ACB"/>
    <w:rsid w:val="00A21353"/>
    <w:rsid w:val="00A53E55"/>
    <w:rsid w:val="00A64EC8"/>
    <w:rsid w:val="00A656CE"/>
    <w:rsid w:val="00A8177F"/>
    <w:rsid w:val="00A91F3B"/>
    <w:rsid w:val="00A92E75"/>
    <w:rsid w:val="00AC1918"/>
    <w:rsid w:val="00B21940"/>
    <w:rsid w:val="00B4326F"/>
    <w:rsid w:val="00BC5CE9"/>
    <w:rsid w:val="00BE28FE"/>
    <w:rsid w:val="00C073D4"/>
    <w:rsid w:val="00C07422"/>
    <w:rsid w:val="00C12D0D"/>
    <w:rsid w:val="00C30926"/>
    <w:rsid w:val="00C62ED2"/>
    <w:rsid w:val="00CD3F9E"/>
    <w:rsid w:val="00CD6996"/>
    <w:rsid w:val="00D238F4"/>
    <w:rsid w:val="00D25F53"/>
    <w:rsid w:val="00D47093"/>
    <w:rsid w:val="00D655D2"/>
    <w:rsid w:val="00D911E5"/>
    <w:rsid w:val="00D94F31"/>
    <w:rsid w:val="00DE4D1B"/>
    <w:rsid w:val="00E14A53"/>
    <w:rsid w:val="00E15913"/>
    <w:rsid w:val="00E17488"/>
    <w:rsid w:val="00E266AC"/>
    <w:rsid w:val="00E40B34"/>
    <w:rsid w:val="00E54A40"/>
    <w:rsid w:val="00EB3650"/>
    <w:rsid w:val="00EB5B62"/>
    <w:rsid w:val="00ED1FC6"/>
    <w:rsid w:val="00F61DD0"/>
    <w:rsid w:val="00FA0B3F"/>
    <w:rsid w:val="00FF2B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90EA7"/>
  <w15:chartTrackingRefBased/>
  <w15:docId w15:val="{ABDC77FB-761E-4C51-A92F-5861F8622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140"/>
  </w:style>
  <w:style w:type="paragraph" w:styleId="Heading1">
    <w:name w:val="heading 1"/>
    <w:basedOn w:val="Normal"/>
    <w:next w:val="Normal"/>
    <w:link w:val="Heading1Char"/>
    <w:uiPriority w:val="9"/>
    <w:qFormat/>
    <w:rsid w:val="00354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4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4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2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2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2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2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4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4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2BA"/>
    <w:rPr>
      <w:rFonts w:eastAsiaTheme="majorEastAsia" w:cstheme="majorBidi"/>
      <w:color w:val="272727" w:themeColor="text1" w:themeTint="D8"/>
    </w:rPr>
  </w:style>
  <w:style w:type="paragraph" w:styleId="Title">
    <w:name w:val="Title"/>
    <w:basedOn w:val="Normal"/>
    <w:next w:val="Normal"/>
    <w:link w:val="TitleChar"/>
    <w:uiPriority w:val="10"/>
    <w:qFormat/>
    <w:rsid w:val="003542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2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2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42BA"/>
    <w:rPr>
      <w:i/>
      <w:iCs/>
      <w:color w:val="404040" w:themeColor="text1" w:themeTint="BF"/>
    </w:rPr>
  </w:style>
  <w:style w:type="paragraph" w:styleId="ListParagraph">
    <w:name w:val="List Paragraph"/>
    <w:basedOn w:val="Normal"/>
    <w:uiPriority w:val="34"/>
    <w:qFormat/>
    <w:rsid w:val="003542BA"/>
    <w:pPr>
      <w:ind w:left="720"/>
      <w:contextualSpacing/>
    </w:pPr>
  </w:style>
  <w:style w:type="character" w:styleId="IntenseEmphasis">
    <w:name w:val="Intense Emphasis"/>
    <w:basedOn w:val="DefaultParagraphFont"/>
    <w:uiPriority w:val="21"/>
    <w:qFormat/>
    <w:rsid w:val="003542BA"/>
    <w:rPr>
      <w:i/>
      <w:iCs/>
      <w:color w:val="0F4761" w:themeColor="accent1" w:themeShade="BF"/>
    </w:rPr>
  </w:style>
  <w:style w:type="paragraph" w:styleId="IntenseQuote">
    <w:name w:val="Intense Quote"/>
    <w:basedOn w:val="Normal"/>
    <w:next w:val="Normal"/>
    <w:link w:val="IntenseQuoteChar"/>
    <w:uiPriority w:val="30"/>
    <w:qFormat/>
    <w:rsid w:val="00354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2BA"/>
    <w:rPr>
      <w:i/>
      <w:iCs/>
      <w:color w:val="0F4761" w:themeColor="accent1" w:themeShade="BF"/>
    </w:rPr>
  </w:style>
  <w:style w:type="character" w:styleId="IntenseReference">
    <w:name w:val="Intense Reference"/>
    <w:basedOn w:val="DefaultParagraphFont"/>
    <w:uiPriority w:val="32"/>
    <w:qFormat/>
    <w:rsid w:val="003542BA"/>
    <w:rPr>
      <w:b/>
      <w:bCs/>
      <w:smallCaps/>
      <w:color w:val="0F4761" w:themeColor="accent1" w:themeShade="BF"/>
      <w:spacing w:val="5"/>
    </w:rPr>
  </w:style>
  <w:style w:type="paragraph" w:styleId="NormalWeb">
    <w:name w:val="Normal (Web)"/>
    <w:basedOn w:val="Normal"/>
    <w:uiPriority w:val="99"/>
    <w:unhideWhenUsed/>
    <w:rsid w:val="003542BA"/>
    <w:pPr>
      <w:spacing w:before="100" w:beforeAutospacing="1" w:after="100" w:afterAutospacing="1"/>
    </w:pPr>
    <w:rPr>
      <w:rFonts w:ascii="Times New Roman" w:eastAsia="Times New Roman" w:hAnsi="Times New Roman" w:cs="Times New Roman"/>
      <w:kern w:val="0"/>
      <w:lang w:eastAsia="es-MX"/>
      <w14:ligatures w14:val="none"/>
    </w:rPr>
  </w:style>
  <w:style w:type="character" w:styleId="Emphasis">
    <w:name w:val="Emphasis"/>
    <w:basedOn w:val="DefaultParagraphFont"/>
    <w:qFormat/>
    <w:rsid w:val="003542BA"/>
    <w:rPr>
      <w:i/>
      <w:iCs/>
    </w:rPr>
  </w:style>
  <w:style w:type="character" w:styleId="Strong">
    <w:name w:val="Strong"/>
    <w:basedOn w:val="DefaultParagraphFont"/>
    <w:uiPriority w:val="22"/>
    <w:qFormat/>
    <w:rsid w:val="003542BA"/>
    <w:rPr>
      <w:b/>
      <w:bCs/>
    </w:rPr>
  </w:style>
  <w:style w:type="character" w:styleId="Hyperlink">
    <w:name w:val="Hyperlink"/>
    <w:basedOn w:val="DefaultParagraphFont"/>
    <w:uiPriority w:val="99"/>
    <w:unhideWhenUsed/>
    <w:rsid w:val="003542BA"/>
    <w:rPr>
      <w:color w:val="0000FF"/>
      <w:u w:val="single"/>
    </w:rPr>
  </w:style>
  <w:style w:type="character" w:customStyle="1" w:styleId="ms-1">
    <w:name w:val="ms-1"/>
    <w:basedOn w:val="DefaultParagraphFont"/>
    <w:rsid w:val="003542BA"/>
  </w:style>
  <w:style w:type="character" w:customStyle="1" w:styleId="max-w-15ch">
    <w:name w:val="max-w-[15ch]"/>
    <w:basedOn w:val="DefaultParagraphFont"/>
    <w:rsid w:val="003542BA"/>
  </w:style>
  <w:style w:type="character" w:customStyle="1" w:styleId="-me-1">
    <w:name w:val="-me-1"/>
    <w:basedOn w:val="DefaultParagraphFont"/>
    <w:rsid w:val="003542BA"/>
  </w:style>
  <w:style w:type="paragraph" w:styleId="Footer">
    <w:name w:val="footer"/>
    <w:basedOn w:val="Normal"/>
    <w:link w:val="FooterChar"/>
    <w:uiPriority w:val="99"/>
    <w:unhideWhenUsed/>
    <w:rsid w:val="003542BA"/>
    <w:pPr>
      <w:tabs>
        <w:tab w:val="center" w:pos="4419"/>
        <w:tab w:val="right" w:pos="8838"/>
      </w:tabs>
    </w:pPr>
  </w:style>
  <w:style w:type="character" w:customStyle="1" w:styleId="FooterChar">
    <w:name w:val="Footer Char"/>
    <w:basedOn w:val="DefaultParagraphFont"/>
    <w:link w:val="Footer"/>
    <w:uiPriority w:val="99"/>
    <w:rsid w:val="003542BA"/>
  </w:style>
  <w:style w:type="character" w:styleId="PageNumber">
    <w:name w:val="page number"/>
    <w:basedOn w:val="DefaultParagraphFont"/>
    <w:uiPriority w:val="99"/>
    <w:semiHidden/>
    <w:unhideWhenUsed/>
    <w:rsid w:val="003542BA"/>
  </w:style>
  <w:style w:type="paragraph" w:styleId="TOCHeading">
    <w:name w:val="TOC Heading"/>
    <w:basedOn w:val="Heading1"/>
    <w:next w:val="Normal"/>
    <w:uiPriority w:val="39"/>
    <w:unhideWhenUsed/>
    <w:qFormat/>
    <w:rsid w:val="00422331"/>
    <w:pPr>
      <w:spacing w:before="480" w:after="0" w:line="276" w:lineRule="auto"/>
      <w:outlineLvl w:val="9"/>
    </w:pPr>
    <w:rPr>
      <w:b/>
      <w:bCs/>
      <w:kern w:val="0"/>
      <w:sz w:val="28"/>
      <w:szCs w:val="28"/>
      <w:lang w:eastAsia="es-MX"/>
      <w14:ligatures w14:val="none"/>
    </w:rPr>
  </w:style>
  <w:style w:type="paragraph" w:styleId="TOC3">
    <w:name w:val="toc 3"/>
    <w:basedOn w:val="Normal"/>
    <w:next w:val="Normal"/>
    <w:autoRedefine/>
    <w:uiPriority w:val="39"/>
    <w:unhideWhenUsed/>
    <w:rsid w:val="00422331"/>
    <w:pPr>
      <w:ind w:left="480"/>
    </w:pPr>
    <w:rPr>
      <w:sz w:val="20"/>
      <w:szCs w:val="20"/>
    </w:rPr>
  </w:style>
  <w:style w:type="paragraph" w:styleId="TOC1">
    <w:name w:val="toc 1"/>
    <w:basedOn w:val="Normal"/>
    <w:next w:val="Normal"/>
    <w:autoRedefine/>
    <w:uiPriority w:val="39"/>
    <w:unhideWhenUsed/>
    <w:rsid w:val="00422331"/>
    <w:pPr>
      <w:spacing w:before="120"/>
    </w:pPr>
    <w:rPr>
      <w:b/>
      <w:bCs/>
      <w:i/>
      <w:iCs/>
    </w:rPr>
  </w:style>
  <w:style w:type="paragraph" w:styleId="TOC2">
    <w:name w:val="toc 2"/>
    <w:basedOn w:val="Normal"/>
    <w:next w:val="Normal"/>
    <w:autoRedefine/>
    <w:uiPriority w:val="39"/>
    <w:unhideWhenUsed/>
    <w:rsid w:val="00422331"/>
    <w:pPr>
      <w:spacing w:before="120"/>
      <w:ind w:left="240"/>
    </w:pPr>
    <w:rPr>
      <w:b/>
      <w:bCs/>
      <w:sz w:val="22"/>
      <w:szCs w:val="22"/>
    </w:rPr>
  </w:style>
  <w:style w:type="paragraph" w:styleId="TOC4">
    <w:name w:val="toc 4"/>
    <w:basedOn w:val="Normal"/>
    <w:next w:val="Normal"/>
    <w:autoRedefine/>
    <w:uiPriority w:val="39"/>
    <w:unhideWhenUsed/>
    <w:rsid w:val="00422331"/>
    <w:pPr>
      <w:ind w:left="720"/>
    </w:pPr>
    <w:rPr>
      <w:sz w:val="20"/>
      <w:szCs w:val="20"/>
    </w:rPr>
  </w:style>
  <w:style w:type="paragraph" w:styleId="TOC5">
    <w:name w:val="toc 5"/>
    <w:basedOn w:val="Normal"/>
    <w:next w:val="Normal"/>
    <w:autoRedefine/>
    <w:uiPriority w:val="39"/>
    <w:unhideWhenUsed/>
    <w:rsid w:val="00422331"/>
    <w:pPr>
      <w:ind w:left="960"/>
    </w:pPr>
    <w:rPr>
      <w:sz w:val="20"/>
      <w:szCs w:val="20"/>
    </w:rPr>
  </w:style>
  <w:style w:type="paragraph" w:styleId="TOC6">
    <w:name w:val="toc 6"/>
    <w:basedOn w:val="Normal"/>
    <w:next w:val="Normal"/>
    <w:autoRedefine/>
    <w:uiPriority w:val="39"/>
    <w:unhideWhenUsed/>
    <w:rsid w:val="00422331"/>
    <w:pPr>
      <w:ind w:left="1200"/>
    </w:pPr>
    <w:rPr>
      <w:sz w:val="20"/>
      <w:szCs w:val="20"/>
    </w:rPr>
  </w:style>
  <w:style w:type="paragraph" w:styleId="TOC7">
    <w:name w:val="toc 7"/>
    <w:basedOn w:val="Normal"/>
    <w:next w:val="Normal"/>
    <w:autoRedefine/>
    <w:uiPriority w:val="39"/>
    <w:unhideWhenUsed/>
    <w:rsid w:val="00422331"/>
    <w:pPr>
      <w:ind w:left="1440"/>
    </w:pPr>
    <w:rPr>
      <w:sz w:val="20"/>
      <w:szCs w:val="20"/>
    </w:rPr>
  </w:style>
  <w:style w:type="paragraph" w:styleId="TOC8">
    <w:name w:val="toc 8"/>
    <w:basedOn w:val="Normal"/>
    <w:next w:val="Normal"/>
    <w:autoRedefine/>
    <w:uiPriority w:val="39"/>
    <w:unhideWhenUsed/>
    <w:rsid w:val="00422331"/>
    <w:pPr>
      <w:ind w:left="1680"/>
    </w:pPr>
    <w:rPr>
      <w:sz w:val="20"/>
      <w:szCs w:val="20"/>
    </w:rPr>
  </w:style>
  <w:style w:type="paragraph" w:styleId="TOC9">
    <w:name w:val="toc 9"/>
    <w:basedOn w:val="Normal"/>
    <w:next w:val="Normal"/>
    <w:autoRedefine/>
    <w:uiPriority w:val="39"/>
    <w:unhideWhenUsed/>
    <w:rsid w:val="00422331"/>
    <w:pPr>
      <w:ind w:left="1920"/>
    </w:pPr>
    <w:rPr>
      <w:sz w:val="20"/>
      <w:szCs w:val="20"/>
    </w:rPr>
  </w:style>
  <w:style w:type="character" w:styleId="PlaceholderText">
    <w:name w:val="Placeholder Text"/>
    <w:basedOn w:val="DefaultParagraphFont"/>
    <w:uiPriority w:val="99"/>
    <w:semiHidden/>
    <w:rsid w:val="00250513"/>
    <w:rPr>
      <w:color w:val="666666"/>
    </w:rPr>
  </w:style>
  <w:style w:type="character" w:styleId="UnresolvedMention">
    <w:name w:val="Unresolved Mention"/>
    <w:basedOn w:val="DefaultParagraphFont"/>
    <w:uiPriority w:val="99"/>
    <w:semiHidden/>
    <w:unhideWhenUsed/>
    <w:rsid w:val="00142AB4"/>
    <w:rPr>
      <w:color w:val="605E5C"/>
      <w:shd w:val="clear" w:color="auto" w:fill="E1DFDD"/>
    </w:rPr>
  </w:style>
  <w:style w:type="paragraph" w:styleId="NoSpacing">
    <w:name w:val="No Spacing"/>
    <w:link w:val="NoSpacingChar"/>
    <w:uiPriority w:val="1"/>
    <w:qFormat/>
    <w:rsid w:val="007D0042"/>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D0042"/>
    <w:rPr>
      <w:rFonts w:eastAsiaTheme="minorEastAsia"/>
      <w:kern w:val="0"/>
      <w:sz w:val="22"/>
      <w:szCs w:val="22"/>
      <w:lang w:val="en-US"/>
      <w14:ligatures w14:val="none"/>
    </w:rPr>
  </w:style>
  <w:style w:type="paragraph" w:styleId="Caption">
    <w:name w:val="caption"/>
    <w:basedOn w:val="Normal"/>
    <w:next w:val="Normal"/>
    <w:uiPriority w:val="35"/>
    <w:unhideWhenUsed/>
    <w:qFormat/>
    <w:rsid w:val="00E266AC"/>
    <w:pPr>
      <w:spacing w:after="200"/>
    </w:pPr>
    <w:rPr>
      <w:i/>
      <w:iCs/>
      <w:color w:val="0E2841" w:themeColor="text2"/>
      <w:sz w:val="18"/>
      <w:szCs w:val="18"/>
    </w:rPr>
  </w:style>
  <w:style w:type="character" w:styleId="FollowedHyperlink">
    <w:name w:val="FollowedHyperlink"/>
    <w:basedOn w:val="DefaultParagraphFont"/>
    <w:uiPriority w:val="99"/>
    <w:semiHidden/>
    <w:unhideWhenUsed/>
    <w:rsid w:val="00DE4D1B"/>
    <w:rPr>
      <w:color w:val="96607D"/>
      <w:u w:val="single"/>
    </w:rPr>
  </w:style>
  <w:style w:type="paragraph" w:customStyle="1" w:styleId="msonormal0">
    <w:name w:val="msonormal"/>
    <w:basedOn w:val="Normal"/>
    <w:rsid w:val="00DE4D1B"/>
    <w:pPr>
      <w:spacing w:before="100" w:beforeAutospacing="1" w:after="100" w:afterAutospacing="1"/>
    </w:pPr>
    <w:rPr>
      <w:rFonts w:ascii="Times New Roman" w:eastAsia="Times New Roman" w:hAnsi="Times New Roman" w:cs="Times New Roman"/>
      <w:kern w:val="0"/>
      <w:lang w:eastAsia="es-MX"/>
      <w14:ligatures w14:val="none"/>
    </w:rPr>
  </w:style>
  <w:style w:type="table" w:styleId="TableGrid">
    <w:name w:val="Table Grid"/>
    <w:basedOn w:val="TableNormal"/>
    <w:uiPriority w:val="39"/>
    <w:rsid w:val="00DE4D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
    <w:name w:val="List Table 7 Colorful"/>
    <w:basedOn w:val="TableNormal"/>
    <w:uiPriority w:val="52"/>
    <w:rsid w:val="00DE4D1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D4709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75192">
      <w:marLeft w:val="480"/>
      <w:marRight w:val="0"/>
      <w:marTop w:val="0"/>
      <w:marBottom w:val="0"/>
      <w:divBdr>
        <w:top w:val="none" w:sz="0" w:space="0" w:color="auto"/>
        <w:left w:val="none" w:sz="0" w:space="0" w:color="auto"/>
        <w:bottom w:val="none" w:sz="0" w:space="0" w:color="auto"/>
        <w:right w:val="none" w:sz="0" w:space="0" w:color="auto"/>
      </w:divBdr>
    </w:div>
    <w:div w:id="79450171">
      <w:marLeft w:val="480"/>
      <w:marRight w:val="0"/>
      <w:marTop w:val="0"/>
      <w:marBottom w:val="0"/>
      <w:divBdr>
        <w:top w:val="none" w:sz="0" w:space="0" w:color="auto"/>
        <w:left w:val="none" w:sz="0" w:space="0" w:color="auto"/>
        <w:bottom w:val="none" w:sz="0" w:space="0" w:color="auto"/>
        <w:right w:val="none" w:sz="0" w:space="0" w:color="auto"/>
      </w:divBdr>
    </w:div>
    <w:div w:id="85923816">
      <w:marLeft w:val="480"/>
      <w:marRight w:val="0"/>
      <w:marTop w:val="0"/>
      <w:marBottom w:val="0"/>
      <w:divBdr>
        <w:top w:val="none" w:sz="0" w:space="0" w:color="auto"/>
        <w:left w:val="none" w:sz="0" w:space="0" w:color="auto"/>
        <w:bottom w:val="none" w:sz="0" w:space="0" w:color="auto"/>
        <w:right w:val="none" w:sz="0" w:space="0" w:color="auto"/>
      </w:divBdr>
    </w:div>
    <w:div w:id="95835127">
      <w:marLeft w:val="480"/>
      <w:marRight w:val="0"/>
      <w:marTop w:val="0"/>
      <w:marBottom w:val="0"/>
      <w:divBdr>
        <w:top w:val="none" w:sz="0" w:space="0" w:color="auto"/>
        <w:left w:val="none" w:sz="0" w:space="0" w:color="auto"/>
        <w:bottom w:val="none" w:sz="0" w:space="0" w:color="auto"/>
        <w:right w:val="none" w:sz="0" w:space="0" w:color="auto"/>
      </w:divBdr>
    </w:div>
    <w:div w:id="345257369">
      <w:marLeft w:val="480"/>
      <w:marRight w:val="0"/>
      <w:marTop w:val="0"/>
      <w:marBottom w:val="0"/>
      <w:divBdr>
        <w:top w:val="none" w:sz="0" w:space="0" w:color="auto"/>
        <w:left w:val="none" w:sz="0" w:space="0" w:color="auto"/>
        <w:bottom w:val="none" w:sz="0" w:space="0" w:color="auto"/>
        <w:right w:val="none" w:sz="0" w:space="0" w:color="auto"/>
      </w:divBdr>
    </w:div>
    <w:div w:id="425536013">
      <w:marLeft w:val="480"/>
      <w:marRight w:val="0"/>
      <w:marTop w:val="0"/>
      <w:marBottom w:val="0"/>
      <w:divBdr>
        <w:top w:val="none" w:sz="0" w:space="0" w:color="auto"/>
        <w:left w:val="none" w:sz="0" w:space="0" w:color="auto"/>
        <w:bottom w:val="none" w:sz="0" w:space="0" w:color="auto"/>
        <w:right w:val="none" w:sz="0" w:space="0" w:color="auto"/>
      </w:divBdr>
    </w:div>
    <w:div w:id="441919113">
      <w:marLeft w:val="480"/>
      <w:marRight w:val="0"/>
      <w:marTop w:val="0"/>
      <w:marBottom w:val="0"/>
      <w:divBdr>
        <w:top w:val="none" w:sz="0" w:space="0" w:color="auto"/>
        <w:left w:val="none" w:sz="0" w:space="0" w:color="auto"/>
        <w:bottom w:val="none" w:sz="0" w:space="0" w:color="auto"/>
        <w:right w:val="none" w:sz="0" w:space="0" w:color="auto"/>
      </w:divBdr>
    </w:div>
    <w:div w:id="446971339">
      <w:marLeft w:val="480"/>
      <w:marRight w:val="0"/>
      <w:marTop w:val="0"/>
      <w:marBottom w:val="0"/>
      <w:divBdr>
        <w:top w:val="none" w:sz="0" w:space="0" w:color="auto"/>
        <w:left w:val="none" w:sz="0" w:space="0" w:color="auto"/>
        <w:bottom w:val="none" w:sz="0" w:space="0" w:color="auto"/>
        <w:right w:val="none" w:sz="0" w:space="0" w:color="auto"/>
      </w:divBdr>
    </w:div>
    <w:div w:id="455563589">
      <w:marLeft w:val="480"/>
      <w:marRight w:val="0"/>
      <w:marTop w:val="0"/>
      <w:marBottom w:val="0"/>
      <w:divBdr>
        <w:top w:val="none" w:sz="0" w:space="0" w:color="auto"/>
        <w:left w:val="none" w:sz="0" w:space="0" w:color="auto"/>
        <w:bottom w:val="none" w:sz="0" w:space="0" w:color="auto"/>
        <w:right w:val="none" w:sz="0" w:space="0" w:color="auto"/>
      </w:divBdr>
    </w:div>
    <w:div w:id="585849958">
      <w:marLeft w:val="480"/>
      <w:marRight w:val="0"/>
      <w:marTop w:val="0"/>
      <w:marBottom w:val="0"/>
      <w:divBdr>
        <w:top w:val="none" w:sz="0" w:space="0" w:color="auto"/>
        <w:left w:val="none" w:sz="0" w:space="0" w:color="auto"/>
        <w:bottom w:val="none" w:sz="0" w:space="0" w:color="auto"/>
        <w:right w:val="none" w:sz="0" w:space="0" w:color="auto"/>
      </w:divBdr>
    </w:div>
    <w:div w:id="650913055">
      <w:marLeft w:val="480"/>
      <w:marRight w:val="0"/>
      <w:marTop w:val="0"/>
      <w:marBottom w:val="0"/>
      <w:divBdr>
        <w:top w:val="none" w:sz="0" w:space="0" w:color="auto"/>
        <w:left w:val="none" w:sz="0" w:space="0" w:color="auto"/>
        <w:bottom w:val="none" w:sz="0" w:space="0" w:color="auto"/>
        <w:right w:val="none" w:sz="0" w:space="0" w:color="auto"/>
      </w:divBdr>
    </w:div>
    <w:div w:id="755632522">
      <w:marLeft w:val="480"/>
      <w:marRight w:val="0"/>
      <w:marTop w:val="0"/>
      <w:marBottom w:val="0"/>
      <w:divBdr>
        <w:top w:val="none" w:sz="0" w:space="0" w:color="auto"/>
        <w:left w:val="none" w:sz="0" w:space="0" w:color="auto"/>
        <w:bottom w:val="none" w:sz="0" w:space="0" w:color="auto"/>
        <w:right w:val="none" w:sz="0" w:space="0" w:color="auto"/>
      </w:divBdr>
    </w:div>
    <w:div w:id="824706071">
      <w:marLeft w:val="480"/>
      <w:marRight w:val="0"/>
      <w:marTop w:val="0"/>
      <w:marBottom w:val="0"/>
      <w:divBdr>
        <w:top w:val="none" w:sz="0" w:space="0" w:color="auto"/>
        <w:left w:val="none" w:sz="0" w:space="0" w:color="auto"/>
        <w:bottom w:val="none" w:sz="0" w:space="0" w:color="auto"/>
        <w:right w:val="none" w:sz="0" w:space="0" w:color="auto"/>
      </w:divBdr>
    </w:div>
    <w:div w:id="834877465">
      <w:marLeft w:val="480"/>
      <w:marRight w:val="0"/>
      <w:marTop w:val="0"/>
      <w:marBottom w:val="0"/>
      <w:divBdr>
        <w:top w:val="none" w:sz="0" w:space="0" w:color="auto"/>
        <w:left w:val="none" w:sz="0" w:space="0" w:color="auto"/>
        <w:bottom w:val="none" w:sz="0" w:space="0" w:color="auto"/>
        <w:right w:val="none" w:sz="0" w:space="0" w:color="auto"/>
      </w:divBdr>
    </w:div>
    <w:div w:id="861669002">
      <w:marLeft w:val="480"/>
      <w:marRight w:val="0"/>
      <w:marTop w:val="0"/>
      <w:marBottom w:val="0"/>
      <w:divBdr>
        <w:top w:val="none" w:sz="0" w:space="0" w:color="auto"/>
        <w:left w:val="none" w:sz="0" w:space="0" w:color="auto"/>
        <w:bottom w:val="none" w:sz="0" w:space="0" w:color="auto"/>
        <w:right w:val="none" w:sz="0" w:space="0" w:color="auto"/>
      </w:divBdr>
    </w:div>
    <w:div w:id="1012075131">
      <w:marLeft w:val="480"/>
      <w:marRight w:val="0"/>
      <w:marTop w:val="0"/>
      <w:marBottom w:val="0"/>
      <w:divBdr>
        <w:top w:val="none" w:sz="0" w:space="0" w:color="auto"/>
        <w:left w:val="none" w:sz="0" w:space="0" w:color="auto"/>
        <w:bottom w:val="none" w:sz="0" w:space="0" w:color="auto"/>
        <w:right w:val="none" w:sz="0" w:space="0" w:color="auto"/>
      </w:divBdr>
    </w:div>
    <w:div w:id="1311324307">
      <w:marLeft w:val="480"/>
      <w:marRight w:val="0"/>
      <w:marTop w:val="0"/>
      <w:marBottom w:val="0"/>
      <w:divBdr>
        <w:top w:val="none" w:sz="0" w:space="0" w:color="auto"/>
        <w:left w:val="none" w:sz="0" w:space="0" w:color="auto"/>
        <w:bottom w:val="none" w:sz="0" w:space="0" w:color="auto"/>
        <w:right w:val="none" w:sz="0" w:space="0" w:color="auto"/>
      </w:divBdr>
    </w:div>
    <w:div w:id="1491487193">
      <w:marLeft w:val="480"/>
      <w:marRight w:val="0"/>
      <w:marTop w:val="0"/>
      <w:marBottom w:val="0"/>
      <w:divBdr>
        <w:top w:val="none" w:sz="0" w:space="0" w:color="auto"/>
        <w:left w:val="none" w:sz="0" w:space="0" w:color="auto"/>
        <w:bottom w:val="none" w:sz="0" w:space="0" w:color="auto"/>
        <w:right w:val="none" w:sz="0" w:space="0" w:color="auto"/>
      </w:divBdr>
    </w:div>
    <w:div w:id="1558474702">
      <w:marLeft w:val="480"/>
      <w:marRight w:val="0"/>
      <w:marTop w:val="0"/>
      <w:marBottom w:val="0"/>
      <w:divBdr>
        <w:top w:val="none" w:sz="0" w:space="0" w:color="auto"/>
        <w:left w:val="none" w:sz="0" w:space="0" w:color="auto"/>
        <w:bottom w:val="none" w:sz="0" w:space="0" w:color="auto"/>
        <w:right w:val="none" w:sz="0" w:space="0" w:color="auto"/>
      </w:divBdr>
    </w:div>
    <w:div w:id="1584953842">
      <w:marLeft w:val="480"/>
      <w:marRight w:val="0"/>
      <w:marTop w:val="0"/>
      <w:marBottom w:val="0"/>
      <w:divBdr>
        <w:top w:val="none" w:sz="0" w:space="0" w:color="auto"/>
        <w:left w:val="none" w:sz="0" w:space="0" w:color="auto"/>
        <w:bottom w:val="none" w:sz="0" w:space="0" w:color="auto"/>
        <w:right w:val="none" w:sz="0" w:space="0" w:color="auto"/>
      </w:divBdr>
    </w:div>
    <w:div w:id="1610116952">
      <w:marLeft w:val="480"/>
      <w:marRight w:val="0"/>
      <w:marTop w:val="0"/>
      <w:marBottom w:val="0"/>
      <w:divBdr>
        <w:top w:val="none" w:sz="0" w:space="0" w:color="auto"/>
        <w:left w:val="none" w:sz="0" w:space="0" w:color="auto"/>
        <w:bottom w:val="none" w:sz="0" w:space="0" w:color="auto"/>
        <w:right w:val="none" w:sz="0" w:space="0" w:color="auto"/>
      </w:divBdr>
    </w:div>
    <w:div w:id="1614676477">
      <w:marLeft w:val="480"/>
      <w:marRight w:val="0"/>
      <w:marTop w:val="0"/>
      <w:marBottom w:val="0"/>
      <w:divBdr>
        <w:top w:val="none" w:sz="0" w:space="0" w:color="auto"/>
        <w:left w:val="none" w:sz="0" w:space="0" w:color="auto"/>
        <w:bottom w:val="none" w:sz="0" w:space="0" w:color="auto"/>
        <w:right w:val="none" w:sz="0" w:space="0" w:color="auto"/>
      </w:divBdr>
    </w:div>
    <w:div w:id="1722753337">
      <w:marLeft w:val="480"/>
      <w:marRight w:val="0"/>
      <w:marTop w:val="0"/>
      <w:marBottom w:val="0"/>
      <w:divBdr>
        <w:top w:val="none" w:sz="0" w:space="0" w:color="auto"/>
        <w:left w:val="none" w:sz="0" w:space="0" w:color="auto"/>
        <w:bottom w:val="none" w:sz="0" w:space="0" w:color="auto"/>
        <w:right w:val="none" w:sz="0" w:space="0" w:color="auto"/>
      </w:divBdr>
    </w:div>
    <w:div w:id="1893035883">
      <w:marLeft w:val="480"/>
      <w:marRight w:val="0"/>
      <w:marTop w:val="0"/>
      <w:marBottom w:val="0"/>
      <w:divBdr>
        <w:top w:val="none" w:sz="0" w:space="0" w:color="auto"/>
        <w:left w:val="none" w:sz="0" w:space="0" w:color="auto"/>
        <w:bottom w:val="none" w:sz="0" w:space="0" w:color="auto"/>
        <w:right w:val="none" w:sz="0" w:space="0" w:color="auto"/>
      </w:divBdr>
    </w:div>
    <w:div w:id="1902982464">
      <w:marLeft w:val="480"/>
      <w:marRight w:val="0"/>
      <w:marTop w:val="0"/>
      <w:marBottom w:val="0"/>
      <w:divBdr>
        <w:top w:val="none" w:sz="0" w:space="0" w:color="auto"/>
        <w:left w:val="none" w:sz="0" w:space="0" w:color="auto"/>
        <w:bottom w:val="none" w:sz="0" w:space="0" w:color="auto"/>
        <w:right w:val="none" w:sz="0" w:space="0" w:color="auto"/>
      </w:divBdr>
    </w:div>
    <w:div w:id="2008440094">
      <w:marLeft w:val="480"/>
      <w:marRight w:val="0"/>
      <w:marTop w:val="0"/>
      <w:marBottom w:val="0"/>
      <w:divBdr>
        <w:top w:val="none" w:sz="0" w:space="0" w:color="auto"/>
        <w:left w:val="none" w:sz="0" w:space="0" w:color="auto"/>
        <w:bottom w:val="none" w:sz="0" w:space="0" w:color="auto"/>
        <w:right w:val="none" w:sz="0" w:space="0" w:color="auto"/>
      </w:divBdr>
    </w:div>
    <w:div w:id="2073262919">
      <w:marLeft w:val="480"/>
      <w:marRight w:val="0"/>
      <w:marTop w:val="0"/>
      <w:marBottom w:val="0"/>
      <w:divBdr>
        <w:top w:val="none" w:sz="0" w:space="0" w:color="auto"/>
        <w:left w:val="none" w:sz="0" w:space="0" w:color="auto"/>
        <w:bottom w:val="none" w:sz="0" w:space="0" w:color="auto"/>
        <w:right w:val="none" w:sz="0" w:space="0" w:color="auto"/>
      </w:divBdr>
    </w:div>
    <w:div w:id="2079865297">
      <w:marLeft w:val="480"/>
      <w:marRight w:val="0"/>
      <w:marTop w:val="0"/>
      <w:marBottom w:val="0"/>
      <w:divBdr>
        <w:top w:val="none" w:sz="0" w:space="0" w:color="auto"/>
        <w:left w:val="none" w:sz="0" w:space="0" w:color="auto"/>
        <w:bottom w:val="none" w:sz="0" w:space="0" w:color="auto"/>
        <w:right w:val="none" w:sz="0" w:space="0" w:color="auto"/>
      </w:divBdr>
    </w:div>
    <w:div w:id="2111706049">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support.microsoft.com/es-es/topic/introducci%C3%B3n-a-los-informes-en-access-e0869f59-7536-4d19-8e05-7158dcd3681c" TargetMode="External"/><Relationship Id="rId26" Type="http://schemas.openxmlformats.org/officeDocument/2006/relationships/hyperlink" Target="https://riull.ull.es/xmlui/bitstream/handle/915/1061/Cloud%20%20computing.%20%20Oportunidades%2C%20retos%20y%20caso%20de%20estudio.pdf?sequence=1" TargetMode="External"/><Relationship Id="rId3" Type="http://schemas.openxmlformats.org/officeDocument/2006/relationships/numbering" Target="numbering.xml"/><Relationship Id="rId21" Type="http://schemas.openxmlformats.org/officeDocument/2006/relationships/hyperlink" Target="https://aws.amazon.com/what-is/anomaly-detection/"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oi.org/10.6028/NIST.SP.800-145" TargetMode="External"/><Relationship Id="rId25" Type="http://schemas.openxmlformats.org/officeDocument/2006/relationships/hyperlink" Target="https://blog.hubspot.es/marketing/sistema-informacion" TargetMode="External"/><Relationship Id="rId2" Type="http://schemas.openxmlformats.org/officeDocument/2006/relationships/customXml" Target="../customXml/item2.xml"/><Relationship Id="rId16" Type="http://schemas.openxmlformats.org/officeDocument/2006/relationships/hyperlink" Target="https://imecaf.com/blog/wp-content/uploads/Computacion-en-la-nube-Cloud-Computing.pdf" TargetMode="External"/><Relationship Id="rId20" Type="http://schemas.openxmlformats.org/officeDocument/2006/relationships/hyperlink" Target="https://www.ibm.com/think/topics/forecasting"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i.org/10.1109/ACCESS.2023.3262138"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aws.amazon.com/what-is/mlops/"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idus.us.es/bitstream/handle/11441/149376/TFG4769_Nieto%20Benito.pdf?sequence=1" TargetMode="External"/><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613/jair.3623" TargetMode="External"/><Relationship Id="rId27" Type="http://schemas.openxmlformats.org/officeDocument/2006/relationships/hyperlink" Target="https://doi.org/10.1016/j.techfore.2023.122938" TargetMode="Externa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1A37E14CA64DB08DE29ED525462270"/>
        <w:category>
          <w:name w:val="General"/>
          <w:gallery w:val="placeholder"/>
        </w:category>
        <w:types>
          <w:type w:val="bbPlcHdr"/>
        </w:types>
        <w:behaviors>
          <w:behavior w:val="content"/>
        </w:behaviors>
        <w:guid w:val="{AABA9AA4-4E51-41FE-B155-C3AF330A4241}"/>
      </w:docPartPr>
      <w:docPartBody>
        <w:p w:rsidR="007B324C" w:rsidRDefault="004C7E26" w:rsidP="004C7E26">
          <w:pPr>
            <w:pStyle w:val="391A37E14CA64DB08DE29ED525462270"/>
          </w:pPr>
          <w:r>
            <w:rPr>
              <w:color w:val="0F4761" w:themeColor="accent1" w:themeShade="BF"/>
            </w:rPr>
            <w:t>[Company name]</w:t>
          </w:r>
        </w:p>
      </w:docPartBody>
    </w:docPart>
    <w:docPart>
      <w:docPartPr>
        <w:name w:val="6230AF268D124302A8983337436FC799"/>
        <w:category>
          <w:name w:val="General"/>
          <w:gallery w:val="placeholder"/>
        </w:category>
        <w:types>
          <w:type w:val="bbPlcHdr"/>
        </w:types>
        <w:behaviors>
          <w:behavior w:val="content"/>
        </w:behaviors>
        <w:guid w:val="{F6E45FD2-D1A0-427D-A621-DC4F200E620E}"/>
      </w:docPartPr>
      <w:docPartBody>
        <w:p w:rsidR="007B324C" w:rsidRDefault="004C7E26" w:rsidP="004C7E26">
          <w:pPr>
            <w:pStyle w:val="6230AF268D124302A8983337436FC799"/>
          </w:pPr>
          <w:r>
            <w:rPr>
              <w:rFonts w:asciiTheme="majorHAnsi" w:eastAsiaTheme="majorEastAsia" w:hAnsiTheme="majorHAnsi" w:cstheme="majorBidi"/>
              <w:color w:val="156082" w:themeColor="accent1"/>
              <w:sz w:val="88"/>
              <w:szCs w:val="88"/>
            </w:rPr>
            <w:t>[Document title]</w:t>
          </w:r>
        </w:p>
      </w:docPartBody>
    </w:docPart>
    <w:docPart>
      <w:docPartPr>
        <w:name w:val="7714041753E944F494699E84826E4898"/>
        <w:category>
          <w:name w:val="General"/>
          <w:gallery w:val="placeholder"/>
        </w:category>
        <w:types>
          <w:type w:val="bbPlcHdr"/>
        </w:types>
        <w:behaviors>
          <w:behavior w:val="content"/>
        </w:behaviors>
        <w:guid w:val="{DACCFFAD-0829-4D7B-A714-B41D13BC25FB}"/>
      </w:docPartPr>
      <w:docPartBody>
        <w:p w:rsidR="007B324C" w:rsidRDefault="004C7E26" w:rsidP="004C7E26">
          <w:pPr>
            <w:pStyle w:val="7714041753E944F494699E84826E4898"/>
          </w:pPr>
          <w:r>
            <w:rPr>
              <w:color w:val="0F4761" w:themeColor="accent1" w:themeShade="BF"/>
            </w:rPr>
            <w:t>[Document subtitle]</w:t>
          </w:r>
        </w:p>
      </w:docPartBody>
    </w:docPart>
    <w:docPart>
      <w:docPartPr>
        <w:name w:val="92B24D197627455987F69A3C4F9EC358"/>
        <w:category>
          <w:name w:val="General"/>
          <w:gallery w:val="placeholder"/>
        </w:category>
        <w:types>
          <w:type w:val="bbPlcHdr"/>
        </w:types>
        <w:behaviors>
          <w:behavior w:val="content"/>
        </w:behaviors>
        <w:guid w:val="{690AF5C2-52F0-4250-973C-457366751584}"/>
      </w:docPartPr>
      <w:docPartBody>
        <w:p w:rsidR="007B324C" w:rsidRDefault="004C7E26" w:rsidP="004C7E26">
          <w:pPr>
            <w:pStyle w:val="92B24D197627455987F69A3C4F9EC358"/>
          </w:pPr>
          <w:r>
            <w:rPr>
              <w:color w:val="156082" w:themeColor="accent1"/>
              <w:sz w:val="28"/>
              <w:szCs w:val="28"/>
            </w:rPr>
            <w:t>[Author name]</w:t>
          </w:r>
        </w:p>
      </w:docPartBody>
    </w:docPart>
    <w:docPart>
      <w:docPartPr>
        <w:name w:val="4664982F1E9048FB8B8EA264855CB249"/>
        <w:category>
          <w:name w:val="General"/>
          <w:gallery w:val="placeholder"/>
        </w:category>
        <w:types>
          <w:type w:val="bbPlcHdr"/>
        </w:types>
        <w:behaviors>
          <w:behavior w:val="content"/>
        </w:behaviors>
        <w:guid w:val="{5265BCFB-EDBC-43CE-8364-E4F9CE0FA81F}"/>
      </w:docPartPr>
      <w:docPartBody>
        <w:p w:rsidR="007B324C" w:rsidRDefault="004C7E26" w:rsidP="004C7E26">
          <w:pPr>
            <w:pStyle w:val="4664982F1E9048FB8B8EA264855CB249"/>
          </w:pPr>
          <w:r>
            <w:rPr>
              <w:color w:val="156082" w:themeColor="accent1"/>
              <w:sz w:val="28"/>
              <w:szCs w:val="28"/>
            </w:rPr>
            <w:t>[Date]</w:t>
          </w:r>
        </w:p>
      </w:docPartBody>
    </w:docPart>
    <w:docPart>
      <w:docPartPr>
        <w:name w:val="BB7381B7657D46A58C842783948644C7"/>
        <w:category>
          <w:name w:val="General"/>
          <w:gallery w:val="placeholder"/>
        </w:category>
        <w:types>
          <w:type w:val="bbPlcHdr"/>
        </w:types>
        <w:behaviors>
          <w:behavior w:val="content"/>
        </w:behaviors>
        <w:guid w:val="{E02D3FE9-EA51-44A7-B4E2-58B0AE3E22D2}"/>
      </w:docPartPr>
      <w:docPartBody>
        <w:p w:rsidR="00263EF2" w:rsidRDefault="007B324C" w:rsidP="007B324C">
          <w:pPr>
            <w:pStyle w:val="BB7381B7657D46A58C842783948644C7"/>
          </w:pPr>
          <w:r w:rsidRPr="001848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341"/>
    <w:rsid w:val="00003181"/>
    <w:rsid w:val="00125A60"/>
    <w:rsid w:val="00133727"/>
    <w:rsid w:val="00177F28"/>
    <w:rsid w:val="001E225C"/>
    <w:rsid w:val="00263EF2"/>
    <w:rsid w:val="00404156"/>
    <w:rsid w:val="004B1A0A"/>
    <w:rsid w:val="004C7E26"/>
    <w:rsid w:val="0059737F"/>
    <w:rsid w:val="00684341"/>
    <w:rsid w:val="007270C3"/>
    <w:rsid w:val="007B324C"/>
    <w:rsid w:val="00814990"/>
    <w:rsid w:val="008A0E6D"/>
    <w:rsid w:val="008E271B"/>
    <w:rsid w:val="00956CB3"/>
    <w:rsid w:val="00956E92"/>
    <w:rsid w:val="009E7158"/>
    <w:rsid w:val="00B4326F"/>
    <w:rsid w:val="00BD403F"/>
    <w:rsid w:val="00C46FD0"/>
    <w:rsid w:val="00C85BD2"/>
    <w:rsid w:val="00CD3F9E"/>
    <w:rsid w:val="00E15913"/>
    <w:rsid w:val="00E40B34"/>
    <w:rsid w:val="00ED3DE9"/>
    <w:rsid w:val="00FA0B3F"/>
    <w:rsid w:val="00FF0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324C"/>
    <w:rPr>
      <w:color w:val="666666"/>
    </w:rPr>
  </w:style>
  <w:style w:type="paragraph" w:customStyle="1" w:styleId="391A37E14CA64DB08DE29ED525462270">
    <w:name w:val="391A37E14CA64DB08DE29ED525462270"/>
    <w:rsid w:val="004C7E26"/>
  </w:style>
  <w:style w:type="paragraph" w:customStyle="1" w:styleId="6230AF268D124302A8983337436FC799">
    <w:name w:val="6230AF268D124302A8983337436FC799"/>
    <w:rsid w:val="004C7E26"/>
  </w:style>
  <w:style w:type="paragraph" w:customStyle="1" w:styleId="7714041753E944F494699E84826E4898">
    <w:name w:val="7714041753E944F494699E84826E4898"/>
    <w:rsid w:val="004C7E26"/>
  </w:style>
  <w:style w:type="paragraph" w:customStyle="1" w:styleId="92B24D197627455987F69A3C4F9EC358">
    <w:name w:val="92B24D197627455987F69A3C4F9EC358"/>
    <w:rsid w:val="004C7E26"/>
  </w:style>
  <w:style w:type="paragraph" w:customStyle="1" w:styleId="4664982F1E9048FB8B8EA264855CB249">
    <w:name w:val="4664982F1E9048FB8B8EA264855CB249"/>
    <w:rsid w:val="004C7E26"/>
  </w:style>
  <w:style w:type="paragraph" w:customStyle="1" w:styleId="BB7381B7657D46A58C842783948644C7">
    <w:name w:val="BB7381B7657D46A58C842783948644C7"/>
    <w:rsid w:val="007B32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24808E-F123-4E33-B394-7014AD0019A8}">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60320974629"/>
    <we:property name="MENDELEY_CITATIONS" value="[{&quot;citationID&quot;:&quot;MENDELEY_CITATION_05a88cdb-1713-45fc-8047-c4dfacaebb3e&quot;,&quot;properties&quot;:{&quot;noteIndex&quot;:0},&quot;isEdited&quot;:false,&quot;manualOverride&quot;:{&quot;isManuallyOverridden&quot;:false,&quot;citeprocText&quot;:&quot;(Paradza &amp;#38; Daramola, 2021)&quot;,&quot;manualOverrideText&quot;:&quot;&quot;},&quot;citationTag&quot;:&quot;MENDELEY_CITATION_v3_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&quot;,&quot;citationItems&quot;:[{&quot;id&quot;:&quot;6ec149d2-5c8e-3b27-9efe-c1d3823fc6d6&quot;,&quot;itemData&quot;:{&quot;type&quot;:&quot;article&quot;,&quot;id&quot;:&quot;6ec149d2-5c8e-3b27-9efe-c1d3823fc6d6&quot;,&quot;title&quot;:&quot;Business intelligence and business value in organisations: A systematic literature review&quot;,&quot;author&quot;:[{&quot;family&quot;:&quot;Paradza&quot;,&quot;given&quot;:&quot;Dignity&quot;,&quot;parse-names&quot;:false,&quot;dropping-particle&quot;:&quot;&quot;,&quot;non-dropping-particle&quot;:&quot;&quot;},{&quot;family&quot;:&quot;Daramola&quot;,&quot;given&quot;:&quot;Olawande&quot;,&quot;parse-names&quot;:false,&quot;dropping-particle&quot;:&quot;&quot;,&quot;non-dropping-particle&quot;:&quot;&quot;}],&quot;container-title&quot;:&quot;Sustainability (Switzerland)&quot;,&quot;DOI&quot;:&quot;10.3390/su132011382&quot;,&quot;ISSN&quot;:&quot;20711050&quot;,&quot;issued&quot;:{&quot;date-parts&quot;:[[2021]]},&quot;abstract&quot;:&quot;Organisations must derive adequate business value (BV) from Business Intelligence (BI) adoption to retain their profitability and long-term sustainability. Yet, the nuances that define the realisation of BV from BI are still not understood by many organisations that have adopted BI. This paper aims to foster a deeper understanding of the relationship between Business Intelligence (BI) and business value (BV) by focusing on the theories that have been used, the critical factors of BV derivation, the inhibitors of BV, and the different forms of BV. To do this, a systematic literature review (SLR) methodology was adopted. Articles were retrieved from three scholarly databases, namely Google Scholar, Scopus, and Science Direct, based on relevant search strings. Inclusion and exclusion criteria were applied to select ninety-three (93) papers as the primary studies. We found that the most used theoretical frameworks in studies on BI and BV are the Resource-Based View (RBV), Dynamic Capabilities Theory (DCT), Technology-Organisation-Environment (TOE), and Contingency Theory (CON). The most acknowledged critical factors of BV are skilled human capital, BI Infrastructure, data quality, BI application and usage/data culture, BI alignment with organisational goals, and top management support. The most acclaimed inhibitors of BV are data quality and handling, data security and protection, lack of BI Infrastructure, and lack of skilled human resource capital, while customer intelligence is the most acknowledged form of BV. So far, many theories that are relevant to BI and BV, critical factors, inhibitors, and forms of BV were marginally mentioned in the literature, requiring more investigations. The study reveals opportunities for future research that can be explored to gain a deeper understanding of the issues of BV derivation from BI. It also offers useful insights for adopters of BI, BI researchers, and BI practitioners.&quot;,&quot;issue&quot;:&quot;20&quot;,&quot;volume&quot;:&quot;13&quot;,&quot;container-title-short&quot;:&quot;&quot;},&quot;isTemporary&quot;:false}]},{&quot;citationID&quot;:&quot;MENDELEY_CITATION_4af07b5c-3525-41e8-842f-fa1b890e9b2d&quot;,&quot;properties&quot;:{&quot;noteIndex&quot;:0},&quot;isEdited&quot;:false,&quot;manualOverride&quot;:{&quot;isManuallyOverridden&quot;:false,&quot;citeprocText&quot;:&quot;(Tavera Romero et al., 2021)&quot;,&quot;manualOverrideText&quot;:&quot;&quot;},&quot;citationTag&quot;:&quot;MENDELEY_CITATION_v3_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&quot;,&quot;citationItems&quot;:[{&quot;id&quot;:&quot;7a1cf6a6-929b-3c26-94a9-d7161068039b&quot;,&quot;itemData&quot;:{&quot;type&quot;:&quot;article&quot;,&quot;id&quot;:&quot;7a1cf6a6-929b-3c26-94a9-d7161068039b&quot;,&quot;title&quot;:&quot;Business intelligence: business evolution after industry 4.0&quot;,&quot;author&quot;:[{&quot;family&quot;:&quot;Tavera Romero&quot;,&quot;given&quot;:&quot;Carlos Andrés&quot;,&quot;parse-names&quot;:false,&quot;dropping-particle&quot;:&quot;&quot;,&quot;non-dropping-particle&quot;:&quot;&quot;},{&quot;family&quot;:&quot;Ortiz&quot;,&quot;given&quot;:&quot;Jesús Hamilton&quot;,&quot;parse-names&quot;:false,&quot;dropping-particle&quot;:&quot;&quot;,&quot;non-dropping-particle&quot;:&quot;&quot;},{&quot;family&quot;:&quot;Khalaf&quot;,&quot;given&quot;:&quot;Osamah Ibrahim&quot;,&quot;parse-names&quot;:false,&quot;dropping-particle&quot;:&quot;&quot;,&quot;non-dropping-particle&quot;:&quot;&quot;},{&quot;family&quot;:&quot;Prado&quot;,&quot;given&quot;:&quot;Andrea Ríos&quot;,&quot;parse-names&quot;:false,&quot;dropping-particle&quot;:&quot;&quot;,&quot;non-dropping-particle&quot;:&quot;&quot;}],&quot;container-title&quot;:&quot;Sustainability (Switzerland)&quot;,&quot;DOI&quot;:&quot;10.3390/su131810026&quot;,&quot;ISSN&quot;:&quot;20711050&quot;,&quot;issued&quot;:{&quot;date-parts&quot;:[[2021]]},&quot;abstract&quot;:&quot;Industry 4.0 is a set of technologies that companies require to promote innovation strategies and obtain a rapid response in dynamic markets. It focuses mainly on interconnectivity, digital technology, predictive analytics and machine learning to revolutionize the way companies operate and develop. Therefore, this article proposes and motivates the implementation of Industry 4.0 in organizations. Studying the state of the art and reviewing the current situation of business intelligence (BI) technology, the way it has positively impacted organizations at the economic and business level in terms of decision-making and some success stories implemented in different business, academic, social and governmental environments. Moreover, it addresses the future expected for Industry 4.0 primarily in BI and how companies should face this revolution. This article provides knowledge contribution about the current state and positive consequences of Industry 4.0, and high development in technology when implemented in the organization and the harmonization between production and intelligent digital technology.&quot;,&quot;issue&quot;:&quot;18&quot;,&quot;volume&quot;:&quot;13&quot;,&quot;container-title-short&quot;:&quot;&quot;},&quot;isTemporary&quot;:false,&quot;suppress-author&quot;:false,&quot;composite&quot;:false,&quot;author-only&quot;:false}]},{&quot;citationID&quot;:&quot;MENDELEY_CITATION_56e618b7-9085-4cc7-9cb2-3f7098617f6f&quot;,&quot;properties&quot;:{&quot;noteIndex&quot;:0},&quot;isEdited&quot;:false,&quot;manualOverride&quot;:{&quot;isManuallyOverridden&quot;:false,&quot;citeprocText&quot;:&quot;(Cheng et al., 2024)&quot;,&quot;manualOverrideText&quot;:&quot;&quot;},&quot;citationTag&quot;:&quot;MENDELEY_CITATION_v3_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&quot;,&quot;citationItems&quot;:[{&quot;id&quot;:&quot;1fc920af-dceb-3041-95d4-3c807ebfd90b&quot;,&quot;itemData&quot;:{&quot;type&quot;:&quot;article-journal&quot;,&quot;id&quot;:&quot;1fc920af-dceb-3041-95d4-3c807ebfd90b&quot;,&quot;title&quot;:&quot;Forecasting Bitcoin prices using artificial intelligence: Combination of ML, SARIMA, and Facebook Prophet models&quot;,&quot;author&quot;:[{&quot;family&quot;:&quot;Cheng&quot;,&quot;given&quot;:&quot;Jiyang&quot;,&quot;parse-names&quot;:false,&quot;dropping-particle&quot;:&quot;&quot;,&quot;non-dropping-particle&quot;:&quot;&quot;},{&quot;family&quot;:&quot;Tiwari&quot;,&quot;given&quot;:&quot;Sunil&quot;,&quot;parse-names&quot;:false,&quot;dropping-particle&quot;:&quot;&quot;,&quot;non-dropping-particle&quot;:&quot;&quot;},{&quot;family&quot;:&quot;Khaled&quot;,&quot;given&quot;:&quot;Djebbouri&quot;,&quot;parse-names&quot;:false,&quot;dropping-particle&quot;:&quot;&quot;,&quot;non-dropping-particle&quot;:&quot;&quot;},{&quot;family&quot;:&quot;Mahendru&quot;,&quot;given&quot;:&quot;Mandeep&quot;,&quot;parse-names&quot;:false,&quot;dropping-particle&quot;:&quot;&quot;,&quot;non-dropping-particle&quot;:&quot;&quot;},{&quot;family&quot;:&quot;Shahzad&quot;,&quot;given&quot;:&quot;Umer&quot;,&quot;parse-names&quot;:false,&quot;dropping-particle&quot;:&quot;&quot;,&quot;non-dropping-particle&quot;:&quot;&quot;}],&quot;container-title&quot;:&quot;Technological Forecasting and Social Change&quot;,&quot;container-title-short&quot;:&quot;Technol Forecast Soc Change&quot;,&quot;DOI&quot;:&quot;10.1016/j.techfore.2023.122938&quot;,&quot;ISSN&quot;:&quot;00401625&quot;,&quot;issued&quot;:{&quot;date-parts&quot;:[[2024]]},&quot;abstract&quot;:&quot;In recent years, investors, corporations, and enterprises have shown great interest in the Bitcoin network; thus, promoting its products and services is crucial. This study utilizes an empirical analysis for financial time series and machine learning to perform prediction of bitcoin price and Garman-Klass (GK) volatility using Long Short-Term Memory (LSTM), Seasonal Autoregressive Integrated Moving Average (SARIMA), and Facebook prophet models. The performance findings show that the LTSM boost has a noticeable improvement compared to SARIMA and Facebook Prophet in terms of MSE (Mean Squared Error) and MAE (Mean Average Error). Unlike Long Short-Term Memory (LSTM), a component of Deep Learning (DL), the finding explains why the bitcoin and its volatility forecasting difficulty has been partially met by traditional time series forecasting (SARIMA) and auto-machine-learning technique (Fb-Prophet). Furthermore, the finding confirmed that Bitcoin values are extremely seasonally volatile and random and are frequently influenced by external variables (or news) such as cryptocurrency laws, investments, or social media rumors. Additionally, results show a robust optimistic trend, and the days when most people commute are Monday and Saturday and an annual seasonality. The trend of the price and volatility of bitcoin using SARIMA and FB-Prophet is more predictable. The Fb-Prophet cannot easily fit within the Russian-Ukrainian conflict period, and in some COVID-19 periods, its performance will suffer during the turbulent era. Moreover, Garman-Klass (GK) forecasting seems more effective than the squared returns price measure, which has implications for investors and fund managers. The research presents innovative insights pertaining to forthcoming cryptocurrency regulations, stock market dynamics, and global resource allocation.&quot;,&quot;volume&quot;:&quot;198&quot;},&quot;isTemporary&quot;:false}]},{&quot;citationID&quot;:&quot;MENDELEY_CITATION_3c5a0480-0954-4358-a845-57340caac0d5&quot;,&quot;properties&quot;:{&quot;noteIndex&quot;:0},&quot;isEdited&quot;:false,&quot;manualOverride&quot;:{&quot;isManuallyOverridden&quot;:false,&quot;citeprocText&quot;:&quot;(Ehrlinger &amp;#38; Wöß, 2022)&quot;,&quot;manualOverrideText&quot;:&quot;&quot;},&quot;citationTag&quot;:&quot;MENDELEY_CITATION_v3_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&quot;,&quot;citationItems&quot;:[{&quot;id&quot;:&quot;9b7bb05a-8b00-3ba3-aa7c-317b14f2688a&quot;,&quot;itemData&quot;:{&quot;type&quot;:&quot;article&quot;,&quot;id&quot;:&quot;9b7bb05a-8b00-3ba3-aa7c-317b14f2688a&quot;,&quot;title&quot;:&quot;A Survey of Data Quality Measurement and Monitoring Tools&quot;,&quot;author&quot;:[{&quot;family&quot;:&quot;Ehrlinger&quot;,&quot;given&quot;:&quot;Lisa&quot;,&quot;parse-names&quot;:false,&quot;dropping-particle&quot;:&quot;&quot;,&quot;non-dropping-particle&quot;:&quot;&quot;},{&quot;family&quot;:&quot;Wöß&quot;,&quot;given&quot;:&quot;Wolfram&quot;,&quot;parse-names&quot;:false,&quot;dropping-particle&quot;:&quot;&quot;,&quot;non-dropping-particle&quot;:&quot;&quot;}],&quot;container-title&quot;:&quot;Frontiers in Big Data&quot;,&quot;container-title-short&quot;:&quot;Front Big Data&quot;,&quot;DOI&quot;:&quot;10.3389/fdata.2022.850611&quot;,&quot;ISSN&quot;:&quot;2624909X&quot;,&quot;issued&quot;:{&quot;date-parts&quot;:[[2022]]},&quot;abstract&quot;:&quot;High-quality data is key to interpretable and trustworthy data analytics and the basis for meaningful data-driven decisions. In practical scenarios, data quality is typically associated with data preprocessing, profiling, and cleansing for subsequent tasks like data integration or data analytics. However, from a scientific perspective, a lot of research has been published about the measurement (i.e., the detection) of data quality issues and different generally applicable data quality dimensions and metrics have been discussed. In this work, we close the gap between data quality research and practical implementations with a detailed investigation on how data quality measurement and monitoring concepts are implemented in state-of-the-art tools. For the first time and in contrast to all existing data quality tool surveys, we conducted a systematic search, in which we identified 667 software tools dedicated to “data quality.” To evaluate the tools, we compiled a requirements catalog with three functionality areas: (1) data profiling, (2) data quality measurement in terms of metrics, and (3) automated data quality monitoring. Using a set of predefined exclusion criteria, we selected 13 tools (8 commercial and 5 open-source tools) that provide the investigated features and are not limited to a specific domain for detailed investigation. On the one hand, this survey allows a critical discussion of concepts that are widely accepted in research, but hardly implemented in any tool observed, for example, generally applicable data quality metrics. On the other hand, it reveals potential for functional enhancement of data quality tools and supports practitioners in the selection of appropriate tools for a given use case.&quot;,&quot;volume&quot;:&quot;5&quot;},&quot;isTemporary&quot;:false}]},{&quot;citationID&quot;:&quot;MENDELEY_CITATION_82b4a356-183f-4370-9b0c-c4c091648fe6&quot;,&quot;properties&quot;:{&quot;noteIndex&quot;:0},&quot;isEdited&quot;:false,&quot;manualOverride&quot;:{&quot;isManuallyOverridden&quot;:false,&quot;citeprocText&quot;:&quot;(Stavrinides &amp;#38; Karatza, 2018)&quot;,&quot;manualOverrideText&quot;:&quot;&quot;},&quot;citationTag&quot;:&quot;MENDELEY_CITATION_v3_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&quot;,&quot;citationItems&quot;:[{&quot;id&quot;:&quot;4d510e73-d0be-3cee-a235-1adf51c57e34&quot;,&quot;itemData&quot;:{&quot;type&quot;:&quot;article-journal&quot;,&quot;id&quot;:&quot;4d510e73-d0be-3cee-a235-1adf51c57e34&quot;,&quot;title&quot;:&quot;The impact of workload variability on the energy efficiency of large-scale heterogeneous distributed systems&quot;,&quot;author&quot;:[{&quot;family&quot;:&quot;Stavrinides&quot;,&quot;given&quot;:&quot;Georgios L.&quot;,&quot;parse-names&quot;:false,&quot;dropping-particle&quot;:&quot;&quot;,&quot;non-dropping-particle&quot;:&quot;&quot;},{&quot;family&quot;:&quot;Karatza&quot;,&quot;given&quot;:&quot;Helen D.&quot;,&quot;parse-names&quot;:false,&quot;dropping-particle&quot;:&quot;&quot;,&quot;non-dropping-particle&quot;:&quot;&quot;}],&quot;container-title&quot;:&quot;Simulation Modelling Practice and Theory&quot;,&quot;container-title-short&quot;:&quot;Simul Model Pract Theory&quot;,&quot;DOI&quot;:&quot;10.1016/j.simpat.2018.09.013&quot;,&quot;ISSN&quot;:&quot;1569190X&quot;,&quot;issued&quot;:{&quot;date-parts&quot;:[[2018]]},&quot;abstract&quot;:&quot;Previous studies have shown that the workload variability has a serious impact on the performance of large-scale distributed architectures, since it may cause significant fluctuations in service demands. Energy efficiency is one of the aspects of such platforms that are of paramount importance and therefore it is imperative to investigate how it may also be affected by this factor. Towards this direction, in this paper we investigate via simulation the impact of workload variability, in terms of computational volume and interarrival times, on the energy consumption of a large-scale heterogeneous distributed system. The workload consists of real-time bag-of-tasks jobs that arrive dynamically at the system. The execution rate and power consumption characteristics of the processors are modeled after real-world processors, according to the Standard Performance Evaluation Corporation (SPEC) Power benchmark. Four heuristics are employed for the scheduling of the workload, two commonly used baseline policies and two proposed energy-aware heuristics. The simulation results reveal that the workload variability has a significant impact on the energy consumption of the system and that the severity of the impact depends on the employed scheduling technique.&quot;,&quot;volume&quot;:&quot;89&quot;},&quot;isTemporary&quot;:false}]},{&quot;citationID&quot;:&quot;MENDELEY_CITATION_f2614684-01a3-4e53-921d-210fd5b2a1d4&quot;,&quot;properties&quot;:{&quot;noteIndex&quot;:0},&quot;isEdited&quot;:false,&quot;manualOverride&quot;:{&quot;isManuallyOverridden&quot;:false,&quot;citeprocText&quot;:&quot;(Fernández-Villaverde &amp;#38; Guerrón-Quintana, 2020)&quot;,&quot;manualOverrideText&quot;:&quot;&quot;},&quot;citationTag&quot;:&quot;MENDELEY_CITATION_v3_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&quot;,&quot;citationItems&quot;:[{&quot;id&quot;:&quot;b81ade2e-a92d-359a-bd49-e80c6d48ac0a&quot;,&quot;itemData&quot;:{&quot;type&quot;:&quot;article-journal&quot;,&quot;id&quot;:&quot;b81ade2e-a92d-359a-bd49-e80c6d48ac0a&quot;,&quot;title&quot;:&quot;Uncertainty shocks and business cycle research&quot;,&quot;author&quot;:[{&quot;family&quot;:&quot;Fernández-Villaverde&quot;,&quot;given&quot;:&quot;Jesús&quot;,&quot;parse-names&quot;:false,&quot;dropping-particle&quot;:&quot;&quot;,&quot;non-dropping-particle&quot;:&quot;&quot;},{&quot;family&quot;:&quot;Guerrón-Quintana&quot;,&quot;given&quot;:&quot;Pablo A.&quot;,&quot;parse-names&quot;:false,&quot;dropping-particle&quot;:&quot;&quot;,&quot;non-dropping-particle&quot;:&quot;&quot;}],&quot;container-title&quot;:&quot;Review of Economic Dynamics&quot;,&quot;container-title-short&quot;:&quot;Rev Econ Dyn&quot;,&quot;DOI&quot;:&quot;10.1016/j.red.2020.06.005&quot;,&quot;ISSN&quot;:&quot;10942025&quot;,&quot;issued&quot;:{&quot;date-parts&quot;:[[2020]]},&quot;abstract&quot;:&quot;We review the literature on uncertainty shocks and business cycle research. First, we motivate the study of uncertainty shocks by documenting the presence of time-variation in the volatility of macroeconomic time series. Second, we enumerate the mechanisms that researchers have postulated to link uncertainty shocks and business cycles. Third, we outline how we can specify uncertainty shocks. Fourth, we postulate a real business cycle model augmented with financial frictions and uncertainty shocks. Fifth, we use the model to illustrate our previous discussions and to show how uncertainty shocks can be expansionary, a useful finding in several contexts.&quot;,&quot;volume&quot;:&quot;37&quot;},&quot;isTemporary&quot;:false}]},{&quot;citationID&quot;:&quot;MENDELEY_CITATION_b8b7c109-ba3b-4c74-998e-82aa5897a309&quot;,&quot;properties&quot;:{&quot;noteIndex&quot;:0},&quot;isEdited&quot;:false,&quot;manualOverride&quot;:{&quot;isManuallyOverridden&quot;:false,&quot;citeprocText&quot;:&quot;(Subramanya et al., 2022)&quot;,&quot;manualOverrideText&quot;:&quot;&quot;},&quot;citationTag&quot;:&quot;MENDELEY_CITATION_v3_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&quot;,&quot;citationItems&quot;:[{&quot;id&quot;:&quot;db52a45c-fa6e-325d-9dcd-33bdde62a96e&quot;,&quot;itemData&quot;:{&quot;type&quot;:&quot;article-journal&quot;,&quot;id&quot;:&quot;db52a45c-fa6e-325d-9dcd-33bdde62a96e&quot;,&quot;title&quot;:&quot;From DevOps to MLOps: Overview and Application to Electricity Market Forecasting&quot;,&quot;author&quot;:[{&quot;family&quot;:&quot;Subramanya&quot;,&quot;given&quot;:&quot;Rakshith&quot;,&quot;parse-names&quot;:false,&quot;dropping-particle&quot;:&quot;&quot;,&quot;non-dropping-particle&quot;:&quot;&quot;},{&quot;family&quot;:&quot;Sierla&quot;,&quot;given&quot;:&quot;Seppo&quot;,&quot;parse-names&quot;:false,&quot;dropping-particle&quot;:&quot;&quot;,&quot;non-dropping-particle&quot;:&quot;&quot;},{&quot;family&quot;:&quot;Vyatkin&quot;,&quot;given&quot;:&quot;Valeriy&quot;,&quot;parse-names&quot;:false,&quot;dropping-particle&quot;:&quot;&quot;,&quot;non-dropping-particle&quot;:&quot;&quot;}],&quot;container-title&quot;:&quot;Applied Sciences (Switzerland)&quot;,&quot;DOI&quot;:&quot;10.3390/app12199851&quot;,&quot;ISSN&quot;:&quot;20763417&quot;,&quot;issued&quot;:{&quot;date-parts&quot;:[[2022]]},&quot;abstract&quot;:&quot;In the Software Development Life Cycle (SDLC), Development and Operations (DevOps) has been proven to deliver reliable, scalable software within a shorter time. Due to the explosion of Machine Learning (ML) applications, the term Machine Learning Operations (MLOps) has gained significant interest among ML practitioners. This paper explains the DevOps and MLOps processes relevant to the implementation of MLOps. The contribution of this paper towards the MLOps framework is threefold: First, we review the state of the art in MLOps by analyzing the related work in MLOps. Second, we present an overview of the leading DevOps principles relevant to MLOps. Third, we derive an MLOps framework from the MLOps theory and apply it to a time-series forecasting application in the hourly day-ahead electricity market. The paper concludes with how MLOps could be generalized and applied to two more use cases with minor changes.&quot;,&quot;issue&quot;:&quot;19&quot;,&quot;volume&quot;:&quot;12&quot;,&quot;container-title-short&quot;:&quot;&quot;},&quot;isTemporary&quot;:false}]},{&quot;citationID&quot;:&quot;MENDELEY_CITATION_1ea6ce69-01f9-4135-897c-51347815ab34&quot;,&quot;properties&quot;:{&quot;noteIndex&quot;:0},&quot;isEdited&quot;:false,&quot;manualOverride&quot;:{&quot;isManuallyOverridden&quot;:false,&quot;citeprocText&quot;:&quot;(Zhuang et al., 2022)&quot;,&quot;manualOverrideText&quot;:&quot;&quot;},&quot;citationTag&quot;:&quot;MENDELEY_CITATION_v3_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&quot;,&quot;citationItems&quot;:[{&quot;id&quot;:&quot;85c483c4-6f50-370c-93cc-d9c38a29b056&quot;,&quot;itemData&quot;:{&quot;type&quot;:&quot;article-journal&quot;,&quot;id&quot;:&quot;85c483c4-6f50-370c-93cc-d9c38a29b056&quot;,&quot;title&quot;:&quot;A combined forecasting method for intermittent demand using the automotive aftermarket data&quot;,&quot;author&quot;:[{&quot;family&quot;:&quot;Zhuang&quot;,&quot;given&quot;:&quot;Xiaotian&quot;,&quot;parse-names&quot;:false,&quot;dropping-particle&quot;:&quot;&quot;,&quot;non-dropping-particle&quot;:&quot;&quot;},{&quot;family&quot;:&quot;Yu&quot;,&quot;given&quot;:&quot;Ying&quot;,&quot;parse-names&quot;:false,&quot;dropping-particle&quot;:&quot;&quot;,&quot;non-dropping-particle&quot;:&quot;&quot;},{&quot;family&quot;:&quot;Chen&quot;,&quot;given&quot;:&quot;Aihui&quot;,&quot;parse-names&quot;:false,&quot;dropping-particle&quot;:&quot;&quot;,&quot;non-dropping-particle&quot;:&quot;&quot;}],&quot;container-title&quot;:&quot;Data Science and Management&quot;,&quot;DOI&quot;:&quot;10.1016/j.dsm.2022.04.001&quot;,&quot;ISSN&quot;:&quot;26667649&quot;,&quot;issued&quot;:{&quot;date-parts&quot;:[[2022]]},&quot;abstract&quot;:&quot;Intermittent demand forecasting is an important challenge in the process of smart supply chain transformation, and accurate demand forecasting can reduce costs and increase efficiency for enterprises. This study proposes an intermittent demand combination forecasting method based on internal and external data, builds intermittent demand feature engineering from the perspective of machine learning, predicts the occurrence of demand by classification model, and predicts non-zero demand quantity by regression model. Based on the strategy selection on the inventory side and the stocking needs on the replenishment side, this study focuses on the optimization of the classification problem, incorporates the internal and external data of the enterprise, and proposes two combination forecasting optimization methods on the basis of the best classification threshold searching and transfer learning, respectively. Based on the real data of auto after-sales business, these methods are evaluated and validated in multiple dimensions. Compared with other intermittent forecasting methods, the models proposed in this study have been improved significantly in terms of classification accuracy and forecasting precision, which validates the potential of combined forecasting framework for intermittent demand and provides an empirical study of the framework in industry practice. The results show that this research can further provide accurate upstream inputs for smart inventory and guarantee intelligent supply chain decision-making in terms of accuracy and efficiency.&quot;,&quot;issue&quot;:&quot;2&quot;,&quot;volume&quot;:&quot;5&quot;,&quot;container-title-short&quot;:&quot;&quot;},&quot;isTemporary&quot;:false}]},{&quot;citationID&quot;:&quot;MENDELEY_CITATION_8d600e18-f55d-4792-8c18-aac491eb8c42&quot;,&quot;properties&quot;:{&quot;noteIndex&quot;:0},&quot;isEdited&quot;:false,&quot;manualOverride&quot;:{&quot;isManuallyOverridden&quot;:false,&quot;citeprocText&quot;:&quot;(Kreuzberger et al., 2023)&quot;,&quot;manualOverrideText&quot;:&quot;&quot;},&quot;citationTag&quot;:&quot;MENDELEY_CITATION_v3_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&quot;,&quot;citationItems&quot;:[{&quot;id&quot;:&quot;4538a88f-7349-358e-b08c-ee919f31133d&quot;,&quot;itemData&quot;:{&quot;type&quot;:&quot;article-journal&quot;,&quot;id&quot;:&quot;4538a88f-7349-358e-b08c-ee919f31133d&quot;,&quot;title&quot;:&quot;Machine Learning Operations (MLOps): Overview, Definition, and Architecture&quot;,&quot;author&quot;:[{&quot;family&quot;:&quot;Kreuzberger&quot;,&quot;given&quot;:&quot;Dominik&quot;,&quot;parse-names&quot;:false,&quot;dropping-particle&quot;:&quot;&quot;,&quot;non-dropping-particle&quot;:&quot;&quot;},{&quot;family&quot;:&quot;Kuhl&quot;,&quot;given&quot;:&quot;Niklas&quot;,&quot;parse-names&quot;:false,&quot;dropping-particle&quot;:&quot;&quot;,&quot;non-dropping-particle&quot;:&quot;&quot;},{&quot;family&quot;:&quot;Hirschl&quot;,&quot;given&quot;:&quot;Sebastian&quot;,&quot;parse-names&quot;:false,&quot;dropping-particle&quot;:&quot;&quot;,&quot;non-dropping-particle&quot;:&quot;&quot;}],&quot;container-title&quot;:&quot;IEEE Access&quot;,&quot;DOI&quot;:&quot;10.1109/ACCESS.2023.3262138&quot;,&quot;ISSN&quot;:&quot;21693536&quot;,&quot;issued&quot;:{&quot;date-parts&quot;:[[2023]]},&quot;abstract&quot;:&quot;The final goal of all industrial machine learning (ML) projects is to develop ML products and rapidly bring them into production. However, it is highly challenging to automate and operationalize ML products and thus many ML endeavors fail to deliver on their expectations. The paradigm of Machine Learning Operations (MLOps) addresses this issue. MLOps includes several aspects, such as best practices, sets of concepts, and development culture. However, MLOps is still a vague term and its consequences for researchers and professionals are ambiguous. To address this gap, we conduct mixed-method research, including a literature review, a tool review, and expert interviews. As a result of these investigations, we contribute to the body of knowledge by providing an aggregated overview of the necessary principles, components, and roles, as well as the associated architecture and workflows. Furthermore, we provide a comprehensive definition of MLOps and highlight open challenges in the field. Finally, this work provides guidance for ML researchers and practitioners who want to automate and operate their ML products with a designated set of technologies.&quot;,&quot;volume&quot;:&quot;11&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F4B4D6A-E0FB-044D-9DDB-F23AD80FD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1168</TotalTime>
  <Pages>64</Pages>
  <Words>24049</Words>
  <Characters>132274</Characters>
  <Application>Microsoft Office Word</Application>
  <DocSecurity>0</DocSecurity>
  <Lines>1102</Lines>
  <Paragraphs>312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Modelo predictivo y detección de anomalías para la optimización de la ejecución de reportes en instancias IaaS</vt:lpstr>
      <vt:lpstr>Modelo predictivo y detección de anomalías para la optimización de la ejecución de reportes en instancias IaaS</vt:lpstr>
    </vt:vector>
  </TitlesOfParts>
  <Company>Universidad Autonoma de Aguascalientes</Company>
  <LinksUpToDate>false</LinksUpToDate>
  <CharactersWithSpaces>156011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predictivo y detección de anomalías para la optimización de la ejecución de reportes en instancias IaaS</dc:title>
  <dc:subject>Tesina</dc:subject>
  <dc:creator>Dante Alegria</dc:creator>
  <cp:keywords/>
  <dc:description/>
  <cp:lastModifiedBy>Dante Alegria</cp:lastModifiedBy>
  <cp:revision>9</cp:revision>
  <dcterms:created xsi:type="dcterms:W3CDTF">2026-03-02T00:20:00Z</dcterms:created>
  <dcterms:modified xsi:type="dcterms:W3CDTF">2026-04-06T01:31:00Z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712424c2-a752-49bd-bf84-233ed861166f</vt:lpwstr>
  </property>
</Properties>
</file>