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1133.8582677165355" w:firstLine="0"/>
        <w:jc w:val="center"/>
        <w:rPr>
          <w:b w:val="1"/>
          <w:sz w:val="46"/>
          <w:szCs w:val="46"/>
        </w:rPr>
      </w:pPr>
      <w:bookmarkStart w:colFirst="0" w:colLast="0" w:name="_heading=h.kqgz5d9abtf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Formulário de Extração de Artigos</w:t>
      </w:r>
    </w:p>
    <w:p w:rsidR="00000000" w:rsidDel="00000000" w:rsidP="00000000" w:rsidRDefault="00000000" w:rsidRPr="00000000" w14:paraId="00000002">
      <w:pPr>
        <w:pStyle w:val="Heading1"/>
        <w:spacing w:after="240" w:line="240" w:lineRule="auto"/>
        <w:jc w:val="center"/>
        <w:rPr/>
      </w:pPr>
      <w:bookmarkStart w:colFirst="0" w:colLast="0" w:name="_heading=h.15yd3ohknhfr" w:id="1"/>
      <w:bookmarkEnd w:id="1"/>
      <w:r w:rsidDel="00000000" w:rsidR="00000000" w:rsidRPr="00000000">
        <w:rPr>
          <w:b w:val="1"/>
          <w:rtl w:val="0"/>
        </w:rPr>
        <w:t xml:space="preserve">TCC - Inteligência Artificial Generativa (IAG) no Audiovisual não interativo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430.0" w:type="dxa"/>
        <w:jc w:val="left"/>
        <w:tblInd w:w="-120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5880"/>
        <w:gridCol w:w="5550"/>
        <w:tblGridChange w:id="0">
          <w:tblGrid>
            <w:gridCol w:w="5880"/>
            <w:gridCol w:w="5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ID em Porifera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Autor e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Local de 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>
          <w:b w:val="1"/>
        </w:rPr>
      </w:pPr>
      <w:bookmarkStart w:colFirst="0" w:colLast="0" w:name="_heading=h.dzkz5uk13px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ind w:left="-1133.8582677165355" w:firstLine="0"/>
        <w:rPr/>
      </w:pPr>
      <w:bookmarkStart w:colFirst="0" w:colLast="0" w:name="_heading=h.e1xj1dbhgag9" w:id="3"/>
      <w:bookmarkEnd w:id="3"/>
      <w:r w:rsidDel="00000000" w:rsidR="00000000" w:rsidRPr="00000000">
        <w:rPr>
          <w:b w:val="1"/>
          <w:rtl w:val="0"/>
        </w:rPr>
        <w:t xml:space="preserve">Resumo do Artigo: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133.8582677165355" w:right="-1174.7244094488178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ind w:left="-992.1259842519685" w:firstLine="0"/>
        <w:rPr>
          <w:b w:val="1"/>
        </w:rPr>
      </w:pPr>
      <w:bookmarkStart w:colFirst="0" w:colLast="0" w:name="_heading=h.wneazc5gkar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ind w:left="-1133.8582677165355" w:firstLine="0"/>
        <w:rPr/>
      </w:pPr>
      <w:bookmarkStart w:colFirst="0" w:colLast="0" w:name="_heading=h.wged3kymt3fd" w:id="5"/>
      <w:bookmarkEnd w:id="5"/>
      <w:r w:rsidDel="00000000" w:rsidR="00000000" w:rsidRPr="00000000">
        <w:rPr>
          <w:b w:val="1"/>
          <w:rtl w:val="0"/>
        </w:rPr>
        <w:t xml:space="preserve">Tecnologias de IAG Usadas: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133.8582677165355" w:right="-1174.7244094488178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133.8582677165355" w:right="-1174.7244094488178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ind w:left="-1133.8582677165355" w:firstLine="0"/>
        <w:rPr>
          <w:b w:val="1"/>
        </w:rPr>
      </w:pPr>
      <w:bookmarkStart w:colFirst="0" w:colLast="0" w:name="_heading=h.jk8d4gbwcjj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ind w:left="-1133.8582677165355" w:firstLine="0"/>
        <w:rPr/>
      </w:pPr>
      <w:bookmarkStart w:colFirst="0" w:colLast="0" w:name="_heading=h.qq89tedo48yt" w:id="7"/>
      <w:bookmarkEnd w:id="7"/>
      <w:r w:rsidDel="00000000" w:rsidR="00000000" w:rsidRPr="00000000">
        <w:rPr>
          <w:b w:val="1"/>
          <w:rtl w:val="0"/>
        </w:rPr>
        <w:t xml:space="preserve">Questões de Pesquisa: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85.0" w:type="dxa"/>
        <w:jc w:val="left"/>
        <w:tblInd w:w="-11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539.378238341969"/>
        <w:gridCol w:w="3922.8108808290153"/>
        <w:gridCol w:w="3922.8108808290153"/>
        <w:tblGridChange w:id="0">
          <w:tblGrid>
            <w:gridCol w:w="3539.378238341969"/>
            <w:gridCol w:w="3922.8108808290153"/>
            <w:gridCol w:w="3922.81088082901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Subquestão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Opções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Trecho de Justificativa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SQ1. Qual o tipo de contribuição do artigo?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[ ] Pesquisa de Avaliação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 ] Proposta de Solução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[ ] Pesquisa de Validação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 ] Artigo Filosófico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 ] Artigo de Opinião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 ] Relato de Experiência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SQ2. Em qual área do conhecimento o estudo se insere?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[ ] Inteligência Artificial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[ ] Engenharia de Software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 ] Design Digital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 ] Mídia e Entretenimento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 ] Educação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 ] Ciências Sociais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 ] Psicologia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SQ3. Qual o foco principal da aplicação da IAG no estudo?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 ] Geração/modificação de vídeos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 ] Criação de efeitos audiovisuais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 ] Automação de processos de edição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[ ] Criação de imagens estáticas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[ ] Produção musical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 ] Storytelling/narrativas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SQ4. Qual tecnologia de IAG foi empregada?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 ] Modelos de Difusão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[ ] GANs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[ ] Transformers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[ ] Redes recorrentes (RNN, LSTM)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[ ] Autoencoders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[ ] Modelos híbridos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SQ4.1. Quais critérios/métricas de qualidade foram utilizados?</w:t>
            </w:r>
          </w:p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240" w:line="18.818181818181817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(QUALITATIVA)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SQ4.2. O que os avaliadores concluíram sobre o conteúdo gerado?</w:t>
            </w:r>
          </w:p>
          <w:p w:rsidR="00000000" w:rsidDel="00000000" w:rsidP="00000000" w:rsidRDefault="00000000" w:rsidRPr="00000000" w14:paraId="0000004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240" w:line="18.818181818181817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(QUALITATIVA)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SQ5. A ferramenta de IAG foi utilizada como?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 ] Ferramenta original (sem modificações)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 ] Customização parcial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[ ] Desenvolvimento próprio/extensivo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 ] Combinação de ferramentas existentes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SQ6. Quais desafios técnicos foram identificados?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[ ] Limitações de resolução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[ ] Sincronização áudio-vídeo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[ ] Coerência temporal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 ] Latência/tempo de resposta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 ] Escalabilidade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[ ] Estabilidade do sistema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SQ7. Quais desafios éticos e criativos foram apontados?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[ ] Autenticidade/autoria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[ ] Viés algorítmico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[ ] Impacto na indústria criativa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[ ] Uso não autorizado de referências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[ ] Privacidade e proteção de dados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[ ] Plágio e direitos autorais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SQ8. O estudo apresenta análises empíricas?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[ ] Sim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[ ] Não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[ ] Parcialmente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SQ8.1. Se sim, qual método empírico foi adotado?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[ ] Experimentos controlados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[ ] Estudos de caso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[ ] Surveys/questionários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[ ] Entrevistas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[ ] Observação participante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[ ] Avaliação heurística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SQ8.2. Quantas pessoas participaram do estudo?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Nº: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SQ9. Finalidade principal da IAG no estudo?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[ ] Criação de roteiros/narrativas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[ ] Automação da pós-produção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[ ] Geração de efeitos especiais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 ] Criação de imagens/fotografia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[ ] Produção musical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[ ] Animações interativas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SQ10. Que tipos de conteúdos foram gerados?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[ ] Vídeos completos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[ ] Trailers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[ ] Animações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[ ] Clipes musicais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[ ] Imagens estáticas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[ ] Gifs ou memes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SQ11. Tipo de dispositivo/tecnologia usada pelo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[ ] Dispositivos móveis (smartphones/tablets)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[ ] Computadores/notebooks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[ ] Interfaces em nuvem (SaaS, Colab)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[ ] Ambientes imersivos (VR/AR/MR)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[ ] Dispositivos especializados (mesas digitalizadoras, câmeras inteligentes)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[ ] Assistentes de voz (Alexa, Google Nest)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SQ12. Tipo de interação com a IAG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[ ] Interface gráfica (GUI)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[ ] Interação textual/prompt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[ ] Comandos por voz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[ ] Interação multimodal (ex: texto + imagem)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[ ] Interação programática (código)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[ ] Gestos/físico/sensorial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SQ13. Modelo específico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 [ ] GPT-3</w:t>
            </w:r>
          </w:p>
          <w:p w:rsidR="00000000" w:rsidDel="00000000" w:rsidP="00000000" w:rsidRDefault="00000000" w:rsidRPr="00000000" w14:paraId="0000009A">
            <w:pPr>
              <w:spacing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 [ ] GPT-4</w:t>
            </w:r>
          </w:p>
          <w:p w:rsidR="00000000" w:rsidDel="00000000" w:rsidP="00000000" w:rsidRDefault="00000000" w:rsidRPr="00000000" w14:paraId="0000009B">
            <w:pPr>
              <w:spacing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 [ ] DALL·E</w:t>
            </w:r>
          </w:p>
          <w:p w:rsidR="00000000" w:rsidDel="00000000" w:rsidP="00000000" w:rsidRDefault="00000000" w:rsidRPr="00000000" w14:paraId="0000009C">
            <w:pPr>
              <w:spacing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 [ ] CLIP</w:t>
            </w:r>
          </w:p>
          <w:p w:rsidR="00000000" w:rsidDel="00000000" w:rsidP="00000000" w:rsidRDefault="00000000" w:rsidRPr="00000000" w14:paraId="0000009D">
            <w:pPr>
              <w:spacing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 [ ] Stable Diffusion</w:t>
            </w:r>
          </w:p>
          <w:p w:rsidR="00000000" w:rsidDel="00000000" w:rsidP="00000000" w:rsidRDefault="00000000" w:rsidRPr="00000000" w14:paraId="0000009E">
            <w:pPr>
              <w:spacing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 [ ] MidJourney</w:t>
            </w:r>
          </w:p>
          <w:p w:rsidR="00000000" w:rsidDel="00000000" w:rsidP="00000000" w:rsidRDefault="00000000" w:rsidRPr="00000000" w14:paraId="0000009F">
            <w:pPr>
              <w:spacing w:after="140" w:before="240" w:line="18.818181818181817" w:lineRule="auto"/>
              <w:rPr/>
            </w:pPr>
            <w:r w:rsidDel="00000000" w:rsidR="00000000" w:rsidRPr="00000000">
              <w:rPr>
                <w:rtl w:val="0"/>
              </w:rPr>
              <w:t xml:space="preserve"> 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SQ14. Modelos/benchmarks para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[ ] Comparação com padrões da indústria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[ ] Métricas quantitativas (FID, IS, PSNR)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[ ] Análises qualitativas com especialistas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[ ] Testes A/B com usuários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SQ15. Impacto potencial para a indústria audiovisual</w:t>
            </w:r>
          </w:p>
          <w:p w:rsidR="00000000" w:rsidDel="00000000" w:rsidP="00000000" w:rsidRDefault="00000000" w:rsidRPr="00000000" w14:paraId="000000A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before="240" w:line="18.818181818181817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(QUALITATIVA)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SQ16. Desafios quanto à reprodutibilidade e 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[ ] Variabilidade nos resultados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[ ] Dependência de dados de treinamento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[ ] Falta de benchmarks padronizados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[ ] Dificuldades de validação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[ ] Instabilidade do modelo em diferentes ambientes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[ ] Outro: ______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SQ17. A intenção dos autores era tornar perceptível o uso da IAG?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[ ] Sim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[ ] Não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[ ] Parcialmente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[ ] Não informado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