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8A5A30" w:rsidRDefault="00E26512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colFirst="0" w:colLast="0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8A5A30" w:rsidRDefault="00E26512" w14:paraId="1788A617" wp14:textId="77777777">
      <w:pPr>
        <w:pStyle w:val="Ttulo1"/>
        <w:spacing w:after="240" w:line="240" w:lineRule="auto"/>
        <w:jc w:val="center"/>
      </w:pPr>
      <w:bookmarkStart w:name="_heading=h.15yd3ohknhfr" w:colFirst="0" w:colLast="0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:rsidR="008A5A30" w:rsidRDefault="008A5A30" w14:paraId="672A6659" wp14:textId="77777777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</w:tblPr>
      <w:tblGrid>
        <w:gridCol w:w="5880"/>
        <w:gridCol w:w="5550"/>
      </w:tblGrid>
      <w:tr xmlns:wp14="http://schemas.microsoft.com/office/word/2010/wordml" w:rsidR="008A5A30" w14:paraId="2C57A5C7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2C17BDAF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F41A98" w14:paraId="389FC04F" wp14:textId="77777777">
            <w:pPr>
              <w:pStyle w:val="normal1"/>
            </w:pPr>
            <w:r>
              <w:rPr>
                <w:color w:val="000000"/>
              </w:rPr>
              <w:t>052</w:t>
            </w:r>
          </w:p>
        </w:tc>
      </w:tr>
      <w:tr xmlns:wp14="http://schemas.microsoft.com/office/word/2010/wordml" w:rsidRPr="004C2B0E" w:rsidR="008A5A30" w14:paraId="1DA22F0F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31987666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F41A98" w:rsidP="00F41A98" w:rsidRDefault="00F41A98" w14:paraId="50A8DBEB" wp14:textId="77777777">
            <w:pPr>
              <w:pStyle w:val="NormalWeb"/>
              <w:spacing w:before="240" w:beforeAutospacing="0" w:after="240" w:afterAutospacing="0"/>
              <w:rPr>
                <w:lang w:val="en-US"/>
              </w:rPr>
            </w:pPr>
            <w:r w:rsidRPr="00F41A9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Brett A. </w:t>
            </w:r>
            <w:proofErr w:type="spellStart"/>
            <w:r w:rsidRPr="00F41A9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Halperin</w:t>
            </w:r>
            <w:proofErr w:type="spellEnd"/>
            <w:r w:rsidRPr="00F41A9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; Stephanie M. </w:t>
            </w:r>
            <w:proofErr w:type="spellStart"/>
            <w:r w:rsidRPr="00F41A9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Lukin</w:t>
            </w:r>
            <w:proofErr w:type="spellEnd"/>
            <w:r w:rsidRPr="00F41A9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— 2025</w:t>
            </w:r>
          </w:p>
          <w:p w:rsidRPr="00F41A98" w:rsidR="008A5A30" w:rsidRDefault="008A5A30" w14:paraId="0A37501D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="008A5A30" w14:paraId="2DC49ED4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54184D58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1A98" w:rsidP="00F41A98" w:rsidRDefault="00246045" w14:paraId="4A663BA8" wp14:textId="77777777">
            <w:pPr>
              <w:pStyle w:val="NormalWeb"/>
              <w:spacing w:before="240" w:beforeAutospacing="0" w:after="240" w:afterAutospacing="0"/>
            </w:pPr>
            <w:hyperlink w:history="1" r:id="rId7">
              <w:r w:rsidR="00F41A98">
                <w:rPr>
                  <w:rStyle w:val="Hyperlink"/>
                  <w:rFonts w:ascii="Arial" w:hAnsi="Arial" w:cs="Arial"/>
                  <w:color w:val="1155CC"/>
                  <w:sz w:val="22"/>
                  <w:szCs w:val="22"/>
                </w:rPr>
                <w:t>https://doi.org/10.1145/3706598.3713840</w:t>
              </w:r>
            </w:hyperlink>
          </w:p>
          <w:p w:rsidR="008A5A30" w:rsidRDefault="008A5A30" w14:paraId="5DAB6C7B" wp14:textId="77777777">
            <w:pPr>
              <w:pStyle w:val="normal1"/>
            </w:pPr>
          </w:p>
        </w:tc>
      </w:tr>
      <w:tr xmlns:wp14="http://schemas.microsoft.com/office/word/2010/wordml" w:rsidRPr="004C2B0E" w:rsidR="008A5A30" w14:paraId="7FD3C522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510F1E74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F41A98" w:rsidP="00F41A98" w:rsidRDefault="00F41A98" w14:paraId="5214104A" wp14:textId="77777777">
            <w:pPr>
              <w:pStyle w:val="NormalWeb"/>
              <w:spacing w:before="240" w:beforeAutospacing="0" w:after="240" w:afterAutospacing="0"/>
              <w:rPr>
                <w:lang w:val="en-US"/>
              </w:rPr>
            </w:pPr>
            <w:r w:rsidRPr="00F41A9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CHI Conference on Human Factors in Computing Systems (CHI ’25), Yokohama, Japan.</w:t>
            </w:r>
          </w:p>
          <w:p w:rsidRPr="00F41A98" w:rsidR="008A5A30" w:rsidRDefault="008A5A30" w14:paraId="02EB378F" wp14:textId="77777777">
            <w:pPr>
              <w:pStyle w:val="normal1"/>
              <w:rPr>
                <w:lang w:val="en-US"/>
              </w:rPr>
            </w:pPr>
          </w:p>
        </w:tc>
      </w:tr>
    </w:tbl>
    <w:p xmlns:wp14="http://schemas.microsoft.com/office/word/2010/wordml" w:rsidRPr="00F41A98" w:rsidR="008A5A30" w:rsidRDefault="008A5A30" w14:paraId="6A05A809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colFirst="0" w:colLast="0" w:id="2"/>
      <w:bookmarkEnd w:id="2"/>
    </w:p>
    <w:p xmlns:wp14="http://schemas.microsoft.com/office/word/2010/wordml" w:rsidRPr="004C2B0E" w:rsidR="008A5A30" w:rsidRDefault="00E26512" w14:paraId="3B0842BD" wp14:textId="77777777">
      <w:pPr>
        <w:pStyle w:val="Ttulo2"/>
        <w:keepNext w:val="0"/>
        <w:keepLines w:val="0"/>
        <w:spacing w:before="280"/>
        <w:ind w:left="-1133"/>
        <w:rPr>
          <w:b/>
          <w:lang w:val="en-US"/>
        </w:rPr>
      </w:pPr>
      <w:bookmarkStart w:name="_heading=h.e1xj1dbhgag9" w:colFirst="0" w:colLast="0" w:id="3"/>
      <w:bookmarkEnd w:id="3"/>
      <w:proofErr w:type="spellStart"/>
      <w:r w:rsidRPr="004C2B0E">
        <w:rPr>
          <w:b/>
          <w:lang w:val="en-US"/>
        </w:rPr>
        <w:t>Resumo</w:t>
      </w:r>
      <w:proofErr w:type="spellEnd"/>
      <w:r w:rsidRPr="004C2B0E">
        <w:rPr>
          <w:b/>
          <w:lang w:val="en-US"/>
        </w:rPr>
        <w:t xml:space="preserve"> do </w:t>
      </w:r>
      <w:proofErr w:type="spellStart"/>
      <w:r w:rsidRPr="004C2B0E">
        <w:rPr>
          <w:b/>
          <w:lang w:val="en-US"/>
        </w:rPr>
        <w:t>Artigo</w:t>
      </w:r>
      <w:proofErr w:type="spellEnd"/>
      <w:r w:rsidRPr="004C2B0E">
        <w:rPr>
          <w:b/>
          <w:lang w:val="en-US"/>
        </w:rPr>
        <w:t>:</w:t>
      </w:r>
    </w:p>
    <w:p xmlns:wp14="http://schemas.microsoft.com/office/word/2010/wordml" w:rsidRPr="00F41A98" w:rsidR="00F41A98" w:rsidP="77268C37" w:rsidRDefault="00F41A98" w14:paraId="53C63209" wp14:textId="4417F9E2">
      <w:pPr>
        <w:pStyle w:val="normal0"/>
        <w:rPr>
          <w:b w:val="0"/>
          <w:bCs w:val="0"/>
          <w:color w:val="000000" w:themeColor="text1" w:themeTint="FF" w:themeShade="FF"/>
          <w:lang w:val="pt-BR"/>
        </w:rPr>
      </w:pP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From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Camera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-Eye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to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AI: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Exploring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the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Interplay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of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Cinematography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and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Computational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 xml:space="preserve"> Visual 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Storytelling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: Este artigo explora como as técnicas cinematográficas — enquadramentos, iluminação e efeitos visuais — moldam as interpretações e narrativas geradas por Modelos de Linguagem Visual (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MLVs</w:t>
      </w:r>
      <w:r w:rsidRPr="77268C37" w:rsidR="77268C37">
        <w:rPr>
          <w:b w:val="0"/>
          <w:bCs w:val="0"/>
          <w:color w:val="000000" w:themeColor="text1" w:themeTint="FF" w:themeShade="FF"/>
          <w:lang w:val="pt-BR"/>
        </w:rPr>
        <w:t>) na construção de narrativas visuais computacionais. Utilizando 60 fotogramas do filme O Homem com a Câmera (1929), de Dziga Vertov, os autores empregam engenharia de estímulos e análise temática para examinar como a IA “lê” elementos visuais e gera histórias. Eles identificam três dinâmicas principais: (1) como a IA discerne drama e poder por meio do enquadramento e dos ângulos de câmera; (2) como a iluminação e o foco influenciam interpretações ambíguas ou enganosas; e (3) como efeitos visuais, como a dupla exposição, estimulam narrativas surreais e com múltiplas camadas. O estudo contribui para a Interação Humano-Computador ao integrar a teoria cinematográfica com a análise narrativa computacional, reimaginando os sistemas de IA como codiretores da narrativa cinematográfica e ferramentas especulativas para a reflexão sobre imagens históricas.</w:t>
      </w:r>
    </w:p>
    <w:p xmlns:wp14="http://schemas.microsoft.com/office/word/2010/wordml" w:rsidRPr="00F41A98" w:rsidR="008A5A30" w:rsidRDefault="008A5A30" w14:paraId="5A39BBE3" wp14:textId="77777777">
      <w:pPr>
        <w:pStyle w:val="normal1"/>
        <w:rPr>
          <w:lang w:val="en-US"/>
        </w:rPr>
      </w:pPr>
    </w:p>
    <w:p xmlns:wp14="http://schemas.microsoft.com/office/word/2010/wordml" w:rsidR="008A5A30" w:rsidRDefault="00246045" w14:paraId="41C8F396" wp14:textId="77777777">
      <w:pPr>
        <w:pStyle w:val="normal1"/>
        <w:ind w:left="-1133" w:right="-1174"/>
      </w:pPr>
      <w:r>
        <w:pict w14:anchorId="711971A8">
          <v:rect id="_x0000_i1025" style="width:0;height:1.5pt" o:hr="t" o:hrstd="t" o:hralign="center" fillcolor="#a0a0a0" stroked="f"/>
        </w:pict>
      </w:r>
    </w:p>
    <w:p xmlns:wp14="http://schemas.microsoft.com/office/word/2010/wordml" w:rsidR="008A5A30" w:rsidRDefault="008A5A30" w14:paraId="72A3D3EC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colFirst="0" w:colLast="0" w:id="4"/>
      <w:bookmarkEnd w:id="4"/>
    </w:p>
    <w:p xmlns:wp14="http://schemas.microsoft.com/office/word/2010/wordml" w:rsidR="008A5A30" w:rsidRDefault="00E26512" w14:paraId="416B4564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wged3kymt3fd" w:colFirst="0" w:colLast="0" w:id="5"/>
      <w:bookmarkEnd w:id="5"/>
      <w:r>
        <w:rPr>
          <w:b/>
        </w:rPr>
        <w:t>Tecnologias de IAG Usadas:</w:t>
      </w:r>
    </w:p>
    <w:p xmlns:wp14="http://schemas.microsoft.com/office/word/2010/wordml" w:rsidRPr="00F41A98" w:rsidR="008A5A30" w:rsidP="77268C37" w:rsidRDefault="008A5A30" w14:paraId="0D0B940D" wp14:textId="3FA2DAFD">
      <w:pPr>
        <w:pStyle w:val="normal0"/>
        <w:ind/>
        <w:rPr>
          <w:color w:val="000000" w:themeColor="text1" w:themeTint="FF" w:themeShade="FF"/>
          <w:lang w:val="en-US"/>
        </w:rPr>
      </w:pPr>
      <w:r w:rsidRPr="77268C37" w:rsidR="77268C37">
        <w:rPr>
          <w:color w:val="000000" w:themeColor="text1" w:themeTint="FF" w:themeShade="FF"/>
          <w:lang w:val="en-US"/>
        </w:rPr>
        <w:t>Vision Language Models (VLMs)</w:t>
      </w:r>
    </w:p>
    <w:p xmlns:wp14="http://schemas.microsoft.com/office/word/2010/wordml" w:rsidR="008A5A30" w:rsidRDefault="00246045" w14:paraId="0E27B00A" wp14:textId="77777777">
      <w:pPr>
        <w:pStyle w:val="normal1"/>
        <w:ind w:left="-1133" w:right="-1174"/>
        <w:rPr>
          <w:b/>
        </w:rPr>
      </w:pPr>
      <w:r>
        <w:pict w14:anchorId="4366EEE7">
          <v:rect id="_x0000_i1026" style="width:0;height:1.5pt" o:hr="t" o:hrstd="t" o:hralign="center" fillcolor="#a0a0a0" stroked="f"/>
        </w:pict>
      </w:r>
    </w:p>
    <w:p xmlns:wp14="http://schemas.microsoft.com/office/word/2010/wordml" w:rsidR="008A5A30" w:rsidRDefault="008A5A30" w14:paraId="60061E4C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colFirst="0" w:colLast="0" w:id="6"/>
      <w:bookmarkEnd w:id="6"/>
    </w:p>
    <w:p xmlns:wp14="http://schemas.microsoft.com/office/word/2010/wordml" w:rsidR="008A5A30" w:rsidRDefault="00E26512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colFirst="0" w:colLast="0" w:id="7"/>
      <w:bookmarkEnd w:id="7"/>
      <w:r>
        <w:rPr>
          <w:b/>
        </w:rPr>
        <w:t>Questões de Pesquisa:</w:t>
      </w:r>
    </w:p>
    <w:p xmlns:wp14="http://schemas.microsoft.com/office/word/2010/wordml" w:rsidR="008A5A30" w:rsidRDefault="008A5A30" w14:paraId="44EAFD9C" wp14:textId="77777777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</w:tblPr>
      <w:tblGrid>
        <w:gridCol w:w="3539"/>
        <w:gridCol w:w="3923"/>
        <w:gridCol w:w="3923"/>
      </w:tblGrid>
      <w:tr xmlns:wp14="http://schemas.microsoft.com/office/word/2010/wordml" w:rsidR="008A5A30" w:rsidTr="77268C37" w14:paraId="4F00274F" wp14:textId="77777777"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0CE8069B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5CD319ED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3C7BC1A9" wp14:textId="77777777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Pr="004C2B0E" w:rsidR="008A5A30" w:rsidTr="77268C37" w14:paraId="04C9FE12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34920842" wp14:textId="77777777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5A73B195" wp14:textId="77777777">
            <w:pPr>
              <w:pStyle w:val="normal1"/>
            </w:pPr>
            <w:r>
              <w:t>[</w:t>
            </w:r>
            <w:r w:rsidR="00F41A98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Pesquisa de Avaliação</w:t>
            </w:r>
          </w:p>
          <w:p w:rsidR="008A5A30" w:rsidRDefault="00E26512" w14:paraId="669EDF6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8A5A30" w:rsidRDefault="00E26512" w14:paraId="6C24A8A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8A5A30" w:rsidRDefault="00E26512" w14:paraId="6ED49E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8A5A30" w:rsidRDefault="00E26512" w14:paraId="148600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8A5A30" w:rsidRDefault="00E26512" w14:paraId="662C91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8A5A30" w:rsidRDefault="00E26512" w14:paraId="04BE57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8A5A30" w:rsidRDefault="00F41A98" w14:paraId="1E199FFC" wp14:textId="77777777">
            <w:pPr>
              <w:pStyle w:val="normal1"/>
              <w:rPr>
                <w:lang w:val="en-US"/>
              </w:rPr>
            </w:pPr>
            <w:r w:rsidRPr="00F41A98">
              <w:rPr>
                <w:color w:val="000000"/>
                <w:lang w:val="en-US"/>
              </w:rPr>
              <w:t>“We make a fourfold contribution to HCI literatures on computational visual storytelling and cinematography... Our investigation reveals how formal elements temper and trouble automatic story generation.”</w:t>
            </w:r>
            <w:r w:rsidRPr="00F41A98">
              <w:rPr>
                <w:color w:val="000000"/>
                <w:lang w:val="en-US"/>
              </w:rPr>
              <w:br/>
            </w:r>
            <w:r w:rsidRPr="00F41A98">
              <w:rPr>
                <w:color w:val="000000"/>
                <w:lang w:val="en-US"/>
              </w:rPr>
              <w:t xml:space="preserve"> The study evaluates </w:t>
            </w:r>
            <w:r w:rsidRPr="00F41A98">
              <w:rPr>
                <w:i/>
                <w:iCs/>
                <w:color w:val="000000"/>
                <w:lang w:val="en-US"/>
              </w:rPr>
              <w:t>how AI systems interpret filmic form</w:t>
            </w:r>
            <w:r w:rsidRPr="00F41A98">
              <w:rPr>
                <w:color w:val="000000"/>
                <w:lang w:val="en-US"/>
              </w:rPr>
              <w:t>, analyzing responses from VLMs using qualitative coding and thematic interpretation rather than proposing or building a new system.</w:t>
            </w:r>
          </w:p>
        </w:tc>
      </w:tr>
      <w:tr xmlns:wp14="http://schemas.microsoft.com/office/word/2010/wordml" w:rsidRPr="004C2B0E" w:rsidR="008A5A30" w:rsidTr="77268C37" w14:paraId="69976C65" wp14:textId="77777777"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22519574" wp14:textId="77777777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7F4EF939" wp14:textId="77777777">
            <w:pPr>
              <w:pStyle w:val="normal1"/>
            </w:pPr>
            <w:r>
              <w:t>[</w:t>
            </w:r>
            <w:r w:rsidR="00F41A98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Inteligência Artificial</w:t>
            </w:r>
          </w:p>
          <w:p w:rsidR="008A5A30" w:rsidRDefault="00E26512" w14:paraId="3EA165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8A5A30" w:rsidRDefault="00E26512" w14:paraId="2BF2026F" wp14:textId="77777777">
            <w:pPr>
              <w:pStyle w:val="normal1"/>
            </w:pPr>
            <w:r>
              <w:t>[</w:t>
            </w:r>
            <w:r w:rsidR="00F41A98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Design Digital</w:t>
            </w:r>
          </w:p>
          <w:p w:rsidR="008A5A30" w:rsidRDefault="00E26512" w14:paraId="2482A018" wp14:textId="77777777">
            <w:pPr>
              <w:pStyle w:val="normal1"/>
            </w:pPr>
            <w:r>
              <w:t>[</w:t>
            </w:r>
            <w:r w:rsidR="00F41A98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8A5A30" w:rsidRDefault="00E26512" w14:paraId="3AA87E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8A5A30" w:rsidRDefault="00E26512" w14:paraId="4BFE934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8A5A30" w:rsidRDefault="00E26512" w14:paraId="7E7CB8A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8A5A30" w:rsidRDefault="00E26512" w14:paraId="594F83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8A5A30" w:rsidRDefault="00F41A98" w14:paraId="042635DA" wp14:textId="77777777">
            <w:pPr>
              <w:pStyle w:val="normal1"/>
              <w:rPr>
                <w:lang w:val="en-US"/>
              </w:rPr>
            </w:pPr>
            <w:r w:rsidRPr="00F41A98">
              <w:rPr>
                <w:color w:val="000000"/>
                <w:lang w:val="en-US"/>
              </w:rPr>
              <w:t>“We bring formal analysis to the computational visual storytelling space by integrating film studies epistemologies and methodologies with those of HCI.”</w:t>
            </w:r>
            <w:r w:rsidRPr="00F41A98">
              <w:rPr>
                <w:color w:val="000000"/>
                <w:lang w:val="en-US"/>
              </w:rPr>
              <w:br/>
            </w:r>
            <w:r w:rsidRPr="00F41A98">
              <w:rPr>
                <w:color w:val="000000"/>
                <w:lang w:val="en-US"/>
              </w:rPr>
              <w:t xml:space="preserve"> “By analyzing historical material with AI, we show how documentary can play a role in speculating about the past... generating a multiplicity of interpretations and narratives.”</w:t>
            </w:r>
          </w:p>
        </w:tc>
      </w:tr>
      <w:tr xmlns:wp14="http://schemas.microsoft.com/office/word/2010/wordml" w:rsidRPr="004C2B0E" w:rsidR="008A5A30" w:rsidTr="77268C37" w14:paraId="0E2DD71A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73D1E9D8" wp14:textId="77777777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70B38194" wp14:textId="77777777">
            <w:pPr>
              <w:pStyle w:val="normal1"/>
            </w:pPr>
            <w:r>
              <w:t>[</w:t>
            </w:r>
            <w:r w:rsidR="00F41A98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Geração/modificação de vídeos</w:t>
            </w:r>
          </w:p>
          <w:p w:rsidR="008A5A30" w:rsidRDefault="00E26512" w14:paraId="61DC6EE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8A5A30" w:rsidRDefault="00E26512" w14:paraId="0D6CA3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8A5A30" w:rsidRDefault="00E26512" w14:paraId="122799F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8A5A30" w:rsidRDefault="00E26512" w14:paraId="1E2E28D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8A5A30" w:rsidRDefault="00E26512" w14:paraId="5DC8C71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F41A98">
              <w:t>x</w:t>
            </w:r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8A5A30" w:rsidRDefault="00E26512" w14:paraId="0DE121F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8A5A30" w:rsidRDefault="00F41A98" w14:paraId="0C86B9DF" wp14:textId="77777777">
            <w:pPr>
              <w:pStyle w:val="normal1"/>
              <w:rPr>
                <w:lang w:val="en-US"/>
              </w:rPr>
            </w:pPr>
            <w:r w:rsidRPr="00F41A98">
              <w:rPr>
                <w:color w:val="000000"/>
                <w:lang w:val="en-US"/>
              </w:rPr>
              <w:t>“We examine how a system derives symbolic interpretations and narratives from cinematic imagery.”</w:t>
            </w:r>
            <w:r w:rsidRPr="00F41A98">
              <w:rPr>
                <w:color w:val="000000"/>
                <w:lang w:val="en-US"/>
              </w:rPr>
              <w:br/>
            </w:r>
            <w:r w:rsidRPr="00F41A98">
              <w:rPr>
                <w:color w:val="000000"/>
                <w:lang w:val="en-US"/>
              </w:rPr>
              <w:t xml:space="preserve"> “We input 60 still frames... to analyze how cinematographic techniques shape computational visual storytelling.”</w:t>
            </w:r>
          </w:p>
        </w:tc>
      </w:tr>
      <w:tr xmlns:wp14="http://schemas.microsoft.com/office/word/2010/wordml" w:rsidRPr="004C2B0E" w:rsidR="008A5A30" w:rsidTr="77268C37" w14:paraId="30FAD9A0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1CAAF1A3" wp14:textId="77777777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531A521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de Difusão</w:t>
            </w:r>
          </w:p>
          <w:p w:rsidR="008A5A30" w:rsidRDefault="00E26512" w14:paraId="267292D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8A5A30" w:rsidRDefault="00F41A98" w14:paraId="0366263D" wp14:textId="77777777">
            <w:pPr>
              <w:pStyle w:val="normal1"/>
            </w:pPr>
            <w:r>
              <w:t>[x</w:t>
            </w:r>
            <w:r w:rsidR="00E26512">
              <w:t xml:space="preserve">] </w:t>
            </w:r>
            <w:proofErr w:type="spellStart"/>
            <w:r w:rsidR="00E26512">
              <w:t>Transformers</w:t>
            </w:r>
            <w:proofErr w:type="spellEnd"/>
          </w:p>
          <w:p w:rsidR="008A5A30" w:rsidRDefault="00E26512" w14:paraId="255DEEE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8A5A30" w:rsidRDefault="00E26512" w14:paraId="15662ED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8A5A30" w:rsidRDefault="00E26512" w14:paraId="5B0FA0A3" wp14:textId="77777777">
            <w:pPr>
              <w:pStyle w:val="normal1"/>
            </w:pPr>
            <w:r>
              <w:t>[</w:t>
            </w:r>
            <w:r w:rsidR="00F41A98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Modelos híbridos</w:t>
            </w:r>
          </w:p>
          <w:p w:rsidR="008A5A30" w:rsidRDefault="00E26512" w14:paraId="2B3BB29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8A5A30" w:rsidRDefault="00F41A98" w14:paraId="78EF3ECD" wp14:textId="77777777">
            <w:pPr>
              <w:pStyle w:val="normal1"/>
              <w:rPr>
                <w:lang w:val="en-US"/>
              </w:rPr>
            </w:pPr>
            <w:r w:rsidRPr="00F41A98">
              <w:rPr>
                <w:color w:val="000000"/>
                <w:lang w:val="en-US"/>
              </w:rPr>
              <w:t>“VLMs are generative AI models that jointly process images and natural language texts (unlike Large Language Models (LLMs), which only process text).”</w:t>
            </w:r>
            <w:r w:rsidRPr="00F41A98">
              <w:rPr>
                <w:color w:val="000000"/>
                <w:lang w:val="en-US"/>
              </w:rPr>
              <w:br/>
            </w:r>
            <w:r w:rsidRPr="00F41A98">
              <w:rPr>
                <w:color w:val="000000"/>
                <w:lang w:val="en-US"/>
              </w:rPr>
              <w:t xml:space="preserve"> “We used Claude 3.5 Sonnet... to generate stories about still frames.”</w:t>
            </w:r>
          </w:p>
        </w:tc>
      </w:tr>
      <w:tr xmlns:wp14="http://schemas.microsoft.com/office/word/2010/wordml" w:rsidRPr="004C2B0E" w:rsidR="008A5A30" w:rsidTr="77268C37" w14:paraId="6E675C58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2AFDF59C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8A5A30" w:rsidRDefault="008A5A30" w14:paraId="4B94D5A5" wp14:textId="77777777">
            <w:pPr>
              <w:pStyle w:val="normal1"/>
              <w:rPr>
                <w:b/>
              </w:rPr>
            </w:pPr>
          </w:p>
          <w:p w:rsidR="008A5A30" w:rsidRDefault="00E26512" w14:paraId="63AAC44E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8A5A30" w:rsidP="77268C37" w:rsidRDefault="00F41A98" w14:paraId="21DA9C71" wp14:textId="2BD90802">
            <w:pPr>
              <w:pStyle w:val="normal1"/>
              <w:rPr>
                <w:color w:val="000000" w:themeColor="text1" w:themeTint="FF" w:themeShade="FF"/>
                <w:lang w:val="en-US"/>
              </w:rPr>
            </w:pPr>
            <w:r w:rsidRPr="77268C37" w:rsidR="77268C37">
              <w:rPr>
                <w:color w:val="000000" w:themeColor="text1" w:themeTint="FF" w:themeShade="FF"/>
                <w:lang w:val="en-US"/>
              </w:rPr>
              <w:t>Foi utilizado uma abordagem analítica desenvolvida em nossos trabalhos anteriores baseada em métodos de pesquisa qualitativa para engenharia de conhecimento narrativo e leitura atenta de novas mídias.</w:t>
            </w:r>
          </w:p>
          <w:p w:rsidRPr="00F41A98" w:rsidR="008A5A30" w:rsidRDefault="00F41A98" w14:paraId="4BD87F44" wp14:textId="5E4FC587">
            <w:pPr>
              <w:pStyle w:val="normal1"/>
            </w:pPr>
            <w:r w:rsidRPr="77268C37" w:rsidR="77268C37">
              <w:rPr>
                <w:color w:val="000000" w:themeColor="text1" w:themeTint="FF" w:themeShade="FF"/>
                <w:lang w:val="en-US"/>
              </w:rPr>
              <w:t>Os autores utilizaram codificação temática e comparação qualitativa, não métricas quantitativas.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8A5A30" w:rsidRDefault="008A5A30" w14:paraId="3DEEC669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4C2B0E" w:rsidR="008A5A30" w:rsidTr="77268C37" w14:paraId="118109FB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0E9CB6A3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8A5A30" w:rsidRDefault="008A5A30" w14:paraId="3656B9AB" wp14:textId="77777777">
            <w:pPr>
              <w:pStyle w:val="normal1"/>
              <w:rPr>
                <w:b/>
              </w:rPr>
            </w:pPr>
          </w:p>
          <w:p w:rsidR="008A5A30" w:rsidRDefault="00E26512" w14:paraId="1DB3028F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8A5A30" w:rsidRDefault="008A5A30" w14:paraId="45FB0818" wp14:textId="77777777">
            <w:pPr>
              <w:pStyle w:val="normal1"/>
              <w:rPr>
                <w:lang w:val="en-US"/>
              </w:rPr>
            </w:pPr>
          </w:p>
          <w:p w:rsidRPr="00F41A98" w:rsidR="008A5A30" w:rsidRDefault="00F41A98" w14:paraId="6DD80451" wp14:textId="6DB9178B">
            <w:pPr>
              <w:pStyle w:val="normal1"/>
            </w:pPr>
            <w:r w:rsidRPr="77268C37" w:rsidR="77268C37">
              <w:rPr>
                <w:color w:val="000000" w:themeColor="text1" w:themeTint="FF" w:themeShade="FF"/>
                <w:lang w:val="pt-BR"/>
              </w:rPr>
              <w:t>Os autores concluíram que os modelos visuais de movimento (VLMs) exibem tendências interpretativas semelhantes ao raciocínio simbólico humano.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41A98" w:rsidR="008A5A30" w:rsidRDefault="008A5A30" w14:paraId="049F31CB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4C2B0E" w:rsidR="008A5A30" w:rsidTr="77268C37" w14:paraId="114C5DBB" wp14:textId="77777777"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26F86A3D" wp14:textId="77777777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43A825FE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Ferramenta original (sem modificações)</w:t>
            </w:r>
          </w:p>
          <w:p w:rsidR="008A5A30" w:rsidRDefault="00E26512" w14:paraId="789341B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Customização parcial</w:t>
            </w:r>
          </w:p>
          <w:p w:rsidR="008A5A30" w:rsidRDefault="00E26512" w14:paraId="6B5DF52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8A5A30" w:rsidRDefault="00E26512" w14:paraId="3E3732F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8A5A30" w:rsidRDefault="00E26512" w14:paraId="68BCA4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29179C72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 xml:space="preserve">“With an off-the-shelf VLM... to avoid fine-tuning, </w:t>
            </w:r>
            <w:proofErr w:type="gramStart"/>
            <w:r w:rsidRPr="004C2B0E">
              <w:rPr>
                <w:color w:val="000000"/>
                <w:lang w:val="en-US"/>
              </w:rPr>
              <w:t>which would require considerable computing power and data.</w:t>
            </w:r>
            <w:proofErr w:type="gramEnd"/>
            <w:r w:rsidRPr="004C2B0E">
              <w:rPr>
                <w:color w:val="000000"/>
                <w:lang w:val="en-US"/>
              </w:rPr>
              <w:t>”</w:t>
            </w:r>
            <w:r w:rsidRPr="004C2B0E">
              <w:rPr>
                <w:color w:val="000000"/>
                <w:lang w:val="en-US"/>
              </w:rPr>
              <w:br/>
            </w:r>
            <w:r w:rsidRPr="004C2B0E">
              <w:rPr>
                <w:color w:val="000000"/>
                <w:lang w:val="en-US"/>
              </w:rPr>
              <w:t xml:space="preserve"> “We did not modify or retrain the model but used prompt engineering.”</w:t>
            </w:r>
          </w:p>
        </w:tc>
      </w:tr>
      <w:tr xmlns:wp14="http://schemas.microsoft.com/office/word/2010/wordml" w:rsidRPr="004C2B0E" w:rsidR="008A5A30" w:rsidTr="77268C37" w14:paraId="1E896990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1928EF3E" wp14:textId="77777777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4E6EACC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8A5A30" w:rsidRDefault="00E26512" w14:paraId="1E85CD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8A5A30" w:rsidRDefault="00E26512" w14:paraId="338E4595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Coerência temporal</w:t>
            </w:r>
          </w:p>
          <w:p w:rsidR="008A5A30" w:rsidRDefault="00E26512" w14:paraId="016E1F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8A5A30" w:rsidRDefault="00E26512" w14:paraId="6F3CCB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8A5A30" w:rsidRDefault="00E26512" w14:paraId="38E4AB76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Estabilidade do sistema</w:t>
            </w:r>
          </w:p>
          <w:p w:rsidR="008A5A30" w:rsidRDefault="00E26512" w14:paraId="459F393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4C2B0E">
              <w:t>x</w:t>
            </w:r>
            <w:r>
              <w:t>] Outro: _</w:t>
            </w:r>
            <w:r w:rsidR="004C2B0E">
              <w:rPr>
                <w:color w:val="000000"/>
              </w:rPr>
              <w:t>Ambiguidade interpretativa de frames estáticos</w:t>
            </w:r>
            <w:r>
              <w:t>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574DE755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>“While the use of individual frames limits the applicability of our findings, we can still begin to understand how cinematographic variables influence the VLM system.”</w:t>
            </w:r>
            <w:r w:rsidRPr="004C2B0E">
              <w:rPr>
                <w:color w:val="000000"/>
                <w:lang w:val="en-US"/>
              </w:rPr>
              <w:br/>
            </w:r>
            <w:r w:rsidRPr="004C2B0E">
              <w:rPr>
                <w:color w:val="000000"/>
                <w:lang w:val="en-US"/>
              </w:rPr>
              <w:t xml:space="preserve"> “Our approach still reduces context in asking the VLM to process an isolated, static image rather than a sequence of moving images.”</w:t>
            </w:r>
          </w:p>
        </w:tc>
      </w:tr>
      <w:tr xmlns:wp14="http://schemas.microsoft.com/office/word/2010/wordml" w:rsidRPr="004C2B0E" w:rsidR="008A5A30" w:rsidTr="77268C37" w14:paraId="2C9DE50A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77F17636" wp14:textId="77777777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22D21AFC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4C2B0E">
              <w:t>x</w:t>
            </w:r>
            <w:r>
              <w:t>] Autenticidade/autoria</w:t>
            </w:r>
          </w:p>
          <w:p w:rsidR="008A5A30" w:rsidRDefault="00E26512" w14:paraId="47CCE90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4C2B0E">
              <w:t>x</w:t>
            </w:r>
            <w:r>
              <w:t>] Viés algorítmico</w:t>
            </w:r>
          </w:p>
          <w:p w:rsidR="008A5A30" w:rsidRDefault="00E26512" w14:paraId="12863FC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4C2B0E">
              <w:t>x</w:t>
            </w:r>
            <w:r>
              <w:t>] Impacto na indústria criativa</w:t>
            </w:r>
          </w:p>
          <w:p w:rsidR="008A5A30" w:rsidRDefault="00E26512" w14:paraId="2540CD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8A5A30" w:rsidRDefault="00E26512" w14:paraId="585CFBB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8A5A30" w:rsidRDefault="00E26512" w14:paraId="42A3A38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8A5A30" w:rsidRDefault="00E26512" w14:paraId="148B6B1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1D8ED94C" wp14:textId="4550279E">
            <w:pPr>
              <w:pStyle w:val="normal1"/>
              <w:rPr>
                <w:lang w:val="en-US"/>
              </w:rPr>
            </w:pPr>
            <w:r w:rsidRPr="77268C37" w:rsidR="77268C37">
              <w:rPr>
                <w:color w:val="000000" w:themeColor="text1" w:themeTint="FF" w:themeShade="FF"/>
                <w:lang w:val="en-US"/>
              </w:rPr>
              <w:t>“The workshop highlighted considerations for HCI researchers... ‘What are the ethical implications of systems that tell stories for- or aboutus?’”</w:t>
            </w:r>
            <w:r>
              <w:br/>
            </w:r>
            <w:r w:rsidRPr="77268C37" w:rsidR="77268C37">
              <w:rPr>
                <w:color w:val="000000" w:themeColor="text1" w:themeTint="FF" w:themeShade="FF"/>
                <w:lang w:val="en-US"/>
              </w:rPr>
              <w:t xml:space="preserve"> “Our focus is not on evaluating storytelling accuracy, but on understanding how cinematographic techniques shape AI responses  reflecting particular human subjectivities back at us.”</w:t>
            </w:r>
          </w:p>
        </w:tc>
      </w:tr>
      <w:tr xmlns:wp14="http://schemas.microsoft.com/office/word/2010/wordml" w:rsidRPr="004C2B0E" w:rsidR="008A5A30" w:rsidTr="77268C37" w14:paraId="11CA3FC5" wp14:textId="77777777"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3817590D" wp14:textId="77777777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63F083C6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8A5A30" w:rsidRDefault="00E26512" w14:paraId="6DFB468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8A5A30" w:rsidRDefault="00E26512" w14:paraId="787185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47B3FB64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>“We generated 60 unique responses that we closely read and thematically analyzed.”</w:t>
            </w:r>
            <w:r w:rsidRPr="004C2B0E">
              <w:rPr>
                <w:color w:val="000000"/>
                <w:lang w:val="en-US"/>
              </w:rPr>
              <w:br/>
            </w:r>
            <w:r w:rsidRPr="004C2B0E">
              <w:rPr>
                <w:color w:val="000000"/>
                <w:lang w:val="en-US"/>
              </w:rPr>
              <w:t xml:space="preserve"> “Each response was treated like an interview transcript... highlighting recurring themes.”</w:t>
            </w:r>
          </w:p>
        </w:tc>
      </w:tr>
      <w:tr xmlns:wp14="http://schemas.microsoft.com/office/word/2010/wordml" w:rsidR="008A5A30" w:rsidTr="77268C37" w14:paraId="36FA825E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43F94DF1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0506828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Experimentos controlados</w:t>
            </w:r>
          </w:p>
          <w:p w:rsidR="008A5A30" w:rsidRDefault="00E26512" w14:paraId="150B67E6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Estudos de caso</w:t>
            </w:r>
          </w:p>
          <w:p w:rsidR="008A5A30" w:rsidRDefault="00E26512" w14:paraId="0333D80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8A5A30" w:rsidRDefault="00E26512" w14:paraId="60C0CCF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8A5A30" w:rsidRDefault="00E26512" w14:paraId="4A789A9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8A5A30" w:rsidRDefault="00E26512" w14:paraId="7810CE33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Avaliação heurística</w:t>
            </w:r>
          </w:p>
          <w:p w:rsidR="008A5A30" w:rsidRDefault="00E26512" w14:paraId="11F6B6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4C2B0E" w14:paraId="1ED20E71" wp14:textId="77777777">
            <w:pPr>
              <w:pStyle w:val="normal1"/>
            </w:pPr>
            <w:r w:rsidRPr="004C2B0E">
              <w:rPr>
                <w:color w:val="000000"/>
                <w:lang w:val="en-US"/>
              </w:rPr>
              <w:t>“This entailed an iterative process of annotating each response, observing patterns, and clustering codes that reflected emerging trends.”</w:t>
            </w:r>
            <w:r w:rsidRPr="004C2B0E">
              <w:rPr>
                <w:color w:val="000000"/>
                <w:lang w:val="en-US"/>
              </w:rPr>
              <w:br/>
            </w:r>
            <w:r w:rsidRPr="004C2B0E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“</w:t>
            </w:r>
            <w:proofErr w:type="spellStart"/>
            <w:r>
              <w:rPr>
                <w:color w:val="000000"/>
              </w:rPr>
              <w:t>Both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authors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engaged</w:t>
            </w:r>
            <w:proofErr w:type="spellEnd"/>
            <w:r>
              <w:rPr>
                <w:color w:val="000000"/>
              </w:rPr>
              <w:t xml:space="preserve"> in close </w:t>
            </w:r>
            <w:proofErr w:type="spellStart"/>
            <w:r>
              <w:rPr>
                <w:color w:val="000000"/>
              </w:rPr>
              <w:t>reading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thematic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analysis</w:t>
            </w:r>
            <w:proofErr w:type="spellEnd"/>
            <w:r>
              <w:rPr>
                <w:color w:val="000000"/>
              </w:rPr>
              <w:t>.”</w:t>
            </w:r>
          </w:p>
        </w:tc>
      </w:tr>
      <w:tr xmlns:wp14="http://schemas.microsoft.com/office/word/2010/wordml" w:rsidR="008A5A30" w:rsidTr="77268C37" w14:paraId="436963A2" wp14:textId="77777777"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5E5E51F5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2308B7DE" wp14:textId="77777777">
            <w:pPr>
              <w:pStyle w:val="normal1"/>
            </w:pPr>
            <w:r>
              <w:t>Nº: _</w:t>
            </w:r>
            <w:r w:rsidR="004C2B0E">
              <w:t>0</w:t>
            </w:r>
            <w:r>
              <w:t>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8A5A30" w14:paraId="53128261" wp14:textId="77777777">
            <w:pPr>
              <w:pStyle w:val="normal1"/>
            </w:pPr>
          </w:p>
        </w:tc>
      </w:tr>
      <w:tr xmlns:wp14="http://schemas.microsoft.com/office/word/2010/wordml" w:rsidRPr="004C2B0E" w:rsidR="008A5A30" w:rsidTr="77268C37" w14:paraId="32172BBC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69540715" wp14:textId="77777777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3F131BB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4C2B0E">
              <w:t>x</w:t>
            </w:r>
            <w:r>
              <w:t>] Criação de roteiros/narrativas</w:t>
            </w:r>
          </w:p>
          <w:p w:rsidR="008A5A30" w:rsidRDefault="00E26512" w14:paraId="4FFCD3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8A5A30" w:rsidRDefault="00E26512" w14:paraId="3A5D876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8A5A30" w:rsidRDefault="00E26512" w14:paraId="115FCA0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8A5A30" w:rsidRDefault="00E26512" w14:paraId="2EAFB0B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8A5A30" w:rsidRDefault="00E26512" w14:paraId="106714A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8A5A30" w:rsidRDefault="00E26512" w14:paraId="4621C40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4CFEB31C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>“We examine how a system derives symbolic interpretations and narratives from cinematic imagery.”</w:t>
            </w:r>
            <w:r w:rsidRPr="004C2B0E">
              <w:rPr>
                <w:color w:val="000000"/>
                <w:lang w:val="en-US"/>
              </w:rPr>
              <w:br/>
            </w:r>
            <w:r w:rsidRPr="004C2B0E">
              <w:rPr>
                <w:color w:val="000000"/>
                <w:lang w:val="en-US"/>
              </w:rPr>
              <w:t xml:space="preserve"> “The prompt instructed the model to describe, situate, plan, tell a story, and title it.”</w:t>
            </w:r>
          </w:p>
        </w:tc>
      </w:tr>
      <w:tr xmlns:wp14="http://schemas.microsoft.com/office/word/2010/wordml" w:rsidR="008A5A30" w:rsidTr="77268C37" w14:paraId="426FA1D9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683CABF1" wp14:textId="77777777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2A9D2AB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8A5A30" w:rsidRDefault="00E26512" w14:paraId="5A3722E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8A5A30" w:rsidRDefault="00E26512" w14:paraId="72D704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8A5A30" w:rsidRDefault="00E26512" w14:paraId="0F26241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8A5A30" w:rsidRDefault="00E26512" w14:paraId="078D2BA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Imagens estáticas</w:t>
            </w:r>
          </w:p>
          <w:p w:rsidR="008A5A30" w:rsidRDefault="00E26512" w14:paraId="067F3A0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8A5A30" w:rsidRDefault="00E26512" w14:paraId="74DC54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  <w:p w:rsidR="004C2B0E" w:rsidRDefault="004C2B0E" w14:paraId="3F88BF31" wp14:textId="77777777">
            <w:pPr>
              <w:pStyle w:val="normal1"/>
            </w:pPr>
            <w:r>
              <w:rPr>
                <w:color w:val="000000"/>
              </w:rPr>
              <w:t>[x] Textos narrativos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 xml:space="preserve"> [x] Microcontos baseados em frames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P="77268C37" w:rsidRDefault="004C2B0E" w14:paraId="1666260C" wp14:textId="0C0F941D">
            <w:pPr>
              <w:pStyle w:val="normal1"/>
              <w:rPr>
                <w:color w:val="000000" w:themeColor="text1" w:themeTint="FF" w:themeShade="FF"/>
              </w:rPr>
            </w:pPr>
            <w:r w:rsidRPr="77268C37" w:rsidR="77268C37">
              <w:rPr>
                <w:color w:val="000000" w:themeColor="text1" w:themeTint="FF" w:themeShade="FF"/>
                <w:lang w:val="en-US"/>
              </w:rPr>
              <w:t>“We generated 60 unique narrative responses -  short stories written by the VLM for each image.”</w:t>
            </w:r>
            <w:r>
              <w:br/>
            </w:r>
            <w:r w:rsidRPr="77268C37" w:rsidR="77268C37">
              <w:rPr>
                <w:color w:val="000000" w:themeColor="text1" w:themeTint="FF" w:themeShade="FF"/>
                <w:lang w:val="en-US"/>
              </w:rPr>
              <w:t xml:space="preserve"> </w:t>
            </w:r>
            <w:r w:rsidRPr="77268C37" w:rsidR="77268C37">
              <w:rPr>
                <w:color w:val="000000" w:themeColor="text1" w:themeTint="FF" w:themeShade="FF"/>
              </w:rPr>
              <w:t>“</w:t>
            </w:r>
            <w:r w:rsidRPr="77268C37" w:rsidR="77268C37">
              <w:rPr>
                <w:color w:val="000000" w:themeColor="text1" w:themeTint="FF" w:themeShade="FF"/>
              </w:rPr>
              <w:t>Eac</w:t>
            </w:r>
            <w:r w:rsidRPr="77268C37" w:rsidR="77268C37">
              <w:rPr>
                <w:color w:val="000000" w:themeColor="text1" w:themeTint="FF" w:themeShade="FF"/>
              </w:rPr>
              <w:t>h</w:t>
            </w:r>
            <w:r w:rsidRPr="77268C37" w:rsidR="77268C37">
              <w:rPr>
                <w:color w:val="000000" w:themeColor="text1" w:themeTint="FF" w:themeShade="FF"/>
              </w:rPr>
              <w:t xml:space="preserve"> </w:t>
            </w:r>
            <w:r w:rsidRPr="77268C37" w:rsidR="77268C37">
              <w:rPr>
                <w:color w:val="000000" w:themeColor="text1" w:themeTint="FF" w:themeShade="FF"/>
              </w:rPr>
              <w:t>story</w:t>
            </w:r>
            <w:r w:rsidRPr="77268C37" w:rsidR="77268C37">
              <w:rPr>
                <w:color w:val="000000" w:themeColor="text1" w:themeTint="FF" w:themeShade="FF"/>
              </w:rPr>
              <w:t xml:space="preserve"> </w:t>
            </w:r>
            <w:r w:rsidRPr="77268C37" w:rsidR="77268C37">
              <w:rPr>
                <w:color w:val="000000" w:themeColor="text1" w:themeTint="FF" w:themeShade="FF"/>
              </w:rPr>
              <w:t>incorporate</w:t>
            </w:r>
            <w:r w:rsidRPr="77268C37" w:rsidR="77268C37">
              <w:rPr>
                <w:color w:val="000000" w:themeColor="text1" w:themeTint="FF" w:themeShade="FF"/>
              </w:rPr>
              <w:t>d</w:t>
            </w:r>
            <w:r w:rsidRPr="77268C37" w:rsidR="77268C37">
              <w:rPr>
                <w:color w:val="000000" w:themeColor="text1" w:themeTint="FF" w:themeShade="FF"/>
              </w:rPr>
              <w:t xml:space="preserve"> </w:t>
            </w:r>
            <w:r w:rsidRPr="77268C37" w:rsidR="77268C37">
              <w:rPr>
                <w:color w:val="000000" w:themeColor="text1" w:themeTint="FF" w:themeShade="FF"/>
              </w:rPr>
              <w:t>cinematographi</w:t>
            </w:r>
            <w:r w:rsidRPr="77268C37" w:rsidR="77268C37">
              <w:rPr>
                <w:color w:val="000000" w:themeColor="text1" w:themeTint="FF" w:themeShade="FF"/>
              </w:rPr>
              <w:t>c</w:t>
            </w:r>
            <w:r w:rsidRPr="77268C37" w:rsidR="77268C37">
              <w:rPr>
                <w:color w:val="000000" w:themeColor="text1" w:themeTint="FF" w:themeShade="FF"/>
              </w:rPr>
              <w:t xml:space="preserve"> </w:t>
            </w:r>
            <w:r w:rsidRPr="77268C37" w:rsidR="77268C37">
              <w:rPr>
                <w:color w:val="000000" w:themeColor="text1" w:themeTint="FF" w:themeShade="FF"/>
              </w:rPr>
              <w:t>element</w:t>
            </w:r>
            <w:r w:rsidRPr="77268C37" w:rsidR="77268C37">
              <w:rPr>
                <w:color w:val="000000" w:themeColor="text1" w:themeTint="FF" w:themeShade="FF"/>
              </w:rPr>
              <w:t>s</w:t>
            </w:r>
            <w:r w:rsidRPr="77268C37" w:rsidR="77268C37">
              <w:rPr>
                <w:color w:val="000000" w:themeColor="text1" w:themeTint="FF" w:themeShade="FF"/>
              </w:rPr>
              <w:t xml:space="preserve"> </w:t>
            </w:r>
            <w:r w:rsidRPr="77268C37" w:rsidR="77268C37">
              <w:rPr>
                <w:color w:val="000000" w:themeColor="text1" w:themeTint="FF" w:themeShade="FF"/>
              </w:rPr>
              <w:t>int</w:t>
            </w:r>
            <w:r w:rsidRPr="77268C37" w:rsidR="77268C37">
              <w:rPr>
                <w:color w:val="000000" w:themeColor="text1" w:themeTint="FF" w:themeShade="FF"/>
              </w:rPr>
              <w:t>o</w:t>
            </w:r>
            <w:r w:rsidRPr="77268C37" w:rsidR="77268C37">
              <w:rPr>
                <w:color w:val="000000" w:themeColor="text1" w:themeTint="FF" w:themeShade="FF"/>
              </w:rPr>
              <w:t xml:space="preserve"> </w:t>
            </w:r>
            <w:r w:rsidRPr="77268C37" w:rsidR="77268C37">
              <w:rPr>
                <w:color w:val="000000" w:themeColor="text1" w:themeTint="FF" w:themeShade="FF"/>
              </w:rPr>
              <w:t>narrativ</w:t>
            </w:r>
            <w:r w:rsidRPr="77268C37" w:rsidR="77268C37">
              <w:rPr>
                <w:color w:val="000000" w:themeColor="text1" w:themeTint="FF" w:themeShade="FF"/>
              </w:rPr>
              <w:t>e</w:t>
            </w:r>
            <w:r w:rsidRPr="77268C37" w:rsidR="77268C37">
              <w:rPr>
                <w:color w:val="000000" w:themeColor="text1" w:themeTint="FF" w:themeShade="FF"/>
              </w:rPr>
              <w:t xml:space="preserve"> form.”</w:t>
            </w:r>
          </w:p>
        </w:tc>
      </w:tr>
      <w:tr xmlns:wp14="http://schemas.microsoft.com/office/word/2010/wordml" w:rsidRPr="004C2B0E" w:rsidR="008A5A30" w:rsidTr="77268C37" w14:paraId="6CDA3D50" wp14:textId="77777777"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3DEF4764" wp14:textId="77777777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274EA4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8A5A30" w:rsidRDefault="00E26512" w14:paraId="76875F70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Computadores/notebooks</w:t>
            </w:r>
          </w:p>
          <w:p w:rsidR="008A5A30" w:rsidRDefault="00E26512" w14:paraId="56B616BD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8A5A30" w:rsidRDefault="00E26512" w14:paraId="45AD664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8A5A30" w:rsidRDefault="00E26512" w14:paraId="5FB2519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8A5A30" w:rsidRDefault="00E26512" w14:paraId="76E4070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 xml:space="preserve">, Google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8A5A30" w:rsidRDefault="00E26512" w14:paraId="2BB8F69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3C78AD9A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>“We conducted all generations over several consecutive days, ensuring completion before any major updates of the Claude 3.5 Sonnet model were released.”</w:t>
            </w:r>
          </w:p>
        </w:tc>
      </w:tr>
      <w:tr xmlns:wp14="http://schemas.microsoft.com/office/word/2010/wordml" w:rsidRPr="004C2B0E" w:rsidR="008A5A30" w:rsidTr="77268C37" w14:paraId="5918761A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7708FA52" wp14:textId="77777777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6B23E8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8A5A30" w:rsidRDefault="00E26512" w14:paraId="309B4E5F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8A5A30" w:rsidRDefault="00E26512" w14:paraId="4053CE9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8A5A30" w:rsidRDefault="00E26512" w14:paraId="38DCCFC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8A5A30" w:rsidRDefault="00E26512" w14:paraId="42031C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8A5A30" w:rsidRDefault="00E26512" w14:paraId="7AE3F3D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8A5A30" w:rsidRDefault="00E26512" w14:paraId="492213B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02072C40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>“We engineered a five-part prompt… The entire instruction set was input into the VLM at once.”</w:t>
            </w:r>
            <w:r w:rsidRPr="004C2B0E">
              <w:rPr>
                <w:color w:val="000000"/>
                <w:lang w:val="en-US"/>
              </w:rPr>
              <w:br/>
            </w:r>
            <w:r w:rsidRPr="004C2B0E">
              <w:rPr>
                <w:color w:val="000000"/>
                <w:lang w:val="en-US"/>
              </w:rPr>
              <w:t xml:space="preserve"> “This process of prompt engineering involved crafting, refining, and optimizing textual inputs.”</w:t>
            </w:r>
          </w:p>
        </w:tc>
      </w:tr>
      <w:tr xmlns:wp14="http://schemas.microsoft.com/office/word/2010/wordml" w:rsidR="008A5A30" w:rsidTr="77268C37" w14:paraId="6F4FCF18" wp14:textId="77777777"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7BCFE703" wp14:textId="77777777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E26512" w:rsidR="008A5A30" w:rsidRDefault="00E26512" w14:paraId="798149A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E26512">
              <w:rPr>
                <w:lang w:val="en-US"/>
              </w:rPr>
              <w:t xml:space="preserve"> [ ] GPT-3</w:t>
            </w:r>
          </w:p>
          <w:p w:rsidRPr="00E26512" w:rsidR="008A5A30" w:rsidRDefault="00E26512" w14:paraId="36393F67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E26512">
              <w:rPr>
                <w:lang w:val="en-US"/>
              </w:rPr>
              <w:t xml:space="preserve"> [ ] GPT-4</w:t>
            </w:r>
          </w:p>
          <w:p w:rsidRPr="00E26512" w:rsidR="008A5A30" w:rsidRDefault="00E26512" w14:paraId="3D92A03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E26512">
              <w:rPr>
                <w:lang w:val="en-US"/>
              </w:rPr>
              <w:t xml:space="preserve"> [ ] DALL·E</w:t>
            </w:r>
          </w:p>
          <w:p w:rsidRPr="00E26512" w:rsidR="008A5A30" w:rsidRDefault="00E26512" w14:paraId="005B262E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E26512">
              <w:rPr>
                <w:lang w:val="en-US"/>
              </w:rPr>
              <w:t xml:space="preserve"> [ ] CLIP</w:t>
            </w:r>
          </w:p>
          <w:p w:rsidRPr="00E26512" w:rsidR="008A5A30" w:rsidRDefault="00E26512" w14:paraId="352FD2CD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E26512">
              <w:rPr>
                <w:lang w:val="en-US"/>
              </w:rPr>
              <w:t xml:space="preserve"> [ ] Stable Diffusion</w:t>
            </w:r>
          </w:p>
          <w:p w:rsidRPr="004C2B0E" w:rsidR="008A5A30" w:rsidRDefault="00E26512" w14:paraId="49D961E5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E26512">
              <w:rPr>
                <w:lang w:val="en-US"/>
              </w:rPr>
              <w:t xml:space="preserve"> </w:t>
            </w:r>
            <w:r w:rsidRPr="004C2B0E">
              <w:rPr>
                <w:lang w:val="en-US"/>
              </w:rPr>
              <w:t xml:space="preserve">[ ] </w:t>
            </w:r>
            <w:proofErr w:type="spellStart"/>
            <w:r w:rsidRPr="004C2B0E">
              <w:rPr>
                <w:lang w:val="en-US"/>
              </w:rPr>
              <w:t>MidJourney</w:t>
            </w:r>
            <w:proofErr w:type="spellEnd"/>
          </w:p>
          <w:p w:rsidRPr="004C2B0E" w:rsidR="008A5A30" w:rsidRDefault="00E26512" w14:paraId="3FFD42C1" wp14:textId="77777777">
            <w:pPr>
              <w:pStyle w:val="normal1"/>
              <w:spacing w:before="240" w:after="140" w:line="18" w:lineRule="auto"/>
              <w:rPr>
                <w:lang w:val="en-US"/>
              </w:rPr>
            </w:pPr>
            <w:r w:rsidRPr="004C2B0E">
              <w:rPr>
                <w:lang w:val="en-US"/>
              </w:rPr>
              <w:t xml:space="preserve"> [ </w:t>
            </w:r>
            <w:r w:rsidRPr="004C2B0E" w:rsidR="004C2B0E">
              <w:rPr>
                <w:lang w:val="en-US"/>
              </w:rPr>
              <w:t>x</w:t>
            </w:r>
            <w:r w:rsidRPr="004C2B0E">
              <w:rPr>
                <w:lang w:val="en-US"/>
              </w:rPr>
              <w:t xml:space="preserve">] </w:t>
            </w:r>
            <w:proofErr w:type="spellStart"/>
            <w:r w:rsidRPr="004C2B0E">
              <w:rPr>
                <w:lang w:val="en-US"/>
              </w:rPr>
              <w:t>Outro</w:t>
            </w:r>
            <w:proofErr w:type="spellEnd"/>
            <w:r w:rsidRPr="004C2B0E">
              <w:rPr>
                <w:lang w:val="en-US"/>
              </w:rPr>
              <w:t xml:space="preserve">: </w:t>
            </w:r>
            <w:r w:rsidRPr="004C2B0E" w:rsidR="004C2B0E">
              <w:rPr>
                <w:color w:val="000000"/>
                <w:lang w:val="en-US"/>
              </w:rPr>
              <w:t>Claude 3.5 Sonnet (</w:t>
            </w:r>
            <w:proofErr w:type="spellStart"/>
            <w:r w:rsidRPr="004C2B0E" w:rsidR="004C2B0E">
              <w:rPr>
                <w:color w:val="000000"/>
                <w:lang w:val="en-US"/>
              </w:rPr>
              <w:t>Anthropic</w:t>
            </w:r>
            <w:proofErr w:type="spellEnd"/>
            <w:r w:rsidRPr="004C2B0E" w:rsidR="004C2B0E">
              <w:rPr>
                <w:color w:val="000000"/>
                <w:lang w:val="en-US"/>
              </w:rPr>
              <w:t>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4C2B0E" w14:paraId="4BEBAAC2" wp14:textId="77777777">
            <w:pPr>
              <w:pStyle w:val="normal1"/>
            </w:pPr>
            <w:r w:rsidRPr="004C2B0E">
              <w:rPr>
                <w:color w:val="000000"/>
                <w:lang w:val="en-US"/>
              </w:rPr>
              <w:t xml:space="preserve">“We ultimately chose Claude 3.5 Sonnet after comparing its outputs to those of other models... </w:t>
            </w:r>
            <w:proofErr w:type="spellStart"/>
            <w:proofErr w:type="gramStart"/>
            <w:r>
              <w:rPr>
                <w:color w:val="000000"/>
              </w:rPr>
              <w:t>Claude’s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responses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seemed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higher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quality</w:t>
            </w:r>
            <w:proofErr w:type="spellEnd"/>
            <w:r>
              <w:rPr>
                <w:color w:val="000000"/>
              </w:rPr>
              <w:t>.”</w:t>
            </w:r>
            <w:proofErr w:type="gramEnd"/>
          </w:p>
        </w:tc>
      </w:tr>
      <w:tr xmlns:wp14="http://schemas.microsoft.com/office/word/2010/wordml" w:rsidRPr="004C2B0E" w:rsidR="008A5A30" w:rsidTr="77268C37" w14:paraId="5ED4C351" wp14:textId="77777777"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3C0519CA" wp14:textId="77777777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0673AC3C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Comparação com padrões da indústria</w:t>
            </w:r>
          </w:p>
          <w:p w:rsidR="008A5A30" w:rsidRDefault="00E26512" w14:paraId="06A9683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Métricas quantitativas (FID, IS, PSNR)</w:t>
            </w:r>
          </w:p>
          <w:p w:rsidR="008A5A30" w:rsidRDefault="00E26512" w14:paraId="31A85D4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4C2B0E">
              <w:t>x</w:t>
            </w:r>
            <w:r>
              <w:t>] Análises qualitativas com especialistas</w:t>
            </w:r>
          </w:p>
          <w:p w:rsidR="008A5A30" w:rsidRDefault="00E26512" w14:paraId="7996B9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8A5A30" w:rsidRDefault="00E26512" w14:paraId="0785C68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105C1950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>“Both authors engaged in close reading and thematic analysis... discussing and reaching consensus on final codes.”</w:t>
            </w:r>
          </w:p>
        </w:tc>
      </w:tr>
      <w:tr xmlns:wp14="http://schemas.microsoft.com/office/word/2010/wordml" w:rsidRPr="004C2B0E" w:rsidR="008A5A30" w:rsidTr="77268C37" w14:paraId="29DEB28D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1AF00B45" wp14:textId="77777777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8A5A30" w:rsidRDefault="008A5A30" w14:paraId="62486C05" wp14:textId="77777777">
            <w:pPr>
              <w:pStyle w:val="normal1"/>
              <w:rPr>
                <w:b/>
              </w:rPr>
            </w:pPr>
          </w:p>
          <w:p w:rsidR="008A5A30" w:rsidRDefault="00E26512" w14:paraId="6514EAD7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P="77268C37" w:rsidRDefault="004C2B0E" w14:paraId="7AD2E81B" wp14:textId="17D09EAC">
            <w:pPr>
              <w:pStyle w:val="normal1"/>
              <w:rPr>
                <w:color w:val="000000" w:themeColor="text1" w:themeTint="FF" w:themeShade="FF"/>
                <w:lang w:val="en-US"/>
              </w:rPr>
            </w:pPr>
            <w:r w:rsidRPr="77268C37" w:rsidR="77268C37">
              <w:rPr>
                <w:color w:val="000000" w:themeColor="text1" w:themeTint="FF" w:themeShade="FF"/>
                <w:lang w:val="en-US"/>
              </w:rPr>
              <w:t xml:space="preserve"> Foi buscado controles cinematográficos para reimaginar os usuários como diretores de sistemas de narrativa visual e discutir como a IA expressiva pode apoiar a especulação sobre o passado.</w:t>
            </w:r>
          </w:p>
          <w:p w:rsidRPr="004C2B0E" w:rsidR="008A5A30" w:rsidP="77268C37" w:rsidRDefault="004C2B0E" w14:paraId="128B8D0F" wp14:textId="3EEE9D3F">
            <w:pPr>
              <w:pStyle w:val="normal1"/>
              <w:rPr>
                <w:color w:val="000000" w:themeColor="text1" w:themeTint="FF" w:themeShade="FF"/>
                <w:u w:val="single"/>
                <w:lang w:val="en-US"/>
              </w:rPr>
            </w:pPr>
            <w:r w:rsidRPr="77268C37" w:rsidR="77268C37">
              <w:rPr>
                <w:color w:val="000000" w:themeColor="text1" w:themeTint="FF" w:themeShade="FF"/>
                <w:lang w:val="en-US"/>
              </w:rPr>
              <w:t>Isso estabelece as bases para o desenvolvimento de controles cinematográficos que aprimorem as interações do usuário com modelos generativos.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8A5A30" w14:paraId="4101652C" wp14:textId="77777777">
            <w:pPr>
              <w:pStyle w:val="normal1"/>
              <w:rPr>
                <w:lang w:val="en-US"/>
              </w:rPr>
            </w:pPr>
          </w:p>
        </w:tc>
      </w:tr>
      <w:tr xmlns:wp14="http://schemas.microsoft.com/office/word/2010/wordml" w:rsidRPr="004C2B0E" w:rsidR="008A5A30" w:rsidTr="77268C37" w14:paraId="08F067F4" wp14:textId="77777777"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61F1AE34" wp14:textId="77777777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52FE153C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Variabilidade nos resultados</w:t>
            </w:r>
          </w:p>
          <w:p w:rsidR="008A5A30" w:rsidRDefault="00E26512" w14:paraId="6F0D5F3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Dependência de dados de treinamento</w:t>
            </w:r>
          </w:p>
          <w:p w:rsidR="008A5A30" w:rsidRDefault="00E26512" w14:paraId="2FCBA255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Falta de benchmarks padronizados</w:t>
            </w:r>
          </w:p>
          <w:p w:rsidR="008A5A30" w:rsidRDefault="00E26512" w14:paraId="262009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8A5A30" w:rsidRDefault="00E26512" w14:paraId="7B0467EF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Instabilidade do modelo em diferentes ambientes</w:t>
            </w:r>
          </w:p>
          <w:p w:rsidR="008A5A30" w:rsidRDefault="00E26512" w14:paraId="3AE8699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51F046C6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>“We did not aim to objectively measure or isolate cinematographic variables... instead, we probed interpretive influence.”</w:t>
            </w:r>
            <w:r w:rsidRPr="004C2B0E">
              <w:rPr>
                <w:color w:val="000000"/>
                <w:lang w:val="en-US"/>
              </w:rPr>
              <w:br/>
            </w:r>
            <w:r w:rsidRPr="004C2B0E">
              <w:rPr>
                <w:color w:val="000000"/>
                <w:lang w:val="en-US"/>
              </w:rPr>
              <w:t xml:space="preserve"> “We ensured that generations were completed before any major model updates… to minimize variability.”</w:t>
            </w:r>
          </w:p>
        </w:tc>
      </w:tr>
      <w:tr xmlns:wp14="http://schemas.microsoft.com/office/word/2010/wordml" w:rsidRPr="004C2B0E" w:rsidR="008A5A30" w:rsidTr="77268C37" w14:paraId="6D2409A0" wp14:textId="77777777"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62C99AEA" wp14:textId="77777777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5A30" w:rsidRDefault="00E26512" w14:paraId="735347E3" wp14:textId="77777777">
            <w:pPr>
              <w:pStyle w:val="normal1"/>
            </w:pPr>
            <w:r>
              <w:t>[</w:t>
            </w:r>
            <w:r w:rsidR="004C2B0E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8A5A30" w:rsidRDefault="00E26512" w14:paraId="65498DB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8A5A30" w:rsidRDefault="00E26512" w14:paraId="5DAA25A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8A5A30" w:rsidRDefault="00E26512" w14:paraId="1A1462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 informado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2B0E" w:rsidR="008A5A30" w:rsidRDefault="004C2B0E" w14:paraId="2CAF2529" wp14:textId="77777777">
            <w:pPr>
              <w:pStyle w:val="normal1"/>
              <w:rPr>
                <w:lang w:val="en-US"/>
              </w:rPr>
            </w:pPr>
            <w:r w:rsidRPr="004C2B0E">
              <w:rPr>
                <w:color w:val="000000"/>
                <w:lang w:val="en-US"/>
              </w:rPr>
              <w:t>“We examine how AI interprets cinematography in visuals and films as particular ‘data’ stories.”</w:t>
            </w:r>
            <w:r w:rsidRPr="004C2B0E">
              <w:rPr>
                <w:color w:val="000000"/>
                <w:lang w:val="en-US"/>
              </w:rPr>
              <w:br/>
            </w:r>
            <w:r w:rsidRPr="004C2B0E">
              <w:rPr>
                <w:color w:val="000000"/>
                <w:lang w:val="en-US"/>
              </w:rPr>
              <w:t xml:space="preserve"> “By guiding a VLM through structured visual storytelling, we highlight AI’s role as an expressive and interpretive agent.”</w:t>
            </w:r>
          </w:p>
        </w:tc>
      </w:tr>
    </w:tbl>
    <w:p xmlns:wp14="http://schemas.microsoft.com/office/word/2010/wordml" w:rsidRPr="004C2B0E" w:rsidR="008A5A30" w:rsidRDefault="008A5A30" w14:paraId="4B99056E" wp14:textId="77777777">
      <w:pPr>
        <w:pStyle w:val="normal1"/>
        <w:rPr>
          <w:lang w:val="en-US"/>
        </w:rPr>
      </w:pPr>
    </w:p>
    <w:sectPr w:rsidRPr="004C2B0E" w:rsidR="008A5A30" w:rsidSect="008A5A30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CD1435" w:rsidP="00F41A98" w:rsidRDefault="00CD1435" w14:paraId="1299C43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CD1435" w:rsidP="00F41A98" w:rsidRDefault="00CD1435" w14:paraId="4DDBEF00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CD1435" w:rsidP="00F41A98" w:rsidRDefault="00CD1435" w14:paraId="3461D779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CD1435" w:rsidP="00F41A98" w:rsidRDefault="00CD1435" w14:paraId="3CF2D8B6" wp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A5A30"/>
    <w:rsid w:val="00246045"/>
    <w:rsid w:val="004C2B0E"/>
    <w:rsid w:val="0057367B"/>
    <w:rsid w:val="008A5A30"/>
    <w:rsid w:val="00B534F2"/>
    <w:rsid w:val="00CD1435"/>
    <w:rsid w:val="00E26512"/>
    <w:rsid w:val="00E34FE1"/>
    <w:rsid w:val="00F41A98"/>
    <w:rsid w:val="77268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4:docId w14:val="0A1541EE"/>
  <w15:docId w15:val="{06241106-4E15-4C8F-8CA2-01B6C05644A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7367B"/>
  </w:style>
  <w:style w:type="paragraph" w:styleId="Ttulo1">
    <w:name w:val="heading 1"/>
    <w:basedOn w:val="normal0"/>
    <w:next w:val="normal0"/>
    <w:rsid w:val="008A5A3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8A5A3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8A5A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8A5A3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8A5A30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8A5A30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rsid w:val="008A5A3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8A5A30"/>
  </w:style>
  <w:style w:type="paragraph" w:styleId="Ttulo">
    <w:name w:val="Title"/>
    <w:basedOn w:val="normal0"/>
    <w:next w:val="normal0"/>
    <w:rsid w:val="008A5A30"/>
    <w:pPr>
      <w:keepNext/>
      <w:keepLines/>
      <w:spacing w:after="60"/>
    </w:pPr>
    <w:rPr>
      <w:sz w:val="52"/>
      <w:szCs w:val="52"/>
    </w:rPr>
  </w:style>
  <w:style w:type="paragraph" w:styleId="normal1" w:customStyle="1">
    <w:name w:val="normal0"/>
    <w:rsid w:val="008A5A30"/>
  </w:style>
  <w:style w:type="table" w:styleId="TableNormal0" w:customStyle="1">
    <w:name w:val="TableNormal0"/>
    <w:rsid w:val="008A5A3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0"/>
    <w:rsid w:val="008A5A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rsid w:val="008A5A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rsid w:val="008A5A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rsid w:val="008A5A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rsid w:val="008A5A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8A5A30"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0"/>
    <w:rsid w:val="008A5A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rsid w:val="008A5A3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41A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F41A98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semiHidden/>
    <w:unhideWhenUsed/>
    <w:rsid w:val="00F41A98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/>
    <w:rsid w:val="00F41A98"/>
  </w:style>
  <w:style w:type="paragraph" w:styleId="Rodap">
    <w:name w:val="footer"/>
    <w:basedOn w:val="Normal"/>
    <w:link w:val="RodapChar"/>
    <w:uiPriority w:val="99"/>
    <w:semiHidden/>
    <w:unhideWhenUsed/>
    <w:rsid w:val="00F41A98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/>
    <w:rsid w:val="00F41A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9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doi.org/10.1145/3706598.3713840" TargetMode="Externa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3</revision>
  <dcterms:created xsi:type="dcterms:W3CDTF">2025-10-13T15:40:00.0000000Z</dcterms:created>
  <dcterms:modified xsi:type="dcterms:W3CDTF">2025-11-30T20:11:03.1883188Z</dcterms:modified>
</coreProperties>
</file>