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3E6140" w:rsidP="003E6140">
      <w:pPr>
        <w:pStyle w:val="Title"/>
      </w:pPr>
      <w:r>
        <w:rPr>
          <w:rFonts w:hint="eastAsia"/>
        </w:rPr>
        <w:t>典型的</w:t>
      </w:r>
      <w:r w:rsidR="004A4692">
        <w:rPr>
          <w:rFonts w:hint="eastAsia"/>
        </w:rPr>
        <w:t>WDM</w:t>
      </w:r>
      <w:bookmarkStart w:id="0" w:name="_GoBack"/>
      <w:bookmarkEnd w:id="0"/>
      <w:r>
        <w:rPr>
          <w:rFonts w:hint="eastAsia"/>
        </w:rPr>
        <w:t>音频配置</w:t>
      </w:r>
    </w:p>
    <w:p w:rsidR="003E6140" w:rsidRDefault="003E6140">
      <w:pPr>
        <w:rPr>
          <w:rFonts w:ascii="Microsoft YaHei" w:eastAsia="Microsoft YaHei" w:hAnsi="Microsoft YaHei" w:cs="Microsoft YaHe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本节介绍了用于</w:t>
      </w:r>
      <w:r w:rsidR="00856CFA">
        <w:rPr>
          <w:rFonts w:ascii="Segoe UI" w:hAnsi="Segoe UI" w:cs="Segoe UI" w:hint="eastAsia"/>
          <w:color w:val="171717"/>
          <w:shd w:val="clear" w:color="auto" w:fill="FFFFFF"/>
        </w:rPr>
        <w:t>渲染</w:t>
      </w:r>
      <w:r>
        <w:rPr>
          <w:rFonts w:ascii="Segoe UI" w:hAnsi="Segoe UI" w:cs="Segoe UI"/>
          <w:color w:val="171717"/>
          <w:shd w:val="clear" w:color="auto" w:fill="FFFFFF"/>
        </w:rPr>
        <w:t>和捕获音频内容的典型音频配置的集合</w:t>
      </w: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。</w:t>
      </w:r>
    </w:p>
    <w:p w:rsid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171717"/>
          <w:sz w:val="24"/>
          <w:szCs w:val="24"/>
        </w:rPr>
      </w:pPr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</w:t>
      </w:r>
      <w:r w:rsidRPr="003E6140">
        <w:rPr>
          <w:rFonts w:ascii="Segoe UI" w:eastAsia="Times New Roman" w:hAnsi="Segoe UI" w:cs="Segoe UI"/>
          <w:color w:val="171717"/>
          <w:sz w:val="24"/>
          <w:szCs w:val="24"/>
        </w:rPr>
        <w:t>WDM</w:t>
      </w:r>
      <w:r w:rsidR="000E2C29">
        <w:rPr>
          <w:rFonts w:ascii="Segoe UI" w:eastAsia="Times New Roman" w:hAnsi="Segoe UI" w:cs="Segoe UI"/>
          <w:color w:val="171717"/>
          <w:sz w:val="24"/>
          <w:szCs w:val="24"/>
        </w:rPr>
        <w:t>(</w:t>
      </w:r>
      <w:r w:rsidR="000E2C29" w:rsidRPr="003E6140">
        <w:rPr>
          <w:rFonts w:ascii="Segoe UI" w:eastAsia="Times New Roman" w:hAnsi="Segoe UI" w:cs="Segoe UI"/>
          <w:color w:val="171717"/>
          <w:sz w:val="24"/>
          <w:szCs w:val="24"/>
        </w:rPr>
        <w:t>Microsoft Windows</w:t>
      </w:r>
      <w:r w:rsidR="000E2C29"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驱动程序模型</w:t>
      </w:r>
      <w:r w:rsidR="000E2C29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)</w:t>
      </w:r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音频组件的说明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和</w:t>
      </w:r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有关端口类适配器驱动程序和</w:t>
      </w:r>
      <w:proofErr w:type="spellStart"/>
      <w:r w:rsidRPr="003E6140">
        <w:rPr>
          <w:rFonts w:ascii="Segoe UI" w:eastAsia="Times New Roman" w:hAnsi="Segoe UI" w:cs="Segoe UI"/>
          <w:color w:val="171717"/>
          <w:sz w:val="24"/>
          <w:szCs w:val="24"/>
        </w:rPr>
        <w:t>USBAudio</w:t>
      </w:r>
      <w:proofErr w:type="spellEnd"/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驱动程序的配置的更多信息，请参见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:</w:t>
      </w:r>
    </w:p>
    <w:p w:rsidR="003E6140" w:rsidRP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6" w:history="1">
        <w:r w:rsidRPr="003E6140">
          <w:rPr>
            <w:rStyle w:val="Hyperlink"/>
            <w:rFonts w:ascii="Microsoft YaHei" w:eastAsia="Microsoft YaHei" w:hAnsi="Microsoft YaHei" w:cs="Microsoft YaHei"/>
            <w:sz w:val="24"/>
            <w:szCs w:val="24"/>
          </w:rPr>
          <w:t>WDM</w:t>
        </w:r>
        <w:r w:rsidRPr="003E6140">
          <w:rPr>
            <w:rStyle w:val="Hyperlink"/>
            <w:rFonts w:asciiTheme="minorEastAsia" w:hAnsiTheme="minorEastAsia" w:cs="Segoe UI"/>
            <w:sz w:val="24"/>
            <w:szCs w:val="24"/>
          </w:rPr>
          <w:t>音频组件</w:t>
        </w:r>
      </w:hyperlink>
    </w:p>
    <w:p w:rsidR="003E6140" w:rsidRPr="003E6140" w:rsidRDefault="003E6140" w:rsidP="003E6140">
      <w:pPr>
        <w:pStyle w:val="Heading1"/>
        <w:rPr>
          <w:rFonts w:ascii="Segoe UI" w:eastAsia="Times New Roman" w:hAnsi="Segoe UI" w:cs="Segoe UI"/>
        </w:rPr>
      </w:pPr>
      <w:r w:rsidRPr="003E6140">
        <w:rPr>
          <w:rFonts w:hint="eastAsia"/>
        </w:rPr>
        <w:t>渲染和捕获</w:t>
      </w:r>
      <w:r>
        <w:rPr>
          <w:rFonts w:hint="eastAsia"/>
        </w:rPr>
        <w:t>Wave</w:t>
      </w:r>
      <w:r w:rsidRPr="003E6140">
        <w:rPr>
          <w:rFonts w:hint="eastAsia"/>
        </w:rPr>
        <w:t>内</w:t>
      </w:r>
      <w:r w:rsidRPr="003E6140">
        <w:t>容</w:t>
      </w:r>
    </w:p>
    <w:p w:rsidR="003E6140" w:rsidRP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下图显示了用于渲染和捕获Wave</w:t>
      </w:r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内容的</w:t>
      </w:r>
      <w:r w:rsidRPr="003E6140">
        <w:rPr>
          <w:rFonts w:ascii="Segoe UI" w:eastAsia="Times New Roman" w:hAnsi="Segoe UI" w:cs="Segoe UI"/>
          <w:color w:val="171717"/>
          <w:sz w:val="24"/>
          <w:szCs w:val="24"/>
        </w:rPr>
        <w:t>WDM</w:t>
      </w:r>
      <w:r w:rsidRPr="003E6140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音频组件的配置</w:t>
      </w:r>
      <w:r w:rsidRPr="003E6140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  <w:r w:rsidR="001260D5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其中</w:t>
      </w:r>
      <w:r w:rsidR="001260D5"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端口类音频适配器驱动程序</w:t>
      </w:r>
      <w:r w:rsidR="001260D5"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(</w:t>
      </w:r>
      <w:proofErr w:type="spellStart"/>
      <w:r w:rsidR="001260D5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PortClassAudio</w:t>
      </w:r>
      <w:proofErr w:type="spellEnd"/>
      <w:r w:rsidR="001260D5"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 w:rsidR="001260D5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Adapter</w:t>
      </w:r>
      <w:proofErr w:type="gramStart"/>
      <w:r w:rsidR="001260D5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)和USB</w:t>
      </w:r>
      <w:proofErr w:type="gramEnd"/>
      <w:r w:rsidR="001260D5"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 w:rsidR="001260D5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Audio模块的相关内容请参考后续章节.</w:t>
      </w:r>
    </w:p>
    <w:p w:rsid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>
            <wp:extent cx="4787900" cy="469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0" w:rsidRPr="003E6140" w:rsidRDefault="003E6140" w:rsidP="003E6140">
      <w:pPr>
        <w:pStyle w:val="Heading1"/>
      </w:pPr>
      <w:r>
        <w:lastRenderedPageBreak/>
        <w:t>渲染和捕获MIDI内</w:t>
      </w:r>
      <w:r>
        <w:rPr>
          <w:rFonts w:hAnsi="Microsoft YaHei" w:cs="Microsoft YaHei" w:hint="eastAsia"/>
        </w:rPr>
        <w:t>容</w:t>
      </w:r>
    </w:p>
    <w:p w:rsidR="003E6140" w:rsidRDefault="003E6140" w:rsidP="003E6140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171717"/>
        </w:rPr>
      </w:pPr>
      <w:r>
        <w:rPr>
          <w:rFonts w:ascii="Microsoft YaHei" w:eastAsia="Microsoft YaHei" w:hAnsi="Microsoft YaHei" w:cs="Microsoft YaHei" w:hint="eastAsia"/>
          <w:color w:val="171717"/>
        </w:rPr>
        <w:t>下图</w:t>
      </w:r>
      <w:r w:rsidR="000E2C29">
        <w:rPr>
          <w:rFonts w:ascii="Microsoft YaHei" w:eastAsia="Microsoft YaHei" w:hAnsi="Microsoft YaHei" w:cs="Microsoft YaHei" w:hint="eastAsia"/>
          <w:color w:val="171717"/>
        </w:rPr>
        <w:t>为在渲染和捕获MIDI内容时,</w:t>
      </w:r>
      <w:r w:rsidR="000E2C29">
        <w:rPr>
          <w:rFonts w:ascii="Microsoft YaHei" w:eastAsia="Microsoft YaHei" w:hAnsi="Microsoft YaHei" w:cs="Microsoft YaHei"/>
          <w:color w:val="171717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</w:rPr>
        <w:t>系统</w:t>
      </w:r>
      <w:r>
        <w:rPr>
          <w:rFonts w:ascii="Segoe UI" w:hAnsi="Segoe UI" w:cs="Segoe UI"/>
          <w:color w:val="171717"/>
        </w:rPr>
        <w:t>WDM</w:t>
      </w:r>
      <w:r>
        <w:rPr>
          <w:rFonts w:ascii="Microsoft YaHei" w:eastAsia="Microsoft YaHei" w:hAnsi="Microsoft YaHei" w:cs="Microsoft YaHei" w:hint="eastAsia"/>
          <w:color w:val="171717"/>
        </w:rPr>
        <w:t>音频组件之间的关系。</w:t>
      </w:r>
    </w:p>
    <w:p w:rsidR="003E6140" w:rsidRDefault="003E6140" w:rsidP="003E614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noProof/>
          <w:color w:val="171717"/>
        </w:rPr>
        <w:drawing>
          <wp:inline distT="0" distB="0" distL="0" distR="0">
            <wp:extent cx="4684395" cy="50895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0" w:rsidRPr="003E6140" w:rsidRDefault="003E6140" w:rsidP="003E6140">
      <w:pPr>
        <w:pStyle w:val="Heading1"/>
        <w:rPr>
          <w:rFonts w:ascii="Segoe UI" w:eastAsia="Times New Roman" w:hAnsi="Segoe UI" w:cs="Segoe UI"/>
        </w:rPr>
      </w:pPr>
      <w:r w:rsidRPr="003E6140">
        <w:rPr>
          <w:rFonts w:hint="eastAsia"/>
        </w:rPr>
        <w:t>使用端口类音频适配器</w:t>
      </w:r>
      <w:r w:rsidR="000E2C29">
        <w:rPr>
          <w:rFonts w:hint="eastAsia"/>
        </w:rPr>
        <w:t>(Port</w:t>
      </w:r>
      <w:r w:rsidR="000E2C29">
        <w:t xml:space="preserve"> </w:t>
      </w:r>
      <w:r w:rsidR="000E2C29">
        <w:rPr>
          <w:rFonts w:hint="eastAsia"/>
        </w:rPr>
        <w:t>Class</w:t>
      </w:r>
      <w:r w:rsidR="000E2C29">
        <w:t xml:space="preserve"> </w:t>
      </w:r>
      <w:r w:rsidR="000E2C29">
        <w:rPr>
          <w:rFonts w:hint="eastAsia"/>
        </w:rPr>
        <w:t>Audio</w:t>
      </w:r>
      <w:r w:rsidR="000E2C29">
        <w:t xml:space="preserve"> </w:t>
      </w:r>
      <w:r w:rsidR="000E2C29">
        <w:rPr>
          <w:rFonts w:hint="eastAsia"/>
        </w:rPr>
        <w:t>Adapter)</w:t>
      </w:r>
      <w:r w:rsidRPr="003E6140">
        <w:rPr>
          <w:rFonts w:hint="eastAsia"/>
        </w:rPr>
        <w:t>渲染和捕获音频内</w:t>
      </w:r>
      <w:r w:rsidRPr="003E6140">
        <w:t>容</w:t>
      </w:r>
    </w:p>
    <w:p w:rsidR="003E6140" w:rsidRDefault="003E6140" w:rsidP="003E6140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171717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下图</w:t>
      </w:r>
      <w:r w:rsidR="000E2C29"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为</w:t>
      </w: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用于渲染和捕获音频内容的端口类音频适配器驱动程序的配置。</w:t>
      </w:r>
    </w:p>
    <w:p w:rsidR="003E6140" w:rsidRDefault="003E6140" w:rsidP="003E614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noProof/>
          <w:color w:val="171717"/>
        </w:rPr>
        <w:lastRenderedPageBreak/>
        <w:drawing>
          <wp:inline distT="0" distB="0" distL="0" distR="0">
            <wp:extent cx="5934710" cy="53568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0" w:rsidRDefault="003E6140" w:rsidP="003E6140">
      <w:pPr>
        <w:pStyle w:val="Heading1"/>
      </w:pPr>
      <w:r>
        <w:t>使用</w:t>
      </w:r>
      <w:proofErr w:type="spellStart"/>
      <w:r w:rsidRPr="003E6140">
        <w:t>USBAudio</w:t>
      </w:r>
      <w:proofErr w:type="spellEnd"/>
      <w:r>
        <w:t>驱动程序渲染和捕获音频内</w:t>
      </w:r>
      <w:r>
        <w:rPr>
          <w:rFonts w:hAnsi="Microsoft YaHei" w:cs="Microsoft YaHei" w:hint="eastAsia"/>
        </w:rPr>
        <w:t>容</w:t>
      </w:r>
    </w:p>
    <w:p w:rsidR="003E6140" w:rsidRDefault="003E6140" w:rsidP="003E6140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171717"/>
          <w:sz w:val="22"/>
          <w:szCs w:val="22"/>
          <w:shd w:val="clear" w:color="auto" w:fill="FFFFFF"/>
        </w:rPr>
      </w:pP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下图显示了如何将</w:t>
      </w:r>
      <w:r w:rsidRPr="003E6140">
        <w:rPr>
          <w:rFonts w:asciiTheme="minorHAnsi" w:eastAsiaTheme="minorEastAsia" w:hAnsiTheme="minorHAnsi" w:cstheme="minorBidi"/>
          <w:sz w:val="22"/>
          <w:szCs w:val="22"/>
        </w:rPr>
        <w:fldChar w:fldCharType="begin"/>
      </w:r>
      <w:r w:rsidRPr="003E6140">
        <w:rPr>
          <w:rFonts w:asciiTheme="minorHAnsi" w:eastAsiaTheme="minorEastAsia" w:hAnsiTheme="minorHAnsi" w:cstheme="minorBidi"/>
          <w:sz w:val="22"/>
          <w:szCs w:val="22"/>
        </w:rPr>
        <w:instrText xml:space="preserve"> HYPERLINK "https://docs.microsoft.com/en-us/windows-hardware/drivers/audio/kernel-mode-wdm-audio-components" \l "usbaudio_class_system_driver" </w:instrText>
      </w:r>
      <w:r w:rsidRPr="003E6140">
        <w:rPr>
          <w:rFonts w:asciiTheme="minorHAnsi" w:eastAsiaTheme="minorEastAsia" w:hAnsiTheme="minorHAnsi" w:cstheme="minorBidi"/>
          <w:sz w:val="22"/>
          <w:szCs w:val="22"/>
        </w:rPr>
        <w:fldChar w:fldCharType="separate"/>
      </w:r>
      <w:proofErr w:type="spellStart"/>
      <w:r w:rsidRPr="003E6140">
        <w:rPr>
          <w:rFonts w:ascii="Segoe UI" w:eastAsiaTheme="minorEastAsia" w:hAnsi="Segoe UI" w:cs="Segoe UI"/>
          <w:color w:val="0000FF"/>
          <w:sz w:val="22"/>
          <w:szCs w:val="22"/>
          <w:u w:val="single"/>
          <w:shd w:val="clear" w:color="auto" w:fill="FFFFFF"/>
        </w:rPr>
        <w:t>USBAudio</w:t>
      </w:r>
      <w:proofErr w:type="spellEnd"/>
      <w:r w:rsidRPr="003E6140">
        <w:rPr>
          <w:rFonts w:ascii="Segoe UI" w:eastAsiaTheme="minorEastAsia" w:hAnsi="Segoe UI" w:cs="Segoe UI"/>
          <w:color w:val="0000FF"/>
          <w:sz w:val="22"/>
          <w:szCs w:val="22"/>
          <w:u w:val="single"/>
          <w:shd w:val="clear" w:color="auto" w:fill="FFFFFF"/>
        </w:rPr>
        <w:t>类系统驱动程序</w:t>
      </w:r>
      <w:r w:rsidRPr="003E6140">
        <w:rPr>
          <w:rFonts w:asciiTheme="minorHAnsi" w:eastAsiaTheme="minorEastAsia" w:hAnsiTheme="minorHAnsi" w:cstheme="minorBidi"/>
          <w:sz w:val="22"/>
          <w:szCs w:val="22"/>
        </w:rPr>
        <w:fldChar w:fldCharType="end"/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配置为</w:t>
      </w:r>
      <w:r w:rsidR="000445B8">
        <w:rPr>
          <w:rFonts w:ascii="Segoe UI" w:eastAsiaTheme="minorEastAsia" w:hAnsi="Segoe UI" w:cs="Segoe UI" w:hint="eastAsia"/>
          <w:color w:val="171717"/>
          <w:sz w:val="22"/>
          <w:szCs w:val="22"/>
          <w:shd w:val="clear" w:color="auto" w:fill="FFFFFF"/>
        </w:rPr>
        <w:t>渲染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和捕获音频内容。在此图中，</w:t>
      </w:r>
      <w:proofErr w:type="spellStart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USBAudio</w:t>
      </w:r>
      <w:proofErr w:type="spellEnd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驱动程序</w:t>
      </w:r>
      <w:r w:rsidR="000445B8">
        <w:rPr>
          <w:rFonts w:ascii="Segoe UI" w:eastAsiaTheme="minorEastAsia" w:hAnsi="Segoe UI" w:cs="Segoe UI" w:hint="eastAsia"/>
          <w:color w:val="171717"/>
          <w:sz w:val="22"/>
          <w:szCs w:val="22"/>
          <w:shd w:val="clear" w:color="auto" w:fill="FFFFFF"/>
        </w:rPr>
        <w:t>延伸出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引脚以表示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USB Audio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设备上的端子</w:t>
      </w:r>
      <w:r w:rsidR="00436E58">
        <w:rPr>
          <w:rFonts w:ascii="Segoe UI" w:eastAsiaTheme="minorEastAsia" w:hAnsi="Segoe UI" w:cs="Segoe UI" w:hint="eastAsia"/>
          <w:color w:val="171717"/>
          <w:sz w:val="22"/>
          <w:szCs w:val="22"/>
          <w:shd w:val="clear" w:color="auto" w:fill="FFFFFF"/>
        </w:rPr>
        <w:t>(</w:t>
      </w:r>
      <w:r w:rsidR="00436E58">
        <w:rPr>
          <w:rFonts w:ascii="Segoe UI" w:hAnsi="Segoe UI" w:cs="Segoe UI"/>
          <w:color w:val="171717"/>
          <w:shd w:val="clear" w:color="auto" w:fill="FFFFFF"/>
        </w:rPr>
        <w:t>termina</w:t>
      </w:r>
      <w:r w:rsidR="00436E58">
        <w:rPr>
          <w:rFonts w:asciiTheme="minorEastAsia" w:eastAsiaTheme="minorEastAsia" w:hAnsiTheme="minorEastAsia" w:cs="Segoe UI" w:hint="eastAsia"/>
          <w:color w:val="171717"/>
          <w:shd w:val="clear" w:color="auto" w:fill="FFFFFF"/>
        </w:rPr>
        <w:t>l</w:t>
      </w:r>
      <w:r w:rsidR="00436E58">
        <w:rPr>
          <w:rFonts w:ascii="Segoe UI" w:eastAsiaTheme="minorEastAsia" w:hAnsi="Segoe UI" w:cs="Segoe UI" w:hint="eastAsia"/>
          <w:color w:val="171717"/>
          <w:sz w:val="22"/>
          <w:szCs w:val="22"/>
          <w:shd w:val="clear" w:color="auto" w:fill="FFFFFF"/>
        </w:rPr>
        <w:t>)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。诸如</w:t>
      </w:r>
      <w:proofErr w:type="spellStart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KMixer</w:t>
      </w:r>
      <w:proofErr w:type="spellEnd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，</w:t>
      </w:r>
      <w:proofErr w:type="spellStart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WDMAud</w:t>
      </w:r>
      <w:proofErr w:type="spellEnd"/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和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DirectSound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之类的音频组件</w:t>
      </w:r>
      <w:r w:rsidR="00436E58">
        <w:rPr>
          <w:rFonts w:ascii="Segoe UI" w:eastAsiaTheme="minorEastAsia" w:hAnsi="Segoe UI" w:cs="Segoe UI" w:hint="eastAsia"/>
          <w:color w:val="171717"/>
          <w:sz w:val="22"/>
          <w:szCs w:val="22"/>
          <w:shd w:val="clear" w:color="auto" w:fill="FFFFFF"/>
        </w:rPr>
        <w:t>可以</w:t>
      </w:r>
      <w:r w:rsidRPr="003E6140">
        <w:rPr>
          <w:rFonts w:ascii="Segoe UI" w:eastAsiaTheme="minorEastAsia" w:hAnsi="Segoe UI" w:cs="Segoe UI"/>
          <w:color w:val="171717"/>
          <w:sz w:val="22"/>
          <w:szCs w:val="22"/>
          <w:shd w:val="clear" w:color="auto" w:fill="FFFFFF"/>
        </w:rPr>
        <w:t>连接到这些引脚以渲染输出流或捕获输入流</w:t>
      </w:r>
      <w:r w:rsidRPr="003E6140">
        <w:rPr>
          <w:rFonts w:ascii="Microsoft YaHei" w:eastAsia="Microsoft YaHei" w:hAnsi="Microsoft YaHei" w:cs="Microsoft YaHei"/>
          <w:color w:val="171717"/>
          <w:sz w:val="22"/>
          <w:szCs w:val="22"/>
          <w:shd w:val="clear" w:color="auto" w:fill="FFFFFF"/>
        </w:rPr>
        <w:t>。</w:t>
      </w:r>
    </w:p>
    <w:p w:rsidR="003E6140" w:rsidRDefault="003E6140" w:rsidP="003E614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 w:hint="eastAsia"/>
          <w:noProof/>
          <w:color w:val="171717"/>
        </w:rPr>
        <w:lastRenderedPageBreak/>
        <w:drawing>
          <wp:inline distT="0" distB="0" distL="0" distR="0">
            <wp:extent cx="4140835" cy="560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0" w:rsidRDefault="003E6140" w:rsidP="003E6140">
      <w:pPr>
        <w:pStyle w:val="Heading1"/>
        <w:rPr>
          <w:rFonts w:hAnsi="Microsoft YaHei" w:cs="Microsoft YaHei"/>
        </w:rPr>
      </w:pPr>
      <w:r w:rsidRPr="003E6140">
        <w:t>使用</w:t>
      </w:r>
      <w:r>
        <w:t>DirectSound软</w:t>
      </w:r>
      <w:r w:rsidR="00856CFA">
        <w:rPr>
          <w:rFonts w:hint="eastAsia"/>
        </w:rPr>
        <w:t>/</w:t>
      </w:r>
      <w:r>
        <w:t>硬件缓冲区渲染</w:t>
      </w:r>
      <w:r>
        <w:rPr>
          <w:rFonts w:hint="eastAsia"/>
        </w:rPr>
        <w:t>Wave</w:t>
      </w:r>
      <w:r>
        <w:t>内</w:t>
      </w:r>
      <w:r>
        <w:rPr>
          <w:rFonts w:hAnsi="Microsoft YaHei" w:cs="Microsoft YaHei" w:hint="eastAsia"/>
        </w:rPr>
        <w:t>容</w:t>
      </w:r>
    </w:p>
    <w:p w:rsidR="003E6140" w:rsidRDefault="003E6140" w:rsidP="003E6140">
      <w:pPr>
        <w:rPr>
          <w:rFonts w:ascii="Microsoft YaHei" w:eastAsia="Microsoft YaHei" w:hAnsi="Microsoft YaHei" w:cs="Microsoft YaHe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下图</w:t>
      </w:r>
      <w:r w:rsidR="00856CFA">
        <w:rPr>
          <w:rFonts w:ascii="Segoe UI" w:hAnsi="Segoe UI" w:cs="Segoe UI" w:hint="eastAsia"/>
          <w:color w:val="171717"/>
          <w:shd w:val="clear" w:color="auto" w:fill="FFFFFF"/>
        </w:rPr>
        <w:t>为使用</w:t>
      </w:r>
      <w:r w:rsidR="00856CFA">
        <w:rPr>
          <w:rFonts w:ascii="Segoe UI" w:hAnsi="Segoe UI" w:cs="Segoe UI"/>
          <w:color w:val="171717"/>
          <w:shd w:val="clear" w:color="auto" w:fill="FFFFFF"/>
        </w:rPr>
        <w:t>” DirectSound</w:t>
      </w:r>
      <w:r w:rsidR="00856CFA">
        <w:rPr>
          <w:rFonts w:ascii="Segoe UI" w:hAnsi="Segoe UI" w:cs="Segoe UI"/>
          <w:color w:val="171717"/>
          <w:shd w:val="clear" w:color="auto" w:fill="FFFFFF"/>
        </w:rPr>
        <w:t>软</w:t>
      </w:r>
      <w:r w:rsidR="00856CFA">
        <w:rPr>
          <w:rFonts w:ascii="Segoe UI" w:hAnsi="Segoe UI" w:cs="Segoe UI" w:hint="eastAsia"/>
          <w:color w:val="171717"/>
          <w:shd w:val="clear" w:color="auto" w:fill="FFFFFF"/>
        </w:rPr>
        <w:t>/</w:t>
      </w:r>
      <w:r w:rsidR="00856CFA">
        <w:rPr>
          <w:rFonts w:ascii="Segoe UI" w:hAnsi="Segoe UI" w:cs="Segoe UI"/>
          <w:color w:val="171717"/>
          <w:shd w:val="clear" w:color="auto" w:fill="FFFFFF"/>
        </w:rPr>
        <w:t>硬件缓冲区</w:t>
      </w:r>
      <w:r w:rsidR="00856CFA">
        <w:rPr>
          <w:rFonts w:ascii="Segoe UI" w:hAnsi="Segoe UI" w:cs="Segoe UI"/>
          <w:color w:val="171717"/>
          <w:shd w:val="clear" w:color="auto" w:fill="FFFFFF"/>
        </w:rPr>
        <w:t>”</w:t>
      </w:r>
      <w:r w:rsidR="00856CFA">
        <w:rPr>
          <w:rFonts w:ascii="Segoe UI" w:hAnsi="Segoe UI" w:cs="Segoe UI" w:hint="eastAsia"/>
          <w:color w:val="171717"/>
          <w:shd w:val="clear" w:color="auto" w:fill="FFFFFF"/>
        </w:rPr>
        <w:t>进行</w:t>
      </w:r>
      <w:r w:rsidR="00856CFA">
        <w:rPr>
          <w:rFonts w:ascii="Segoe UI" w:hAnsi="Segoe UI" w:cs="Segoe UI" w:hint="eastAsia"/>
          <w:color w:val="171717"/>
          <w:shd w:val="clear" w:color="auto" w:fill="FFFFFF"/>
        </w:rPr>
        <w:t>渲染</w:t>
      </w:r>
      <w:r w:rsidR="00856CFA">
        <w:rPr>
          <w:rFonts w:ascii="Segoe UI" w:hAnsi="Segoe UI" w:cs="Segoe UI"/>
          <w:color w:val="171717"/>
          <w:shd w:val="clear" w:color="auto" w:fill="FFFFFF"/>
        </w:rPr>
        <w:t>的</w:t>
      </w:r>
      <w:r w:rsidR="00856CFA">
        <w:rPr>
          <w:rFonts w:ascii="Segoe UI" w:hAnsi="Segoe UI" w:cs="Segoe UI"/>
          <w:color w:val="171717"/>
          <w:shd w:val="clear" w:color="auto" w:fill="FFFFFF"/>
        </w:rPr>
        <w:t>WDM</w:t>
      </w:r>
      <w:r w:rsidR="00856CFA">
        <w:rPr>
          <w:rFonts w:ascii="Segoe UI" w:hAnsi="Segoe UI" w:cs="Segoe UI"/>
          <w:color w:val="171717"/>
          <w:shd w:val="clear" w:color="auto" w:fill="FFFFFF"/>
        </w:rPr>
        <w:t>组件</w:t>
      </w:r>
      <w:r>
        <w:rPr>
          <w:rFonts w:ascii="Segoe UI" w:hAnsi="Segoe UI" w:cs="Segoe UI"/>
          <w:color w:val="171717"/>
          <w:shd w:val="clear" w:color="auto" w:fill="FFFFFF"/>
        </w:rPr>
        <w:t>配置</w:t>
      </w: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。</w:t>
      </w:r>
    </w:p>
    <w:p w:rsidR="003E6140" w:rsidRDefault="003E6140" w:rsidP="003E6140">
      <w:r>
        <w:rPr>
          <w:rFonts w:hint="eastAsia"/>
          <w:noProof/>
        </w:rPr>
        <w:lastRenderedPageBreak/>
        <w:drawing>
          <wp:inline distT="0" distB="0" distL="0" distR="0">
            <wp:extent cx="5141595" cy="396811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40" w:rsidRDefault="003E6140" w:rsidP="003E6140">
      <w:pPr>
        <w:rPr>
          <w:rFonts w:hint="eastAsia"/>
        </w:rPr>
      </w:pPr>
    </w:p>
    <w:p w:rsidR="003E6140" w:rsidRDefault="003E6140" w:rsidP="003E6140">
      <w:pPr>
        <w:pStyle w:val="NormalWeb"/>
        <w:shd w:val="clear" w:color="auto" w:fill="FFFFFF"/>
        <w:rPr>
          <w:rFonts w:ascii="Segoe UI" w:hAnsi="Segoe UI" w:cs="Segoe UI" w:hint="eastAsia"/>
          <w:color w:val="171717"/>
        </w:rPr>
      </w:pPr>
    </w:p>
    <w:p w:rsidR="003E6140" w:rsidRP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3E6140" w:rsidRPr="003E6140" w:rsidRDefault="003E6140" w:rsidP="003E61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3E6140" w:rsidRDefault="003E6140">
      <w:pPr>
        <w:rPr>
          <w:rFonts w:hint="eastAsia"/>
        </w:rPr>
      </w:pPr>
    </w:p>
    <w:sectPr w:rsidR="003E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B54"/>
    <w:multiLevelType w:val="multilevel"/>
    <w:tmpl w:val="A43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1271C"/>
    <w:multiLevelType w:val="multilevel"/>
    <w:tmpl w:val="26F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F543C"/>
    <w:multiLevelType w:val="multilevel"/>
    <w:tmpl w:val="6E96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76102"/>
    <w:multiLevelType w:val="multilevel"/>
    <w:tmpl w:val="9E90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E6"/>
    <w:rsid w:val="000445B8"/>
    <w:rsid w:val="000E2C29"/>
    <w:rsid w:val="001260D5"/>
    <w:rsid w:val="001A1A0F"/>
    <w:rsid w:val="003E6140"/>
    <w:rsid w:val="00423426"/>
    <w:rsid w:val="00436E58"/>
    <w:rsid w:val="004A4692"/>
    <w:rsid w:val="0051312B"/>
    <w:rsid w:val="00856CFA"/>
    <w:rsid w:val="00AC5D00"/>
    <w:rsid w:val="00BC4AE6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7DEE"/>
  <w15:chartTrackingRefBased/>
  <w15:docId w15:val="{9602DD20-532B-4407-B9A0-FFC10C9B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after="100" w:afterAutospacing="1" w:line="240" w:lineRule="auto"/>
      <w:outlineLvl w:val="0"/>
    </w:pPr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614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6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-hardware/drivers/audio/wdm-audio-componen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81AA-1A37-44BF-8040-671E9CF6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</cp:revision>
  <dcterms:created xsi:type="dcterms:W3CDTF">2019-10-14T03:37:00Z</dcterms:created>
  <dcterms:modified xsi:type="dcterms:W3CDTF">2019-10-14T05:01:00Z</dcterms:modified>
</cp:coreProperties>
</file>