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customXml/item1.xml" ContentType="application/xml"/>
  <Override PartName="/customXml/itemProps1.xml" ContentType="application/vnd.openxmlformats-officedocument.customXmlProperties+xml"/>
  <Override PartName="/customXml/_rels/item1.xml.rels" ContentType="application/vnd.openxmlformats-package.relationship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mc:Ignorable="w14 wp14">
  <w:body>
    <w:p>
      <w:pPr>
        <w:pStyle w:val="Normal"/>
        <w:rPr/>
      </w:pPr>
      <w:r>
        <w:rPr/>
        <mc:AlternateContent>
          <mc:Choice Requires="wps">
            <w:drawing>
              <wp:anchor behindDoc="0" distT="0" distB="0" distL="0" distR="0" simplePos="0" locked="0" layoutInCell="1" allowOverlap="1" relativeHeight="2" wp14:anchorId="0EA06E39">
                <wp:simplePos x="0" y="0"/>
                <wp:positionH relativeFrom="page">
                  <wp:posOffset>151130</wp:posOffset>
                </wp:positionH>
                <wp:positionV relativeFrom="page">
                  <wp:posOffset>213360</wp:posOffset>
                </wp:positionV>
                <wp:extent cx="5343525" cy="10442575"/>
                <wp:effectExtent l="0" t="0" r="8890" b="2540"/>
                <wp:wrapNone/>
                <wp:docPr id="1" name="Rectángulo 16"/>
                <a:graphic xmlns:a="http://schemas.openxmlformats.org/drawingml/2006/main">
                  <a:graphicData uri="http://schemas.microsoft.com/office/word/2010/wordprocessingShape">
                    <wps:wsp>
                      <wps:cNvSpPr/>
                      <wps:spPr>
                        <a:xfrm>
                          <a:off x="0" y="0"/>
                          <a:ext cx="5342760" cy="10441800"/>
                        </a:xfrm>
                        <a:prstGeom prst="rect">
                          <a:avLst/>
                        </a:prstGeom>
                        <a:solidFill>
                          <a:schemeClr val="accent1"/>
                        </a:solidFill>
                        <a:ln>
                          <a:noFill/>
                        </a:ln>
                      </wps:spPr>
                      <wps:style>
                        <a:lnRef idx="0"/>
                        <a:fillRef idx="0"/>
                        <a:effectRef idx="0"/>
                        <a:fontRef idx="minor"/>
                      </wps:style>
                      <wps:txbx>
                        <w:txbxContent>
                          <w:p>
                            <w:pPr>
                              <w:pStyle w:val="Title"/>
                              <w:jc w:val="right"/>
                              <w:rPr>
                                <w:caps/>
                                <w:color w:val="FFFFFF" w:themeColor="background1"/>
                                <w:sz w:val="80"/>
                                <w:szCs w:val="80"/>
                              </w:rPr>
                            </w:pPr>
                            <w:sdt>
                              <w:sdtPr>
                                <w:alias w:val="Título"/>
                              </w:sdtPr>
                              <w:sdtContent>
                                <w:r>
                                  <w:rPr>
                                    <w:caps/>
                                    <w:color w:val="FFFFFF" w:themeColor="background1"/>
                                    <w:sz w:val="80"/>
                                    <w:szCs w:val="80"/>
                                  </w:rPr>
                                  <w:t>Las 7 Fases de Kendall &amp; kendall</w:t>
                                </w:r>
                              </w:sdtContent>
                            </w:sdt>
                          </w:p>
                          <w:p>
                            <w:pPr>
                              <w:pStyle w:val="FrameContents"/>
                              <w:spacing w:before="240" w:after="0"/>
                              <w:ind w:left="720" w:hanging="0"/>
                              <w:contextualSpacing/>
                              <w:jc w:val="right"/>
                              <w:rPr>
                                <w:color w:val="FFFFFF" w:themeColor="background1"/>
                              </w:rPr>
                            </w:pPr>
                            <w:r>
                              <w:rPr>
                                <w:color w:val="FFFFFF" w:themeColor="background1"/>
                              </w:rPr>
                            </w:r>
                          </w:p>
                          <w:sdt>
                            <w:sdtPr>
                              <w:text/>
                              <w:id w:val="598396513"/>
                              <w:dataBinding w:prefixMappings="xmlns:ns0='http://schemas.microsoft.com/office/2006/coverPageProps'" w:xpath="/ns0:CoverPageProperties[1]/ns0:Abstract[1]" w:storeItemID="{55AF091B-3C7A-41E3-B477-F2FDAA23CFDA}"/>
                              <w:alias w:val="Descripción breve"/>
                            </w:sdtPr>
                            <w:sdtContent>
                              <w:p>
                                <w:pPr>
                                  <w:pStyle w:val="FrameContents"/>
                                  <w:spacing w:before="240" w:after="0"/>
                                  <w:ind w:left="1008" w:hanging="0"/>
                                  <w:contextualSpacing/>
                                  <w:jc w:val="right"/>
                                  <w:rPr/>
                                </w:pPr>
                                <w:r>
                                  <w:rPr>
                                    <w:color w:val="FFFFFF" w:themeColor="background1"/>
                                    <w:sz w:val="21"/>
                                    <w:szCs w:val="21"/>
                                  </w:rPr>
                                  <w:t>Dante Maximino</w:t>
                                </w:r>
                              </w:p>
                            </w:sdtContent>
                          </w:sdt>
                        </w:txbxContent>
                      </wps:txbx>
                      <wps:bodyPr lIns="274320" rIns="274320" tIns="914400" anchor="ctr">
                        <a:noAutofit/>
                      </wps:bodyPr>
                    </wps:wsp>
                  </a:graphicData>
                </a:graphic>
                <wp14:sizeRelH relativeFrom="page">
                  <wp14:pctWidth>69000</wp14:pctWidth>
                </wp14:sizeRelH>
                <wp14:sizeRelV relativeFrom="page">
                  <wp14:pctHeight>96000</wp14:pctHeight>
                </wp14:sizeRelV>
              </wp:anchor>
            </w:drawing>
          </mc:Choice>
          <mc:Fallback>
            <w:pict>
              <v:rect id="shape_0" ID="Rectángulo 16" fillcolor="#4472c4" stroked="f" style="position:absolute;margin-left:11.9pt;margin-top:16.8pt;width:420.65pt;height:822.15pt;mso-position-horizontal-relative:page;mso-position-vertical-relative:page" wp14:anchorId="0EA06E39">
                <w10:wrap type="square"/>
                <v:fill o:detectmouseclick="t" type="solid" color2="#bb8d3b"/>
                <v:stroke color="#3465a4" joinstyle="round" endcap="flat"/>
                <v:textbox>
                  <w:txbxContent>
                    <w:p>
                      <w:pPr>
                        <w:pStyle w:val="Title"/>
                        <w:jc w:val="right"/>
                        <w:rPr>
                          <w:caps/>
                          <w:color w:val="FFFFFF" w:themeColor="background1"/>
                          <w:sz w:val="80"/>
                          <w:szCs w:val="80"/>
                        </w:rPr>
                      </w:pPr>
                      <w:sdt>
                        <w:sdtPr>
                          <w:text/>
                          <w:dataBinding w:prefixMappings="xmlns:ns0='http://schemas.openxmlformats.org/package/2006/metadata/core-properties' xmlns:ns1='http://purl.org/dc/elements/1.1/'" w:xpath="/ns0:coreProperties[1]/ns1:title[1]" w:storeItemID="{6C3C8BC8-F283-45AE-878A-BAB7291924A1}"/>
                          <w:alias w:val="Título"/>
                        </w:sdtPr>
                        <w:sdtContent>
                          <w:r>
                            <w:rPr>
                              <w:caps/>
                              <w:color w:val="FFFFFF" w:themeColor="background1"/>
                              <w:sz w:val="80"/>
                              <w:szCs w:val="80"/>
                            </w:rPr>
                            <w:t>Las 7 Fases de Kendall &amp; kendall</w:t>
                          </w:r>
                        </w:sdtContent>
                      </w:sdt>
                    </w:p>
                    <w:p>
                      <w:pPr>
                        <w:pStyle w:val="FrameContents"/>
                        <w:spacing w:before="240" w:after="0"/>
                        <w:ind w:left="720" w:hanging="0"/>
                        <w:contextualSpacing/>
                        <w:jc w:val="right"/>
                        <w:rPr>
                          <w:color w:val="FFFFFF" w:themeColor="background1"/>
                        </w:rPr>
                      </w:pPr>
                      <w:r>
                        <w:rPr>
                          <w:color w:val="FFFFFF" w:themeColor="background1"/>
                        </w:rPr>
                      </w:r>
                    </w:p>
                    <w:sdt>
                      <w:sdtPr>
                        <w:text/>
                        <w:id w:val="1259379129"/>
                        <w:dataBinding w:prefixMappings="xmlns:ns0='http://schemas.microsoft.com/office/2006/coverPageProps'" w:xpath="/ns0:CoverPageProperties[1]/ns0:Abstract[1]" w:storeItemID="{55AF091B-3C7A-41E3-B477-F2FDAA23CFDA}"/>
                        <w:alias w:val="Descripción breve"/>
                      </w:sdtPr>
                      <w:sdtContent>
                        <w:p>
                          <w:pPr>
                            <w:pStyle w:val="FrameContents"/>
                            <w:spacing w:before="240" w:after="0"/>
                            <w:ind w:left="1008" w:hanging="0"/>
                            <w:contextualSpacing/>
                            <w:jc w:val="right"/>
                            <w:rPr/>
                          </w:pPr>
                          <w:r>
                            <w:rPr>
                              <w:color w:val="FFFFFF" w:themeColor="background1"/>
                              <w:sz w:val="21"/>
                              <w:szCs w:val="21"/>
                            </w:rPr>
                            <w:t>Dante Maximino</w:t>
                          </w:r>
                        </w:p>
                      </w:sdtContent>
                    </w:sdt>
                  </w:txbxContent>
                </v:textbox>
              </v:rect>
            </w:pict>
          </mc:Fallback>
        </mc:AlternateContent>
        <mc:AlternateContent>
          <mc:Choice Requires="wps">
            <w:drawing>
              <wp:anchor behindDoc="0" distT="0" distB="0" distL="0" distR="0" simplePos="0" locked="0" layoutInCell="1" allowOverlap="1" relativeHeight="3" wp14:anchorId="18A47B51">
                <wp:simplePos x="0" y="0"/>
                <wp:positionH relativeFrom="page">
                  <wp:posOffset>5518785</wp:posOffset>
                </wp:positionH>
                <wp:positionV relativeFrom="page">
                  <wp:align>center</wp:align>
                </wp:positionV>
                <wp:extent cx="1858645" cy="10442575"/>
                <wp:effectExtent l="0" t="0" r="5080" b="2540"/>
                <wp:wrapNone/>
                <wp:docPr id="3" name="Rectángulo 472"/>
                <a:graphic xmlns:a="http://schemas.openxmlformats.org/drawingml/2006/main">
                  <a:graphicData uri="http://schemas.microsoft.com/office/word/2010/wordprocessingShape">
                    <wps:wsp>
                      <wps:cNvSpPr/>
                      <wps:spPr>
                        <a:xfrm>
                          <a:off x="0" y="0"/>
                          <a:ext cx="1857960" cy="10441800"/>
                        </a:xfrm>
                        <a:prstGeom prst="rect">
                          <a:avLst/>
                        </a:prstGeom>
                        <a:solidFill>
                          <a:schemeClr val="tx2"/>
                        </a:solidFill>
                        <a:ln>
                          <a:noFill/>
                        </a:ln>
                      </wps:spPr>
                      <wps:style>
                        <a:lnRef idx="2">
                          <a:schemeClr val="accent1">
                            <a:shade val="50000"/>
                          </a:schemeClr>
                        </a:lnRef>
                        <a:fillRef idx="1">
                          <a:schemeClr val="accent1"/>
                        </a:fillRef>
                        <a:effectRef idx="0">
                          <a:schemeClr val="accent1"/>
                        </a:effectRef>
                        <a:fontRef idx="minor"/>
                      </wps:style>
                      <wps:txbx>
                        <w:txbxContent>
                          <w:p>
                            <w:pPr>
                              <w:pStyle w:val="Subtitle"/>
                              <w:spacing w:before="0" w:after="160"/>
                              <w:rPr/>
                            </w:pPr>
                            <w:sdt>
                              <w:sdtPr>
                                <w:alias w:val="Subtítulo"/>
                              </w:sdtPr>
                              <w:sdtContent>
                                <w:r>
                                  <w:rPr>
                                    <w:rFonts w:cs="" w:cstheme="minorBidi"/>
                                    <w:color w:val="FFFFFF" w:themeColor="background1"/>
                                  </w:rPr>
                                  <w:t>Software IV</w:t>
                                </w:r>
                              </w:sdtContent>
                            </w:sdt>
                          </w:p>
                        </w:txbxContent>
                      </wps:txbx>
                      <wps:bodyPr lIns="182880" rIns="182880" anchor="ctr">
                        <a:prstTxWarp prst="textNoShape"/>
                        <a:noAutofit/>
                      </wps:bodyPr>
                    </wps:wsp>
                  </a:graphicData>
                </a:graphic>
                <wp14:sizeRelH relativeFrom="page">
                  <wp14:pctWidth>24000</wp14:pctWidth>
                </wp14:sizeRelH>
                <wp14:sizeRelV relativeFrom="page">
                  <wp14:pctHeight>96000</wp14:pctHeight>
                </wp14:sizeRelV>
              </wp:anchor>
            </w:drawing>
          </mc:Choice>
          <mc:Fallback>
            <w:pict>
              <v:rect id="shape_0" ID="Rectángulo 472" fillcolor="#44546a" stroked="f" style="position:absolute;margin-left:434.55pt;margin-top:9.85pt;width:146.25pt;height:822.15pt;mso-position-horizontal-relative:page;mso-position-vertical:center;mso-position-vertical-relative:page" wp14:anchorId="18A47B51">
                <w10:wrap type="square"/>
                <v:fill o:detectmouseclick="t" type="solid" color2="#bbab95"/>
                <v:stroke color="#3465a4" weight="12600" joinstyle="miter" endcap="flat"/>
                <v:textbox>
                  <w:txbxContent>
                    <w:p>
                      <w:pPr>
                        <w:pStyle w:val="Subtitle"/>
                        <w:spacing w:before="0" w:after="160"/>
                        <w:rPr/>
                      </w:pPr>
                      <w:sdt>
                        <w:sdtPr>
                          <w:text/>
                          <w:dataBinding w:prefixMappings="xmlns:ns0='http://schemas.openxmlformats.org/package/2006/metadata/core-properties' xmlns:ns1='http://purl.org/dc/elements/1.1/'" w:xpath="/ns0:coreProperties[1]/ns1:subject[1]" w:storeItemID="{6C3C8BC8-F283-45AE-878A-BAB7291924A1}"/>
                          <w:alias w:val="Subtítulo"/>
                        </w:sdtPr>
                        <w:sdtContent>
                          <w:r>
                            <w:rPr>
                              <w:rFonts w:cs="" w:cstheme="minorBidi"/>
                              <w:color w:val="FFFFFF" w:themeColor="background1"/>
                            </w:rPr>
                            <w:t>Software IV</w:t>
                          </w:r>
                        </w:sdtContent>
                      </w:sdt>
                    </w:p>
                  </w:txbxContent>
                </v:textbox>
              </v:rect>
            </w:pict>
          </mc:Fallback>
        </mc:AlternateContent>
      </w:r>
    </w:p>
    <w:p>
      <w:pPr>
        <w:pStyle w:val="Normal"/>
        <w:rPr/>
      </w:pPr>
      <w:r>
        <w:rPr/>
      </w:r>
    </w:p>
    <w:p>
      <w:pPr>
        <w:pStyle w:val="Normal"/>
        <w:rPr/>
      </w:pPr>
      <w:r>
        <w:rPr/>
      </w:r>
      <w:r>
        <w:br w:type="page"/>
      </w:r>
    </w:p>
    <w:p>
      <w:pPr>
        <w:pStyle w:val="Normal"/>
        <w:spacing w:lineRule="auto" w:line="276"/>
        <w:rPr>
          <w:rFonts w:ascii="Times New Roman" w:hAnsi="Times New Roman" w:cs="Times New Roman"/>
          <w:sz w:val="24"/>
          <w:szCs w:val="24"/>
          <w:u w:val="single"/>
        </w:rPr>
      </w:pPr>
      <w:r>
        <w:rPr>
          <w:rFonts w:cs="Times New Roman" w:ascii="Times New Roman" w:hAnsi="Times New Roman"/>
          <w:sz w:val="24"/>
          <w:szCs w:val="24"/>
          <w:u w:val="single"/>
        </w:rPr>
        <w:t>Las fases de Kendall &amp; Kendall</w:t>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 xml:space="preserve">Fase número 1: (Identificación) </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xml:space="preserve">: La primera fase de la metodología de desarrollo de sistemas consiste en la identificación de los posibles problemas, los objetivos y las oportunidades a las que se verán afectadas el software. Como analistas debemos averiguar lo que el cliente quiere conseguir conversando y preguntándole cuáles son sus objetivos, también debemos realizar un análisis propio para identificar posibles errores, objetivos y metas a realizar. </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No podemos empezar a programar el módulo de facturación sin haber analizado los problemas actuales del cliente porque primero debemos identificar el error, en este caso, la perdida de dinero por falta de control en las deudas, y luego de conocer la problemática podemos empezar a idear las soluciones y saber cómo y que debemos programar.</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2: (Requerimientos)</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En la segunda fase debemos determinar los requerimientos de información para entender qué necesita el cliente del nuevo sistema, podemos utilizar diversas herramientas como las entrevistas, el análisis de datos, y muestreos.</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En el caso de tener que diseñar el sistema para el local de informática las preguntas que realizaría sobre la facturación son, los datos que necesitan del cliente, que información lleva la factura, que información sobre la reparación o armado especifican, si requieren ingresar la falla o problema solucionado, las formas de pago, marca o modelo del equipo vendido o reparado, etc.</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3: (Análisis)</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En esta etapa se analizan los datos recolectados para identificar las necesidad del software, estos datos los vamos a utilizar para identificar, por ejemplo, que herramientas necesitaremos para crear el sistema, su lógica y crear diagramas de flujo de datos.</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pPr>
      <w:r>
        <w:rPr>
          <w:rFonts w:cs="Times New Roman" w:ascii="Times New Roman" w:hAnsi="Times New Roman"/>
          <w:u w:val="single"/>
        </w:rPr>
        <w:t>Aplicación en caso TecnoService</w:t>
      </w:r>
      <w:r>
        <w:rPr>
          <w:rFonts w:cs="Times New Roman" w:ascii="Times New Roman" w:hAnsi="Times New Roman"/>
        </w:rPr>
        <w:t xml:space="preserve">: En esta etapa debemos tener en cuenta todos los datos recopilados en las fases anteriores para poder interpretar el sistema de la forma que el cliente lo pensó, teniendo en cuenta la totalidad de sus necesidades. Si el analista interpreta incorrectamente los deseos del cliente para el sistema no va a cumplir con los requisitos y solo va a permitir la venta de productos, </w:t>
      </w:r>
      <w:r>
        <w:rPr>
          <w:rFonts w:cs="Times New Roman" w:ascii="Times New Roman" w:hAnsi="Times New Roman"/>
        </w:rPr>
        <w:t>lo que va a provocar que, mas adelante, cuando se detecte la inconsistencia se tenga que volver a la fase 3 del desarrollo.</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4: (Diseño)</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xml:space="preserve">: En este punto se realiza el diseño del sistema recomendado, se diseñan las interfaces, los diseños lógicos del sistema de información, los procedimientos de captura de datos, la base de datos y los controles de seguridad. </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Se dice que el DER es el plano indispensable antes de tocar el código porque este sirve como guía base para saber cómo va a funcionar el sistema que estamos armando.</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5: (Desarrollo &amp; Documentación)</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En esta fase se trabaja para desarrollar el software, utilizando los análisis previos, además se crean las documentaciones para comprender el sistema, como lo pueden ser manuales de usuario, FAQs y establecimiento de procedimientos de uso.</w:t>
      </w:r>
    </w:p>
    <w:p>
      <w:pPr>
        <w:pStyle w:val="ListParagraph"/>
        <w:spacing w:lineRule="auto" w:line="276"/>
        <w:rPr>
          <w:rFonts w:ascii="Times New Roman" w:hAnsi="Times New Roman" w:cs="Times New Roman"/>
        </w:rPr>
      </w:pPr>
      <w:r>
        <w:rPr>
          <w:rFonts w:cs="Times New Roman" w:ascii="Times New Roman" w:hAnsi="Times New Roman"/>
        </w:rPr>
        <w:t xml:space="preserve">Se suele recomendar la metodología </w:t>
      </w:r>
      <w:r>
        <w:rPr>
          <w:rFonts w:cs="Times New Roman" w:ascii="Times New Roman" w:hAnsi="Times New Roman"/>
          <w:u w:val="single"/>
        </w:rPr>
        <w:t>HIPO</w:t>
      </w:r>
      <w:r>
        <w:rPr>
          <w:rFonts w:cs="Times New Roman" w:ascii="Times New Roman" w:hAnsi="Times New Roman"/>
        </w:rPr>
        <w:t xml:space="preserve"> (Hierarchy plus Input-Process-Output) para esta fase ya que permite visualizar el sistema de forma jerárquica y detallar las entradas, procesos y salidas de cada módulo, facilitando así la programación.</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Es un error creer que el éxito del proyecto depende solo de escribir código rápido ya que en vez de enfocarnos en la velocidad tenemos que centrarnos en realizar una buena documentación, tener un correcto funcionamiento y respetar la lógica y la jerarquía.</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Fase número 6: (Pruebas &amp; Mantenimiento)</w:t>
      </w:r>
    </w:p>
    <w:p>
      <w:pPr>
        <w:pStyle w:val="ListParagraph"/>
        <w:spacing w:lineRule="auto" w:line="276"/>
        <w:rPr>
          <w:rFonts w:ascii="Times New Roman" w:hAnsi="Times New Roman" w:cs="Times New Roman"/>
        </w:rPr>
      </w:pPr>
      <w:r>
        <w:rPr>
          <w:rFonts w:cs="Times New Roman" w:ascii="Times New Roman" w:hAnsi="Times New Roman"/>
          <w:u w:val="single"/>
        </w:rPr>
        <w:t>Definición</w:t>
      </w:r>
      <w:r>
        <w:rPr>
          <w:rFonts w:cs="Times New Roman" w:ascii="Times New Roman" w:hAnsi="Times New Roman"/>
        </w:rPr>
        <w:t>: Se realizan una serie de pruebas para identificar las posibles fallas del sistema y si cumple con los requisitos especificados. Además, el programa debe estar preparado para futuras actualizaciones y corrección del sistema para adaptarlo a nuevas necesidades o corregir fallos futuros.</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rFonts w:ascii="Times New Roman" w:hAnsi="Times New Roman" w:cs="Times New Roman"/>
        </w:rPr>
      </w:pPr>
      <w:r>
        <w:rPr>
          <w:rFonts w:cs="Times New Roman" w:ascii="Times New Roman" w:hAnsi="Times New Roman"/>
          <w:u w:val="single"/>
        </w:rPr>
        <w:t>Aplicación en caso TecnoService</w:t>
      </w:r>
      <w:r>
        <w:rPr>
          <w:rFonts w:cs="Times New Roman" w:ascii="Times New Roman" w:hAnsi="Times New Roman"/>
        </w:rPr>
        <w:t xml:space="preserve">: </w:t>
      </w:r>
      <w:r>
        <w:rPr>
          <w:rFonts w:cs="Times New Roman" w:ascii="Times New Roman" w:hAnsi="Times New Roman"/>
          <w:b/>
          <w:bCs/>
        </w:rPr>
        <w:t>A</w:t>
      </w:r>
      <w:r>
        <w:rPr>
          <w:rFonts w:cs="Times New Roman" w:ascii="Times New Roman" w:hAnsi="Times New Roman"/>
        </w:rPr>
        <w:t xml:space="preserve">. El testing de caja negra consiste en usar el programa sin saber como funciona internamente, solo verificando las entradas y las salidas, Esto permite identificar cómo responde el sistema a las acciones esperadas e inesperadas del usuario, su tiempo de respuesta, problemas de usabilidad y problemas de fiabilidad. </w:t>
      </w:r>
    </w:p>
    <w:p>
      <w:pPr>
        <w:pStyle w:val="ListParagraph"/>
        <w:spacing w:lineRule="auto" w:line="276"/>
        <w:rPr>
          <w:rFonts w:ascii="Times New Roman" w:hAnsi="Times New Roman" w:cs="Times New Roman"/>
        </w:rPr>
      </w:pPr>
      <w:r>
        <w:rPr>
          <w:rFonts w:cs="Times New Roman" w:ascii="Times New Roman" w:hAnsi="Times New Roman"/>
        </w:rPr>
        <w:t>Es importante que un compañero testee el módulo de “Cuentas Corrientes” ya que el que lo programo puede no llegar a detectar sus propios errores.</w:t>
      </w:r>
    </w:p>
    <w:p>
      <w:pPr>
        <w:pStyle w:val="ListParagraph"/>
        <w:spacing w:lineRule="auto" w:line="276"/>
        <w:rPr>
          <w:rFonts w:ascii="Times New Roman" w:hAnsi="Times New Roman" w:cs="Times New Roman"/>
        </w:rPr>
      </w:pPr>
      <w:r>
        <w:rPr>
          <w:rFonts w:cs="Times New Roman" w:ascii="Times New Roman" w:hAnsi="Times New Roman"/>
          <w:b/>
          <w:bCs/>
        </w:rPr>
        <w:t>B</w:t>
      </w:r>
      <w:r>
        <w:rPr>
          <w:rFonts w:cs="Times New Roman" w:ascii="Times New Roman" w:hAnsi="Times New Roman"/>
        </w:rPr>
        <w:t>. Depurar (debug) es el proceso de identificar, localizar y corregir errores o fallos (bugs) en el software para asegurar que funcione correctamente.</w:t>
      </w:r>
    </w:p>
    <w:p>
      <w:pPr>
        <w:pStyle w:val="ListParagraph"/>
        <w:spacing w:lineRule="auto" w:line="276"/>
        <w:rPr>
          <w:rFonts w:ascii="Times New Roman" w:hAnsi="Times New Roman" w:cs="Times New Roman"/>
        </w:rPr>
      </w:pPr>
      <w:r>
        <w:rPr>
          <w:rFonts w:cs="Times New Roman" w:ascii="Times New Roman" w:hAnsi="Times New Roman"/>
        </w:rPr>
        <w:t>Si permitimos la facturación por valor 0 podemos generar múltiples problemas, como perdidas económicas por ventas mal registradas. Aparte el cliente podría cuestionar todo nuestro programa por este error.</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numPr>
          <w:ilvl w:val="0"/>
          <w:numId w:val="1"/>
        </w:numPr>
        <w:spacing w:lineRule="auto" w:line="276"/>
        <w:rPr>
          <w:rFonts w:ascii="Times New Roman" w:hAnsi="Times New Roman" w:cs="Times New Roman"/>
        </w:rPr>
      </w:pPr>
      <w:r>
        <w:rPr>
          <w:rFonts w:cs="Times New Roman" w:ascii="Times New Roman" w:hAnsi="Times New Roman"/>
        </w:rPr>
        <w:t xml:space="preserve">Fase número 7: (Implementación) </w:t>
      </w:r>
    </w:p>
    <w:p>
      <w:pPr>
        <w:pStyle w:val="ListParagraph"/>
        <w:spacing w:lineRule="auto" w:line="276"/>
        <w:rPr/>
      </w:pPr>
      <w:r>
        <w:rPr>
          <w:rFonts w:cs="Times New Roman" w:ascii="Times New Roman" w:hAnsi="Times New Roman"/>
          <w:u w:val="single"/>
        </w:rPr>
        <w:t>Definición</w:t>
      </w:r>
      <w:r>
        <w:rPr>
          <w:rFonts w:cs="Times New Roman" w:ascii="Times New Roman" w:hAnsi="Times New Roman"/>
        </w:rPr>
        <w:t xml:space="preserve">: </w:t>
      </w:r>
      <w:r>
        <w:rPr>
          <w:rFonts w:cs="Times New Roman" w:ascii="Times New Roman" w:hAnsi="Times New Roman"/>
        </w:rPr>
        <w:t>Se pone en funcionamiento el sistema, se capacitan a los usuarios para que puedan utilizarlo, y se llevan a cabo revisiones finales para asegurar que cumpla con los requerimientos del cliente junto a documentación del rendimiento.</w:t>
      </w:r>
    </w:p>
    <w:p>
      <w:pPr>
        <w:pStyle w:val="ListParagraph"/>
        <w:spacing w:lineRule="auto" w:line="276"/>
        <w:rPr>
          <w:rFonts w:ascii="Times New Roman" w:hAnsi="Times New Roman" w:cs="Times New Roman"/>
        </w:rPr>
      </w:pPr>
      <w:r>
        <w:rPr>
          <w:rFonts w:cs="Times New Roman" w:ascii="Times New Roman" w:hAnsi="Times New Roman"/>
        </w:rPr>
      </w:r>
    </w:p>
    <w:p>
      <w:pPr>
        <w:pStyle w:val="ListParagraph"/>
        <w:spacing w:lineRule="auto" w:line="276"/>
        <w:rPr/>
      </w:pPr>
      <w:r>
        <w:rPr>
          <w:rFonts w:cs="Times New Roman" w:ascii="Times New Roman" w:hAnsi="Times New Roman"/>
          <w:u w:val="single"/>
        </w:rPr>
        <w:t>Aplicación en caso TecnoService</w:t>
      </w:r>
      <w:r>
        <w:rPr>
          <w:rFonts w:cs="Times New Roman" w:ascii="Times New Roman" w:hAnsi="Times New Roman"/>
        </w:rPr>
        <w:t xml:space="preserve">: </w:t>
      </w:r>
      <w:r>
        <w:rPr>
          <w:rFonts w:cs="Times New Roman" w:ascii="Times New Roman" w:hAnsi="Times New Roman"/>
          <w:b/>
          <w:bCs/>
        </w:rPr>
        <w:t>A</w:t>
      </w:r>
      <w:r>
        <w:rPr>
          <w:rFonts w:cs="Times New Roman" w:ascii="Times New Roman" w:hAnsi="Times New Roman"/>
        </w:rPr>
        <w:t xml:space="preserve">. </w:t>
      </w:r>
      <w:r>
        <w:rPr>
          <w:rFonts w:cs="Times New Roman" w:ascii="Times New Roman" w:hAnsi="Times New Roman"/>
        </w:rPr>
        <w:t>Un sistema que maneje dinero sin manual de usuario ni DER actualizado es peligroso porque ante cualquier inconveniente no hay forma de saber lo que esta fallando, estaríamos confiando todo el proyecto en la memoria del primer programador sin posibilidad de que otra persona tome el trabajo.</w:t>
      </w:r>
    </w:p>
    <w:p>
      <w:pPr>
        <w:pStyle w:val="ListParagraph"/>
        <w:bidi w:val="0"/>
        <w:spacing w:lineRule="auto" w:line="276" w:before="0" w:after="160"/>
        <w:contextualSpacing/>
        <w:rPr/>
      </w:pPr>
      <w:r>
        <w:rPr>
          <w:rFonts w:cs="Times New Roman" w:ascii="Times New Roman" w:hAnsi="Times New Roman"/>
          <w:b/>
          <w:bCs/>
        </w:rPr>
        <w:t>B</w:t>
      </w:r>
      <w:r>
        <w:rPr>
          <w:rFonts w:cs="Times New Roman" w:ascii="Times New Roman" w:hAnsi="Times New Roman"/>
        </w:rPr>
        <w:t xml:space="preserve">. </w:t>
      </w:r>
      <w:r>
        <w:rPr>
          <w:rFonts w:cs="Times New Roman" w:ascii="Times New Roman" w:hAnsi="Times New Roman"/>
        </w:rPr>
        <w:t>Se trata de soporte y mantenimiento del sistema, ya que cuando se creo el mismo el código de la alícuota del IVA era correcto, aunque no haya ningún error en el código se debe actualizar por motivos externos. Es por eso que no es una corrección sino mantenimiento para estar al día.</w:t>
      </w:r>
    </w:p>
    <w:sectPr>
      <w:type w:val="nextPage"/>
      <w:pgSz w:w="11906" w:h="16838"/>
      <w:pgMar w:left="1701" w:right="1701" w:header="0" w:top="1417" w:footer="0" w:bottom="1417" w:gutter="0"/>
      <w:pgNumType w:start="0" w:fmt="decimal"/>
      <w:formProt w:val="false"/>
      <w:titlePg/>
      <w:textDirection w:val="lrTb"/>
      <w:docGrid w:type="default" w:linePitch="360" w:charSpace="4096"/>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Calibri">
    <w:charset w:val="00"/>
    <w:family w:val="roman"/>
    <w:pitch w:val="variable"/>
  </w:font>
  <w:font w:name="Calibri Light">
    <w:charset w:val="00"/>
    <w:family w:val="roman"/>
    <w:pitch w:val="variable"/>
  </w:font>
  <w:font w:name="Courier New">
    <w:charset w:val="01"/>
    <w:family w:val="modern"/>
    <w:pitch w:val="fixed"/>
  </w:font>
  <w:font w:name="Wingdings">
    <w:charset w:val="02"/>
    <w:family w:val="auto"/>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w:abstractNum w:abstractNumId="1">
    <w:lvl w:ilvl="0">
      <w:start w:val="1"/>
      <w:numFmt w:val="bullet"/>
      <w:lvlText w:val=""/>
      <w:lvlJc w:val="left"/>
      <w:pPr>
        <w:ind w:left="720" w:hanging="360"/>
      </w:pPr>
      <w:rPr>
        <w:rFonts w:ascii="Symbol" w:hAnsi="Symbol" w:cs="Symbol" w:hint="default"/>
      </w:rPr>
    </w:lvl>
    <w:lvl w:ilvl="1">
      <w:start w:val="1"/>
      <w:numFmt w:val="bullet"/>
      <w:lvlText w:val="o"/>
      <w:lvlJc w:val="left"/>
      <w:pPr>
        <w:ind w:left="1440" w:hanging="360"/>
      </w:pPr>
      <w:rPr>
        <w:rFonts w:ascii="Courier New" w:hAnsi="Courier New" w:cs="Courier New" w:hint="default"/>
        <w:rFonts w:cs="Courier New"/>
      </w:rPr>
    </w:lvl>
    <w:lvl w:ilvl="2">
      <w:start w:val="1"/>
      <w:numFmt w:val="bullet"/>
      <w:lvlText w:val=""/>
      <w:lvlJc w:val="left"/>
      <w:pPr>
        <w:ind w:left="2160" w:hanging="360"/>
      </w:pPr>
      <w:rPr>
        <w:rFonts w:ascii="Wingdings" w:hAnsi="Wingdings" w:cs="Wingdings" w:hint="default"/>
      </w:rPr>
    </w:lvl>
    <w:lvl w:ilvl="3">
      <w:start w:val="1"/>
      <w:numFmt w:val="bullet"/>
      <w:lvlText w:val=""/>
      <w:lvlJc w:val="left"/>
      <w:pPr>
        <w:ind w:left="2880" w:hanging="360"/>
      </w:pPr>
      <w:rPr>
        <w:rFonts w:ascii="Symbol" w:hAnsi="Symbol" w:cs="Symbol" w:hint="default"/>
      </w:rPr>
    </w:lvl>
    <w:lvl w:ilvl="4">
      <w:start w:val="1"/>
      <w:numFmt w:val="bullet"/>
      <w:lvlText w:val="o"/>
      <w:lvlJc w:val="left"/>
      <w:pPr>
        <w:ind w:left="3600" w:hanging="360"/>
      </w:pPr>
      <w:rPr>
        <w:rFonts w:ascii="Courier New" w:hAnsi="Courier New" w:cs="Courier New" w:hint="default"/>
        <w:rFonts w:cs="Courier New"/>
      </w:rPr>
    </w:lvl>
    <w:lvl w:ilvl="5">
      <w:start w:val="1"/>
      <w:numFmt w:val="bullet"/>
      <w:lvlText w:val=""/>
      <w:lvlJc w:val="left"/>
      <w:pPr>
        <w:ind w:left="4320" w:hanging="360"/>
      </w:pPr>
      <w:rPr>
        <w:rFonts w:ascii="Wingdings" w:hAnsi="Wingdings" w:cs="Wingdings" w:hint="default"/>
      </w:rPr>
    </w:lvl>
    <w:lvl w:ilvl="6">
      <w:start w:val="1"/>
      <w:numFmt w:val="bullet"/>
      <w:lvlText w:val=""/>
      <w:lvlJc w:val="left"/>
      <w:pPr>
        <w:ind w:left="5040" w:hanging="360"/>
      </w:pPr>
      <w:rPr>
        <w:rFonts w:ascii="Symbol" w:hAnsi="Symbol" w:cs="Symbol" w:hint="default"/>
      </w:rPr>
    </w:lvl>
    <w:lvl w:ilvl="7">
      <w:start w:val="1"/>
      <w:numFmt w:val="bullet"/>
      <w:lvlText w:val="o"/>
      <w:lvlJc w:val="left"/>
      <w:pPr>
        <w:ind w:left="5760" w:hanging="360"/>
      </w:pPr>
      <w:rPr>
        <w:rFonts w:ascii="Courier New" w:hAnsi="Courier New" w:cs="Courier New" w:hint="default"/>
        <w:rFonts w:cs="Courier New"/>
      </w:rPr>
    </w:lvl>
    <w:lvl w:ilvl="8">
      <w:start w:val="1"/>
      <w:numFmt w:val="bullet"/>
      <w:lvlText w:val=""/>
      <w:lvlJc w:val="left"/>
      <w:pPr>
        <w:ind w:left="6480" w:hanging="360"/>
      </w:pPr>
      <w:rPr>
        <w:rFonts w:ascii="Wingdings" w:hAnsi="Wingdings" w:cs="Wingdings" w:hint="default"/>
      </w:rPr>
    </w:lvl>
  </w:abstractNum>
  <w:abstractNum w:abstractNumId="2">
    <w:lvl w:ilvl="0">
      <w:start w:val="1"/>
      <w:numFmt w:val="none"/>
      <w:suff w:val="nothing"/>
      <w:lvlText w:val=""/>
      <w:lvlJc w:val="left"/>
      <w:pPr>
        <w:ind w:left="0" w:hanging="0"/>
      </w:pPr>
    </w:lvl>
    <w:lvl w:ilvl="1">
      <w:start w:val="1"/>
      <w:numFmt w:val="none"/>
      <w:suff w:val="nothing"/>
      <w:lvlText w:val=""/>
      <w:lvlJc w:val="left"/>
      <w:pPr>
        <w:ind w:left="0" w:hanging="0"/>
      </w:pPr>
    </w:lvl>
    <w:lvl w:ilvl="2">
      <w:start w:val="1"/>
      <w:numFmt w:val="none"/>
      <w:suff w:val="nothing"/>
      <w:lvlText w:val=""/>
      <w:lvlJc w:val="left"/>
      <w:pPr>
        <w:ind w:left="0" w:hanging="0"/>
      </w:pPr>
    </w:lvl>
    <w:lvl w:ilvl="3">
      <w:start w:val="1"/>
      <w:numFmt w:val="none"/>
      <w:suff w:val="nothing"/>
      <w:lvlText w:val=""/>
      <w:lvlJc w:val="left"/>
      <w:pPr>
        <w:ind w:left="0" w:hanging="0"/>
      </w:pPr>
    </w:lvl>
    <w:lvl w:ilvl="4">
      <w:start w:val="1"/>
      <w:numFmt w:val="none"/>
      <w:suff w:val="nothing"/>
      <w:lvlText w:val=""/>
      <w:lvlJc w:val="left"/>
      <w:pPr>
        <w:ind w:left="0" w:hanging="0"/>
      </w:pPr>
    </w:lvl>
    <w:lvl w:ilvl="5">
      <w:start w:val="1"/>
      <w:numFmt w:val="none"/>
      <w:suff w:val="nothing"/>
      <w:lvlText w:val=""/>
      <w:lvlJc w:val="left"/>
      <w:pPr>
        <w:ind w:left="0" w:hanging="0"/>
      </w:pPr>
    </w:lvl>
    <w:lvl w:ilvl="6">
      <w:start w:val="1"/>
      <w:numFmt w:val="none"/>
      <w:suff w:val="nothing"/>
      <w:lvlText w:val=""/>
      <w:lvlJc w:val="left"/>
      <w:pPr>
        <w:ind w:left="0" w:hanging="0"/>
      </w:pPr>
    </w:lvl>
    <w:lvl w:ilvl="7">
      <w:start w:val="1"/>
      <w:numFmt w:val="none"/>
      <w:suff w:val="nothing"/>
      <w:lvlText w:val=""/>
      <w:lvlJc w:val="left"/>
      <w:pPr>
        <w:ind w:left="0" w:hanging="0"/>
      </w:pPr>
    </w:lvl>
    <w:lvl w:ilvl="8">
      <w:start w:val="1"/>
      <w:numFmt w:val="none"/>
      <w:suff w:val="nothing"/>
      <w:lvlText w:val=""/>
      <w:lvlJc w:val="left"/>
      <w:pPr>
        <w:ind w:left="0" w:hanging="0"/>
      </w:pPr>
    </w:lvl>
  </w:abstractNum>
  <w:num w:numId="1">
    <w:abstractNumId w:val="1"/>
  </w:num>
  <w:num w:numId="2">
    <w:abstractNumId w:val="2"/>
  </w:num>
</w:numbering>
</file>

<file path=word/settings.xml><?xml version="1.0" encoding="utf-8"?>
<w:settings xmlns:w="http://schemas.openxmlformats.org/wordprocessingml/2006/main">
  <w:zoom w:percent="100"/>
  <w:defaultTabStop w:val="708"/>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s-AR"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 w:asciiTheme="minorHAnsi" w:cstheme="minorBidi" w:eastAsiaTheme="minorHAnsi" w:hAnsiTheme="minorHAnsi"/>
        <w:sz w:val="22"/>
        <w:szCs w:val="22"/>
        <w:lang w:val="es-AR" w:eastAsia="en-US" w:bidi="ar-SA"/>
      </w:rPr>
    </w:rPrDefault>
    <w:pPrDefault>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widowControl/>
      <w:bidi w:val="0"/>
      <w:spacing w:lineRule="auto" w:line="259" w:before="0" w:after="160"/>
      <w:jc w:val="left"/>
    </w:pPr>
    <w:rPr>
      <w:rFonts w:ascii="Calibri" w:hAnsi="Calibri" w:eastAsia="Calibri" w:cs="" w:asciiTheme="minorHAnsi" w:cstheme="minorBidi" w:eastAsiaTheme="minorHAnsi" w:hAnsiTheme="minorHAnsi"/>
      <w:color w:val="auto"/>
      <w:kern w:val="0"/>
      <w:sz w:val="22"/>
      <w:szCs w:val="22"/>
      <w:lang w:val="es-AR" w:eastAsia="en-US" w:bidi="ar-SA"/>
    </w:rPr>
  </w:style>
  <w:style w:type="character" w:styleId="DefaultParagraphFont" w:default="1">
    <w:name w:val="Default Paragraph Font"/>
    <w:uiPriority w:val="1"/>
    <w:semiHidden/>
    <w:unhideWhenUsed/>
    <w:qFormat/>
    <w:rPr/>
  </w:style>
  <w:style w:type="character" w:styleId="TtuloCar" w:customStyle="1">
    <w:name w:val="Título Car"/>
    <w:basedOn w:val="DefaultParagraphFont"/>
    <w:link w:val="Ttulo"/>
    <w:uiPriority w:val="10"/>
    <w:qFormat/>
    <w:rsid w:val="00bb20f1"/>
    <w:rPr>
      <w:rFonts w:ascii="Calibri Light" w:hAnsi="Calibri Light" w:eastAsia="" w:cs="" w:asciiTheme="majorHAnsi" w:cstheme="majorBidi" w:eastAsiaTheme="majorEastAsia" w:hAnsiTheme="majorHAnsi"/>
      <w:color w:val="404040" w:themeColor="text1" w:themeTint="bf"/>
      <w:spacing w:val="-10"/>
      <w:kern w:val="2"/>
      <w:sz w:val="56"/>
      <w:szCs w:val="56"/>
      <w:lang w:eastAsia="es-AR"/>
    </w:rPr>
  </w:style>
  <w:style w:type="character" w:styleId="SubttuloCar" w:customStyle="1">
    <w:name w:val="Subtítulo Car"/>
    <w:basedOn w:val="DefaultParagraphFont"/>
    <w:link w:val="Subttulo"/>
    <w:uiPriority w:val="11"/>
    <w:qFormat/>
    <w:rsid w:val="00bb20f1"/>
    <w:rPr>
      <w:rFonts w:eastAsia="" w:cs="Times New Roman" w:eastAsiaTheme="minorEastAsia"/>
      <w:color w:val="5A5A5A" w:themeColor="text1" w:themeTint="a5"/>
      <w:spacing w:val="15"/>
      <w:lang w:eastAsia="es-AR"/>
    </w:rPr>
  </w:style>
  <w:style w:type="character" w:styleId="ListLabel1">
    <w:name w:val="ListLabel 1"/>
    <w:qFormat/>
    <w:rPr>
      <w:rFonts w:cs="Courier New"/>
    </w:rPr>
  </w:style>
  <w:style w:type="character" w:styleId="ListLabel2">
    <w:name w:val="ListLabel 2"/>
    <w:qFormat/>
    <w:rPr>
      <w:rFonts w:cs="Courier New"/>
    </w:rPr>
  </w:style>
  <w:style w:type="character" w:styleId="ListLabel3">
    <w:name w:val="ListLabel 3"/>
    <w:qFormat/>
    <w:rPr>
      <w:rFonts w:cs="Courier New"/>
    </w:rPr>
  </w:style>
  <w:style w:type="paragraph" w:styleId="Heading">
    <w:name w:val="Heading"/>
    <w:basedOn w:val="Normal"/>
    <w:next w:val="TextBody"/>
    <w:qFormat/>
    <w:pPr>
      <w:keepNext w:val="true"/>
      <w:spacing w:before="240" w:after="120"/>
    </w:pPr>
    <w:rPr>
      <w:rFonts w:ascii="Arial" w:hAnsi="Arial" w:eastAsia="Microsoft YaHei" w:cs="Arial"/>
      <w:sz w:val="28"/>
      <w:szCs w:val="28"/>
    </w:rPr>
  </w:style>
  <w:style w:type="paragraph" w:styleId="TextBody">
    <w:name w:val="Body Text"/>
    <w:basedOn w:val="Normal"/>
    <w:pPr>
      <w:spacing w:lineRule="auto" w:line="276" w:before="0" w:after="140"/>
    </w:pPr>
    <w:rPr/>
  </w:style>
  <w:style w:type="paragraph" w:styleId="List">
    <w:name w:val="List"/>
    <w:basedOn w:val="TextBody"/>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Title">
    <w:name w:val="Title"/>
    <w:basedOn w:val="Normal"/>
    <w:next w:val="Normal"/>
    <w:link w:val="TtuloCar"/>
    <w:uiPriority w:val="10"/>
    <w:qFormat/>
    <w:rsid w:val="00bb20f1"/>
    <w:pPr>
      <w:spacing w:lineRule="auto" w:line="216" w:before="0" w:after="0"/>
      <w:contextualSpacing/>
    </w:pPr>
    <w:rPr>
      <w:rFonts w:ascii="Calibri Light" w:hAnsi="Calibri Light" w:eastAsia="" w:cs="" w:asciiTheme="majorHAnsi" w:cstheme="majorBidi" w:eastAsiaTheme="majorEastAsia" w:hAnsiTheme="majorHAnsi"/>
      <w:color w:val="404040" w:themeColor="text1" w:themeTint="bf"/>
      <w:spacing w:val="-10"/>
      <w:kern w:val="2"/>
      <w:sz w:val="56"/>
      <w:szCs w:val="56"/>
      <w:lang w:eastAsia="es-AR"/>
    </w:rPr>
  </w:style>
  <w:style w:type="paragraph" w:styleId="Subtitle">
    <w:name w:val="Subtitle"/>
    <w:basedOn w:val="Normal"/>
    <w:next w:val="Normal"/>
    <w:link w:val="SubttuloCar"/>
    <w:uiPriority w:val="11"/>
    <w:qFormat/>
    <w:rsid w:val="00bb20f1"/>
    <w:pPr/>
    <w:rPr>
      <w:rFonts w:eastAsia="" w:cs="Times New Roman" w:eastAsiaTheme="minorEastAsia"/>
      <w:color w:val="5A5A5A" w:themeColor="text1" w:themeTint="a5"/>
      <w:spacing w:val="15"/>
      <w:lang w:eastAsia="es-AR"/>
    </w:rPr>
  </w:style>
  <w:style w:type="paragraph" w:styleId="ListParagraph">
    <w:name w:val="List Paragraph"/>
    <w:basedOn w:val="Normal"/>
    <w:uiPriority w:val="34"/>
    <w:qFormat/>
    <w:rsid w:val="008d71de"/>
    <w:pPr>
      <w:spacing w:before="0" w:after="160"/>
      <w:ind w:left="720" w:hanging="0"/>
      <w:contextualSpacing/>
    </w:pPr>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Relationship Id="rId6" Type="http://schemas.openxmlformats.org/officeDocument/2006/relationships/customXml" Target="../customXml/item1.xml"/>
</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CoverPageProperties xmlns="http://schemas.microsoft.com/office/2006/coverPageProps">
  <PublishDate/>
  <Abstract>Dante Maximino</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330</TotalTime>
  <Application>Neat_Office/6.2.8.2$Windows_x86 LibreOffice_project/</Application>
  <Pages>4</Pages>
  <Words>917</Words>
  <Characters>4904</Characters>
  <CharactersWithSpaces>5789</CharactersWithSpaces>
  <Paragraphs>30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2026-03-17T17:29:00Z</dcterms:created>
  <dc:creator>Usuario</dc:creator>
  <dc:description/>
  <dc:language>es-AR</dc:language>
  <cp:lastModifiedBy/>
  <dcterms:modified xsi:type="dcterms:W3CDTF">2026-04-12T16:54:47Z</dcterms:modified>
  <cp:revision>20</cp:revision>
  <dc:subject>Software IV</dc:subject>
  <dc:title>Las 7 Fases de Kendall &amp; kendall</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0</vt:bool>
  </property>
  <property fmtid="{D5CDD505-2E9C-101B-9397-08002B2CF9AE}" pid="5" name="LinksUpToDate">
    <vt:bool>0</vt:bool>
  </property>
  <property fmtid="{D5CDD505-2E9C-101B-9397-08002B2CF9AE}" pid="6" name="ScaleCrop">
    <vt:bool>0</vt:bool>
  </property>
  <property fmtid="{D5CDD505-2E9C-101B-9397-08002B2CF9AE}" pid="7" name="ShareDoc">
    <vt:bool>0</vt:bool>
  </property>
</Properties>
</file>