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TechPointX</w:t>
      </w:r>
      <w:r>
        <w:t xml:space="preserve"> </w:t>
      </w:r>
      <w:r>
        <w:t xml:space="preserve">Xbot</w:t>
      </w:r>
      <w:r>
        <w:t xml:space="preserve"> </w:t>
      </w:r>
      <w:r>
        <w:t xml:space="preserve">Digital</w:t>
      </w:r>
      <w:r>
        <w:t xml:space="preserve"> </w:t>
      </w:r>
      <w:r>
        <w:t xml:space="preserve">Assistant</w:t>
      </w:r>
    </w:p>
    <w:p>
      <w:pPr>
        <w:pStyle w:val="Author"/>
      </w:pPr>
      <w:r>
        <w:t xml:space="preserve">Dante</w:t>
      </w:r>
      <w:r>
        <w:t xml:space="preserve"> </w:t>
      </w:r>
      <w:r>
        <w:t xml:space="preserve">Razo</w:t>
      </w:r>
    </w:p>
    <w:p>
      <w:pPr>
        <w:pStyle w:val="Date"/>
      </w:pPr>
      <w:r>
        <w:t xml:space="preserve">10/20/2018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I’ve been tasked with analyzing app store data to assess its current state and predict the success of TechPointX’s upcoming</w:t>
      </w:r>
      <w:r>
        <w:t xml:space="preserve"> </w:t>
      </w:r>
      <m:oMath>
        <m:r>
          <m:rPr>
            <m:sty m:val="b"/>
          </m:rPr>
          <m:t>Xbot</m:t>
        </m:r>
      </m:oMath>
      <w:r>
        <w:t xml:space="preserve"> </w:t>
      </w:r>
      <w:r>
        <w:t xml:space="preserve">digital assistant. Due to the popularity of the company’s OSXtern operating system, expectations are high for the app. I observed trends in the app store to help the team make the launch as impactful as possible. I used</w:t>
      </w:r>
      <w:r>
        <w:t xml:space="preserve"> </w:t>
      </w:r>
      <m:oMath>
        <m:r>
          <m:rPr>
            <m:sty m:val="i"/>
          </m:rPr>
          <m:t>RMarkdown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RStudio</m:t>
        </m:r>
      </m:oMath>
      <w:r>
        <w:t xml:space="preserve">, and the</w:t>
      </w:r>
      <w:r>
        <w:t xml:space="preserve"> </w:t>
      </w:r>
      <m:oMath>
        <m:r>
          <m:rPr>
            <m:sty m:val="i"/>
          </m:rPr>
          <m:t>DataExplorer</m:t>
        </m:r>
      </m:oMath>
      <w:r>
        <w:t xml:space="preserve"> </w:t>
      </w:r>
      <w:r>
        <w:t xml:space="preserve">library for R to create this report.</w:t>
      </w:r>
    </w:p>
    <w:p>
      <w:pPr>
        <w:pStyle w:val="Heading2"/>
      </w:pPr>
      <w:bookmarkStart w:id="21" w:name="importing-data-packages"/>
      <w:r>
        <w:t xml:space="preserve">Importing Data &amp; Packages</w:t>
      </w:r>
      <w:bookmarkEnd w:id="21"/>
    </w:p>
    <w:p>
      <w:pPr>
        <w:pStyle w:val="FirstParagraph"/>
      </w:pPr>
      <w:r>
        <w:t xml:space="preserve">First, I imported the data. The</w:t>
      </w:r>
      <w:r>
        <w:t xml:space="preserve"> </w:t>
      </w:r>
      <m:oMath>
        <m:r>
          <m:rPr>
            <m:sty m:val="i"/>
          </m:rPr>
          <m:t>.csv</m:t>
        </m:r>
      </m:oMath>
      <w:r>
        <w:t xml:space="preserve"> </w:t>
      </w:r>
      <w:r>
        <w:t xml:space="preserve">has headers and entries are separated by commas, so I used</w:t>
      </w:r>
      <w:r>
        <w:t xml:space="preserve"> </w:t>
      </w:r>
      <m:oMath>
        <m:r>
          <m:rPr>
            <m:sty m:val="p"/>
            <m:scr m:val="monospace"/>
          </m:rPr>
          <m:t>read.csv()</m:t>
        </m:r>
      </m:oMath>
      <w:r>
        <w:t xml:space="preserve">’s default settings.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(DataExplorer)  </w:t>
      </w:r>
      <w:r>
        <w:rPr>
          <w:rStyle w:val="CommentTok"/>
        </w:rPr>
        <w:t xml:space="preserve"># package that provides additional visualization tools for data analysis</w:t>
      </w:r>
    </w:p>
    <w:p>
      <w:pPr>
        <w:pStyle w:val="SourceCode"/>
      </w:pPr>
      <w:r>
        <w:rPr>
          <w:rStyle w:val="VerbatimChar"/>
        </w:rPr>
        <w:t xml:space="preserve">## Loading required package: DataExplorer</w:t>
      </w:r>
    </w:p>
    <w:p>
      <w:pPr>
        <w:pStyle w:val="SourceCode"/>
      </w:pPr>
      <w:r>
        <w:rPr>
          <w:rStyle w:val="NormalTok"/>
        </w:rPr>
        <w:t xml:space="preserve">appStore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"AppStoreAssessmentDataScience.csv"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appStore.og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appStore  </w:t>
      </w:r>
      <w:r>
        <w:rPr>
          <w:rStyle w:val="CommentTok"/>
        </w:rPr>
        <w:t xml:space="preserve"># store copy of the original before preprocessing</w:t>
      </w:r>
    </w:p>
    <w:p>
      <w:pPr>
        <w:pStyle w:val="Heading2"/>
      </w:pPr>
      <w:bookmarkStart w:id="22" w:name="data-preprocessing"/>
      <w:r>
        <w:t xml:space="preserve">Data Preprocessing</w:t>
      </w:r>
      <w:bookmarkEnd w:id="22"/>
    </w:p>
    <w:p>
      <w:pPr>
        <w:pStyle w:val="FirstParagraph"/>
      </w:pPr>
      <w:r>
        <w:t xml:space="preserve">Before any preprocessing is done, we can observe that</w:t>
      </w:r>
      <w:r>
        <w:t xml:space="preserve"> </w:t>
      </w:r>
      <m:oMath>
        <m:r>
          <m:rPr>
            <m:sty m:val="i"/>
          </m:rPr>
          <m:t>appStore</m:t>
        </m:r>
      </m:oMath>
      <w:r>
        <w:t xml:space="preserve"> </w:t>
      </w:r>
      <w:r>
        <w:t xml:space="preserve">contains 7197 objects of 9-dimensions. There are no missing values, so imputation is not necessary.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(appStore)</w:t>
      </w:r>
    </w:p>
    <w:p>
      <w:pPr>
        <w:pStyle w:val="SourceCode"/>
      </w:pPr>
      <w:r>
        <w:rPr>
          <w:rStyle w:val="VerbatimChar"/>
        </w:rPr>
        <w:t xml:space="preserve">## [1] 7197    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(appStore))  </w:t>
      </w:r>
      <w:r>
        <w:rPr>
          <w:rStyle w:val="CommentTok"/>
        </w:rPr>
        <w:t xml:space="preserve"># no missing values in dataset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The first column of</w:t>
      </w:r>
      <w:r>
        <w:t xml:space="preserve"> </w:t>
      </w:r>
      <m:oMath>
        <m:r>
          <m:rPr>
            <m:sty m:val="i"/>
          </m:rPr>
          <m:t>appStore</m:t>
        </m:r>
      </m:oMath>
      <w:r>
        <w:t xml:space="preserve"> </w:t>
      </w:r>
      <w:r>
        <w:t xml:space="preserve">is in numerical order, but only the first 18 entries match the column number. It’s unknown why numbers are skipped over. This vector has a 99% correlation with column numbers, so I removed it from the dataset. It is stored under a new name in case it can be used later.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(appStore[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(appStore)))  </w:t>
      </w:r>
      <w:r>
        <w:rPr>
          <w:rStyle w:val="CommentTok"/>
        </w:rPr>
        <w:t xml:space="preserve"># checks if entry equals row number; 18 matches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(appStore)))  </w:t>
      </w:r>
      <w:r>
        <w:rPr>
          <w:rStyle w:val="CommentTok"/>
        </w:rPr>
        <w:t xml:space="preserve"># computes correlation between two vectors</w:t>
      </w:r>
    </w:p>
    <w:p>
      <w:pPr>
        <w:pStyle w:val="SourceCode"/>
      </w:pPr>
      <w:r>
        <w:rPr>
          <w:rStyle w:val="VerbatimChar"/>
        </w:rPr>
        <w:t xml:space="preserve">## [1] 0.9936812</w:t>
      </w:r>
    </w:p>
    <w:p>
      <w:pPr>
        <w:pStyle w:val="SourceCode"/>
      </w:pPr>
      <w:r>
        <w:rPr>
          <w:rStyle w:val="NormalTok"/>
        </w:rPr>
        <w:t xml:space="preserve">appStore.V1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appStore[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save first column as new variable</w:t>
      </w:r>
      <w:r>
        <w:br w:type="textWrapping"/>
      </w:r>
      <w:r>
        <w:rPr>
          <w:rStyle w:val="NormalTok"/>
        </w:rPr>
        <w:t xml:space="preserve">appStore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appStore[,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remove first column from dataset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rPr>
            <m:sty m:val="i"/>
          </m:rPr>
          <m:t>app_content_rating</m:t>
        </m:r>
      </m:oMath>
      <w:r>
        <w:t xml:space="preserve"> </w:t>
      </w:r>
      <w:r>
        <w:t xml:space="preserve">column contains integers with a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character appended to the end. I removed the pluses and converted the resulting strings to integers. This will allow me to take averages and analyze this vector if I need to.</w:t>
      </w:r>
    </w:p>
    <w:p>
      <w:pPr>
        <w:pStyle w:val="SourceCode"/>
      </w:pPr>
      <w:r>
        <w:rPr>
          <w:rStyle w:val="NormalTok"/>
        </w:rPr>
        <w:t xml:space="preserve">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app_content_rating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app_content_rating))</w:t>
      </w:r>
    </w:p>
    <w:p>
      <w:pPr>
        <w:pStyle w:val="FirstParagraph"/>
      </w:pPr>
      <w:r>
        <w:t xml:space="preserve">It was at this point that I remembered to check for other types of missing values (such as zeroes where they don’t make sense). Using the</w:t>
      </w:r>
      <w:r>
        <w:t xml:space="preserve"> </w:t>
      </w:r>
      <m:oMath>
        <m:r>
          <m:rPr>
            <m:sty m:val="p"/>
            <m:scr m:val="monospace"/>
          </m:rPr>
          <m:t>summary()</m:t>
        </m:r>
      </m:oMath>
      <w:r>
        <w:t xml:space="preserve"> </w:t>
      </w:r>
      <w:r>
        <w:t xml:space="preserve">function revealed that the last column of the dataset (</w:t>
      </w:r>
      <m:oMath>
        <m:r>
          <m:rPr>
            <m:sty m:val="i"/>
          </m:rPr>
          <m:t>app_total_supported_langs</m:t>
        </m:r>
      </m:oMath>
      <w:r>
        <w:t xml:space="preserve">) contained 0’s. It doesn’t make sense for an app to have 0 supported languages, so these are effectively missing values. Due to the small number of affected entries, I elected to simply remove them.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app_total_supported_langs)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1.000   1.000   5.435   8.000  75.000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app_total_supported_langs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NormalTok"/>
        </w:rPr>
        <w:t xml:space="preserve">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app_total_supported_langs[appStore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app_total_supported_langs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0's</w:t>
      </w:r>
      <w:r>
        <w:br w:type="textWrapping"/>
      </w:r>
      <w:r>
        <w:rPr>
          <w:rStyle w:val="NormalTok"/>
        </w:rPr>
        <w:t xml:space="preserve">appStore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(appStore)</w:t>
      </w:r>
    </w:p>
    <w:p>
      <w:pPr>
        <w:pStyle w:val="Heading2"/>
      </w:pPr>
      <w:bookmarkStart w:id="23" w:name="data-analysis"/>
      <w:r>
        <w:t xml:space="preserve">Data Analysis</w:t>
      </w:r>
      <w:bookmarkEnd w:id="23"/>
    </w:p>
    <w:p>
      <w:pPr>
        <w:pStyle w:val="FirstParagraph"/>
      </w:pPr>
      <w:r>
        <w:t xml:space="preserve">Now that the data has been processed, I can begin to make sense of it. I began by making density plots of every column in the dataset. The</w:t>
      </w:r>
      <w:r>
        <w:t xml:space="preserve"> </w:t>
      </w:r>
      <m:oMath>
        <m:r>
          <m:rPr>
            <m:sty m:val="i"/>
          </m:rPr>
          <m:t>DataExplorer</m:t>
        </m:r>
      </m:oMath>
      <w:r>
        <w:t xml:space="preserve"> </w:t>
      </w:r>
      <w:r>
        <w:t xml:space="preserve">library makes it easy to view all plots at once.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plot_density</w:t>
      </w:r>
      <w:r>
        <w:rPr>
          <w:rStyle w:val="NormalTok"/>
        </w:rPr>
        <w:t xml:space="preserve">(appStore)  </w:t>
      </w:r>
      <w:r>
        <w:rPr>
          <w:rStyle w:val="CommentTok"/>
        </w:rPr>
        <w:t xml:space="preserve"># function from DataExplorer library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/analysi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I immediately noticed that</w:t>
      </w:r>
      <w:r>
        <w:t xml:space="preserve"> </w:t>
      </w:r>
      <m:oMath>
        <m:r>
          <m:rPr>
            <m:sty m:val="p"/>
            <m:scr m:val="monospace"/>
          </m:rPr>
          <m:t>appStore$id</m:t>
        </m:r>
      </m:oMath>
      <w:r>
        <w:t xml:space="preserve"> </w:t>
      </w:r>
      <w:r>
        <w:t xml:space="preserve">is a a left-skewed bimodal distribution. The ID is simply a number and won’t be useful in identifying trends in the App Store, so I moved on to other columns. The majority of apps on the market are less than 1000MB (</w:t>
      </w:r>
      <m:oMath>
        <m:sSup>
          <m:e>
            <m:r>
              <m:t>10</m:t>
            </m:r>
          </m:e>
          <m:sup>
            <m:r>
              <m:t>9</m:t>
            </m:r>
          </m:sup>
        </m:sSup>
        <m:r>
          <m:t>=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  <m:r>
          <m:t>,</m:t>
        </m:r>
        <m:r>
          <m:t>000</m:t>
        </m:r>
      </m:oMath>
      <w:r>
        <w:t xml:space="preserve"> </w:t>
      </w:r>
      <w:r>
        <w:t xml:space="preserve">bytes). Depending on how OSXtern and other supported platforms defines a gigabyte, you could say that most apps are less than 1GB as well.</w:t>
      </w:r>
    </w:p>
    <w:p>
      <w:pPr>
        <w:pStyle w:val="SourceCode"/>
      </w:pPr>
      <w:r>
        <w:rPr>
          <w:rStyle w:val="KeywordTok"/>
        </w:rPr>
        <w:t xml:space="preserve">plot_correlation</w:t>
      </w:r>
      <w:r>
        <w:rPr>
          <w:rStyle w:val="NormalTok"/>
        </w:rPr>
        <w:t xml:space="preserve">(appStore[,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(appStore)], </w:t>
      </w:r>
      <w:r>
        <w:rPr>
          <w:rStyle w:val="DataTypeTok"/>
        </w:rPr>
        <w:t xml:space="preserve">maxcat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function from DataExplorer library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/analysi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rPr>
            <m:sty m:val="i"/>
          </m:rPr>
          <m:t>DataExplorer</m:t>
        </m:r>
      </m:oMath>
      <w:r>
        <w:t xml:space="preserve">’s</w:t>
      </w:r>
      <w:r>
        <w:t xml:space="preserve"> </w:t>
      </w:r>
      <m:oMath>
        <m:r>
          <m:rPr>
            <m:sty m:val="p"/>
            <m:scr m:val="monospace"/>
          </m:rPr>
          <m:t>plot_correlation()</m:t>
        </m:r>
      </m:oMath>
      <w:r>
        <w:t xml:space="preserve"> </w:t>
      </w:r>
      <w:r>
        <w:t xml:space="preserve">function produced a nice correlation graph of every feature. I didn’t learn anything new from it, but it confirmed that no high-correlation vector pairs remained. The only feature not pictured is</w:t>
      </w:r>
      <w:r>
        <w:t xml:space="preserve"> </w:t>
      </w:r>
      <m:oMath>
        <m:r>
          <m:rPr>
            <m:sty m:val="p"/>
            <m:scr m:val="monospace"/>
          </m:rPr>
          <m:t>app_genre</m:t>
        </m:r>
      </m:oMath>
      <w:r>
        <w:t xml:space="preserve"> </w:t>
      </w:r>
      <w:r>
        <w:t xml:space="preserve">because each entry is a string. It contains nominal data; usually, I’d assign numbers to each value before working with them, but</w:t>
      </w:r>
      <w:r>
        <w:t xml:space="preserve"> </w:t>
      </w:r>
      <m:oMath>
        <m:r>
          <m:rPr>
            <m:sty m:val="i"/>
          </m:rPr>
          <m:t>DataExplorer</m:t>
        </m:r>
      </m:oMath>
      <w:r>
        <w:t xml:space="preserve"> </w:t>
      </w:r>
      <w:r>
        <w:t xml:space="preserve">has a visualization solution that negates the need to first quantify the genres.</w:t>
      </w:r>
    </w:p>
    <w:p>
      <w:pPr>
        <w:pStyle w:val="BodyText"/>
      </w:pPr>
      <w:r>
        <w:t xml:space="preserve">Surprisingly, app price and size have a somewhat strong correlation with a correlation coefficient (</w:t>
      </w:r>
      <m:oMath>
        <m:r>
          <m:t>r</m:t>
        </m:r>
      </m:oMath>
      <w:r>
        <w:t xml:space="preserve">) of 0.18.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0.0324</m:t>
        </m:r>
      </m:oMath>
      <w:r>
        <w:t xml:space="preserve">, which means that only 3.24% of the variation is explained by</w:t>
      </w:r>
      <w:r>
        <w:t xml:space="preserve"> </w:t>
      </w:r>
      <m:oMath>
        <m:r>
          <m:t>r</m:t>
        </m:r>
      </m:oMath>
      <w:r>
        <w:t xml:space="preserve">. Another strange observation is that</w:t>
      </w:r>
      <w:r>
        <w:t xml:space="preserve"> </w:t>
      </w:r>
      <m:oMath>
        <m:r>
          <m:t>r</m:t>
        </m:r>
        <m:r>
          <m:t>=</m:t>
        </m:r>
        <m:r>
          <m:t>0.14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>
            <m:sty m:val="p"/>
            <m:scr m:val="monospace"/>
          </m:rPr>
          <m:t>app_content_rating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monospace"/>
          </m:rPr>
          <m:t>app_size_bytes</m:t>
        </m:r>
      </m:oMath>
      <w:r>
        <w:t xml:space="preserve">. Less surprising and somewhat strong correlations include:</w:t>
      </w:r>
      <w:r>
        <w:t xml:space="preserve"> </w:t>
      </w:r>
      <m:oMath>
        <m:r>
          <m:rPr>
            <m:sty m:val="p"/>
            <m:scr m:val="monospace"/>
          </m:rPr>
          <m:t>app_rating_count</m:t>
        </m:r>
      </m:oMath>
      <w:r>
        <w:t xml:space="preserve"> </w:t>
      </w:r>
      <w:r>
        <w:t xml:space="preserve">vs.</w:t>
      </w:r>
      <w:r>
        <w:t xml:space="preserve"> </w:t>
      </w:r>
      <m:oMath>
        <m:r>
          <m:rPr>
            <m:sty m:val="p"/>
            <m:scr m:val="monospace"/>
          </m:rPr>
          <m:t>app_total_supported_langs</m:t>
        </m:r>
      </m:oMath>
      <w:r>
        <w:t xml:space="preserve"> </w:t>
      </w:r>
      <w:r>
        <w:t xml:space="preserve">(0.14) and</w:t>
      </w:r>
      <w:r>
        <w:t xml:space="preserve"> </w:t>
      </w:r>
      <m:oMath>
        <m:r>
          <m:rPr>
            <m:sty m:val="p"/>
            <m:scr m:val="monospace"/>
          </m:rPr>
          <m:t>app_rating</m:t>
        </m:r>
      </m:oMath>
      <w:r>
        <w:t xml:space="preserve"> </w:t>
      </w:r>
      <w:r>
        <w:t xml:space="preserve">vs.</w:t>
      </w:r>
      <w:r>
        <w:t xml:space="preserve"> </w:t>
      </w:r>
      <m:oMath>
        <m:r>
          <m:rPr>
            <m:sty m:val="p"/>
            <m:scr m:val="monospace"/>
          </m:rPr>
          <m:t>app_total_supported_langs</m:t>
        </m:r>
      </m:oMath>
      <w:r>
        <w:t xml:space="preserve"> </w:t>
      </w:r>
      <w:r>
        <w:t xml:space="preserve">(0.17). Finally, games tend to be bigger in size (bytes) and have higher ratings than other apps.</w:t>
      </w:r>
    </w:p>
    <w:p>
      <w:pPr>
        <w:pStyle w:val="SourceCode"/>
      </w:pPr>
      <w:r>
        <w:rPr>
          <w:rStyle w:val="KeywordTok"/>
        </w:rPr>
        <w:t xml:space="preserve">plot_bar</w:t>
      </w:r>
      <w:r>
        <w:rPr>
          <w:rStyle w:val="NormalTok"/>
        </w:rPr>
        <w:t xml:space="preserve">(appStore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app_genre,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App Genres in the App Store"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/analysis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Games</w:t>
      </w:r>
      <w:r>
        <w:t xml:space="preserve">’</w:t>
      </w:r>
      <w:r>
        <w:t xml:space="preserve"> </w:t>
      </w:r>
      <w:r>
        <w:t xml:space="preserve">category stands out as an outlier. The number of</w:t>
      </w:r>
      <w:r>
        <w:t xml:space="preserve"> </w:t>
      </w:r>
      <w:r>
        <w:t xml:space="preserve">‘</w:t>
      </w:r>
      <w:r>
        <w:t xml:space="preserve">Games</w:t>
      </w:r>
      <w:r>
        <w:t xml:space="preserve">’</w:t>
      </w:r>
      <w:r>
        <w:t xml:space="preserve"> </w:t>
      </w:r>
      <w:r>
        <w:t xml:space="preserve">apps (3832) is over 7 times greater than the number of</w:t>
      </w:r>
      <w:r>
        <w:t xml:space="preserve"> </w:t>
      </w:r>
      <w:r>
        <w:t xml:space="preserve">‘</w:t>
      </w:r>
      <w:r>
        <w:t xml:space="preserve">Entertainment</w:t>
      </w:r>
      <w:r>
        <w:t xml:space="preserve">’</w:t>
      </w:r>
      <w:r>
        <w:t xml:space="preserve"> </w:t>
      </w:r>
      <w:r>
        <w:t xml:space="preserve">apps (534). I created a separate dataset that contains everything but apps labeled</w:t>
      </w:r>
      <w:r>
        <w:t xml:space="preserve"> </w:t>
      </w:r>
      <w:r>
        <w:t xml:space="preserve">‘</w:t>
      </w:r>
      <w:r>
        <w:t xml:space="preserve">Games</w:t>
      </w:r>
      <w:r>
        <w:t xml:space="preserve">’</w:t>
      </w:r>
      <w:r>
        <w:t xml:space="preserve"> </w:t>
      </w:r>
      <w:r>
        <w:t xml:space="preserve">in case the outlier affects future observations.</w:t>
      </w:r>
    </w:p>
    <w:p>
      <w:pPr>
        <w:pStyle w:val="SourceCode"/>
      </w:pPr>
      <w:r>
        <w:rPr>
          <w:rStyle w:val="NormalTok"/>
        </w:rPr>
        <w:t xml:space="preserve">numGames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"Games"</w:t>
      </w:r>
      <w:r>
        <w:rPr>
          <w:rStyle w:val="NormalTok"/>
        </w:rPr>
        <w:t xml:space="preserve">, 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app_genre))  </w:t>
      </w:r>
      <w:r>
        <w:rPr>
          <w:rStyle w:val="CommentTok"/>
        </w:rPr>
        <w:t xml:space="preserve"># most common genre</w:t>
      </w:r>
      <w:r>
        <w:br w:type="textWrapping"/>
      </w:r>
      <w:r>
        <w:rPr>
          <w:rStyle w:val="NormalTok"/>
        </w:rPr>
        <w:t xml:space="preserve">numEntertainment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"Entertainment"</w:t>
      </w:r>
      <w:r>
        <w:rPr>
          <w:rStyle w:val="NormalTok"/>
        </w:rPr>
        <w:t xml:space="preserve">, 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app_genre))  </w:t>
      </w:r>
      <w:r>
        <w:rPr>
          <w:rStyle w:val="CommentTok"/>
        </w:rPr>
        <w:t xml:space="preserve"># second most common genre</w:t>
      </w:r>
      <w:r>
        <w:br w:type="textWrapping"/>
      </w:r>
      <w:r>
        <w:rPr>
          <w:rStyle w:val="NormalTok"/>
        </w:rPr>
        <w:t xml:space="preserve">numGames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numEntertainment  </w:t>
      </w:r>
      <w:r>
        <w:rPr>
          <w:rStyle w:val="CommentTok"/>
        </w:rPr>
        <w:t xml:space="preserve"># ratio (7x increase)</w:t>
      </w:r>
    </w:p>
    <w:p>
      <w:pPr>
        <w:pStyle w:val="SourceCode"/>
      </w:pPr>
      <w:r>
        <w:rPr>
          <w:rStyle w:val="VerbatimChar"/>
        </w:rPr>
        <w:t xml:space="preserve">## [1] 7.17603</w:t>
      </w:r>
    </w:p>
    <w:p>
      <w:pPr>
        <w:pStyle w:val="SourceCode"/>
      </w:pPr>
      <w:r>
        <w:rPr>
          <w:rStyle w:val="NormalTok"/>
        </w:rPr>
        <w:t xml:space="preserve">appStore.noGames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appStore  </w:t>
      </w:r>
      <w:r>
        <w:rPr>
          <w:rStyle w:val="CommentTok"/>
        </w:rPr>
        <w:t xml:space="preserve"># create copy of dataset</w:t>
      </w:r>
      <w:r>
        <w:br w:type="textWrapping"/>
      </w:r>
      <w:r>
        <w:rPr>
          <w:rStyle w:val="NormalTok"/>
        </w:rPr>
        <w:t xml:space="preserve">appStore.noGames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app_genre[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"Games"</w:t>
      </w:r>
      <w:r>
        <w:rPr>
          <w:rStyle w:val="NormalTok"/>
        </w:rPr>
        <w:t xml:space="preserve">, appStore.noGames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app_genre)]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games with NA</w:t>
      </w:r>
      <w:r>
        <w:br w:type="textWrapping"/>
      </w:r>
      <w:r>
        <w:rPr>
          <w:rStyle w:val="NormalTok"/>
        </w:rPr>
        <w:t xml:space="preserve">appStore.noGames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(appStore)  </w:t>
      </w:r>
      <w:r>
        <w:rPr>
          <w:rStyle w:val="CommentTok"/>
        </w:rPr>
        <w:t xml:space="preserve"># remove games (now NA)</w:t>
      </w:r>
    </w:p>
    <w:p>
      <w:pPr>
        <w:pStyle w:val="FirstParagraph"/>
      </w:pPr>
      <m:oMath>
        <m:r>
          <m:rPr>
            <m:sty m:val="b"/>
          </m:rPr>
          <m:t>Xbot</m:t>
        </m:r>
      </m:oMath>
      <w:r>
        <w:t xml:space="preserve"> </w:t>
      </w:r>
      <w:r>
        <w:t xml:space="preserve">is an assistant, so it’d best fit in the</w:t>
      </w:r>
      <w:r>
        <w:t xml:space="preserve"> </w:t>
      </w:r>
      <w:r>
        <w:t xml:space="preserve">‘</w:t>
      </w:r>
      <w:r>
        <w:t xml:space="preserve">Utilities</w:t>
      </w:r>
      <w:r>
        <w:t xml:space="preserve">’</w:t>
      </w:r>
      <w:r>
        <w:t xml:space="preserve"> </w:t>
      </w:r>
      <w:r>
        <w:t xml:space="preserve">category. I compared this category to its nearest competitors below:</w:t>
      </w:r>
    </w:p>
    <w:p>
      <w:pPr>
        <w:pStyle w:val="SourceCode"/>
      </w:pPr>
      <w:r>
        <w:rPr>
          <w:rStyle w:val="NormalTok"/>
        </w:rPr>
        <w:t xml:space="preserve">numPhoto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"Photo &amp; Video"</w:t>
      </w:r>
      <w:r>
        <w:rPr>
          <w:rStyle w:val="NormalTok"/>
        </w:rPr>
        <w:t xml:space="preserve">, 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app_genre))</w:t>
      </w:r>
      <w:r>
        <w:br w:type="textWrapping"/>
      </w:r>
      <w:r>
        <w:rPr>
          <w:rStyle w:val="NormalTok"/>
        </w:rPr>
        <w:t xml:space="preserve">numUtil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"Utilities"</w:t>
      </w:r>
      <w:r>
        <w:rPr>
          <w:rStyle w:val="NormalTok"/>
        </w:rPr>
        <w:t xml:space="preserve">, 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app_genre))</w:t>
      </w:r>
      <w:r>
        <w:br w:type="textWrapping"/>
      </w:r>
      <w:r>
        <w:rPr>
          <w:rStyle w:val="NormalTok"/>
        </w:rPr>
        <w:t xml:space="preserve">numHealth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&amp; Fitness"</w:t>
      </w:r>
      <w:r>
        <w:rPr>
          <w:rStyle w:val="NormalTok"/>
        </w:rPr>
        <w:t xml:space="preserve">, 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app_genre))</w:t>
      </w:r>
      <w:r>
        <w:br w:type="textWrapping"/>
      </w:r>
      <w:r>
        <w:br w:type="textWrapping"/>
      </w:r>
      <w:r>
        <w:rPr>
          <w:rStyle w:val="NormalTok"/>
        </w:rPr>
        <w:t xml:space="preserve">numUtil  </w:t>
      </w:r>
      <w:r>
        <w:rPr>
          <w:rStyle w:val="CommentTok"/>
        </w:rPr>
        <w:t xml:space="preserve"># number of utility apps</w:t>
      </w:r>
    </w:p>
    <w:p>
      <w:pPr>
        <w:pStyle w:val="SourceCode"/>
      </w:pPr>
      <w:r>
        <w:rPr>
          <w:rStyle w:val="VerbatimChar"/>
        </w:rPr>
        <w:t xml:space="preserve">## [1] 248</w:t>
      </w:r>
    </w:p>
    <w:p>
      <w:pPr>
        <w:pStyle w:val="SourceCode"/>
      </w:pPr>
      <w:r>
        <w:rPr>
          <w:rStyle w:val="NormalTok"/>
        </w:rPr>
        <w:t xml:space="preserve">numPhoto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numUtil  </w:t>
      </w:r>
      <w:r>
        <w:rPr>
          <w:rStyle w:val="CommentTok"/>
        </w:rPr>
        <w:t xml:space="preserve"># distance to upper neighbor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NormalTok"/>
        </w:rPr>
        <w:t xml:space="preserve">numUtil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numHealth  </w:t>
      </w:r>
      <w:r>
        <w:rPr>
          <w:rStyle w:val="CommentTok"/>
        </w:rPr>
        <w:t xml:space="preserve"># distance to lower neighbor</w:t>
      </w:r>
    </w:p>
    <w:p>
      <w:pPr>
        <w:pStyle w:val="SourceCode"/>
      </w:pPr>
      <w:r>
        <w:rPr>
          <w:rStyle w:val="VerbatimChar"/>
        </w:rPr>
        <w:t xml:space="preserve">## [1] 68</w:t>
      </w:r>
    </w:p>
    <w:p>
      <w:pPr>
        <w:pStyle w:val="FirstParagraph"/>
      </w:pPr>
      <w:r>
        <w:t xml:space="preserve">Unlike</w:t>
      </w:r>
      <w:r>
        <w:t xml:space="preserve"> </w:t>
      </w:r>
      <w:r>
        <w:t xml:space="preserve">‘</w:t>
      </w:r>
      <w:r>
        <w:t xml:space="preserve">Games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Utilities</w:t>
      </w:r>
      <w:r>
        <w:t xml:space="preserve">’</w:t>
      </w:r>
      <w:r>
        <w:t xml:space="preserve"> </w:t>
      </w:r>
      <w:r>
        <w:t xml:space="preserve">is reasonably close to its neighbors. It’s a popular yet less-saturated genre with only 248 apps.</w:t>
      </w:r>
      <w:r>
        <w:t xml:space="preserve"> </w:t>
      </w:r>
      <m:oMath>
        <m:r>
          <m:rPr>
            <m:sty m:val="b"/>
          </m:rPr>
          <m:t>Xbot</m:t>
        </m:r>
      </m:oMath>
      <w:r>
        <w:t xml:space="preserve"> </w:t>
      </w:r>
      <w:r>
        <w:t xml:space="preserve">has a higher chance of success than any new game that comes to the app store because it has less competition. If advertised properly, it could very easily top the charts.</w:t>
      </w:r>
    </w:p>
    <w:p>
      <w:pPr>
        <w:pStyle w:val="BodyText"/>
      </w:pPr>
      <w:r>
        <w:t xml:space="preserve">Next, I focused on the price of the apps in the dataset (</w:t>
      </w:r>
      <m:oMath>
        <m:r>
          <m:rPr>
            <m:sty m:val="p"/>
            <m:scr m:val="monospace"/>
          </m:rPr>
          <m:t>appStore$app_price</m:t>
        </m:r>
      </m:oMath>
      <w:r>
        <w:t xml:space="preserve">). Unsurprisingly, the majority (56%) were free. I must admit that I’m unsure what to make of this; the naive answer would be to make</w:t>
      </w:r>
      <w:r>
        <w:t xml:space="preserve"> </w:t>
      </w:r>
      <m:oMath>
        <m:r>
          <m:rPr>
            <m:sty m:val="b"/>
          </m:rPr>
          <m:t>Xbot</m:t>
        </m:r>
      </m:oMath>
      <w:r>
        <w:t xml:space="preserve"> </w:t>
      </w:r>
      <w:r>
        <w:t xml:space="preserve">a free app too to achieve the same accessibility and popularity as the others. People are more likely to download and try a free app than pay for an app they may not enjoy using.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app_price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(appStore)  </w:t>
      </w:r>
      <w:r>
        <w:rPr>
          <w:rStyle w:val="CommentTok"/>
        </w:rPr>
        <w:t xml:space="preserve"># 56% of apps are free</w:t>
      </w:r>
    </w:p>
    <w:p>
      <w:pPr>
        <w:pStyle w:val="SourceCode"/>
      </w:pPr>
      <w:r>
        <w:rPr>
          <w:rStyle w:val="VerbatimChar"/>
        </w:rPr>
        <w:t xml:space="preserve">## [1] 0.5627446</w:t>
      </w:r>
    </w:p>
    <w:p>
      <w:pPr>
        <w:pStyle w:val="SourceCode"/>
      </w:pPr>
      <w:r>
        <w:rPr>
          <w:rStyle w:val="NormalTok"/>
        </w:rPr>
        <w:t xml:space="preserve">appStore.prices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(appStore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app_price))  </w:t>
      </w:r>
      <w:r>
        <w:rPr>
          <w:rStyle w:val="CommentTok"/>
        </w:rPr>
        <w:t xml:space="preserve"># store prices in new dataframe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(appStore.prices)[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"Price"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first dataframe vector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(appStore.prices)  </w:t>
      </w:r>
      <w:r>
        <w:rPr>
          <w:rStyle w:val="CommentTok"/>
        </w:rPr>
        <w:t xml:space="preserve"># plot distribution of prices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/analysis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conclusion"/>
      <w:r>
        <w:t xml:space="preserve">Conclusion</w:t>
      </w:r>
      <w:bookmarkEnd w:id="28"/>
    </w:p>
    <w:p>
      <w:pPr>
        <w:pStyle w:val="FirstParagraph"/>
      </w:pPr>
      <w:r>
        <w:t xml:space="preserve">To make</w:t>
      </w:r>
      <w:r>
        <w:t xml:space="preserve"> </w:t>
      </w:r>
      <m:oMath>
        <m:r>
          <m:rPr>
            <m:sty m:val="b"/>
          </m:rPr>
          <m:t>Xbot</m:t>
        </m:r>
      </m:oMath>
      <w:r>
        <w:t xml:space="preserve"> </w:t>
      </w:r>
      <w:r>
        <w:t xml:space="preserve">a success, TechPointX needs to list the app as a</w:t>
      </w:r>
      <w:r>
        <w:t xml:space="preserve"> </w:t>
      </w:r>
      <w:r>
        <w:t xml:space="preserve">“</w:t>
      </w:r>
      <w:r>
        <w:t xml:space="preserve">Utility</w:t>
      </w:r>
      <w:r>
        <w:t xml:space="preserve">”</w:t>
      </w:r>
      <w:r>
        <w:t xml:space="preserve"> </w:t>
      </w:r>
      <w:r>
        <w:t xml:space="preserve">and consider making the app free to incite downloads. App size and rating are positively correlated, but making an app less than 1GB is common and undoutebly expected by consumers.</w:t>
      </w:r>
      <w:r>
        <w:t xml:space="preserve"> </w:t>
      </w:r>
      <m:oMath>
        <m:r>
          <m:rPr>
            <m:sty m:val="b"/>
          </m:rPr>
          <m:t>Xbot</m:t>
        </m:r>
      </m:oMath>
      <w:r>
        <w:t xml:space="preserve"> </w:t>
      </w:r>
      <w:r>
        <w:t xml:space="preserve">needs to have the lowest app content rating possible to increase the number of potential users. It would be beneficial to hire a localization team to ensure everyone can use the app no matter the locale. The more languages an app supports, the higher the rating according to the dataset.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for TechPointX Xbot Digital Assistant</dc:title>
  <dc:creator>Dante Razo</dc:creator>
  <cp:keywords/>
  <dcterms:created xsi:type="dcterms:W3CDTF">2018-10-21T08:52:30Z</dcterms:created>
  <dcterms:modified xsi:type="dcterms:W3CDTF">2018-10-21T08:52:30Z</dcterms:modified>
</cp:coreProperties>
</file>