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2BB" w:rsidRDefault="006932BB" w:rsidP="006932BB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b/>
          <w:bCs/>
          <w:sz w:val="18"/>
          <w:szCs w:val="18"/>
          <w:u w:val="single"/>
        </w:rPr>
        <w:t>商店</w:t>
      </w:r>
      <w:r>
        <w:rPr>
          <w:bCs/>
          <w:sz w:val="18"/>
          <w:szCs w:val="18"/>
        </w:rPr>
        <w:t>：</w:t>
      </w:r>
      <w:r>
        <w:rPr>
          <w:bCs/>
          <w:noProof/>
          <w:sz w:val="18"/>
          <w:szCs w:val="18"/>
        </w:rPr>
        <w:drawing>
          <wp:inline distT="0" distB="0" distL="0" distR="0">
            <wp:extent cx="329353" cy="279640"/>
            <wp:effectExtent l="19050" t="0" r="0" b="0"/>
            <wp:docPr id="5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4" cy="28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入口图标，货币显示也可以作为入口，点击后弹出商店窗口。</w:t>
      </w:r>
      <w:r>
        <w:rPr>
          <w:bCs/>
          <w:sz w:val="18"/>
          <w:szCs w:val="18"/>
        </w:rPr>
        <w:t>商店为三</w:t>
      </w:r>
      <w:r>
        <w:rPr>
          <w:rFonts w:hint="eastAsia"/>
          <w:bCs/>
          <w:sz w:val="18"/>
          <w:szCs w:val="18"/>
        </w:rPr>
        <w:t>个分栏</w:t>
      </w:r>
      <w:r>
        <w:rPr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钻石</w:t>
      </w:r>
      <w:r>
        <w:rPr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金币</w:t>
      </w:r>
      <w:r>
        <w:rPr>
          <w:bCs/>
          <w:sz w:val="18"/>
          <w:szCs w:val="18"/>
        </w:rPr>
        <w:t>（金豆），道具。</w:t>
      </w:r>
      <w:r>
        <w:rPr>
          <w:rFonts w:hint="eastAsia"/>
          <w:bCs/>
          <w:sz w:val="18"/>
          <w:szCs w:val="18"/>
        </w:rPr>
        <w:t>道具</w:t>
      </w:r>
      <w:r>
        <w:rPr>
          <w:bCs/>
          <w:sz w:val="18"/>
          <w:szCs w:val="18"/>
        </w:rPr>
        <w:t>商店中出售房卡，</w:t>
      </w:r>
      <w:r>
        <w:rPr>
          <w:rFonts w:hint="eastAsia"/>
          <w:bCs/>
          <w:sz w:val="18"/>
          <w:szCs w:val="18"/>
        </w:rPr>
        <w:t>礼包</w:t>
      </w:r>
      <w:r>
        <w:rPr>
          <w:bCs/>
          <w:sz w:val="18"/>
          <w:szCs w:val="18"/>
        </w:rPr>
        <w:t>等游戏内容。</w:t>
      </w:r>
      <w:r>
        <w:rPr>
          <w:rFonts w:hint="eastAsia"/>
          <w:bCs/>
          <w:sz w:val="18"/>
          <w:szCs w:val="18"/>
        </w:rPr>
        <w:t>商店金豆和钻石价格分六档，价格待定，上方为分页栏</w:t>
      </w:r>
    </w:p>
    <w:p w:rsidR="006932BB" w:rsidRDefault="006932BB" w:rsidP="006932BB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5172075" cy="2714625"/>
            <wp:effectExtent l="19050" t="0" r="9525" b="0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094" w:rsidRDefault="00603094" w:rsidP="006932BB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5188585" cy="2924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A50C28">
        <w:rPr>
          <w:rFonts w:ascii="微软雅黑" w:hAnsi="微软雅黑" w:cs="宋体" w:hint="eastAsia"/>
          <w:color w:val="000000"/>
          <w:sz w:val="23"/>
          <w:szCs w:val="23"/>
        </w:rPr>
        <w:t>其中金币和道具（房卡）使用钻石购买，购买内容比例见表</w:t>
      </w: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A50C28">
        <w:rPr>
          <w:rFonts w:ascii="微软雅黑" w:hAnsi="微软雅黑" w:cs="宋体" w:hint="eastAsia"/>
          <w:color w:val="000000"/>
          <w:sz w:val="23"/>
          <w:szCs w:val="23"/>
        </w:rPr>
        <w:t>钻石使用RMB买，购买途径为  </w:t>
      </w: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A50C28">
        <w:rPr>
          <w:rFonts w:ascii="微软雅黑" w:hAnsi="微软雅黑" w:cs="宋体" w:hint="eastAsia"/>
          <w:color w:val="000000"/>
          <w:sz w:val="23"/>
          <w:szCs w:val="23"/>
        </w:rPr>
        <w:t>安卓：微信 和 支付宝平台  </w:t>
      </w: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A50C28">
        <w:rPr>
          <w:rFonts w:ascii="微软雅黑" w:hAnsi="微软雅黑" w:cs="宋体" w:hint="eastAsia"/>
          <w:color w:val="000000"/>
          <w:sz w:val="23"/>
          <w:szCs w:val="23"/>
        </w:rPr>
        <w:t>苹果 官方包为苹果平台  野包用微信和支付宝</w:t>
      </w: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A50C28">
        <w:rPr>
          <w:rFonts w:ascii="微软雅黑" w:hAnsi="微软雅黑" w:cs="宋体" w:hint="eastAsia"/>
          <w:color w:val="000000"/>
          <w:sz w:val="23"/>
          <w:szCs w:val="23"/>
        </w:rPr>
        <w:lastRenderedPageBreak/>
        <w:t>商城要支持</w:t>
      </w: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A50C28">
        <w:rPr>
          <w:rFonts w:ascii="微软雅黑" w:hAnsi="微软雅黑" w:cs="宋体" w:hint="eastAsia"/>
          <w:color w:val="000000"/>
          <w:sz w:val="23"/>
          <w:szCs w:val="23"/>
        </w:rPr>
        <w:t>首充获得双倍钻石</w:t>
      </w: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A50C28">
        <w:rPr>
          <w:rFonts w:ascii="微软雅黑" w:hAnsi="微软雅黑" w:cs="宋体" w:hint="eastAsia"/>
          <w:color w:val="000000"/>
          <w:sz w:val="23"/>
          <w:szCs w:val="23"/>
        </w:rPr>
        <w:t>加入hot标签</w:t>
      </w:r>
    </w:p>
    <w:p w:rsidR="00BA289F" w:rsidRDefault="008F45E2">
      <w:r>
        <w:rPr>
          <w:rFonts w:hint="eastAsia"/>
        </w:rPr>
        <w:t>微信接口</w:t>
      </w:r>
      <w:hyperlink r:id="rId9" w:history="1">
        <w:r w:rsidRPr="00CA2A58">
          <w:rPr>
            <w:rStyle w:val="a6"/>
          </w:rPr>
          <w:t>https://open.weixin.qq.com/cgi-bin/showdocument?action=dir_list&amp;t=resource/res_list&amp;verify=1&amp;id=open1419317851&amp;token=&amp;lang=zh_CN</w:t>
        </w:r>
      </w:hyperlink>
    </w:p>
    <w:p w:rsidR="008F45E2" w:rsidRDefault="008F45E2">
      <w:r>
        <w:rPr>
          <w:rFonts w:hint="eastAsia"/>
        </w:rPr>
        <w:t>支付宝接口</w:t>
      </w:r>
    </w:p>
    <w:p w:rsidR="008F45E2" w:rsidRDefault="003654A5" w:rsidP="008F45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10" w:history="1">
        <w:r w:rsidR="008F45E2" w:rsidRPr="00CA2A58">
          <w:rPr>
            <w:rStyle w:val="a6"/>
            <w:rFonts w:ascii="宋体" w:eastAsia="宋体" w:hAnsi="宋体" w:cs="宋体"/>
            <w:sz w:val="24"/>
            <w:szCs w:val="24"/>
          </w:rPr>
          <w:t>https://doc.open.alipay.com/docs/doc.htm?treeId=204&amp;articleId=105051&amp;docType=1</w:t>
        </w:r>
      </w:hyperlink>
    </w:p>
    <w:p w:rsidR="008F45E2" w:rsidRPr="008F45E2" w:rsidRDefault="008F45E2" w:rsidP="008F45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F45E2" w:rsidRPr="008F45E2" w:rsidRDefault="008F45E2"/>
    <w:sectPr w:rsidR="008F45E2" w:rsidRPr="008F45E2" w:rsidSect="000B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AFB" w:rsidRDefault="001F7AFB" w:rsidP="006932BB">
      <w:pPr>
        <w:spacing w:after="0"/>
      </w:pPr>
      <w:r>
        <w:separator/>
      </w:r>
    </w:p>
  </w:endnote>
  <w:endnote w:type="continuationSeparator" w:id="0">
    <w:p w:rsidR="001F7AFB" w:rsidRDefault="001F7AFB" w:rsidP="006932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AFB" w:rsidRDefault="001F7AFB" w:rsidP="006932BB">
      <w:pPr>
        <w:spacing w:after="0"/>
      </w:pPr>
      <w:r>
        <w:separator/>
      </w:r>
    </w:p>
  </w:footnote>
  <w:footnote w:type="continuationSeparator" w:id="0">
    <w:p w:rsidR="001F7AFB" w:rsidRDefault="001F7AFB" w:rsidP="006932B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2BB"/>
    <w:rsid w:val="000B27A5"/>
    <w:rsid w:val="001F7AFB"/>
    <w:rsid w:val="003654A5"/>
    <w:rsid w:val="00603094"/>
    <w:rsid w:val="006932BB"/>
    <w:rsid w:val="008F45E2"/>
    <w:rsid w:val="00A16304"/>
    <w:rsid w:val="00A50C28"/>
    <w:rsid w:val="00B541DF"/>
    <w:rsid w:val="00BA289F"/>
    <w:rsid w:val="00BE7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B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2B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2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2BB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2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2B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2BB"/>
    <w:rPr>
      <w:rFonts w:ascii="Tahoma" w:eastAsia="微软雅黑" w:hAnsi="Tahoma"/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8F45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oc.open.alipay.com/docs/doc.htm?treeId=204&amp;articleId=105051&amp;docType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pen.weixin.qq.com/cgi-bin/showdocument?action=dir_list&amp;t=resource/res_list&amp;verify=1&amp;id=open1419317851&amp;token=&amp;lang=zh_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5</cp:revision>
  <dcterms:created xsi:type="dcterms:W3CDTF">2017-02-27T08:25:00Z</dcterms:created>
  <dcterms:modified xsi:type="dcterms:W3CDTF">2017-03-05T01:41:00Z</dcterms:modified>
</cp:coreProperties>
</file>