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2C8" w:rsidRDefault="008622C8" w:rsidP="008622C8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b/>
          <w:bCs/>
          <w:sz w:val="18"/>
          <w:szCs w:val="18"/>
          <w:u w:val="single"/>
        </w:rPr>
        <w:t>广播系统</w:t>
      </w:r>
      <w:r>
        <w:rPr>
          <w:bCs/>
          <w:sz w:val="18"/>
          <w:szCs w:val="18"/>
        </w:rPr>
        <w:t>：</w:t>
      </w:r>
      <w:r>
        <w:rPr>
          <w:bCs/>
          <w:noProof/>
          <w:sz w:val="18"/>
          <w:szCs w:val="18"/>
        </w:rPr>
        <w:drawing>
          <wp:inline distT="0" distB="0" distL="0" distR="0">
            <wp:extent cx="4543425" cy="457200"/>
            <wp:effectExtent l="19050" t="0" r="9525" b="0"/>
            <wp:docPr id="5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游戏</w:t>
      </w:r>
      <w:r>
        <w:rPr>
          <w:bCs/>
          <w:sz w:val="18"/>
          <w:szCs w:val="18"/>
        </w:rPr>
        <w:t>中</w:t>
      </w:r>
      <w:r>
        <w:rPr>
          <w:rFonts w:hint="eastAsia"/>
          <w:bCs/>
          <w:sz w:val="18"/>
          <w:szCs w:val="18"/>
        </w:rPr>
        <w:t>可</w:t>
      </w:r>
      <w:r>
        <w:rPr>
          <w:bCs/>
          <w:sz w:val="18"/>
          <w:szCs w:val="18"/>
        </w:rPr>
        <w:t>播放自定义广播和玩家高番胡牌等信息，</w:t>
      </w:r>
      <w:r>
        <w:rPr>
          <w:rFonts w:hint="eastAsia"/>
          <w:bCs/>
          <w:sz w:val="18"/>
          <w:szCs w:val="18"/>
        </w:rPr>
        <w:t>广播</w:t>
      </w:r>
      <w:r>
        <w:rPr>
          <w:bCs/>
          <w:sz w:val="18"/>
          <w:szCs w:val="18"/>
        </w:rPr>
        <w:t>为队列广播，</w:t>
      </w:r>
      <w:r>
        <w:rPr>
          <w:rFonts w:hint="eastAsia"/>
          <w:bCs/>
          <w:sz w:val="18"/>
          <w:szCs w:val="18"/>
        </w:rPr>
        <w:t>系统</w:t>
      </w:r>
      <w:r>
        <w:rPr>
          <w:bCs/>
          <w:sz w:val="18"/>
          <w:szCs w:val="18"/>
        </w:rPr>
        <w:t>广播</w:t>
      </w:r>
      <w:r>
        <w:rPr>
          <w:rFonts w:hint="eastAsia"/>
          <w:bCs/>
          <w:sz w:val="18"/>
          <w:szCs w:val="18"/>
        </w:rPr>
        <w:t>读</w:t>
      </w:r>
      <w:r>
        <w:rPr>
          <w:bCs/>
          <w:sz w:val="18"/>
          <w:szCs w:val="18"/>
        </w:rPr>
        <w:t>表，</w:t>
      </w:r>
      <w:r>
        <w:rPr>
          <w:rFonts w:hint="eastAsia"/>
          <w:bCs/>
          <w:sz w:val="18"/>
          <w:szCs w:val="18"/>
        </w:rPr>
        <w:t>高番</w:t>
      </w:r>
      <w:r>
        <w:rPr>
          <w:bCs/>
          <w:sz w:val="18"/>
          <w:szCs w:val="18"/>
        </w:rPr>
        <w:t>胡牌玩家／</w:t>
      </w:r>
      <w:r>
        <w:rPr>
          <w:rFonts w:hint="eastAsia"/>
          <w:bCs/>
          <w:sz w:val="18"/>
          <w:szCs w:val="18"/>
        </w:rPr>
        <w:t>中</w:t>
      </w:r>
      <w:r>
        <w:rPr>
          <w:bCs/>
          <w:sz w:val="18"/>
          <w:szCs w:val="18"/>
        </w:rPr>
        <w:t>大奖玩家按照固定格式来播放。</w:t>
      </w:r>
      <w:r>
        <w:rPr>
          <w:rFonts w:hint="eastAsia"/>
          <w:bCs/>
          <w:sz w:val="18"/>
          <w:szCs w:val="18"/>
        </w:rPr>
        <w:t>菜单</w:t>
      </w:r>
      <w:r>
        <w:rPr>
          <w:bCs/>
          <w:sz w:val="18"/>
          <w:szCs w:val="18"/>
        </w:rPr>
        <w:t>界面／</w:t>
      </w:r>
      <w:r>
        <w:rPr>
          <w:rFonts w:hint="eastAsia"/>
          <w:bCs/>
          <w:sz w:val="18"/>
          <w:szCs w:val="18"/>
        </w:rPr>
        <w:t>游戏</w:t>
      </w:r>
      <w:r>
        <w:rPr>
          <w:bCs/>
          <w:sz w:val="18"/>
          <w:szCs w:val="18"/>
        </w:rPr>
        <w:t>界面都有广播，</w:t>
      </w:r>
      <w:r>
        <w:rPr>
          <w:rFonts w:hint="eastAsia"/>
          <w:bCs/>
          <w:sz w:val="18"/>
          <w:szCs w:val="18"/>
        </w:rPr>
        <w:t>游戏</w:t>
      </w:r>
      <w:r>
        <w:rPr>
          <w:bCs/>
          <w:sz w:val="18"/>
          <w:szCs w:val="18"/>
        </w:rPr>
        <w:t>中广播频率较低。</w:t>
      </w:r>
      <w:r>
        <w:rPr>
          <w:rFonts w:hint="eastAsia"/>
          <w:bCs/>
          <w:sz w:val="18"/>
          <w:szCs w:val="18"/>
        </w:rPr>
        <w:t>可</w:t>
      </w:r>
      <w:r>
        <w:rPr>
          <w:bCs/>
          <w:sz w:val="18"/>
          <w:szCs w:val="18"/>
        </w:rPr>
        <w:t>根据表配置广播间隔时间。</w:t>
      </w:r>
      <w:r>
        <w:rPr>
          <w:rFonts w:hint="eastAsia"/>
          <w:bCs/>
          <w:sz w:val="18"/>
          <w:szCs w:val="18"/>
        </w:rPr>
        <w:t>（暂无玩家付费广播）</w:t>
      </w:r>
    </w:p>
    <w:p w:rsidR="00864A5C" w:rsidRPr="008622C8" w:rsidRDefault="00E638F4">
      <w:r>
        <w:rPr>
          <w:rFonts w:hint="eastAsia"/>
        </w:rPr>
        <w:t>付费广播</w:t>
      </w:r>
    </w:p>
    <w:sectPr w:rsidR="00864A5C" w:rsidRPr="00862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A5C" w:rsidRDefault="00864A5C" w:rsidP="008622C8">
      <w:pPr>
        <w:spacing w:after="0"/>
      </w:pPr>
      <w:r>
        <w:separator/>
      </w:r>
    </w:p>
  </w:endnote>
  <w:endnote w:type="continuationSeparator" w:id="1">
    <w:p w:rsidR="00864A5C" w:rsidRDefault="00864A5C" w:rsidP="008622C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A5C" w:rsidRDefault="00864A5C" w:rsidP="008622C8">
      <w:pPr>
        <w:spacing w:after="0"/>
      </w:pPr>
      <w:r>
        <w:separator/>
      </w:r>
    </w:p>
  </w:footnote>
  <w:footnote w:type="continuationSeparator" w:id="1">
    <w:p w:rsidR="00864A5C" w:rsidRDefault="00864A5C" w:rsidP="008622C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2C8"/>
    <w:rsid w:val="008622C8"/>
    <w:rsid w:val="00864A5C"/>
    <w:rsid w:val="00E63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2C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22C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2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2C8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2C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22C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22C8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2017-02-27T08:25:00Z</dcterms:created>
  <dcterms:modified xsi:type="dcterms:W3CDTF">2017-02-27T08:25:00Z</dcterms:modified>
</cp:coreProperties>
</file>