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110742744"/>
        <w:docPartObj>
          <w:docPartGallery w:val="Table of Contents"/>
          <w:docPartUnique/>
        </w:docPartObj>
      </w:sdtPr>
      <w:sdtEndPr/>
      <w:sdtContent>
        <w:p w14:paraId="164BA706" w14:textId="0EC7097E" w:rsidR="4FE347CF" w:rsidRDefault="49AC29F6" w:rsidP="4FE347CF">
          <w:pPr>
            <w:pStyle w:val="TOC1"/>
            <w:tabs>
              <w:tab w:val="right" w:leader="dot" w:pos="9360"/>
            </w:tabs>
            <w:rPr>
              <w:rStyle w:val="Hyperlink"/>
            </w:rPr>
          </w:pPr>
          <w:r>
            <w:fldChar w:fldCharType="begin"/>
          </w:r>
          <w:r w:rsidR="4FE347CF">
            <w:instrText>TOC \o "1-9" \z \u \h</w:instrText>
          </w:r>
          <w:r>
            <w:fldChar w:fldCharType="separate"/>
          </w:r>
          <w:hyperlink w:anchor="_Toc1094766081">
            <w:r w:rsidRPr="49AC29F6">
              <w:rPr>
                <w:rStyle w:val="Hyperlink"/>
              </w:rPr>
              <w:t>Module 1: Managing the Company to Meet Stakeholder Needs</w:t>
            </w:r>
            <w:r w:rsidR="4FE347CF">
              <w:tab/>
            </w:r>
            <w:r w:rsidR="4FE347CF">
              <w:fldChar w:fldCharType="begin"/>
            </w:r>
            <w:r w:rsidR="4FE347CF">
              <w:instrText>PAGEREF _Toc1094766081 \h</w:instrText>
            </w:r>
            <w:r w:rsidR="4FE347CF">
              <w:fldChar w:fldCharType="separate"/>
            </w:r>
            <w:r w:rsidRPr="49AC29F6">
              <w:rPr>
                <w:rStyle w:val="Hyperlink"/>
              </w:rPr>
              <w:t>1</w:t>
            </w:r>
            <w:r w:rsidR="4FE347CF">
              <w:fldChar w:fldCharType="end"/>
            </w:r>
          </w:hyperlink>
        </w:p>
        <w:p w14:paraId="5A166F82" w14:textId="48EC859C" w:rsidR="4FE347CF" w:rsidRDefault="49AC29F6" w:rsidP="4FE347CF">
          <w:pPr>
            <w:pStyle w:val="TOC2"/>
            <w:tabs>
              <w:tab w:val="right" w:leader="dot" w:pos="9360"/>
            </w:tabs>
            <w:rPr>
              <w:rStyle w:val="Hyperlink"/>
            </w:rPr>
          </w:pPr>
          <w:hyperlink w:anchor="_Toc1086339653">
            <w:r w:rsidRPr="49AC29F6">
              <w:rPr>
                <w:rStyle w:val="Hyperlink"/>
              </w:rPr>
              <w:t>Lesson 2: Insurance Company Management</w:t>
            </w:r>
            <w:r w:rsidR="4FE347CF">
              <w:tab/>
            </w:r>
            <w:r w:rsidR="4FE347CF">
              <w:fldChar w:fldCharType="begin"/>
            </w:r>
            <w:r w:rsidR="4FE347CF">
              <w:instrText>PAGEREF _Toc1086339653 \h</w:instrText>
            </w:r>
            <w:r w:rsidR="4FE347CF">
              <w:fldChar w:fldCharType="separate"/>
            </w:r>
            <w:r w:rsidRPr="49AC29F6">
              <w:rPr>
                <w:rStyle w:val="Hyperlink"/>
              </w:rPr>
              <w:t>2</w:t>
            </w:r>
            <w:r w:rsidR="4FE347CF">
              <w:fldChar w:fldCharType="end"/>
            </w:r>
          </w:hyperlink>
        </w:p>
        <w:p w14:paraId="4EF2FEAD" w14:textId="2BE65810" w:rsidR="4FE347CF" w:rsidRDefault="49AC29F6" w:rsidP="4FE347CF">
          <w:pPr>
            <w:pStyle w:val="TOC3"/>
            <w:tabs>
              <w:tab w:val="right" w:leader="dot" w:pos="9360"/>
            </w:tabs>
            <w:rPr>
              <w:rStyle w:val="Hyperlink"/>
            </w:rPr>
          </w:pPr>
          <w:hyperlink w:anchor="_Toc1601992173">
            <w:r w:rsidRPr="49AC29F6">
              <w:rPr>
                <w:rStyle w:val="Hyperlink"/>
              </w:rPr>
              <w:t>Learning Objectives</w:t>
            </w:r>
            <w:r w:rsidR="4FE347CF">
              <w:tab/>
            </w:r>
            <w:r w:rsidR="4FE347CF">
              <w:fldChar w:fldCharType="begin"/>
            </w:r>
            <w:r w:rsidR="4FE347CF">
              <w:instrText>PAGEREF _Toc1601992173 \h</w:instrText>
            </w:r>
            <w:r w:rsidR="4FE347CF">
              <w:fldChar w:fldCharType="separate"/>
            </w:r>
            <w:r w:rsidRPr="49AC29F6">
              <w:rPr>
                <w:rStyle w:val="Hyperlink"/>
              </w:rPr>
              <w:t>2</w:t>
            </w:r>
            <w:r w:rsidR="4FE347CF">
              <w:fldChar w:fldCharType="end"/>
            </w:r>
          </w:hyperlink>
        </w:p>
        <w:p w14:paraId="40F2C015" w14:textId="22F2DB88" w:rsidR="49AC29F6" w:rsidRDefault="49AC29F6" w:rsidP="49AC29F6">
          <w:pPr>
            <w:pStyle w:val="TOC3"/>
            <w:tabs>
              <w:tab w:val="right" w:leader="dot" w:pos="9360"/>
            </w:tabs>
            <w:rPr>
              <w:rStyle w:val="Hyperlink"/>
            </w:rPr>
          </w:pPr>
          <w:hyperlink w:anchor="_Toc1154884531">
            <w:r w:rsidRPr="49AC29F6">
              <w:rPr>
                <w:rStyle w:val="Hyperlink"/>
              </w:rPr>
              <w:t>Planning and Organizing in an Insurance Company</w:t>
            </w:r>
            <w:r>
              <w:tab/>
            </w:r>
            <w:r>
              <w:fldChar w:fldCharType="begin"/>
            </w:r>
            <w:r>
              <w:instrText>PAGEREF _Toc1154884531 \h</w:instrText>
            </w:r>
            <w:r>
              <w:fldChar w:fldCharType="separate"/>
            </w:r>
            <w:r w:rsidRPr="49AC29F6">
              <w:rPr>
                <w:rStyle w:val="Hyperlink"/>
              </w:rPr>
              <w:t>3</w:t>
            </w:r>
            <w:r>
              <w:fldChar w:fldCharType="end"/>
            </w:r>
          </w:hyperlink>
        </w:p>
        <w:p w14:paraId="48CCEC50" w14:textId="66F096C3" w:rsidR="49AC29F6" w:rsidRDefault="49AC29F6" w:rsidP="49AC29F6">
          <w:pPr>
            <w:pStyle w:val="TOC3"/>
            <w:tabs>
              <w:tab w:val="right" w:leader="dot" w:pos="9360"/>
            </w:tabs>
            <w:rPr>
              <w:rStyle w:val="Hyperlink"/>
            </w:rPr>
          </w:pPr>
          <w:hyperlink w:anchor="_Toc998899421">
            <w:r w:rsidRPr="49AC29F6">
              <w:rPr>
                <w:rStyle w:val="Hyperlink"/>
              </w:rPr>
              <w:t>Organizational Concepts and Directing</w:t>
            </w:r>
            <w:r>
              <w:tab/>
            </w:r>
            <w:r>
              <w:fldChar w:fldCharType="begin"/>
            </w:r>
            <w:r>
              <w:instrText>PAGEREF _Toc998899421 \h</w:instrText>
            </w:r>
            <w:r>
              <w:fldChar w:fldCharType="separate"/>
            </w:r>
            <w:r w:rsidRPr="49AC29F6">
              <w:rPr>
                <w:rStyle w:val="Hyperlink"/>
              </w:rPr>
              <w:t>13</w:t>
            </w:r>
            <w:r>
              <w:fldChar w:fldCharType="end"/>
            </w:r>
          </w:hyperlink>
        </w:p>
        <w:p w14:paraId="2539958D" w14:textId="54D0B46B" w:rsidR="49AC29F6" w:rsidRDefault="49AC29F6" w:rsidP="49AC29F6">
          <w:pPr>
            <w:pStyle w:val="TOC3"/>
            <w:tabs>
              <w:tab w:val="right" w:leader="dot" w:pos="9360"/>
            </w:tabs>
            <w:rPr>
              <w:rStyle w:val="Hyperlink"/>
            </w:rPr>
          </w:pPr>
          <w:hyperlink w:anchor="_Toc72449883">
            <w:r w:rsidRPr="49AC29F6">
              <w:rPr>
                <w:rStyle w:val="Hyperlink"/>
              </w:rPr>
              <w:t>Managerial Roles</w:t>
            </w:r>
            <w:r>
              <w:tab/>
            </w:r>
            <w:r>
              <w:fldChar w:fldCharType="begin"/>
            </w:r>
            <w:r>
              <w:instrText>PAGEREF _Toc72449883 \h</w:instrText>
            </w:r>
            <w:r>
              <w:fldChar w:fldCharType="separate"/>
            </w:r>
            <w:r w:rsidRPr="49AC29F6">
              <w:rPr>
                <w:rStyle w:val="Hyperlink"/>
              </w:rPr>
              <w:t>19</w:t>
            </w:r>
            <w:r>
              <w:fldChar w:fldCharType="end"/>
            </w:r>
          </w:hyperlink>
        </w:p>
        <w:p w14:paraId="527A05E1" w14:textId="1971ABF9" w:rsidR="49AC29F6" w:rsidRDefault="49AC29F6" w:rsidP="49AC29F6">
          <w:pPr>
            <w:pStyle w:val="TOC3"/>
            <w:tabs>
              <w:tab w:val="right" w:leader="dot" w:pos="9360"/>
            </w:tabs>
            <w:rPr>
              <w:rStyle w:val="Hyperlink"/>
            </w:rPr>
          </w:pPr>
          <w:hyperlink w:anchor="_Toc1391427285">
            <w:r w:rsidRPr="49AC29F6">
              <w:rPr>
                <w:rStyle w:val="Hyperlink"/>
              </w:rPr>
              <w:t>Functional Organization</w:t>
            </w:r>
            <w:r>
              <w:tab/>
            </w:r>
            <w:r>
              <w:fldChar w:fldCharType="begin"/>
            </w:r>
            <w:r>
              <w:instrText>PAGEREF _Toc1391427285 \h</w:instrText>
            </w:r>
            <w:r>
              <w:fldChar w:fldCharType="separate"/>
            </w:r>
            <w:r w:rsidRPr="49AC29F6">
              <w:rPr>
                <w:rStyle w:val="Hyperlink"/>
              </w:rPr>
              <w:t>23</w:t>
            </w:r>
            <w:r>
              <w:fldChar w:fldCharType="end"/>
            </w:r>
          </w:hyperlink>
          <w:r>
            <w:fldChar w:fldCharType="end"/>
          </w:r>
        </w:p>
      </w:sdtContent>
    </w:sdt>
    <w:p w14:paraId="49EBBB01" w14:textId="62A87589" w:rsidR="4FE347CF" w:rsidRDefault="4FE347CF">
      <w:r>
        <w:br w:type="page"/>
      </w:r>
    </w:p>
    <w:p w14:paraId="2D0A81EA" w14:textId="5A40B00B" w:rsidR="75707BDA" w:rsidRDefault="75707BDA" w:rsidP="49AC29F6">
      <w:pPr>
        <w:pStyle w:val="Heading1"/>
        <w:shd w:val="clear" w:color="auto" w:fill="FFFFFF" w:themeFill="background1"/>
        <w:spacing w:before="300" w:after="300" w:line="360" w:lineRule="auto"/>
        <w:rPr>
          <w:b/>
          <w:bCs/>
          <w:sz w:val="48"/>
          <w:szCs w:val="48"/>
        </w:rPr>
      </w:pPr>
      <w:bookmarkStart w:id="0" w:name="_Toc1094766081"/>
      <w:r w:rsidRPr="49AC29F6">
        <w:rPr>
          <w:b/>
          <w:bCs/>
          <w:sz w:val="48"/>
          <w:szCs w:val="48"/>
        </w:rPr>
        <w:t>Module 1: Managing the Company to Meet Stakeholder Needs</w:t>
      </w:r>
      <w:bookmarkEnd w:id="0"/>
    </w:p>
    <w:p w14:paraId="47488E39" w14:textId="1A10A68E" w:rsidR="75707BDA" w:rsidRDefault="75707BDA" w:rsidP="4FE347CF">
      <w:pPr>
        <w:shd w:val="clear" w:color="auto" w:fill="FFFFFF" w:themeFill="background1"/>
        <w:spacing w:after="150" w:line="360" w:lineRule="auto"/>
        <w:ind w:right="450"/>
      </w:pPr>
      <w:r w:rsidRPr="4FE347CF">
        <w:rPr>
          <w:rFonts w:ascii="DejaVu Sans Condensed" w:eastAsia="DejaVu Sans Condensed" w:hAnsi="DejaVu Sans Condensed" w:cs="DejaVu Sans Condensed"/>
          <w:color w:val="1D1D1D"/>
        </w:rPr>
        <w:t>An insurer’s overall direction is determined by its executives, with guidance from the board of directors. In this module, we explore how an insurer is organized and managed to balance the needs of a diverse set of stakeholder groups, and how an insurer manages the risk it must take in order to earn a return.</w:t>
      </w:r>
      <w:r>
        <w:br/>
      </w:r>
      <w:r>
        <w:br/>
      </w:r>
      <w:r w:rsidRPr="4FE347CF">
        <w:rPr>
          <w:rFonts w:ascii="DejaVu Sans Condensed" w:eastAsia="DejaVu Sans Condensed" w:hAnsi="DejaVu Sans Condensed" w:cs="DejaVu Sans Condensed"/>
          <w:color w:val="1D1D1D"/>
        </w:rPr>
        <w:t>In this module, you’ll learn about</w:t>
      </w:r>
    </w:p>
    <w:p w14:paraId="7A7BB725" w14:textId="3544B1DB" w:rsidR="75707BDA" w:rsidRDefault="75707BDA" w:rsidP="4FE347CF">
      <w:pPr>
        <w:pStyle w:val="ListParagraph"/>
        <w:numPr>
          <w:ilvl w:val="0"/>
          <w:numId w:val="27"/>
        </w:numPr>
        <w:shd w:val="clear" w:color="auto" w:fill="FFFFFF" w:themeFill="background1"/>
        <w:spacing w:after="0" w:line="360" w:lineRule="auto"/>
        <w:rPr>
          <w:rFonts w:ascii="DejaVu Sans Condensed" w:eastAsia="DejaVu Sans Condensed" w:hAnsi="DejaVu Sans Condensed" w:cs="DejaVu Sans Condensed"/>
          <w:color w:val="1D1D1D"/>
        </w:rPr>
      </w:pPr>
      <w:r w:rsidRPr="4FE347CF">
        <w:rPr>
          <w:rFonts w:ascii="DejaVu Sans Condensed" w:eastAsia="DejaVu Sans Condensed" w:hAnsi="DejaVu Sans Condensed" w:cs="DejaVu Sans Condensed"/>
          <w:color w:val="1D1D1D"/>
        </w:rPr>
        <w:t>How an insurer’s board and executives manage the company ethically to meet the needs of various stakeholders</w:t>
      </w:r>
    </w:p>
    <w:p w14:paraId="4EF462C4" w14:textId="605349F1" w:rsidR="75707BDA" w:rsidRDefault="75707BDA" w:rsidP="4FE347CF">
      <w:pPr>
        <w:pStyle w:val="ListParagraph"/>
        <w:numPr>
          <w:ilvl w:val="0"/>
          <w:numId w:val="27"/>
        </w:numPr>
        <w:shd w:val="clear" w:color="auto" w:fill="FFFFFF" w:themeFill="background1"/>
        <w:spacing w:after="0" w:line="360" w:lineRule="auto"/>
        <w:rPr>
          <w:rFonts w:ascii="DejaVu Sans Condensed" w:eastAsia="DejaVu Sans Condensed" w:hAnsi="DejaVu Sans Condensed" w:cs="DejaVu Sans Condensed"/>
          <w:color w:val="1D1D1D"/>
        </w:rPr>
      </w:pPr>
      <w:r w:rsidRPr="4FE347CF">
        <w:rPr>
          <w:rFonts w:ascii="DejaVu Sans Condensed" w:eastAsia="DejaVu Sans Condensed" w:hAnsi="DejaVu Sans Condensed" w:cs="DejaVu Sans Condensed"/>
          <w:color w:val="1D1D1D"/>
        </w:rPr>
        <w:t>The ways an insurer can be organized for success</w:t>
      </w:r>
    </w:p>
    <w:p w14:paraId="41417888" w14:textId="7C225C67" w:rsidR="75707BDA" w:rsidRDefault="75707BDA" w:rsidP="4FE347CF">
      <w:pPr>
        <w:pStyle w:val="ListParagraph"/>
        <w:numPr>
          <w:ilvl w:val="0"/>
          <w:numId w:val="27"/>
        </w:numPr>
        <w:shd w:val="clear" w:color="auto" w:fill="FFFFFF" w:themeFill="background1"/>
        <w:spacing w:after="0" w:line="360" w:lineRule="auto"/>
        <w:rPr>
          <w:rFonts w:ascii="DejaVu Sans Condensed" w:eastAsia="DejaVu Sans Condensed" w:hAnsi="DejaVu Sans Condensed" w:cs="DejaVu Sans Condensed"/>
          <w:color w:val="1D1D1D"/>
        </w:rPr>
      </w:pPr>
      <w:r w:rsidRPr="4FE347CF">
        <w:rPr>
          <w:rFonts w:ascii="DejaVu Sans Condensed" w:eastAsia="DejaVu Sans Condensed" w:hAnsi="DejaVu Sans Condensed" w:cs="DejaVu Sans Condensed"/>
          <w:color w:val="1D1D1D"/>
        </w:rPr>
        <w:t>How an insurer manages the various risks it faces to earn an appropriate return</w:t>
      </w:r>
    </w:p>
    <w:p w14:paraId="4C933374" w14:textId="474131D8" w:rsidR="4FE347CF" w:rsidRDefault="4FE347CF" w:rsidP="4FE347CF">
      <w:pPr>
        <w:shd w:val="clear" w:color="auto" w:fill="FFFFFF" w:themeFill="background1"/>
        <w:spacing w:after="0" w:line="360" w:lineRule="auto"/>
        <w:rPr>
          <w:rFonts w:ascii="DejaVu Sans Condensed" w:eastAsia="DejaVu Sans Condensed" w:hAnsi="DejaVu Sans Condensed" w:cs="DejaVu Sans Condensed"/>
          <w:color w:val="1D1D1D"/>
        </w:rPr>
      </w:pPr>
    </w:p>
    <w:p w14:paraId="1144D4B3" w14:textId="46787C41" w:rsidR="75707BDA" w:rsidRDefault="75707BDA" w:rsidP="4FE347CF">
      <w:pPr>
        <w:pStyle w:val="Heading2"/>
        <w:rPr>
          <w:sz w:val="40"/>
          <w:szCs w:val="40"/>
        </w:rPr>
      </w:pPr>
      <w:bookmarkStart w:id="1" w:name="_Toc1086339653"/>
      <w:r w:rsidRPr="49AC29F6">
        <w:rPr>
          <w:sz w:val="40"/>
          <w:szCs w:val="40"/>
        </w:rPr>
        <w:t>Lesson 2: Insurance Company Management</w:t>
      </w:r>
      <w:bookmarkEnd w:id="1"/>
    </w:p>
    <w:p w14:paraId="52056CB8" w14:textId="135C4C71" w:rsidR="75707BDA" w:rsidRDefault="75707BDA" w:rsidP="4FE347CF">
      <w:pPr>
        <w:rPr>
          <w:rFonts w:ascii="Aptos" w:eastAsia="Aptos" w:hAnsi="Aptos" w:cs="Aptos"/>
        </w:rPr>
      </w:pPr>
      <w:r w:rsidRPr="4FE347CF">
        <w:rPr>
          <w:rFonts w:ascii="DejaVu Sans Condensed" w:eastAsia="DejaVu Sans Condensed" w:hAnsi="DejaVu Sans Condensed" w:cs="DejaVu Sans Condensed"/>
          <w:color w:val="1D1D1D"/>
        </w:rPr>
        <w:t>What is management? It is generally described as consisting of four functions. Companies differ in how they approach the four functions of management. Learn about the different ways to organize and run an insurance company.</w:t>
      </w:r>
    </w:p>
    <w:p w14:paraId="34232DDC" w14:textId="401AF6D1" w:rsidR="4FE347CF" w:rsidRDefault="4FE347CF" w:rsidP="4FE347CF">
      <w:pPr>
        <w:rPr>
          <w:rFonts w:ascii="DejaVu Sans Condensed" w:eastAsia="DejaVu Sans Condensed" w:hAnsi="DejaVu Sans Condensed" w:cs="DejaVu Sans Condensed"/>
          <w:color w:val="1D1D1D"/>
        </w:rPr>
      </w:pPr>
    </w:p>
    <w:p w14:paraId="3754F79C" w14:textId="795AA864" w:rsidR="75707BDA" w:rsidRDefault="75707BDA" w:rsidP="4FE347CF">
      <w:pPr>
        <w:pStyle w:val="Heading3"/>
        <w:rPr>
          <w:sz w:val="40"/>
          <w:szCs w:val="40"/>
        </w:rPr>
      </w:pPr>
      <w:bookmarkStart w:id="2" w:name="_Toc1601992173"/>
      <w:r w:rsidRPr="49AC29F6">
        <w:rPr>
          <w:sz w:val="40"/>
          <w:szCs w:val="40"/>
        </w:rPr>
        <w:t>Learning Objectives</w:t>
      </w:r>
      <w:bookmarkEnd w:id="2"/>
    </w:p>
    <w:p w14:paraId="69CCEB38" w14:textId="1F85AFEC" w:rsidR="4FE347CF" w:rsidRDefault="4FE347CF" w:rsidP="4FE347CF">
      <w:pPr>
        <w:shd w:val="clear" w:color="auto" w:fill="FFFFFF" w:themeFill="background1"/>
        <w:spacing w:after="0"/>
      </w:pPr>
    </w:p>
    <w:p w14:paraId="0E423583" w14:textId="51E03CDD" w:rsidR="75707BDA" w:rsidRDefault="75707BDA" w:rsidP="4FE347CF">
      <w:pPr>
        <w:pStyle w:val="ListParagraph"/>
        <w:numPr>
          <w:ilvl w:val="0"/>
          <w:numId w:val="26"/>
        </w:numPr>
        <w:shd w:val="clear" w:color="auto" w:fill="FFFFFF" w:themeFill="background1"/>
        <w:spacing w:after="0"/>
        <w:rPr>
          <w:rFonts w:ascii="DejaVu Sans Condensed" w:eastAsia="DejaVu Sans Condensed" w:hAnsi="DejaVu Sans Condensed" w:cs="DejaVu Sans Condensed"/>
          <w:color w:val="000000" w:themeColor="text1"/>
        </w:rPr>
      </w:pPr>
      <w:r w:rsidRPr="4FE347CF">
        <w:rPr>
          <w:rFonts w:ascii="DejaVu Sans Condensed" w:eastAsia="DejaVu Sans Condensed" w:hAnsi="DejaVu Sans Condensed" w:cs="DejaVu Sans Condensed"/>
          <w:color w:val="000000" w:themeColor="text1"/>
        </w:rPr>
        <w:t>Describe the four functions of management.</w:t>
      </w:r>
    </w:p>
    <w:p w14:paraId="563DB336" w14:textId="0FF49219" w:rsidR="75707BDA" w:rsidRDefault="75707BDA" w:rsidP="4FE347CF">
      <w:pPr>
        <w:pStyle w:val="ListParagraph"/>
        <w:numPr>
          <w:ilvl w:val="0"/>
          <w:numId w:val="26"/>
        </w:numPr>
        <w:shd w:val="clear" w:color="auto" w:fill="FFFFFF" w:themeFill="background1"/>
        <w:spacing w:after="0"/>
        <w:rPr>
          <w:rFonts w:ascii="DejaVu Sans Condensed" w:eastAsia="DejaVu Sans Condensed" w:hAnsi="DejaVu Sans Condensed" w:cs="DejaVu Sans Condensed"/>
          <w:color w:val="000000" w:themeColor="text1"/>
        </w:rPr>
      </w:pPr>
      <w:r w:rsidRPr="4FE347CF">
        <w:rPr>
          <w:rFonts w:ascii="DejaVu Sans Condensed" w:eastAsia="DejaVu Sans Condensed" w:hAnsi="DejaVu Sans Condensed" w:cs="DejaVu Sans Condensed"/>
          <w:color w:val="000000" w:themeColor="text1"/>
        </w:rPr>
        <w:t>Recognize typical functional areas for insurance operations, and classify units as line or support functions.</w:t>
      </w:r>
    </w:p>
    <w:p w14:paraId="53BD61F0" w14:textId="79C6CF7C" w:rsidR="75707BDA" w:rsidRDefault="75707BDA" w:rsidP="4FE347CF">
      <w:pPr>
        <w:pStyle w:val="ListParagraph"/>
        <w:numPr>
          <w:ilvl w:val="0"/>
          <w:numId w:val="26"/>
        </w:numPr>
        <w:shd w:val="clear" w:color="auto" w:fill="FFFFFF" w:themeFill="background1"/>
        <w:spacing w:after="0"/>
        <w:rPr>
          <w:rFonts w:ascii="DejaVu Sans Condensed" w:eastAsia="DejaVu Sans Condensed" w:hAnsi="DejaVu Sans Condensed" w:cs="DejaVu Sans Condensed"/>
          <w:color w:val="000000" w:themeColor="text1"/>
        </w:rPr>
      </w:pPr>
      <w:r w:rsidRPr="4FE347CF">
        <w:rPr>
          <w:rFonts w:ascii="DejaVu Sans Condensed" w:eastAsia="DejaVu Sans Condensed" w:hAnsi="DejaVu Sans Condensed" w:cs="DejaVu Sans Condensed"/>
          <w:color w:val="000000" w:themeColor="text1"/>
        </w:rPr>
        <w:t>Describe organizational concepts such as accountability, authority, chain of command, delegation, division of labor, and responsibility.</w:t>
      </w:r>
    </w:p>
    <w:p w14:paraId="31D680C8" w14:textId="7C9BCCFC" w:rsidR="75707BDA" w:rsidRDefault="75707BDA" w:rsidP="4FE347CF">
      <w:pPr>
        <w:pStyle w:val="ListParagraph"/>
        <w:numPr>
          <w:ilvl w:val="0"/>
          <w:numId w:val="26"/>
        </w:numPr>
        <w:shd w:val="clear" w:color="auto" w:fill="FFFFFF" w:themeFill="background1"/>
        <w:spacing w:after="0"/>
        <w:rPr>
          <w:rFonts w:ascii="DejaVu Sans Condensed" w:eastAsia="DejaVu Sans Condensed" w:hAnsi="DejaVu Sans Condensed" w:cs="DejaVu Sans Condensed"/>
          <w:color w:val="000000" w:themeColor="text1"/>
        </w:rPr>
      </w:pPr>
      <w:r w:rsidRPr="4FE347CF">
        <w:rPr>
          <w:rFonts w:ascii="DejaVu Sans Condensed" w:eastAsia="DejaVu Sans Condensed" w:hAnsi="DejaVu Sans Condensed" w:cs="DejaVu Sans Condensed"/>
          <w:color w:val="000000" w:themeColor="text1"/>
        </w:rPr>
        <w:t>Characterize the distinct roles of executives, middle managers, and supervisors.</w:t>
      </w:r>
    </w:p>
    <w:p w14:paraId="7634A98C" w14:textId="68FF5727" w:rsidR="75707BDA" w:rsidRDefault="75707BDA" w:rsidP="4FE347CF">
      <w:pPr>
        <w:pStyle w:val="ListParagraph"/>
        <w:numPr>
          <w:ilvl w:val="0"/>
          <w:numId w:val="26"/>
        </w:numPr>
        <w:shd w:val="clear" w:color="auto" w:fill="FFFFFF" w:themeFill="background1"/>
        <w:spacing w:after="0"/>
        <w:rPr>
          <w:rFonts w:ascii="DejaVu Sans Condensed" w:eastAsia="DejaVu Sans Condensed" w:hAnsi="DejaVu Sans Condensed" w:cs="DejaVu Sans Condensed"/>
          <w:color w:val="000000" w:themeColor="text1"/>
        </w:rPr>
      </w:pPr>
      <w:r w:rsidRPr="4FE347CF">
        <w:rPr>
          <w:rFonts w:ascii="DejaVu Sans Condensed" w:eastAsia="DejaVu Sans Condensed" w:hAnsi="DejaVu Sans Condensed" w:cs="DejaVu Sans Condensed"/>
          <w:color w:val="000000" w:themeColor="text1"/>
        </w:rPr>
        <w:t>Describe how financial services companies use function, product, territory, customer, and distribution channel to structure their organization.</w:t>
      </w:r>
    </w:p>
    <w:p w14:paraId="2BF88CA0" w14:textId="0E27E327" w:rsidR="4FE347CF" w:rsidRDefault="4FE347CF" w:rsidP="4FE347CF">
      <w:pPr>
        <w:shd w:val="clear" w:color="auto" w:fill="FFFFFF" w:themeFill="background1"/>
        <w:spacing w:after="0"/>
        <w:rPr>
          <w:rFonts w:ascii="DejaVu Sans Condensed" w:eastAsia="DejaVu Sans Condensed" w:hAnsi="DejaVu Sans Condensed" w:cs="DejaVu Sans Condensed"/>
          <w:color w:val="000000" w:themeColor="text1"/>
        </w:rPr>
      </w:pPr>
    </w:p>
    <w:p w14:paraId="3EFFE0D0" w14:textId="1264F4E1" w:rsidR="4FE347CF" w:rsidRDefault="4FE347CF" w:rsidP="4FE347CF">
      <w:pPr>
        <w:rPr>
          <w:rFonts w:ascii="DejaVu Sans Condensed" w:eastAsia="DejaVu Sans Condensed" w:hAnsi="DejaVu Sans Condensed" w:cs="DejaVu Sans Condensed"/>
          <w:color w:val="1D1D1D"/>
        </w:rPr>
      </w:pPr>
    </w:p>
    <w:p w14:paraId="3240340B" w14:textId="04DC3A63" w:rsidR="75707BDA" w:rsidRDefault="75707BDA" w:rsidP="49AC29F6">
      <w:pPr>
        <w:pStyle w:val="Heading3"/>
        <w:rPr>
          <w:b/>
          <w:bCs/>
          <w:sz w:val="40"/>
          <w:szCs w:val="40"/>
        </w:rPr>
      </w:pPr>
      <w:bookmarkStart w:id="3" w:name="_Toc1154884531"/>
      <w:r w:rsidRPr="49AC29F6">
        <w:rPr>
          <w:sz w:val="40"/>
          <w:szCs w:val="40"/>
        </w:rPr>
        <w:t>Planning and Organizing in an Insurance Company</w:t>
      </w:r>
      <w:bookmarkEnd w:id="3"/>
    </w:p>
    <w:p w14:paraId="11AB90D2" w14:textId="76B4BF78" w:rsidR="75707BDA" w:rsidRDefault="75707BDA" w:rsidP="49AC29F6">
      <w:pPr>
        <w:pStyle w:val="NoSpacing"/>
        <w:rPr>
          <w:b/>
          <w:bCs/>
        </w:rPr>
      </w:pPr>
      <w:r w:rsidRPr="49AC29F6">
        <w:rPr>
          <w:b/>
          <w:bCs/>
        </w:rPr>
        <w:t>Learning Objectives</w:t>
      </w:r>
    </w:p>
    <w:p w14:paraId="3021B3C1" w14:textId="114925CD" w:rsidR="75707BDA" w:rsidRDefault="75707BDA" w:rsidP="4FE347CF">
      <w:pPr>
        <w:shd w:val="clear" w:color="auto" w:fill="FBF6D9"/>
        <w:spacing w:after="150"/>
      </w:pPr>
      <w:r w:rsidRPr="4FE347CF">
        <w:rPr>
          <w:rFonts w:ascii="DejaVu Sans Condensed" w:eastAsia="DejaVu Sans Condensed" w:hAnsi="DejaVu Sans Condensed" w:cs="DejaVu Sans Condensed"/>
          <w:color w:val="000000" w:themeColor="text1"/>
        </w:rPr>
        <w:t>Describe the four functions of management.</w:t>
      </w:r>
    </w:p>
    <w:p w14:paraId="1BDE943B" w14:textId="2BEB3DC4" w:rsidR="75707BDA" w:rsidRDefault="75707BDA" w:rsidP="4FE347CF">
      <w:pPr>
        <w:shd w:val="clear" w:color="auto" w:fill="FBF6D9"/>
        <w:spacing w:after="150"/>
      </w:pPr>
      <w:r w:rsidRPr="49AC29F6">
        <w:rPr>
          <w:rFonts w:ascii="DejaVu Sans Condensed" w:eastAsia="DejaVu Sans Condensed" w:hAnsi="DejaVu Sans Condensed" w:cs="DejaVu Sans Condensed"/>
          <w:color w:val="000000" w:themeColor="text1"/>
        </w:rPr>
        <w:t>Recognize typical functional areas for insurance operations, and classify units as line or support units.</w:t>
      </w:r>
    </w:p>
    <w:p w14:paraId="5F4AD89F" w14:textId="3A591875" w:rsidR="75707BDA" w:rsidRDefault="75707BDA" w:rsidP="4FE347CF">
      <w:pPr>
        <w:spacing w:after="0"/>
        <w:ind w:left="6135"/>
        <w:jc w:val="right"/>
      </w:pPr>
      <w:r w:rsidRPr="4FE347CF">
        <w:rPr>
          <w:rFonts w:ascii="Helvetica" w:eastAsia="Helvetica" w:hAnsi="Helvetica" w:cs="Helvetica"/>
          <w:color w:val="FFFFFF" w:themeColor="background1"/>
          <w:sz w:val="22"/>
          <w:szCs w:val="22"/>
        </w:rPr>
        <w:t>Start</w:t>
      </w:r>
    </w:p>
    <w:p w14:paraId="3C6A4ED9" w14:textId="11819139" w:rsidR="75707BDA" w:rsidRDefault="75707BDA" w:rsidP="4FE347CF">
      <w:pPr>
        <w:shd w:val="clear" w:color="auto" w:fill="FFFFFF" w:themeFill="background1"/>
        <w:spacing w:after="150"/>
      </w:pPr>
      <w:r w:rsidRPr="4FE347CF">
        <w:rPr>
          <w:rFonts w:ascii="DejaVu Sans Condensed" w:eastAsia="DejaVu Sans Condensed" w:hAnsi="DejaVu Sans Condensed" w:cs="DejaVu Sans Condensed"/>
          <w:color w:val="000000" w:themeColor="text1"/>
        </w:rPr>
        <w:t>Every company needs to define who's in charge and who performs what tasks. An organizational structure sets these rules and focuses different individuals on one set of goals. But how do these rules apply to Forthright…or to any company for that matter? It's easy to see the daily contributions of employees like Todd and Rey, but how do leaders like the CEO and President contribute?</w:t>
      </w:r>
    </w:p>
    <w:p w14:paraId="0D264D07" w14:textId="0767FB68" w:rsidR="75707BDA" w:rsidRDefault="75707BDA" w:rsidP="4FE347CF">
      <w:pPr>
        <w:shd w:val="clear" w:color="auto" w:fill="FFFFFF" w:themeFill="background1"/>
        <w:spacing w:after="150"/>
      </w:pPr>
      <w:r w:rsidRPr="4FE347CF">
        <w:rPr>
          <w:rFonts w:ascii="DejaVu Sans Condensed" w:eastAsia="DejaVu Sans Condensed" w:hAnsi="DejaVu Sans Condensed" w:cs="DejaVu Sans Condensed"/>
          <w:color w:val="000000" w:themeColor="text1"/>
        </w:rPr>
        <w:t>Leaders have vast responsibility. Most managers have jam packed schedules from the time they walk into the office until the time they leave. The functions of management are important to company operations. After all, management shapes an organization's vision. This involves planning for the future, organizing personnel, directing work activity, and delegating duties.</w:t>
      </w:r>
    </w:p>
    <w:p w14:paraId="05EEEACE" w14:textId="6C35120C" w:rsidR="75707BDA" w:rsidRDefault="75707BDA" w:rsidP="4FE347CF">
      <w:pPr>
        <w:shd w:val="clear" w:color="auto" w:fill="FFFFFF" w:themeFill="background1"/>
        <w:spacing w:after="150"/>
      </w:pPr>
      <w:r w:rsidRPr="4FE347CF">
        <w:rPr>
          <w:rFonts w:ascii="DejaVu Sans Condensed" w:eastAsia="DejaVu Sans Condensed" w:hAnsi="DejaVu Sans Condensed" w:cs="DejaVu Sans Condensed"/>
          <w:color w:val="000000" w:themeColor="text1"/>
        </w:rPr>
        <w:t>In this lesson, we'll explore how different management functions help an organization run smoothly.</w:t>
      </w:r>
    </w:p>
    <w:p w14:paraId="05016DC1" w14:textId="3BE3A418" w:rsidR="75707BDA" w:rsidRDefault="75707BDA" w:rsidP="4FE347CF">
      <w:pPr>
        <w:shd w:val="clear" w:color="auto" w:fill="FFFFFF" w:themeFill="background1"/>
        <w:spacing w:after="150"/>
      </w:pPr>
      <w:r w:rsidRPr="4FE347CF">
        <w:rPr>
          <w:rFonts w:ascii="DejaVu Sans Condensed" w:eastAsia="DejaVu Sans Condensed" w:hAnsi="DejaVu Sans Condensed" w:cs="DejaVu Sans Condensed"/>
          <w:color w:val="000000" w:themeColor="text1"/>
        </w:rPr>
        <w:t>One approach to understanding management is to consider the four functions of management:</w:t>
      </w:r>
    </w:p>
    <w:p w14:paraId="437DBFF6" w14:textId="7EBC7005" w:rsidR="75707BDA" w:rsidRDefault="75707BDA" w:rsidP="4FE347CF">
      <w:pPr>
        <w:pStyle w:val="ListParagraph"/>
        <w:numPr>
          <w:ilvl w:val="0"/>
          <w:numId w:val="25"/>
        </w:numPr>
        <w:shd w:val="clear" w:color="auto" w:fill="FFFFFF" w:themeFill="background1"/>
        <w:spacing w:after="0"/>
        <w:rPr>
          <w:rFonts w:ascii="DejaVu Sans Condensed" w:eastAsia="DejaVu Sans Condensed" w:hAnsi="DejaVu Sans Condensed" w:cs="DejaVu Sans Condensed"/>
          <w:color w:val="000000" w:themeColor="text1"/>
        </w:rPr>
      </w:pPr>
      <w:r w:rsidRPr="4FE347CF">
        <w:rPr>
          <w:rFonts w:ascii="DejaVu Sans Condensed" w:eastAsia="DejaVu Sans Condensed" w:hAnsi="DejaVu Sans Condensed" w:cs="DejaVu Sans Condensed"/>
          <w:b/>
          <w:bCs/>
          <w:color w:val="000000" w:themeColor="text1"/>
        </w:rPr>
        <w:t>PLANNING</w:t>
      </w:r>
      <w:r w:rsidRPr="4FE347CF">
        <w:rPr>
          <w:rFonts w:ascii="DejaVu Sans Condensed" w:eastAsia="DejaVu Sans Condensed" w:hAnsi="DejaVu Sans Condensed" w:cs="DejaVu Sans Condensed"/>
          <w:color w:val="000000" w:themeColor="text1"/>
        </w:rPr>
        <w:t xml:space="preserve"> for desired outcomes</w:t>
      </w:r>
    </w:p>
    <w:p w14:paraId="4B42149A" w14:textId="2073FCF6" w:rsidR="75707BDA" w:rsidRDefault="75707BDA" w:rsidP="4FE347CF">
      <w:pPr>
        <w:pStyle w:val="ListParagraph"/>
        <w:numPr>
          <w:ilvl w:val="0"/>
          <w:numId w:val="25"/>
        </w:numPr>
        <w:shd w:val="clear" w:color="auto" w:fill="FFFFFF" w:themeFill="background1"/>
        <w:spacing w:after="0"/>
        <w:rPr>
          <w:rFonts w:ascii="DejaVu Sans Condensed" w:eastAsia="DejaVu Sans Condensed" w:hAnsi="DejaVu Sans Condensed" w:cs="DejaVu Sans Condensed"/>
          <w:color w:val="000000" w:themeColor="text1"/>
        </w:rPr>
      </w:pPr>
      <w:r w:rsidRPr="4FE347CF">
        <w:rPr>
          <w:rFonts w:ascii="DejaVu Sans Condensed" w:eastAsia="DejaVu Sans Condensed" w:hAnsi="DejaVu Sans Condensed" w:cs="DejaVu Sans Condensed"/>
          <w:b/>
          <w:bCs/>
          <w:color w:val="000000" w:themeColor="text1"/>
        </w:rPr>
        <w:t>ORGANIZING</w:t>
      </w:r>
      <w:r w:rsidRPr="4FE347CF">
        <w:rPr>
          <w:rFonts w:ascii="DejaVu Sans Condensed" w:eastAsia="DejaVu Sans Condensed" w:hAnsi="DejaVu Sans Condensed" w:cs="DejaVu Sans Condensed"/>
          <w:color w:val="000000" w:themeColor="text1"/>
        </w:rPr>
        <w:t xml:space="preserve"> tasks, employees, and other resources</w:t>
      </w:r>
    </w:p>
    <w:p w14:paraId="7F572F1F" w14:textId="38B65CE0" w:rsidR="75707BDA" w:rsidRDefault="75707BDA" w:rsidP="4FE347CF">
      <w:pPr>
        <w:pStyle w:val="ListParagraph"/>
        <w:numPr>
          <w:ilvl w:val="0"/>
          <w:numId w:val="25"/>
        </w:numPr>
        <w:shd w:val="clear" w:color="auto" w:fill="FFFFFF" w:themeFill="background1"/>
        <w:spacing w:after="0"/>
        <w:rPr>
          <w:rFonts w:ascii="DejaVu Sans Condensed" w:eastAsia="DejaVu Sans Condensed" w:hAnsi="DejaVu Sans Condensed" w:cs="DejaVu Sans Condensed"/>
          <w:color w:val="000000" w:themeColor="text1"/>
        </w:rPr>
      </w:pPr>
      <w:r w:rsidRPr="4FE347CF">
        <w:rPr>
          <w:rFonts w:ascii="DejaVu Sans Condensed" w:eastAsia="DejaVu Sans Condensed" w:hAnsi="DejaVu Sans Condensed" w:cs="DejaVu Sans Condensed"/>
          <w:b/>
          <w:bCs/>
          <w:color w:val="000000" w:themeColor="text1"/>
        </w:rPr>
        <w:t>DIRECTING</w:t>
      </w:r>
      <w:r w:rsidRPr="4FE347CF">
        <w:rPr>
          <w:rFonts w:ascii="DejaVu Sans Condensed" w:eastAsia="DejaVu Sans Condensed" w:hAnsi="DejaVu Sans Condensed" w:cs="DejaVu Sans Condensed"/>
          <w:color w:val="000000" w:themeColor="text1"/>
        </w:rPr>
        <w:t xml:space="preserve"> employees and other resources</w:t>
      </w:r>
    </w:p>
    <w:p w14:paraId="63E2A2A3" w14:textId="460F47EE" w:rsidR="75707BDA" w:rsidRDefault="75707BDA" w:rsidP="4FE347CF">
      <w:pPr>
        <w:pStyle w:val="ListParagraph"/>
        <w:numPr>
          <w:ilvl w:val="0"/>
          <w:numId w:val="25"/>
        </w:numPr>
        <w:shd w:val="clear" w:color="auto" w:fill="FFFFFF" w:themeFill="background1"/>
        <w:spacing w:after="0"/>
        <w:rPr>
          <w:rFonts w:ascii="DejaVu Sans Condensed" w:eastAsia="DejaVu Sans Condensed" w:hAnsi="DejaVu Sans Condensed" w:cs="DejaVu Sans Condensed"/>
          <w:color w:val="000000" w:themeColor="text1"/>
        </w:rPr>
      </w:pPr>
      <w:r w:rsidRPr="4FE347CF">
        <w:rPr>
          <w:rFonts w:ascii="DejaVu Sans Condensed" w:eastAsia="DejaVu Sans Condensed" w:hAnsi="DejaVu Sans Condensed" w:cs="DejaVu Sans Condensed"/>
          <w:b/>
          <w:bCs/>
          <w:color w:val="000000" w:themeColor="text1"/>
        </w:rPr>
        <w:t>CONTROLLING</w:t>
      </w:r>
      <w:r w:rsidRPr="4FE347CF">
        <w:rPr>
          <w:rFonts w:ascii="DejaVu Sans Condensed" w:eastAsia="DejaVu Sans Condensed" w:hAnsi="DejaVu Sans Condensed" w:cs="DejaVu Sans Condensed"/>
          <w:color w:val="000000" w:themeColor="text1"/>
        </w:rPr>
        <w:t xml:space="preserve"> work processes to ensure that actual results correspond to desired results</w:t>
      </w:r>
    </w:p>
    <w:p w14:paraId="3CACB340" w14:textId="63D75A2E" w:rsidR="75707BDA" w:rsidRDefault="75707BDA" w:rsidP="4FE347CF">
      <w:pPr>
        <w:shd w:val="clear" w:color="auto" w:fill="FFFFFF" w:themeFill="background1"/>
        <w:spacing w:after="150"/>
      </w:pPr>
      <w:r w:rsidRPr="4FE347CF">
        <w:rPr>
          <w:rFonts w:ascii="DejaVu Sans Condensed" w:eastAsia="DejaVu Sans Condensed" w:hAnsi="DejaVu Sans Condensed" w:cs="DejaVu Sans Condensed"/>
          <w:color w:val="000000" w:themeColor="text1"/>
        </w:rPr>
        <w:t>We'll start with planning.</w:t>
      </w:r>
    </w:p>
    <w:p w14:paraId="3C677A65" w14:textId="140FC447" w:rsidR="75707BDA" w:rsidRDefault="75707BDA" w:rsidP="49AC29F6">
      <w:pPr>
        <w:rPr>
          <w:rFonts w:ascii="DejaVu Sans Condensed" w:eastAsia="DejaVu Sans Condensed" w:hAnsi="DejaVu Sans Condensed" w:cs="DejaVu Sans Condensed"/>
          <w:b/>
          <w:bCs/>
          <w:color w:val="015D52"/>
          <w:sz w:val="40"/>
          <w:szCs w:val="40"/>
        </w:rPr>
      </w:pPr>
      <w:r w:rsidRPr="49AC29F6">
        <w:rPr>
          <w:b/>
          <w:bCs/>
          <w:sz w:val="40"/>
          <w:szCs w:val="40"/>
        </w:rPr>
        <w:t>Planning, Strategy, and Tactics</w:t>
      </w:r>
    </w:p>
    <w:p w14:paraId="30DD4FF7" w14:textId="63472434" w:rsidR="75707BDA" w:rsidRDefault="75707BDA" w:rsidP="49AC29F6">
      <w:pPr>
        <w:shd w:val="clear" w:color="auto" w:fill="FFFFFF" w:themeFill="background1"/>
        <w:spacing w:after="150"/>
        <w:rPr>
          <w:rFonts w:ascii="DejaVu Sans Condensed" w:eastAsia="DejaVu Sans Condensed" w:hAnsi="DejaVu Sans Condensed" w:cs="DejaVu Sans Condensed"/>
          <w:color w:val="000000" w:themeColor="text1"/>
        </w:rPr>
      </w:pPr>
      <w:r w:rsidRPr="49AC29F6">
        <w:rPr>
          <w:rFonts w:ascii="DejaVu Sans Condensed" w:eastAsia="DejaVu Sans Condensed" w:hAnsi="DejaVu Sans Condensed" w:cs="DejaVu Sans Condensed"/>
          <w:color w:val="000000" w:themeColor="text1"/>
        </w:rPr>
        <w:t xml:space="preserve">We all plan for the future and set goals, but not in the same elaborate way as large financial companies. A </w:t>
      </w:r>
      <w:r w:rsidRPr="49AC29F6">
        <w:rPr>
          <w:rFonts w:ascii="DejaVu Sans Condensed" w:eastAsia="DejaVu Sans Condensed" w:hAnsi="DejaVu Sans Condensed" w:cs="DejaVu Sans Condensed"/>
          <w:b/>
          <w:bCs/>
          <w:color w:val="0069AA"/>
          <w:u w:val="single"/>
        </w:rPr>
        <w:t>goal</w:t>
      </w:r>
      <w:r w:rsidR="25C5976A" w:rsidRPr="49AC29F6">
        <w:rPr>
          <w:rFonts w:ascii="DejaVu Sans Condensed" w:eastAsia="DejaVu Sans Condensed" w:hAnsi="DejaVu Sans Condensed" w:cs="DejaVu Sans Condensed"/>
          <w:b/>
          <w:bCs/>
          <w:color w:val="0069AA"/>
          <w:u w:val="single"/>
        </w:rPr>
        <w:t xml:space="preserve"> (A desired future outcome. Also called an objective)</w:t>
      </w:r>
      <w:r w:rsidRPr="49AC29F6">
        <w:rPr>
          <w:rFonts w:ascii="DejaVu Sans Condensed" w:eastAsia="DejaVu Sans Condensed" w:hAnsi="DejaVu Sans Condensed" w:cs="DejaVu Sans Condensed"/>
          <w:color w:val="000000" w:themeColor="text1"/>
        </w:rPr>
        <w:t xml:space="preserve"> is a desired future outcome.</w:t>
      </w:r>
    </w:p>
    <w:p w14:paraId="2E947B24" w14:textId="0F7D5406" w:rsidR="75707BDA" w:rsidRDefault="75707BDA" w:rsidP="49AC29F6">
      <w:pPr>
        <w:shd w:val="clear" w:color="auto" w:fill="FFFFFF" w:themeFill="background1"/>
        <w:spacing w:after="150"/>
        <w:rPr>
          <w:rFonts w:ascii="DejaVu Sans Condensed" w:eastAsia="DejaVu Sans Condensed" w:hAnsi="DejaVu Sans Condensed" w:cs="DejaVu Sans Condensed"/>
          <w:color w:val="000000" w:themeColor="text1"/>
        </w:rPr>
      </w:pPr>
      <w:r w:rsidRPr="49AC29F6">
        <w:rPr>
          <w:rFonts w:ascii="DejaVu Sans Condensed" w:eastAsia="DejaVu Sans Condensed" w:hAnsi="DejaVu Sans Condensed" w:cs="DejaVu Sans Condensed"/>
          <w:b/>
          <w:bCs/>
          <w:color w:val="0069AA"/>
          <w:u w:val="single"/>
        </w:rPr>
        <w:t>Planning</w:t>
      </w:r>
      <w:r w:rsidR="45F35F74" w:rsidRPr="49AC29F6">
        <w:rPr>
          <w:rFonts w:ascii="DejaVu Sans Condensed" w:eastAsia="DejaVu Sans Condensed" w:hAnsi="DejaVu Sans Condensed" w:cs="DejaVu Sans Condensed"/>
          <w:b/>
          <w:bCs/>
          <w:color w:val="0069AA"/>
          <w:u w:val="single"/>
        </w:rPr>
        <w:t xml:space="preserve"> (The process of preparing for the future by establishing appropriate goals and formulating strategies and activities for achieving those goals.)</w:t>
      </w:r>
      <w:r w:rsidRPr="49AC29F6">
        <w:rPr>
          <w:rFonts w:ascii="DejaVu Sans Condensed" w:eastAsia="DejaVu Sans Condensed" w:hAnsi="DejaVu Sans Condensed" w:cs="DejaVu Sans Condensed"/>
          <w:color w:val="000000" w:themeColor="text1"/>
        </w:rPr>
        <w:t xml:space="preserve"> consists of identifying goals, and also the strategies and tactics the company will use to achieve those goals.</w:t>
      </w:r>
    </w:p>
    <w:p w14:paraId="277D55D3" w14:textId="18BC6305" w:rsidR="75707BDA" w:rsidRDefault="75707BDA" w:rsidP="4FE347CF">
      <w:pPr>
        <w:pStyle w:val="ListParagraph"/>
        <w:numPr>
          <w:ilvl w:val="0"/>
          <w:numId w:val="24"/>
        </w:numPr>
        <w:shd w:val="clear" w:color="auto" w:fill="FFFFFF" w:themeFill="background1"/>
        <w:spacing w:after="0"/>
        <w:rPr>
          <w:rFonts w:ascii="DejaVu Sans Condensed" w:eastAsia="DejaVu Sans Condensed" w:hAnsi="DejaVu Sans Condensed" w:cs="DejaVu Sans Condensed"/>
          <w:color w:val="000000" w:themeColor="text1"/>
        </w:rPr>
      </w:pPr>
      <w:r w:rsidRPr="4FE347CF">
        <w:rPr>
          <w:rFonts w:ascii="DejaVu Sans Condensed" w:eastAsia="DejaVu Sans Condensed" w:hAnsi="DejaVu Sans Condensed" w:cs="DejaVu Sans Condensed"/>
          <w:b/>
          <w:bCs/>
          <w:color w:val="0069AA"/>
          <w:u w:val="single"/>
        </w:rPr>
        <w:t>Strategies</w:t>
      </w:r>
      <w:r w:rsidRPr="4FE347CF">
        <w:rPr>
          <w:rFonts w:ascii="DejaVu Sans Condensed" w:eastAsia="DejaVu Sans Condensed" w:hAnsi="DejaVu Sans Condensed" w:cs="DejaVu Sans Condensed"/>
          <w:color w:val="000000" w:themeColor="text1"/>
        </w:rPr>
        <w:t>—long-term, high-level plans for achieving goals.</w:t>
      </w:r>
    </w:p>
    <w:p w14:paraId="205F2EF5" w14:textId="6592BB0C" w:rsidR="75707BDA" w:rsidRDefault="75707BDA" w:rsidP="4FE347CF">
      <w:pPr>
        <w:pStyle w:val="ListParagraph"/>
        <w:numPr>
          <w:ilvl w:val="0"/>
          <w:numId w:val="24"/>
        </w:numPr>
        <w:shd w:val="clear" w:color="auto" w:fill="FFFFFF" w:themeFill="background1"/>
        <w:spacing w:after="0"/>
        <w:rPr>
          <w:rFonts w:ascii="DejaVu Sans Condensed" w:eastAsia="DejaVu Sans Condensed" w:hAnsi="DejaVu Sans Condensed" w:cs="DejaVu Sans Condensed"/>
          <w:color w:val="000000" w:themeColor="text1"/>
        </w:rPr>
      </w:pPr>
      <w:r w:rsidRPr="4FE347CF">
        <w:rPr>
          <w:rFonts w:ascii="DejaVu Sans Condensed" w:eastAsia="DejaVu Sans Condensed" w:hAnsi="DejaVu Sans Condensed" w:cs="DejaVu Sans Condensed"/>
          <w:b/>
          <w:bCs/>
          <w:color w:val="0069AA"/>
          <w:u w:val="single"/>
        </w:rPr>
        <w:t>Tactics</w:t>
      </w:r>
      <w:r w:rsidRPr="4FE347CF">
        <w:rPr>
          <w:rFonts w:ascii="DejaVu Sans Condensed" w:eastAsia="DejaVu Sans Condensed" w:hAnsi="DejaVu Sans Condensed" w:cs="DejaVu Sans Condensed"/>
          <w:color w:val="000000" w:themeColor="text1"/>
        </w:rPr>
        <w:t>—activities to support strategies.</w:t>
      </w:r>
    </w:p>
    <w:p w14:paraId="16DD8545" w14:textId="2FEE270A" w:rsidR="75707BDA" w:rsidRDefault="75707BDA" w:rsidP="4FE347CF">
      <w:pPr>
        <w:shd w:val="clear" w:color="auto" w:fill="FFFFFF" w:themeFill="background1"/>
        <w:spacing w:after="150"/>
      </w:pPr>
      <w:r w:rsidRPr="4FE347CF">
        <w:rPr>
          <w:rFonts w:ascii="DejaVu Sans Condensed" w:eastAsia="DejaVu Sans Condensed" w:hAnsi="DejaVu Sans Condensed" w:cs="DejaVu Sans Condensed"/>
          <w:color w:val="000000" w:themeColor="text1"/>
        </w:rPr>
        <w:t>But who sets strategy and who sets tactics?</w:t>
      </w:r>
    </w:p>
    <w:p w14:paraId="65E2A2D2" w14:textId="70E5E3CB" w:rsidR="75707BDA" w:rsidRDefault="75707BDA" w:rsidP="4FE347CF">
      <w:pPr>
        <w:shd w:val="clear" w:color="auto" w:fill="F7F0FF"/>
        <w:spacing w:after="0"/>
        <w:jc w:val="center"/>
      </w:pPr>
      <w:r>
        <w:rPr>
          <w:noProof/>
        </w:rPr>
        <w:drawing>
          <wp:inline distT="0" distB="0" distL="0" distR="0" wp14:anchorId="287DCED7" wp14:editId="56A56888">
            <wp:extent cx="4114800" cy="4248150"/>
            <wp:effectExtent l="0" t="0" r="0" b="0"/>
            <wp:docPr id="426342499"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342499" name=""/>
                    <pic:cNvPicPr/>
                  </pic:nvPicPr>
                  <pic:blipFill>
                    <a:blip r:embed="rId5">
                      <a:extLst>
                        <a:ext uri="{28A0092B-C50C-407E-A947-70E740481C1C}">
                          <a14:useLocalDpi xmlns:a14="http://schemas.microsoft.com/office/drawing/2010/main" val="0"/>
                        </a:ext>
                      </a:extLst>
                    </a:blip>
                    <a:stretch>
                      <a:fillRect/>
                    </a:stretch>
                  </pic:blipFill>
                  <pic:spPr>
                    <a:xfrm>
                      <a:off x="0" y="0"/>
                      <a:ext cx="4114800" cy="4248150"/>
                    </a:xfrm>
                    <a:prstGeom prst="rect">
                      <a:avLst/>
                    </a:prstGeom>
                  </pic:spPr>
                </pic:pic>
              </a:graphicData>
            </a:graphic>
          </wp:inline>
        </w:drawing>
      </w:r>
    </w:p>
    <w:p w14:paraId="3C4037CA" w14:textId="30C62BFD" w:rsidR="75707BDA" w:rsidRDefault="75707BDA" w:rsidP="4FE347CF">
      <w:pPr>
        <w:shd w:val="clear" w:color="auto" w:fill="F7F0FF"/>
        <w:spacing w:after="0"/>
      </w:pPr>
      <w:r w:rsidRPr="4FE347CF">
        <w:rPr>
          <w:rFonts w:ascii="DejaVu Sans Condensed" w:eastAsia="DejaVu Sans Condensed" w:hAnsi="DejaVu Sans Condensed" w:cs="DejaVu Sans Condensed"/>
          <w:color w:val="BF0D3F"/>
        </w:rPr>
        <w:t>I set strategy. I'm an executive. To set strategy, executives consider the company's goals, resources, capabilities, and circumstances.</w:t>
      </w:r>
    </w:p>
    <w:p w14:paraId="6F06407B" w14:textId="04675AA5" w:rsidR="75707BDA" w:rsidRDefault="75707BDA" w:rsidP="4FE347CF">
      <w:pPr>
        <w:spacing w:after="0"/>
        <w:jc w:val="center"/>
      </w:pPr>
      <w:r>
        <w:rPr>
          <w:noProof/>
        </w:rPr>
        <w:drawing>
          <wp:inline distT="0" distB="0" distL="0" distR="0" wp14:anchorId="4A62D96C" wp14:editId="2879BFCF">
            <wp:extent cx="3200400" cy="3000375"/>
            <wp:effectExtent l="0" t="0" r="0" b="0"/>
            <wp:docPr id="1981496260"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496260" name=""/>
                    <pic:cNvPicPr/>
                  </pic:nvPicPr>
                  <pic:blipFill>
                    <a:blip r:embed="rId6">
                      <a:extLst>
                        <a:ext uri="{28A0092B-C50C-407E-A947-70E740481C1C}">
                          <a14:useLocalDpi xmlns:a14="http://schemas.microsoft.com/office/drawing/2010/main" val="0"/>
                        </a:ext>
                      </a:extLst>
                    </a:blip>
                    <a:stretch>
                      <a:fillRect/>
                    </a:stretch>
                  </pic:blipFill>
                  <pic:spPr>
                    <a:xfrm>
                      <a:off x="0" y="0"/>
                      <a:ext cx="3200400" cy="3000375"/>
                    </a:xfrm>
                    <a:prstGeom prst="rect">
                      <a:avLst/>
                    </a:prstGeom>
                  </pic:spPr>
                </pic:pic>
              </a:graphicData>
            </a:graphic>
          </wp:inline>
        </w:drawing>
      </w:r>
    </w:p>
    <w:p w14:paraId="4C127504" w14:textId="1ACCF7B0" w:rsidR="75707BDA" w:rsidRDefault="75707BDA" w:rsidP="4FE347CF">
      <w:pPr>
        <w:spacing w:after="0"/>
      </w:pPr>
      <w:r w:rsidRPr="4FE347CF">
        <w:rPr>
          <w:rFonts w:ascii="DejaVu Sans Condensed" w:eastAsia="DejaVu Sans Condensed" w:hAnsi="DejaVu Sans Condensed" w:cs="DejaVu Sans Condensed"/>
          <w:color w:val="BF0D3F"/>
        </w:rPr>
        <w:t>Tactics are my business. I'm a middle manager. Tactics are the specific tasks and activities employees will perform to support the company's strategies and achieve its goals.</w:t>
      </w:r>
    </w:p>
    <w:p w14:paraId="38C52C0C" w14:textId="0E4935AF" w:rsidR="75707BDA" w:rsidRDefault="75707BDA" w:rsidP="49AC29F6">
      <w:pPr>
        <w:rPr>
          <w:rFonts w:ascii="DejaVu Sans Condensed" w:eastAsia="DejaVu Sans Condensed" w:hAnsi="DejaVu Sans Condensed" w:cs="DejaVu Sans Condensed"/>
          <w:b/>
          <w:bCs/>
          <w:color w:val="015D52"/>
          <w:sz w:val="45"/>
          <w:szCs w:val="45"/>
        </w:rPr>
      </w:pPr>
      <w:r w:rsidRPr="49AC29F6">
        <w:rPr>
          <w:b/>
          <w:bCs/>
        </w:rPr>
        <w:t>Organizing</w:t>
      </w:r>
    </w:p>
    <w:p w14:paraId="5F34278D" w14:textId="5EB12CB1" w:rsidR="75707BDA" w:rsidRDefault="75707BDA" w:rsidP="4FE347CF">
      <w:pPr>
        <w:spacing w:after="150"/>
      </w:pPr>
      <w:r w:rsidRPr="49AC29F6">
        <w:rPr>
          <w:rFonts w:ascii="DejaVu Sans Condensed" w:eastAsia="DejaVu Sans Condensed" w:hAnsi="DejaVu Sans Condensed" w:cs="DejaVu Sans Condensed"/>
          <w:b/>
          <w:bCs/>
          <w:color w:val="0069AA"/>
          <w:u w:val="single"/>
        </w:rPr>
        <w:t>Organizing</w:t>
      </w:r>
      <w:r w:rsidR="554E68B5" w:rsidRPr="49AC29F6">
        <w:rPr>
          <w:rFonts w:ascii="DejaVu Sans Condensed" w:eastAsia="DejaVu Sans Condensed" w:hAnsi="DejaVu Sans Condensed" w:cs="DejaVu Sans Condensed"/>
          <w:b/>
          <w:bCs/>
          <w:color w:val="0069AA"/>
          <w:u w:val="single"/>
        </w:rPr>
        <w:t xml:space="preserve"> (The management function of establishing authority, responsibility, and accountability for accomplishing various company activities, including assembling people and other company resources.)</w:t>
      </w:r>
      <w:r w:rsidRPr="49AC29F6">
        <w:rPr>
          <w:rFonts w:ascii="DejaVu Sans Condensed" w:eastAsia="DejaVu Sans Condensed" w:hAnsi="DejaVu Sans Condensed" w:cs="DejaVu Sans Condensed"/>
          <w:color w:val="000000" w:themeColor="text1"/>
        </w:rPr>
        <w:t xml:space="preserve"> </w:t>
      </w:r>
      <w:r w:rsidR="43196D9B" w:rsidRPr="49AC29F6">
        <w:rPr>
          <w:rFonts w:ascii="DejaVu Sans Condensed" w:eastAsia="DejaVu Sans Condensed" w:hAnsi="DejaVu Sans Condensed" w:cs="DejaVu Sans Condensed"/>
          <w:color w:val="000000" w:themeColor="text1"/>
        </w:rPr>
        <w:t xml:space="preserve"> </w:t>
      </w:r>
      <w:r w:rsidRPr="49AC29F6">
        <w:rPr>
          <w:rFonts w:ascii="DejaVu Sans Condensed" w:eastAsia="DejaVu Sans Condensed" w:hAnsi="DejaVu Sans Condensed" w:cs="DejaVu Sans Condensed"/>
          <w:color w:val="000000" w:themeColor="text1"/>
        </w:rPr>
        <w:t>means defining a structure for an organization to enable it to meet its goals. Companies do this by setting up specialized organizational units to perform work activities.</w:t>
      </w:r>
    </w:p>
    <w:p w14:paraId="1296F9A8" w14:textId="0A86746E" w:rsidR="75707BDA" w:rsidRDefault="75707BDA" w:rsidP="4FE347CF">
      <w:pPr>
        <w:spacing w:after="150"/>
      </w:pPr>
      <w:r w:rsidRPr="49AC29F6">
        <w:rPr>
          <w:rFonts w:ascii="DejaVu Sans Condensed" w:eastAsia="DejaVu Sans Condensed" w:hAnsi="DejaVu Sans Condensed" w:cs="DejaVu Sans Condensed"/>
          <w:color w:val="000000" w:themeColor="text1"/>
        </w:rPr>
        <w:t xml:space="preserve">A distinct type of work is often called a </w:t>
      </w:r>
      <w:r w:rsidRPr="49AC29F6">
        <w:rPr>
          <w:rFonts w:ascii="DejaVu Sans Condensed" w:eastAsia="DejaVu Sans Condensed" w:hAnsi="DejaVu Sans Condensed" w:cs="DejaVu Sans Condensed"/>
          <w:b/>
          <w:bCs/>
          <w:color w:val="0069AA"/>
          <w:u w:val="single"/>
        </w:rPr>
        <w:t>function</w:t>
      </w:r>
      <w:r w:rsidR="6AC23E91" w:rsidRPr="49AC29F6">
        <w:rPr>
          <w:rFonts w:ascii="DejaVu Sans Condensed" w:eastAsia="DejaVu Sans Condensed" w:hAnsi="DejaVu Sans Condensed" w:cs="DejaVu Sans Condensed"/>
          <w:b/>
          <w:bCs/>
          <w:color w:val="0069AA"/>
          <w:u w:val="single"/>
        </w:rPr>
        <w:t xml:space="preserve"> (A distinct type of work or an aspect of operations or management that requires specialized knowledge or technical skill.)</w:t>
      </w:r>
      <w:r w:rsidRPr="49AC29F6">
        <w:rPr>
          <w:rFonts w:ascii="DejaVu Sans Condensed" w:eastAsia="DejaVu Sans Condensed" w:hAnsi="DejaVu Sans Condensed" w:cs="DejaVu Sans Condensed"/>
          <w:color w:val="000000" w:themeColor="text1"/>
        </w:rPr>
        <w:t>. So, when organized so that each unit performs a distinct type of work, organizational units are often referred to as functional areas.</w:t>
      </w:r>
    </w:p>
    <w:p w14:paraId="3196C37B" w14:textId="5F413A7C" w:rsidR="75707BDA" w:rsidRDefault="75707BDA" w:rsidP="4FE347CF">
      <w:pPr>
        <w:spacing w:after="0"/>
        <w:jc w:val="center"/>
      </w:pPr>
      <w:r>
        <w:rPr>
          <w:noProof/>
        </w:rPr>
        <w:drawing>
          <wp:inline distT="0" distB="0" distL="0" distR="0" wp14:anchorId="428C5C4C" wp14:editId="082792F5">
            <wp:extent cx="5943600" cy="5010150"/>
            <wp:effectExtent l="0" t="0" r="0" b="0"/>
            <wp:docPr id="301757140"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57140"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5010150"/>
                    </a:xfrm>
                    <a:prstGeom prst="rect">
                      <a:avLst/>
                    </a:prstGeom>
                  </pic:spPr>
                </pic:pic>
              </a:graphicData>
            </a:graphic>
          </wp:inline>
        </w:drawing>
      </w:r>
    </w:p>
    <w:p w14:paraId="26D49C76" w14:textId="05A756EB" w:rsidR="75707BDA" w:rsidRDefault="75707BDA" w:rsidP="4FE347CF">
      <w:pPr>
        <w:spacing w:after="150"/>
      </w:pPr>
      <w:r w:rsidRPr="49AC29F6">
        <w:rPr>
          <w:rFonts w:ascii="DejaVu Sans Condensed" w:eastAsia="DejaVu Sans Condensed" w:hAnsi="DejaVu Sans Condensed" w:cs="DejaVu Sans Condensed"/>
          <w:color w:val="000000" w:themeColor="text1"/>
        </w:rPr>
        <w:t xml:space="preserve">The types of work done by the different functional areas are classified as </w:t>
      </w:r>
      <w:r w:rsidRPr="49AC29F6">
        <w:rPr>
          <w:rFonts w:ascii="DejaVu Sans Condensed" w:eastAsia="DejaVu Sans Condensed" w:hAnsi="DejaVu Sans Condensed" w:cs="DejaVu Sans Condensed"/>
          <w:b/>
          <w:bCs/>
          <w:color w:val="0069AA"/>
          <w:u w:val="single"/>
        </w:rPr>
        <w:t>line functions</w:t>
      </w:r>
      <w:r w:rsidR="4E138FD9" w:rsidRPr="49AC29F6">
        <w:rPr>
          <w:rFonts w:ascii="DejaVu Sans Condensed" w:eastAsia="DejaVu Sans Condensed" w:hAnsi="DejaVu Sans Condensed" w:cs="DejaVu Sans Condensed"/>
          <w:b/>
          <w:bCs/>
          <w:color w:val="0069AA"/>
          <w:u w:val="single"/>
        </w:rPr>
        <w:t xml:space="preserve"> (A department or other organizational unit that produces or administers products or services.)</w:t>
      </w:r>
      <w:r w:rsidRPr="49AC29F6">
        <w:rPr>
          <w:rFonts w:ascii="DejaVu Sans Condensed" w:eastAsia="DejaVu Sans Condensed" w:hAnsi="DejaVu Sans Condensed" w:cs="DejaVu Sans Condensed"/>
          <w:color w:val="000000" w:themeColor="text1"/>
        </w:rPr>
        <w:t xml:space="preserve"> or </w:t>
      </w:r>
      <w:r w:rsidRPr="49AC29F6">
        <w:rPr>
          <w:rFonts w:ascii="DejaVu Sans Condensed" w:eastAsia="DejaVu Sans Condensed" w:hAnsi="DejaVu Sans Condensed" w:cs="DejaVu Sans Condensed"/>
          <w:b/>
          <w:bCs/>
          <w:color w:val="0069AA"/>
          <w:u w:val="single"/>
        </w:rPr>
        <w:t>support functions</w:t>
      </w:r>
      <w:r w:rsidR="239B720E" w:rsidRPr="49AC29F6">
        <w:rPr>
          <w:rFonts w:ascii="DejaVu Sans Condensed" w:eastAsia="DejaVu Sans Condensed" w:hAnsi="DejaVu Sans Condensed" w:cs="DejaVu Sans Condensed"/>
          <w:b/>
          <w:bCs/>
          <w:color w:val="0069AA"/>
          <w:u w:val="single"/>
        </w:rPr>
        <w:t xml:space="preserve"> (A department or other organizational unit that provides support services to line functions or to other support functions but does not produce or administer products. Also called a staff function.)</w:t>
      </w:r>
      <w:r w:rsidRPr="49AC29F6">
        <w:rPr>
          <w:rFonts w:ascii="DejaVu Sans Condensed" w:eastAsia="DejaVu Sans Condensed" w:hAnsi="DejaVu Sans Condensed" w:cs="DejaVu Sans Condensed"/>
          <w:color w:val="000000" w:themeColor="text1"/>
        </w:rPr>
        <w:t>.</w:t>
      </w:r>
    </w:p>
    <w:p w14:paraId="69954152" w14:textId="539A6F58" w:rsidR="75707BDA" w:rsidRDefault="75707BDA" w:rsidP="4FE347CF">
      <w:pPr>
        <w:spacing w:after="150"/>
      </w:pPr>
      <w:r w:rsidRPr="4FE347CF">
        <w:rPr>
          <w:rFonts w:ascii="DejaVu Sans Condensed" w:eastAsia="DejaVu Sans Condensed" w:hAnsi="DejaVu Sans Condensed" w:cs="DejaVu Sans Condensed"/>
          <w:color w:val="000000" w:themeColor="text1"/>
        </w:rPr>
        <w:t>Forthright has a major division for each line function and structures work units according to the work they perform. Classification of units as line or support functions—and reporting relationships between units—varies by company. Notably, Investment and Actuarial may be classified as line or support functions.</w:t>
      </w:r>
    </w:p>
    <w:p w14:paraId="3E839D35" w14:textId="66B4E964" w:rsidR="75707BDA" w:rsidRDefault="75707BDA" w:rsidP="49AC29F6">
      <w:pPr>
        <w:rPr>
          <w:rFonts w:ascii="DejaVu Sans Condensed" w:eastAsia="DejaVu Sans Condensed" w:hAnsi="DejaVu Sans Condensed" w:cs="DejaVu Sans Condensed"/>
          <w:b/>
          <w:bCs/>
          <w:color w:val="000000" w:themeColor="text1"/>
          <w:sz w:val="36"/>
          <w:szCs w:val="36"/>
        </w:rPr>
      </w:pPr>
      <w:r w:rsidRPr="49AC29F6">
        <w:rPr>
          <w:b/>
          <w:bCs/>
        </w:rPr>
        <w:t>Line Functions in Insurance Companies</w:t>
      </w:r>
    </w:p>
    <w:p w14:paraId="18D0FA5A" w14:textId="0A0605AF" w:rsidR="75707BDA" w:rsidRDefault="75707BDA" w:rsidP="4FE347CF">
      <w:pPr>
        <w:spacing w:after="0"/>
        <w:jc w:val="center"/>
      </w:pPr>
      <w:r>
        <w:rPr>
          <w:noProof/>
        </w:rPr>
        <w:drawing>
          <wp:inline distT="0" distB="0" distL="0" distR="0" wp14:anchorId="46B2559D" wp14:editId="1209FC04">
            <wp:extent cx="5943600" cy="5524500"/>
            <wp:effectExtent l="0" t="0" r="0" b="0"/>
            <wp:docPr id="767130190"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30190"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5524500"/>
                    </a:xfrm>
                    <a:prstGeom prst="rect">
                      <a:avLst/>
                    </a:prstGeom>
                  </pic:spPr>
                </pic:pic>
              </a:graphicData>
            </a:graphic>
          </wp:inline>
        </w:drawing>
      </w:r>
    </w:p>
    <w:p w14:paraId="1CE870A1" w14:textId="6FFD9BBB" w:rsidR="75707BDA" w:rsidRDefault="75707BDA" w:rsidP="4FE347CF">
      <w:pPr>
        <w:spacing w:after="150"/>
      </w:pPr>
      <w:r w:rsidRPr="4FE347CF">
        <w:rPr>
          <w:rFonts w:ascii="DejaVu Sans Condensed" w:eastAsia="DejaVu Sans Condensed" w:hAnsi="DejaVu Sans Condensed" w:cs="DejaVu Sans Condensed"/>
          <w:color w:val="000000" w:themeColor="text1"/>
        </w:rPr>
        <w:t>Use the right arrows below to learn about the line functions each work unit performs.</w:t>
      </w:r>
    </w:p>
    <w:p w14:paraId="4C427B81" w14:textId="14A64A6F" w:rsidR="4FE347CF" w:rsidRDefault="4FE347CF" w:rsidP="4FE347CF">
      <w:pPr>
        <w:shd w:val="clear" w:color="auto" w:fill="F7F0FF"/>
        <w:spacing w:after="0"/>
        <w:ind w:left="300" w:right="300"/>
        <w:jc w:val="center"/>
      </w:pPr>
    </w:p>
    <w:p w14:paraId="4286B849" w14:textId="7E0B199D" w:rsidR="4FE347CF" w:rsidRDefault="4FE347CF" w:rsidP="4FE347CF">
      <w:pPr>
        <w:shd w:val="clear" w:color="auto" w:fill="F7F0FF"/>
        <w:spacing w:after="0"/>
        <w:ind w:left="300" w:right="300"/>
        <w:jc w:val="center"/>
      </w:pPr>
    </w:p>
    <w:p w14:paraId="01C9A6D8" w14:textId="03E3BF2D" w:rsidR="4FE347CF" w:rsidRDefault="4FE347CF" w:rsidP="4FE347CF">
      <w:pPr>
        <w:shd w:val="clear" w:color="auto" w:fill="F7F0FF"/>
        <w:spacing w:after="0"/>
        <w:ind w:left="300" w:right="300"/>
        <w:jc w:val="center"/>
      </w:pPr>
    </w:p>
    <w:p w14:paraId="21FB1B98" w14:textId="3CEE17D7" w:rsidR="75707BDA" w:rsidRDefault="75707BDA" w:rsidP="4FE347CF">
      <w:pPr>
        <w:shd w:val="clear" w:color="auto" w:fill="F7F0FF"/>
        <w:spacing w:after="150"/>
        <w:ind w:left="300" w:right="300"/>
        <w:jc w:val="center"/>
        <w:rPr>
          <w:rFonts w:ascii="DejaVu Sans Condensed" w:eastAsia="DejaVu Sans Condensed" w:hAnsi="DejaVu Sans Condensed" w:cs="DejaVu Sans Condensed"/>
          <w:b/>
          <w:bCs/>
          <w:color w:val="000000" w:themeColor="text1"/>
          <w:sz w:val="33"/>
          <w:szCs w:val="33"/>
        </w:rPr>
      </w:pPr>
      <w:r w:rsidRPr="4FE347CF">
        <w:rPr>
          <w:rFonts w:ascii="DejaVu Sans Condensed" w:eastAsia="DejaVu Sans Condensed" w:hAnsi="DejaVu Sans Condensed" w:cs="DejaVu Sans Condensed"/>
          <w:b/>
          <w:bCs/>
          <w:color w:val="000000" w:themeColor="text1"/>
          <w:sz w:val="33"/>
          <w:szCs w:val="33"/>
        </w:rPr>
        <w:t>Product Development</w:t>
      </w:r>
      <w:r>
        <w:br/>
      </w:r>
      <w:r>
        <w:br/>
      </w:r>
    </w:p>
    <w:p w14:paraId="5C37305D" w14:textId="44774332" w:rsidR="75707BDA" w:rsidRDefault="75707BDA" w:rsidP="4FE347CF">
      <w:pPr>
        <w:shd w:val="clear" w:color="auto" w:fill="F7F0FF"/>
        <w:spacing w:after="150"/>
        <w:ind w:left="300" w:right="300"/>
      </w:pPr>
      <w:r w:rsidRPr="49AC29F6">
        <w:rPr>
          <w:rFonts w:ascii="DejaVu Sans Condensed" w:eastAsia="DejaVu Sans Condensed" w:hAnsi="DejaVu Sans Condensed" w:cs="DejaVu Sans Condensed"/>
          <w:color w:val="000000" w:themeColor="text1"/>
          <w:sz w:val="26"/>
          <w:szCs w:val="26"/>
        </w:rPr>
        <w:t>Takes new products from concept to launch</w:t>
      </w:r>
    </w:p>
    <w:p w14:paraId="2C5F29A4" w14:textId="7162C703" w:rsidR="062ED75C" w:rsidRDefault="062ED75C" w:rsidP="49AC29F6">
      <w:pPr>
        <w:shd w:val="clear" w:color="auto" w:fill="F7F0FF"/>
        <w:spacing w:after="150"/>
        <w:jc w:val="center"/>
        <w:rPr>
          <w:rFonts w:ascii="DejaVu Sans Condensed" w:eastAsia="DejaVu Sans Condensed" w:hAnsi="DejaVu Sans Condensed" w:cs="DejaVu Sans Condensed"/>
          <w:b/>
          <w:bCs/>
          <w:color w:val="000000" w:themeColor="text1"/>
          <w:sz w:val="33"/>
          <w:szCs w:val="33"/>
        </w:rPr>
      </w:pPr>
      <w:r w:rsidRPr="49AC29F6">
        <w:rPr>
          <w:rFonts w:ascii="DejaVu Sans Condensed" w:eastAsia="DejaVu Sans Condensed" w:hAnsi="DejaVu Sans Condensed" w:cs="DejaVu Sans Condensed"/>
          <w:b/>
          <w:bCs/>
          <w:color w:val="000000" w:themeColor="text1"/>
          <w:sz w:val="33"/>
          <w:szCs w:val="33"/>
        </w:rPr>
        <w:t>Distribution and Sales</w:t>
      </w:r>
      <w:r>
        <w:br/>
      </w:r>
      <w:r>
        <w:br/>
      </w:r>
    </w:p>
    <w:p w14:paraId="5BC9768F" w14:textId="713990C9" w:rsidR="062ED75C" w:rsidRDefault="062ED75C" w:rsidP="49AC29F6">
      <w:pPr>
        <w:shd w:val="clear" w:color="auto" w:fill="F7F0FF"/>
        <w:spacing w:after="150"/>
      </w:pPr>
      <w:r w:rsidRPr="49AC29F6">
        <w:rPr>
          <w:rFonts w:ascii="DejaVu Sans Condensed" w:eastAsia="DejaVu Sans Condensed" w:hAnsi="DejaVu Sans Condensed" w:cs="DejaVu Sans Condensed"/>
          <w:color w:val="000000" w:themeColor="text1"/>
          <w:sz w:val="26"/>
          <w:szCs w:val="26"/>
        </w:rPr>
        <w:t>Oversees or performs the company's activities for making products available for sale</w:t>
      </w:r>
    </w:p>
    <w:p w14:paraId="01112504" w14:textId="44E31ACD" w:rsidR="49AC29F6" w:rsidRDefault="49AC29F6" w:rsidP="49AC29F6">
      <w:pPr>
        <w:shd w:val="clear" w:color="auto" w:fill="F7F0FF"/>
        <w:spacing w:after="150"/>
        <w:jc w:val="center"/>
      </w:pPr>
    </w:p>
    <w:p w14:paraId="6ED0BFF4" w14:textId="5A13FB7D" w:rsidR="062ED75C" w:rsidRDefault="062ED75C" w:rsidP="49AC29F6">
      <w:pPr>
        <w:shd w:val="clear" w:color="auto" w:fill="F7F0FF"/>
        <w:spacing w:after="150"/>
        <w:jc w:val="center"/>
        <w:rPr>
          <w:rFonts w:ascii="DejaVu Sans Condensed" w:eastAsia="DejaVu Sans Condensed" w:hAnsi="DejaVu Sans Condensed" w:cs="DejaVu Sans Condensed"/>
          <w:b/>
          <w:bCs/>
          <w:color w:val="000000" w:themeColor="text1"/>
          <w:sz w:val="33"/>
          <w:szCs w:val="33"/>
        </w:rPr>
      </w:pPr>
      <w:r w:rsidRPr="49AC29F6">
        <w:rPr>
          <w:rFonts w:ascii="DejaVu Sans Condensed" w:eastAsia="DejaVu Sans Condensed" w:hAnsi="DejaVu Sans Condensed" w:cs="DejaVu Sans Condensed"/>
          <w:b/>
          <w:bCs/>
          <w:color w:val="000000" w:themeColor="text1"/>
          <w:sz w:val="33"/>
          <w:szCs w:val="33"/>
        </w:rPr>
        <w:t>Customer Service</w:t>
      </w:r>
      <w:r>
        <w:br/>
      </w:r>
      <w:r>
        <w:br/>
      </w:r>
    </w:p>
    <w:p w14:paraId="34926FE2" w14:textId="1BCFFB55" w:rsidR="062ED75C" w:rsidRDefault="062ED75C" w:rsidP="49AC29F6">
      <w:pPr>
        <w:shd w:val="clear" w:color="auto" w:fill="F7F0FF"/>
        <w:spacing w:after="150"/>
      </w:pPr>
      <w:r w:rsidRPr="49AC29F6">
        <w:rPr>
          <w:rFonts w:ascii="DejaVu Sans Condensed" w:eastAsia="DejaVu Sans Condensed" w:hAnsi="DejaVu Sans Condensed" w:cs="DejaVu Sans Condensed"/>
          <w:color w:val="000000" w:themeColor="text1"/>
          <w:sz w:val="26"/>
          <w:szCs w:val="26"/>
        </w:rPr>
        <w:t>Assists customers and financial professionals by providing information, processing policy changes, administering financial transactions, maintaining records, and in other ways</w:t>
      </w:r>
    </w:p>
    <w:p w14:paraId="27C09D7C" w14:textId="6C47FF1E" w:rsidR="062ED75C" w:rsidRDefault="062ED75C" w:rsidP="49AC29F6">
      <w:pPr>
        <w:shd w:val="clear" w:color="auto" w:fill="F7F0FF"/>
        <w:spacing w:after="150"/>
        <w:jc w:val="center"/>
        <w:rPr>
          <w:rFonts w:ascii="DejaVu Sans Condensed" w:eastAsia="DejaVu Sans Condensed" w:hAnsi="DejaVu Sans Condensed" w:cs="DejaVu Sans Condensed"/>
          <w:b/>
          <w:bCs/>
          <w:color w:val="000000" w:themeColor="text1"/>
          <w:sz w:val="33"/>
          <w:szCs w:val="33"/>
        </w:rPr>
      </w:pPr>
      <w:r w:rsidRPr="49AC29F6">
        <w:rPr>
          <w:rFonts w:ascii="DejaVu Sans Condensed" w:eastAsia="DejaVu Sans Condensed" w:hAnsi="DejaVu Sans Condensed" w:cs="DejaVu Sans Condensed"/>
          <w:b/>
          <w:bCs/>
          <w:color w:val="000000" w:themeColor="text1"/>
          <w:sz w:val="33"/>
          <w:szCs w:val="33"/>
        </w:rPr>
        <w:t>Claims</w:t>
      </w:r>
      <w:r>
        <w:br/>
      </w:r>
      <w:r>
        <w:br/>
      </w:r>
    </w:p>
    <w:p w14:paraId="710924F6" w14:textId="1076DD82" w:rsidR="062ED75C" w:rsidRDefault="062ED75C" w:rsidP="49AC29F6">
      <w:pPr>
        <w:shd w:val="clear" w:color="auto" w:fill="F7F0FF"/>
        <w:spacing w:after="150"/>
      </w:pPr>
      <w:r w:rsidRPr="49AC29F6">
        <w:rPr>
          <w:rFonts w:ascii="DejaVu Sans Condensed" w:eastAsia="DejaVu Sans Condensed" w:hAnsi="DejaVu Sans Condensed" w:cs="DejaVu Sans Condensed"/>
          <w:color w:val="000000" w:themeColor="text1"/>
          <w:sz w:val="26"/>
          <w:szCs w:val="26"/>
        </w:rPr>
        <w:t>Evaluates, processes, and pays claims for contractual benefits</w:t>
      </w:r>
    </w:p>
    <w:p w14:paraId="4877D0AF" w14:textId="76941FC3" w:rsidR="062ED75C" w:rsidRDefault="062ED75C" w:rsidP="49AC29F6">
      <w:pPr>
        <w:shd w:val="clear" w:color="auto" w:fill="F7F0FF"/>
        <w:spacing w:after="150"/>
        <w:jc w:val="center"/>
        <w:rPr>
          <w:rFonts w:ascii="DejaVu Sans Condensed" w:eastAsia="DejaVu Sans Condensed" w:hAnsi="DejaVu Sans Condensed" w:cs="DejaVu Sans Condensed"/>
          <w:b/>
          <w:bCs/>
          <w:color w:val="000000" w:themeColor="text1"/>
          <w:sz w:val="33"/>
          <w:szCs w:val="33"/>
        </w:rPr>
      </w:pPr>
      <w:r w:rsidRPr="49AC29F6">
        <w:rPr>
          <w:rFonts w:ascii="DejaVu Sans Condensed" w:eastAsia="DejaVu Sans Condensed" w:hAnsi="DejaVu Sans Condensed" w:cs="DejaVu Sans Condensed"/>
          <w:b/>
          <w:bCs/>
          <w:color w:val="000000" w:themeColor="text1"/>
          <w:sz w:val="33"/>
          <w:szCs w:val="33"/>
        </w:rPr>
        <w:t>Marketing</w:t>
      </w:r>
      <w:r>
        <w:br/>
      </w:r>
      <w:r>
        <w:br/>
      </w:r>
    </w:p>
    <w:p w14:paraId="124607D8" w14:textId="00C3368D" w:rsidR="062ED75C" w:rsidRDefault="062ED75C" w:rsidP="49AC29F6">
      <w:pPr>
        <w:shd w:val="clear" w:color="auto" w:fill="F7F0FF"/>
        <w:spacing w:after="150"/>
      </w:pPr>
      <w:r w:rsidRPr="49AC29F6">
        <w:rPr>
          <w:rFonts w:ascii="DejaVu Sans Condensed" w:eastAsia="DejaVu Sans Condensed" w:hAnsi="DejaVu Sans Condensed" w:cs="DejaVu Sans Condensed"/>
          <w:color w:val="000000" w:themeColor="text1"/>
          <w:sz w:val="26"/>
          <w:szCs w:val="26"/>
        </w:rPr>
        <w:t>Defines who the company's customers are, what type of products it should offer, and how it should bring its customers and products together</w:t>
      </w:r>
    </w:p>
    <w:p w14:paraId="3A049178" w14:textId="3BFDE504" w:rsidR="062ED75C" w:rsidRDefault="062ED75C" w:rsidP="49AC29F6">
      <w:pPr>
        <w:shd w:val="clear" w:color="auto" w:fill="F7F0FF"/>
        <w:spacing w:after="150"/>
        <w:jc w:val="center"/>
        <w:rPr>
          <w:rFonts w:ascii="DejaVu Sans Condensed" w:eastAsia="DejaVu Sans Condensed" w:hAnsi="DejaVu Sans Condensed" w:cs="DejaVu Sans Condensed"/>
          <w:b/>
          <w:bCs/>
          <w:color w:val="000000" w:themeColor="text1"/>
          <w:sz w:val="33"/>
          <w:szCs w:val="33"/>
        </w:rPr>
      </w:pPr>
      <w:r w:rsidRPr="49AC29F6">
        <w:rPr>
          <w:rFonts w:ascii="DejaVu Sans Condensed" w:eastAsia="DejaVu Sans Condensed" w:hAnsi="DejaVu Sans Condensed" w:cs="DejaVu Sans Condensed"/>
          <w:b/>
          <w:bCs/>
          <w:color w:val="000000" w:themeColor="text1"/>
          <w:sz w:val="33"/>
          <w:szCs w:val="33"/>
        </w:rPr>
        <w:t>Underwriting and New Business</w:t>
      </w:r>
      <w:r>
        <w:br/>
      </w:r>
      <w:r>
        <w:br/>
      </w:r>
    </w:p>
    <w:p w14:paraId="6530FB2D" w14:textId="244B80E1" w:rsidR="062ED75C" w:rsidRDefault="062ED75C" w:rsidP="49AC29F6">
      <w:pPr>
        <w:shd w:val="clear" w:color="auto" w:fill="F7F0FF"/>
        <w:spacing w:after="150"/>
      </w:pPr>
      <w:r w:rsidRPr="49AC29F6">
        <w:rPr>
          <w:rFonts w:ascii="DejaVu Sans Condensed" w:eastAsia="DejaVu Sans Condensed" w:hAnsi="DejaVu Sans Condensed" w:cs="DejaVu Sans Condensed"/>
          <w:color w:val="000000" w:themeColor="text1"/>
          <w:sz w:val="26"/>
          <w:szCs w:val="26"/>
        </w:rPr>
        <w:t>Analyzes the risk presented by insurance applicants to assign an appropriate premium rate classification; issues policies</w:t>
      </w:r>
    </w:p>
    <w:p w14:paraId="7EBFEACD" w14:textId="3714874E" w:rsidR="062ED75C" w:rsidRDefault="062ED75C" w:rsidP="49AC29F6">
      <w:pPr>
        <w:shd w:val="clear" w:color="auto" w:fill="F7F0FF"/>
        <w:spacing w:after="150"/>
        <w:jc w:val="center"/>
        <w:rPr>
          <w:rFonts w:ascii="DejaVu Sans Condensed" w:eastAsia="DejaVu Sans Condensed" w:hAnsi="DejaVu Sans Condensed" w:cs="DejaVu Sans Condensed"/>
          <w:b/>
          <w:bCs/>
          <w:color w:val="000000" w:themeColor="text1"/>
          <w:sz w:val="33"/>
          <w:szCs w:val="33"/>
        </w:rPr>
      </w:pPr>
      <w:r w:rsidRPr="49AC29F6">
        <w:rPr>
          <w:rFonts w:ascii="DejaVu Sans Condensed" w:eastAsia="DejaVu Sans Condensed" w:hAnsi="DejaVu Sans Condensed" w:cs="DejaVu Sans Condensed"/>
          <w:b/>
          <w:bCs/>
          <w:color w:val="000000" w:themeColor="text1"/>
          <w:sz w:val="33"/>
          <w:szCs w:val="33"/>
        </w:rPr>
        <w:t>Reinsurance Administration</w:t>
      </w:r>
      <w:r>
        <w:br/>
      </w:r>
      <w:r>
        <w:br/>
      </w:r>
    </w:p>
    <w:p w14:paraId="3BDCD32A" w14:textId="6CA725DB" w:rsidR="062ED75C" w:rsidRDefault="062ED75C" w:rsidP="49AC29F6">
      <w:pPr>
        <w:shd w:val="clear" w:color="auto" w:fill="F7F0FF"/>
        <w:spacing w:after="150"/>
      </w:pPr>
      <w:r w:rsidRPr="49AC29F6">
        <w:rPr>
          <w:rFonts w:ascii="DejaVu Sans Condensed" w:eastAsia="DejaVu Sans Condensed" w:hAnsi="DejaVu Sans Condensed" w:cs="DejaVu Sans Condensed"/>
          <w:color w:val="000000" w:themeColor="text1"/>
          <w:sz w:val="26"/>
          <w:szCs w:val="26"/>
        </w:rPr>
        <w:t>Manages the insurance company's relations with reinsurance providers and files reinsurance claims</w:t>
      </w:r>
    </w:p>
    <w:p w14:paraId="485A8450" w14:textId="7A7C6A35" w:rsidR="062ED75C" w:rsidRDefault="062ED75C" w:rsidP="49AC29F6">
      <w:pPr>
        <w:shd w:val="clear" w:color="auto" w:fill="F7F0FF"/>
        <w:spacing w:after="150"/>
        <w:jc w:val="center"/>
        <w:rPr>
          <w:rFonts w:ascii="DejaVu Sans Condensed" w:eastAsia="DejaVu Sans Condensed" w:hAnsi="DejaVu Sans Condensed" w:cs="DejaVu Sans Condensed"/>
          <w:b/>
          <w:bCs/>
          <w:color w:val="000000" w:themeColor="text1"/>
          <w:sz w:val="33"/>
          <w:szCs w:val="33"/>
        </w:rPr>
      </w:pPr>
      <w:r w:rsidRPr="49AC29F6">
        <w:rPr>
          <w:rFonts w:ascii="DejaVu Sans Condensed" w:eastAsia="DejaVu Sans Condensed" w:hAnsi="DejaVu Sans Condensed" w:cs="DejaVu Sans Condensed"/>
          <w:b/>
          <w:bCs/>
          <w:color w:val="000000" w:themeColor="text1"/>
          <w:sz w:val="33"/>
          <w:szCs w:val="33"/>
        </w:rPr>
        <w:t>Actuarial</w:t>
      </w:r>
      <w:r>
        <w:br/>
      </w:r>
      <w:r>
        <w:br/>
      </w:r>
    </w:p>
    <w:p w14:paraId="54B1255C" w14:textId="5DF1D20A" w:rsidR="062ED75C" w:rsidRDefault="062ED75C" w:rsidP="49AC29F6">
      <w:pPr>
        <w:shd w:val="clear" w:color="auto" w:fill="F7F0FF"/>
        <w:spacing w:after="150"/>
      </w:pPr>
      <w:r w:rsidRPr="49AC29F6">
        <w:rPr>
          <w:rFonts w:ascii="DejaVu Sans Condensed" w:eastAsia="DejaVu Sans Condensed" w:hAnsi="DejaVu Sans Condensed" w:cs="DejaVu Sans Condensed"/>
          <w:color w:val="000000" w:themeColor="text1"/>
          <w:sz w:val="26"/>
          <w:szCs w:val="26"/>
        </w:rPr>
        <w:t>Performs numerous activities to ensure that the company conducts its operations on a financially sound basis</w:t>
      </w:r>
    </w:p>
    <w:p w14:paraId="471D1B5D" w14:textId="48A3880E" w:rsidR="062ED75C" w:rsidRDefault="062ED75C" w:rsidP="49AC29F6">
      <w:pPr>
        <w:shd w:val="clear" w:color="auto" w:fill="F7F0FF"/>
        <w:spacing w:after="150"/>
        <w:jc w:val="center"/>
        <w:rPr>
          <w:rFonts w:ascii="DejaVu Sans Condensed" w:eastAsia="DejaVu Sans Condensed" w:hAnsi="DejaVu Sans Condensed" w:cs="DejaVu Sans Condensed"/>
          <w:b/>
          <w:bCs/>
          <w:color w:val="000000" w:themeColor="text1"/>
          <w:sz w:val="33"/>
          <w:szCs w:val="33"/>
        </w:rPr>
      </w:pPr>
      <w:r w:rsidRPr="49AC29F6">
        <w:rPr>
          <w:rFonts w:ascii="DejaVu Sans Condensed" w:eastAsia="DejaVu Sans Condensed" w:hAnsi="DejaVu Sans Condensed" w:cs="DejaVu Sans Condensed"/>
          <w:b/>
          <w:bCs/>
          <w:color w:val="000000" w:themeColor="text1"/>
          <w:sz w:val="33"/>
          <w:szCs w:val="33"/>
        </w:rPr>
        <w:t>Investment Management</w:t>
      </w:r>
      <w:r>
        <w:br/>
      </w:r>
      <w:r>
        <w:br/>
      </w:r>
    </w:p>
    <w:p w14:paraId="3758EBFD" w14:textId="41047402" w:rsidR="062ED75C" w:rsidRDefault="062ED75C" w:rsidP="49AC29F6">
      <w:pPr>
        <w:shd w:val="clear" w:color="auto" w:fill="F7F0FF"/>
        <w:spacing w:after="150"/>
      </w:pPr>
      <w:r w:rsidRPr="49AC29F6">
        <w:rPr>
          <w:rFonts w:ascii="DejaVu Sans Condensed" w:eastAsia="DejaVu Sans Condensed" w:hAnsi="DejaVu Sans Condensed" w:cs="DejaVu Sans Condensed"/>
          <w:color w:val="000000" w:themeColor="text1"/>
          <w:sz w:val="26"/>
          <w:szCs w:val="26"/>
        </w:rPr>
        <w:t>Manages the company's investable assets according to company guidelines</w:t>
      </w:r>
    </w:p>
    <w:p w14:paraId="4CEC0240" w14:textId="7B70F983" w:rsidR="49AC29F6" w:rsidRDefault="49AC29F6" w:rsidP="49AC29F6">
      <w:pPr>
        <w:shd w:val="clear" w:color="auto" w:fill="F7F0FF"/>
        <w:spacing w:after="150"/>
        <w:ind w:left="300" w:right="300"/>
        <w:rPr>
          <w:rFonts w:ascii="DejaVu Sans Condensed" w:eastAsia="DejaVu Sans Condensed" w:hAnsi="DejaVu Sans Condensed" w:cs="DejaVu Sans Condensed"/>
          <w:color w:val="000000" w:themeColor="text1"/>
          <w:sz w:val="26"/>
          <w:szCs w:val="26"/>
        </w:rPr>
      </w:pPr>
    </w:p>
    <w:p w14:paraId="2CF1DA61" w14:textId="645B7291" w:rsidR="75707BDA" w:rsidRDefault="75707BDA" w:rsidP="49AC29F6">
      <w:pPr>
        <w:rPr>
          <w:rFonts w:ascii="DejaVu Sans Condensed" w:eastAsia="DejaVu Sans Condensed" w:hAnsi="DejaVu Sans Condensed" w:cs="DejaVu Sans Condensed"/>
          <w:b/>
          <w:bCs/>
          <w:color w:val="000000" w:themeColor="text1"/>
          <w:sz w:val="36"/>
          <w:szCs w:val="36"/>
        </w:rPr>
      </w:pPr>
      <w:r w:rsidRPr="49AC29F6">
        <w:rPr>
          <w:b/>
          <w:bCs/>
        </w:rPr>
        <w:t>Support Functions in Insurance Companies</w:t>
      </w:r>
    </w:p>
    <w:p w14:paraId="10B67093" w14:textId="25BFBF98" w:rsidR="75707BDA" w:rsidRDefault="31F2B434" w:rsidP="49AC29F6">
      <w:pPr>
        <w:spacing w:after="150"/>
        <w:rPr>
          <w:rFonts w:ascii="DejaVu Sans Condensed" w:eastAsia="DejaVu Sans Condensed" w:hAnsi="DejaVu Sans Condensed" w:cs="DejaVu Sans Condensed"/>
          <w:color w:val="000000" w:themeColor="text1"/>
        </w:rPr>
      </w:pPr>
      <w:r w:rsidRPr="49AC29F6">
        <w:rPr>
          <w:rFonts w:ascii="DejaVu Sans Condensed" w:eastAsia="DejaVu Sans Condensed" w:hAnsi="DejaVu Sans Condensed" w:cs="DejaVu Sans Condensed"/>
          <w:color w:val="000000" w:themeColor="text1"/>
        </w:rPr>
        <w:t xml:space="preserve">Read </w:t>
      </w:r>
      <w:r w:rsidR="75707BDA" w:rsidRPr="49AC29F6">
        <w:rPr>
          <w:rFonts w:ascii="DejaVu Sans Condensed" w:eastAsia="DejaVu Sans Condensed" w:hAnsi="DejaVu Sans Condensed" w:cs="DejaVu Sans Condensed"/>
          <w:color w:val="000000" w:themeColor="text1"/>
        </w:rPr>
        <w:t>below to learn about the support functions each work unit performs.</w:t>
      </w:r>
    </w:p>
    <w:p w14:paraId="7F7D69C2" w14:textId="592C6C66" w:rsidR="4FE347CF" w:rsidRDefault="4FE347CF" w:rsidP="4FE347CF">
      <w:pPr>
        <w:shd w:val="clear" w:color="auto" w:fill="F7F0FF"/>
        <w:spacing w:after="0"/>
        <w:ind w:left="300" w:right="300"/>
        <w:jc w:val="center"/>
      </w:pPr>
    </w:p>
    <w:p w14:paraId="5C65B0EE" w14:textId="29CFAE10" w:rsidR="4FE347CF" w:rsidRDefault="4FE347CF" w:rsidP="4FE347CF">
      <w:pPr>
        <w:shd w:val="clear" w:color="auto" w:fill="F7F0FF"/>
        <w:spacing w:after="0"/>
        <w:ind w:left="300" w:right="300"/>
        <w:jc w:val="center"/>
      </w:pPr>
    </w:p>
    <w:p w14:paraId="0E94B14B" w14:textId="193BC8F3" w:rsidR="4FE347CF" w:rsidRDefault="4FE347CF" w:rsidP="4FE347CF">
      <w:pPr>
        <w:shd w:val="clear" w:color="auto" w:fill="F7F0FF"/>
        <w:spacing w:after="0"/>
        <w:ind w:left="300" w:right="300"/>
        <w:jc w:val="center"/>
      </w:pPr>
    </w:p>
    <w:p w14:paraId="6AFD8771" w14:textId="6F15DB15" w:rsidR="75707BDA" w:rsidRDefault="75707BDA" w:rsidP="4FE347CF">
      <w:pPr>
        <w:shd w:val="clear" w:color="auto" w:fill="F7F0FF"/>
        <w:spacing w:after="150"/>
        <w:ind w:left="300" w:right="300"/>
        <w:jc w:val="center"/>
        <w:rPr>
          <w:rFonts w:ascii="DejaVu Sans Condensed" w:eastAsia="DejaVu Sans Condensed" w:hAnsi="DejaVu Sans Condensed" w:cs="DejaVu Sans Condensed"/>
          <w:b/>
          <w:bCs/>
          <w:color w:val="000000" w:themeColor="text1"/>
          <w:sz w:val="33"/>
          <w:szCs w:val="33"/>
        </w:rPr>
      </w:pPr>
      <w:r w:rsidRPr="4FE347CF">
        <w:rPr>
          <w:rFonts w:ascii="DejaVu Sans Condensed" w:eastAsia="DejaVu Sans Condensed" w:hAnsi="DejaVu Sans Condensed" w:cs="DejaVu Sans Condensed"/>
          <w:b/>
          <w:bCs/>
          <w:color w:val="000000" w:themeColor="text1"/>
          <w:sz w:val="33"/>
          <w:szCs w:val="33"/>
        </w:rPr>
        <w:t>Accounting and Financial Reporting</w:t>
      </w:r>
      <w:r>
        <w:br/>
      </w:r>
      <w:r>
        <w:br/>
      </w:r>
    </w:p>
    <w:p w14:paraId="29C909A7" w14:textId="62085018" w:rsidR="75707BDA" w:rsidRDefault="75707BDA" w:rsidP="4FE347CF">
      <w:pPr>
        <w:shd w:val="clear" w:color="auto" w:fill="F7F0FF"/>
        <w:spacing w:after="150"/>
        <w:ind w:left="300" w:right="300"/>
      </w:pPr>
      <w:r w:rsidRPr="49AC29F6">
        <w:rPr>
          <w:rFonts w:ascii="DejaVu Sans Condensed" w:eastAsia="DejaVu Sans Condensed" w:hAnsi="DejaVu Sans Condensed" w:cs="DejaVu Sans Condensed"/>
          <w:color w:val="000000" w:themeColor="text1"/>
          <w:sz w:val="26"/>
          <w:szCs w:val="26"/>
        </w:rPr>
        <w:t>Maintains the financial records of the company's businesses, prepares reports on the company's financial condition, and files required financial statements with regulators</w:t>
      </w:r>
    </w:p>
    <w:p w14:paraId="75B855BF" w14:textId="4A354EF7" w:rsidR="12664559" w:rsidRDefault="12664559" w:rsidP="49AC29F6">
      <w:pPr>
        <w:shd w:val="clear" w:color="auto" w:fill="F7F0FF"/>
        <w:spacing w:after="150"/>
        <w:jc w:val="center"/>
        <w:rPr>
          <w:rFonts w:ascii="DejaVu Sans Condensed" w:eastAsia="DejaVu Sans Condensed" w:hAnsi="DejaVu Sans Condensed" w:cs="DejaVu Sans Condensed"/>
          <w:b/>
          <w:bCs/>
          <w:color w:val="000000" w:themeColor="text1"/>
          <w:sz w:val="33"/>
          <w:szCs w:val="33"/>
        </w:rPr>
      </w:pPr>
      <w:r w:rsidRPr="49AC29F6">
        <w:rPr>
          <w:rFonts w:ascii="DejaVu Sans Condensed" w:eastAsia="DejaVu Sans Condensed" w:hAnsi="DejaVu Sans Condensed" w:cs="DejaVu Sans Condensed"/>
          <w:b/>
          <w:bCs/>
          <w:color w:val="000000" w:themeColor="text1"/>
          <w:sz w:val="33"/>
          <w:szCs w:val="33"/>
        </w:rPr>
        <w:t>Corporate Communications</w:t>
      </w:r>
      <w:r>
        <w:br/>
      </w:r>
      <w:r>
        <w:br/>
      </w:r>
    </w:p>
    <w:p w14:paraId="36651FF9" w14:textId="1750CFC7" w:rsidR="12664559" w:rsidRDefault="12664559" w:rsidP="49AC29F6">
      <w:pPr>
        <w:shd w:val="clear" w:color="auto" w:fill="F7F0FF"/>
        <w:spacing w:after="150"/>
      </w:pPr>
      <w:r w:rsidRPr="49AC29F6">
        <w:rPr>
          <w:rFonts w:ascii="DejaVu Sans Condensed" w:eastAsia="DejaVu Sans Condensed" w:hAnsi="DejaVu Sans Condensed" w:cs="DejaVu Sans Condensed"/>
          <w:color w:val="000000" w:themeColor="text1"/>
          <w:sz w:val="26"/>
          <w:szCs w:val="26"/>
        </w:rPr>
        <w:t>Presents a consistent public image and message in all communications on behalf of the company</w:t>
      </w:r>
    </w:p>
    <w:p w14:paraId="359E2235" w14:textId="1BA26C46" w:rsidR="57578F14" w:rsidRDefault="57578F14" w:rsidP="49AC29F6">
      <w:pPr>
        <w:shd w:val="clear" w:color="auto" w:fill="F7F0FF"/>
        <w:spacing w:after="150"/>
        <w:jc w:val="center"/>
        <w:rPr>
          <w:rFonts w:ascii="DejaVu Sans Condensed" w:eastAsia="DejaVu Sans Condensed" w:hAnsi="DejaVu Sans Condensed" w:cs="DejaVu Sans Condensed"/>
          <w:b/>
          <w:bCs/>
          <w:color w:val="000000" w:themeColor="text1"/>
          <w:sz w:val="33"/>
          <w:szCs w:val="33"/>
        </w:rPr>
      </w:pPr>
      <w:r w:rsidRPr="49AC29F6">
        <w:rPr>
          <w:rFonts w:ascii="DejaVu Sans Condensed" w:eastAsia="DejaVu Sans Condensed" w:hAnsi="DejaVu Sans Condensed" w:cs="DejaVu Sans Condensed"/>
          <w:b/>
          <w:bCs/>
          <w:color w:val="000000" w:themeColor="text1"/>
          <w:sz w:val="33"/>
          <w:szCs w:val="33"/>
        </w:rPr>
        <w:t>Finance</w:t>
      </w:r>
      <w:r>
        <w:br/>
      </w:r>
      <w:r>
        <w:br/>
      </w:r>
    </w:p>
    <w:p w14:paraId="1E34BA4E" w14:textId="0ABBE615" w:rsidR="57578F14" w:rsidRDefault="57578F14" w:rsidP="49AC29F6">
      <w:pPr>
        <w:shd w:val="clear" w:color="auto" w:fill="F7F0FF"/>
        <w:spacing w:after="150"/>
      </w:pPr>
      <w:r w:rsidRPr="49AC29F6">
        <w:rPr>
          <w:rFonts w:ascii="DejaVu Sans Condensed" w:eastAsia="DejaVu Sans Condensed" w:hAnsi="DejaVu Sans Condensed" w:cs="DejaVu Sans Condensed"/>
          <w:color w:val="000000" w:themeColor="text1"/>
          <w:sz w:val="26"/>
          <w:szCs w:val="26"/>
        </w:rPr>
        <w:t>Monitors the company's overall financial strength and performance and acquires or uses funds (capital) to help the company accomplish its strategic goals</w:t>
      </w:r>
    </w:p>
    <w:p w14:paraId="2D73BA0F" w14:textId="73BEB647" w:rsidR="57578F14" w:rsidRDefault="57578F14" w:rsidP="49AC29F6">
      <w:pPr>
        <w:shd w:val="clear" w:color="auto" w:fill="F7F0FF"/>
        <w:spacing w:after="150"/>
        <w:jc w:val="center"/>
        <w:rPr>
          <w:rFonts w:ascii="DejaVu Sans Condensed" w:eastAsia="DejaVu Sans Condensed" w:hAnsi="DejaVu Sans Condensed" w:cs="DejaVu Sans Condensed"/>
          <w:b/>
          <w:bCs/>
          <w:color w:val="000000" w:themeColor="text1"/>
          <w:sz w:val="33"/>
          <w:szCs w:val="33"/>
        </w:rPr>
      </w:pPr>
      <w:r w:rsidRPr="49AC29F6">
        <w:rPr>
          <w:rFonts w:ascii="DejaVu Sans Condensed" w:eastAsia="DejaVu Sans Condensed" w:hAnsi="DejaVu Sans Condensed" w:cs="DejaVu Sans Condensed"/>
          <w:b/>
          <w:bCs/>
          <w:color w:val="000000" w:themeColor="text1"/>
          <w:sz w:val="33"/>
          <w:szCs w:val="33"/>
        </w:rPr>
        <w:t>Information Technology</w:t>
      </w:r>
      <w:r>
        <w:br/>
      </w:r>
      <w:r>
        <w:br/>
      </w:r>
    </w:p>
    <w:p w14:paraId="686E317A" w14:textId="523F5FFB" w:rsidR="57578F14" w:rsidRDefault="57578F14" w:rsidP="49AC29F6">
      <w:pPr>
        <w:shd w:val="clear" w:color="auto" w:fill="F7F0FF"/>
        <w:spacing w:after="150"/>
      </w:pPr>
      <w:r w:rsidRPr="49AC29F6">
        <w:rPr>
          <w:rFonts w:ascii="DejaVu Sans Condensed" w:eastAsia="DejaVu Sans Condensed" w:hAnsi="DejaVu Sans Condensed" w:cs="DejaVu Sans Condensed"/>
          <w:color w:val="000000" w:themeColor="text1"/>
          <w:sz w:val="26"/>
          <w:szCs w:val="26"/>
        </w:rPr>
        <w:t>Develops and maintains computer systems and oversees information management</w:t>
      </w:r>
    </w:p>
    <w:p w14:paraId="34E5A951" w14:textId="453E619B" w:rsidR="49AC29F6" w:rsidRDefault="49AC29F6" w:rsidP="49AC29F6">
      <w:pPr>
        <w:shd w:val="clear" w:color="auto" w:fill="F7F0FF"/>
        <w:spacing w:after="150"/>
        <w:jc w:val="center"/>
      </w:pPr>
    </w:p>
    <w:p w14:paraId="3B5FC523" w14:textId="3BC19B97" w:rsidR="57578F14" w:rsidRDefault="57578F14" w:rsidP="49AC29F6">
      <w:pPr>
        <w:shd w:val="clear" w:color="auto" w:fill="F7F0FF"/>
        <w:spacing w:after="150"/>
        <w:jc w:val="center"/>
        <w:rPr>
          <w:rFonts w:ascii="DejaVu Sans Condensed" w:eastAsia="DejaVu Sans Condensed" w:hAnsi="DejaVu Sans Condensed" w:cs="DejaVu Sans Condensed"/>
          <w:b/>
          <w:bCs/>
          <w:color w:val="000000" w:themeColor="text1"/>
          <w:sz w:val="33"/>
          <w:szCs w:val="33"/>
        </w:rPr>
      </w:pPr>
      <w:r w:rsidRPr="49AC29F6">
        <w:rPr>
          <w:rFonts w:ascii="DejaVu Sans Condensed" w:eastAsia="DejaVu Sans Condensed" w:hAnsi="DejaVu Sans Condensed" w:cs="DejaVu Sans Condensed"/>
          <w:b/>
          <w:bCs/>
          <w:color w:val="000000" w:themeColor="text1"/>
          <w:sz w:val="33"/>
          <w:szCs w:val="33"/>
        </w:rPr>
        <w:t>Risk Management</w:t>
      </w:r>
      <w:r>
        <w:br/>
      </w:r>
      <w:r>
        <w:br/>
      </w:r>
    </w:p>
    <w:p w14:paraId="070739C5" w14:textId="3068C566" w:rsidR="57578F14" w:rsidRDefault="57578F14" w:rsidP="49AC29F6">
      <w:pPr>
        <w:shd w:val="clear" w:color="auto" w:fill="F7F0FF"/>
        <w:spacing w:after="150"/>
      </w:pPr>
      <w:r w:rsidRPr="49AC29F6">
        <w:rPr>
          <w:rFonts w:ascii="DejaVu Sans Condensed" w:eastAsia="DejaVu Sans Condensed" w:hAnsi="DejaVu Sans Condensed" w:cs="DejaVu Sans Condensed"/>
          <w:color w:val="000000" w:themeColor="text1"/>
          <w:sz w:val="26"/>
          <w:szCs w:val="26"/>
        </w:rPr>
        <w:t>Coordinates the management of risk throughout the organization</w:t>
      </w:r>
    </w:p>
    <w:p w14:paraId="59A5CC6E" w14:textId="4FCBA7C2" w:rsidR="57578F14" w:rsidRDefault="57578F14" w:rsidP="49AC29F6">
      <w:pPr>
        <w:shd w:val="clear" w:color="auto" w:fill="F7F0FF"/>
        <w:spacing w:after="150"/>
        <w:jc w:val="center"/>
        <w:rPr>
          <w:rFonts w:ascii="DejaVu Sans Condensed" w:eastAsia="DejaVu Sans Condensed" w:hAnsi="DejaVu Sans Condensed" w:cs="DejaVu Sans Condensed"/>
          <w:b/>
          <w:bCs/>
          <w:color w:val="000000" w:themeColor="text1"/>
          <w:sz w:val="33"/>
          <w:szCs w:val="33"/>
        </w:rPr>
      </w:pPr>
      <w:r w:rsidRPr="49AC29F6">
        <w:rPr>
          <w:rFonts w:ascii="DejaVu Sans Condensed" w:eastAsia="DejaVu Sans Condensed" w:hAnsi="DejaVu Sans Condensed" w:cs="DejaVu Sans Condensed"/>
          <w:b/>
          <w:bCs/>
          <w:color w:val="000000" w:themeColor="text1"/>
          <w:sz w:val="33"/>
          <w:szCs w:val="33"/>
        </w:rPr>
        <w:t>Audit</w:t>
      </w:r>
      <w:r>
        <w:br/>
      </w:r>
      <w:r>
        <w:br/>
      </w:r>
    </w:p>
    <w:p w14:paraId="4771E764" w14:textId="61711E85" w:rsidR="57578F14" w:rsidRDefault="57578F14" w:rsidP="49AC29F6">
      <w:pPr>
        <w:shd w:val="clear" w:color="auto" w:fill="F7F0FF"/>
        <w:spacing w:after="150"/>
      </w:pPr>
      <w:r w:rsidRPr="49AC29F6">
        <w:rPr>
          <w:rFonts w:ascii="DejaVu Sans Condensed" w:eastAsia="DejaVu Sans Condensed" w:hAnsi="DejaVu Sans Condensed" w:cs="DejaVu Sans Condensed"/>
          <w:color w:val="000000" w:themeColor="text1"/>
          <w:sz w:val="26"/>
          <w:szCs w:val="26"/>
        </w:rPr>
        <w:t>Performs examinations or reviews to verify the accuracy of procedures or records</w:t>
      </w:r>
    </w:p>
    <w:p w14:paraId="11A3EB6F" w14:textId="27C02750" w:rsidR="57578F14" w:rsidRDefault="57578F14" w:rsidP="49AC29F6">
      <w:pPr>
        <w:shd w:val="clear" w:color="auto" w:fill="F7F0FF"/>
        <w:spacing w:after="150"/>
        <w:jc w:val="center"/>
        <w:rPr>
          <w:rFonts w:ascii="DejaVu Sans Condensed" w:eastAsia="DejaVu Sans Condensed" w:hAnsi="DejaVu Sans Condensed" w:cs="DejaVu Sans Condensed"/>
          <w:b/>
          <w:bCs/>
          <w:color w:val="000000" w:themeColor="text1"/>
          <w:sz w:val="33"/>
          <w:szCs w:val="33"/>
        </w:rPr>
      </w:pPr>
      <w:r w:rsidRPr="49AC29F6">
        <w:rPr>
          <w:rFonts w:ascii="DejaVu Sans Condensed" w:eastAsia="DejaVu Sans Condensed" w:hAnsi="DejaVu Sans Condensed" w:cs="DejaVu Sans Condensed"/>
          <w:b/>
          <w:bCs/>
          <w:color w:val="000000" w:themeColor="text1"/>
          <w:sz w:val="33"/>
          <w:szCs w:val="33"/>
        </w:rPr>
        <w:t>Legal and Compliance</w:t>
      </w:r>
      <w:r>
        <w:br/>
      </w:r>
      <w:r>
        <w:br/>
      </w:r>
    </w:p>
    <w:p w14:paraId="3BE2F814" w14:textId="52CAB398" w:rsidR="57578F14" w:rsidRDefault="57578F14" w:rsidP="49AC29F6">
      <w:pPr>
        <w:shd w:val="clear" w:color="auto" w:fill="F7F0FF"/>
        <w:spacing w:after="150"/>
      </w:pPr>
      <w:r w:rsidRPr="49AC29F6">
        <w:rPr>
          <w:rFonts w:ascii="DejaVu Sans Condensed" w:eastAsia="DejaVu Sans Condensed" w:hAnsi="DejaVu Sans Condensed" w:cs="DejaVu Sans Condensed"/>
          <w:color w:val="000000" w:themeColor="text1"/>
          <w:sz w:val="26"/>
          <w:szCs w:val="26"/>
        </w:rPr>
        <w:t>Represents the company in all legal matters and ensures that the company's operations comply with all applicable laws and regulations everywhere the company operates</w:t>
      </w:r>
    </w:p>
    <w:p w14:paraId="784C920F" w14:textId="2D12A565" w:rsidR="57578F14" w:rsidRDefault="57578F14" w:rsidP="49AC29F6">
      <w:pPr>
        <w:shd w:val="clear" w:color="auto" w:fill="F7F0FF"/>
        <w:spacing w:after="150"/>
        <w:jc w:val="center"/>
        <w:rPr>
          <w:rFonts w:ascii="DejaVu Sans Condensed" w:eastAsia="DejaVu Sans Condensed" w:hAnsi="DejaVu Sans Condensed" w:cs="DejaVu Sans Condensed"/>
          <w:b/>
          <w:bCs/>
          <w:color w:val="000000" w:themeColor="text1"/>
          <w:sz w:val="33"/>
          <w:szCs w:val="33"/>
        </w:rPr>
      </w:pPr>
      <w:r w:rsidRPr="49AC29F6">
        <w:rPr>
          <w:rFonts w:ascii="DejaVu Sans Condensed" w:eastAsia="DejaVu Sans Condensed" w:hAnsi="DejaVu Sans Condensed" w:cs="DejaVu Sans Condensed"/>
          <w:b/>
          <w:bCs/>
          <w:color w:val="000000" w:themeColor="text1"/>
          <w:sz w:val="33"/>
          <w:szCs w:val="33"/>
        </w:rPr>
        <w:t>Human Resources</w:t>
      </w:r>
      <w:r>
        <w:br/>
      </w:r>
      <w:r>
        <w:br/>
      </w:r>
    </w:p>
    <w:p w14:paraId="67416E5D" w14:textId="5BA4E65B" w:rsidR="57578F14" w:rsidRDefault="57578F14" w:rsidP="49AC29F6">
      <w:pPr>
        <w:shd w:val="clear" w:color="auto" w:fill="F7F0FF"/>
        <w:spacing w:after="150"/>
      </w:pPr>
      <w:r w:rsidRPr="49AC29F6">
        <w:rPr>
          <w:rFonts w:ascii="DejaVu Sans Condensed" w:eastAsia="DejaVu Sans Condensed" w:hAnsi="DejaVu Sans Condensed" w:cs="DejaVu Sans Condensed"/>
          <w:color w:val="000000" w:themeColor="text1"/>
          <w:sz w:val="26"/>
          <w:szCs w:val="26"/>
        </w:rPr>
        <w:t>Manages employee hiring, training, development, evaluation, compensation, benefit administration, and terminations</w:t>
      </w:r>
    </w:p>
    <w:p w14:paraId="6D906F59" w14:textId="52834734" w:rsidR="57578F14" w:rsidRDefault="57578F14" w:rsidP="49AC29F6">
      <w:pPr>
        <w:shd w:val="clear" w:color="auto" w:fill="F7F0FF"/>
        <w:spacing w:after="150"/>
        <w:jc w:val="center"/>
        <w:rPr>
          <w:rFonts w:ascii="DejaVu Sans Condensed" w:eastAsia="DejaVu Sans Condensed" w:hAnsi="DejaVu Sans Condensed" w:cs="DejaVu Sans Condensed"/>
          <w:b/>
          <w:bCs/>
          <w:color w:val="000000" w:themeColor="text1"/>
          <w:sz w:val="33"/>
          <w:szCs w:val="33"/>
        </w:rPr>
      </w:pPr>
      <w:r w:rsidRPr="49AC29F6">
        <w:rPr>
          <w:rFonts w:ascii="DejaVu Sans Condensed" w:eastAsia="DejaVu Sans Condensed" w:hAnsi="DejaVu Sans Condensed" w:cs="DejaVu Sans Condensed"/>
          <w:b/>
          <w:bCs/>
          <w:color w:val="000000" w:themeColor="text1"/>
          <w:sz w:val="33"/>
          <w:szCs w:val="33"/>
        </w:rPr>
        <w:t>Treasury</w:t>
      </w:r>
      <w:r>
        <w:br/>
      </w:r>
      <w:r>
        <w:br/>
      </w:r>
    </w:p>
    <w:p w14:paraId="575BA52A" w14:textId="25759F43" w:rsidR="57578F14" w:rsidRDefault="57578F14" w:rsidP="49AC29F6">
      <w:pPr>
        <w:shd w:val="clear" w:color="auto" w:fill="F7F0FF"/>
        <w:spacing w:after="150"/>
      </w:pPr>
      <w:r w:rsidRPr="49AC29F6">
        <w:rPr>
          <w:rFonts w:ascii="DejaVu Sans Condensed" w:eastAsia="DejaVu Sans Condensed" w:hAnsi="DejaVu Sans Condensed" w:cs="DejaVu Sans Condensed"/>
          <w:color w:val="000000" w:themeColor="text1"/>
          <w:sz w:val="26"/>
          <w:szCs w:val="26"/>
        </w:rPr>
        <w:t>Manages cash and near-cash assets</w:t>
      </w:r>
    </w:p>
    <w:p w14:paraId="6147DFD8" w14:textId="7F7B7841" w:rsidR="49AC29F6" w:rsidRDefault="49AC29F6" w:rsidP="49AC29F6">
      <w:pPr>
        <w:shd w:val="clear" w:color="auto" w:fill="F7F0FF"/>
        <w:spacing w:after="150"/>
        <w:ind w:left="300" w:right="300"/>
        <w:rPr>
          <w:rFonts w:ascii="DejaVu Sans Condensed" w:eastAsia="DejaVu Sans Condensed" w:hAnsi="DejaVu Sans Condensed" w:cs="DejaVu Sans Condensed"/>
          <w:color w:val="000000" w:themeColor="text1"/>
          <w:sz w:val="26"/>
          <w:szCs w:val="26"/>
        </w:rPr>
      </w:pPr>
    </w:p>
    <w:p w14:paraId="0252C0C8" w14:textId="3B8AF2D4" w:rsidR="75707BDA" w:rsidRDefault="75707BDA" w:rsidP="4FE347CF">
      <w:pPr>
        <w:spacing w:after="0"/>
        <w:jc w:val="center"/>
      </w:pPr>
      <w:r>
        <w:rPr>
          <w:noProof/>
        </w:rPr>
        <w:drawing>
          <wp:inline distT="0" distB="0" distL="0" distR="0" wp14:anchorId="052EF567" wp14:editId="21135AB6">
            <wp:extent cx="3457575" cy="561975"/>
            <wp:effectExtent l="0" t="0" r="0" b="0"/>
            <wp:docPr id="19555889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588952" name=""/>
                    <pic:cNvPicPr/>
                  </pic:nvPicPr>
                  <pic:blipFill>
                    <a:blip r:embed="rId9">
                      <a:extLst>
                        <a:ext uri="{28A0092B-C50C-407E-A947-70E740481C1C}">
                          <a14:useLocalDpi xmlns:a14="http://schemas.microsoft.com/office/drawing/2010/main" val="0"/>
                        </a:ext>
                      </a:extLst>
                    </a:blip>
                    <a:stretch>
                      <a:fillRect/>
                    </a:stretch>
                  </pic:blipFill>
                  <pic:spPr>
                    <a:xfrm>
                      <a:off x="0" y="0"/>
                      <a:ext cx="3457575" cy="561975"/>
                    </a:xfrm>
                    <a:prstGeom prst="rect">
                      <a:avLst/>
                    </a:prstGeom>
                  </pic:spPr>
                </pic:pic>
              </a:graphicData>
            </a:graphic>
          </wp:inline>
        </w:drawing>
      </w:r>
      <w:r>
        <w:br/>
      </w:r>
      <w:r>
        <w:br/>
      </w:r>
    </w:p>
    <w:p w14:paraId="39039D36" w14:textId="4521512A" w:rsidR="75707BDA" w:rsidRDefault="75707BDA" w:rsidP="49AC29F6">
      <w:pPr>
        <w:pStyle w:val="ListParagraph"/>
        <w:numPr>
          <w:ilvl w:val="0"/>
          <w:numId w:val="23"/>
        </w:numPr>
        <w:spacing w:before="300" w:after="300"/>
        <w:rPr>
          <w:rFonts w:ascii="DejaVu Sans Condensed" w:eastAsia="DejaVu Sans Condensed" w:hAnsi="DejaVu Sans Condensed" w:cs="DejaVu Sans Condensed"/>
        </w:rPr>
      </w:pPr>
      <w:r w:rsidRPr="49AC29F6">
        <w:rPr>
          <w:rFonts w:ascii="DejaVu Sans Condensed" w:eastAsia="DejaVu Sans Condensed" w:hAnsi="DejaVu Sans Condensed" w:cs="DejaVu Sans Condensed"/>
        </w:rPr>
        <w:t>Thompson considers the company's goals, resources, capabilities, and circumstances to develop long-term, high-level plans. Thompson is most likely</w:t>
      </w:r>
    </w:p>
    <w:p w14:paraId="4EA12203" w14:textId="59B51E43" w:rsidR="5F08B02E" w:rsidRDefault="5F08B02E" w:rsidP="49AC29F6">
      <w:pPr>
        <w:pStyle w:val="ListParagraph"/>
        <w:numPr>
          <w:ilvl w:val="0"/>
          <w:numId w:val="22"/>
        </w:numPr>
        <w:spacing w:before="300" w:after="300"/>
        <w:rPr>
          <w:rFonts w:ascii="DejaVu Sans Condensed" w:eastAsia="DejaVu Sans Condensed" w:hAnsi="DejaVu Sans Condensed" w:cs="DejaVu Sans Condensed"/>
        </w:rPr>
      </w:pPr>
      <w:r w:rsidRPr="49AC29F6">
        <w:rPr>
          <w:rFonts w:ascii="DejaVu Sans Condensed" w:eastAsia="DejaVu Sans Condensed" w:hAnsi="DejaVu Sans Condensed" w:cs="DejaVu Sans Condensed"/>
        </w:rPr>
        <w:t>An executive</w:t>
      </w:r>
    </w:p>
    <w:p w14:paraId="564049C4" w14:textId="018A5503" w:rsidR="5F08B02E" w:rsidRDefault="5F08B02E" w:rsidP="49AC29F6">
      <w:pPr>
        <w:pStyle w:val="ListParagraph"/>
        <w:numPr>
          <w:ilvl w:val="0"/>
          <w:numId w:val="22"/>
        </w:numPr>
        <w:spacing w:before="300" w:after="300"/>
        <w:rPr>
          <w:rFonts w:ascii="DejaVu Sans Condensed" w:eastAsia="DejaVu Sans Condensed" w:hAnsi="DejaVu Sans Condensed" w:cs="DejaVu Sans Condensed"/>
        </w:rPr>
      </w:pPr>
      <w:r w:rsidRPr="49AC29F6">
        <w:rPr>
          <w:rFonts w:ascii="DejaVu Sans Condensed" w:eastAsia="DejaVu Sans Condensed" w:hAnsi="DejaVu Sans Condensed" w:cs="DejaVu Sans Condensed"/>
        </w:rPr>
        <w:t>A middle manager</w:t>
      </w:r>
    </w:p>
    <w:p w14:paraId="122A6238" w14:textId="767FC832" w:rsidR="5F08B02E" w:rsidRDefault="5F08B02E" w:rsidP="49AC29F6">
      <w:pPr>
        <w:pBdr>
          <w:top w:val="single" w:sz="24" w:space="8" w:color="85BE00"/>
          <w:left w:val="single" w:sz="24" w:space="8" w:color="85BE00"/>
          <w:bottom w:val="single" w:sz="24" w:space="8" w:color="85BE00"/>
          <w:right w:val="single" w:sz="24" w:space="8" w:color="85BE00"/>
        </w:pBdr>
        <w:shd w:val="clear" w:color="auto" w:fill="FFFFFF" w:themeFill="background1"/>
        <w:spacing w:before="150" w:after="0"/>
      </w:pPr>
      <w:r w:rsidRPr="49AC29F6">
        <w:rPr>
          <w:rFonts w:ascii="DejaVu Sans Condensed" w:eastAsia="DejaVu Sans Condensed" w:hAnsi="DejaVu Sans Condensed" w:cs="DejaVu Sans Condensed"/>
          <w:b/>
          <w:bCs/>
          <w:color w:val="85BE00"/>
        </w:rPr>
        <w:t>An executive</w:t>
      </w:r>
    </w:p>
    <w:p w14:paraId="71F22C02" w14:textId="46BDED9C" w:rsidR="5F08B02E" w:rsidRDefault="5F08B02E" w:rsidP="49AC29F6">
      <w:pPr>
        <w:shd w:val="clear" w:color="auto" w:fill="FFFFFF" w:themeFill="background1"/>
        <w:spacing w:before="60" w:after="0"/>
        <w:rPr>
          <w:rFonts w:ascii="DejaVu Sans Condensed" w:eastAsia="DejaVu Sans Condensed" w:hAnsi="DejaVu Sans Condensed" w:cs="DejaVu Sans Condensed"/>
          <w:i/>
          <w:iCs/>
          <w:color w:val="000000" w:themeColor="text1"/>
        </w:rPr>
      </w:pPr>
      <w:r w:rsidRPr="49AC29F6">
        <w:rPr>
          <w:rFonts w:ascii="DejaVu Sans Condensed" w:eastAsia="DejaVu Sans Condensed" w:hAnsi="DejaVu Sans Condensed" w:cs="DejaVu Sans Condensed"/>
          <w:i/>
          <w:iCs/>
          <w:color w:val="000000" w:themeColor="text1"/>
        </w:rPr>
        <w:t>Thompson is most likely an executive. Executives set strategy. Middle managers focus on tactics, which are the activities that support the overall strategy.</w:t>
      </w:r>
    </w:p>
    <w:p w14:paraId="3E7077B6" w14:textId="7A3260D0" w:rsidR="49AC29F6" w:rsidRDefault="49AC29F6" w:rsidP="49AC29F6">
      <w:pPr>
        <w:spacing w:before="300" w:after="300"/>
        <w:rPr>
          <w:rFonts w:ascii="DejaVu Sans Condensed" w:eastAsia="DejaVu Sans Condensed" w:hAnsi="DejaVu Sans Condensed" w:cs="DejaVu Sans Condensed"/>
        </w:rPr>
      </w:pPr>
    </w:p>
    <w:p w14:paraId="54F823F8" w14:textId="134C9210" w:rsidR="75707BDA" w:rsidRDefault="75707BDA" w:rsidP="49AC29F6">
      <w:pPr>
        <w:pStyle w:val="ListParagraph"/>
        <w:numPr>
          <w:ilvl w:val="0"/>
          <w:numId w:val="23"/>
        </w:numPr>
        <w:shd w:val="clear" w:color="auto" w:fill="FBF6D9"/>
        <w:spacing w:before="300" w:after="300"/>
        <w:rPr>
          <w:rFonts w:ascii="DejaVu Sans Condensed" w:eastAsia="DejaVu Sans Condensed" w:hAnsi="DejaVu Sans Condensed" w:cs="DejaVu Sans Condensed"/>
        </w:rPr>
      </w:pPr>
      <w:r w:rsidRPr="49AC29F6">
        <w:rPr>
          <w:rFonts w:ascii="DejaVu Sans Condensed" w:eastAsia="DejaVu Sans Condensed" w:hAnsi="DejaVu Sans Condensed" w:cs="DejaVu Sans Condensed"/>
        </w:rPr>
        <w:t>Sal helps maintain financial records, prepare reports on the company's financial condition, and file required financial statements. Sal most likely works in which functional area?</w:t>
      </w:r>
    </w:p>
    <w:p w14:paraId="72459430" w14:textId="363DBBDF" w:rsidR="24A6D698" w:rsidRDefault="24A6D698" w:rsidP="49AC29F6">
      <w:pPr>
        <w:pStyle w:val="ListParagraph"/>
        <w:numPr>
          <w:ilvl w:val="0"/>
          <w:numId w:val="22"/>
        </w:numPr>
        <w:spacing w:before="300" w:after="300"/>
        <w:rPr>
          <w:rFonts w:ascii="Segoe UI" w:eastAsia="Segoe UI" w:hAnsi="Segoe UI" w:cs="Segoe UI"/>
          <w:color w:val="424242"/>
        </w:rPr>
      </w:pPr>
      <w:r w:rsidRPr="49AC29F6">
        <w:rPr>
          <w:rFonts w:ascii="Segoe UI" w:eastAsia="Segoe UI" w:hAnsi="Segoe UI" w:cs="Segoe UI"/>
          <w:color w:val="424242"/>
        </w:rPr>
        <w:t>Accounting and Financial Reporting</w:t>
      </w:r>
    </w:p>
    <w:p w14:paraId="6FC4CF69" w14:textId="56A0AA58" w:rsidR="24A6D698" w:rsidRDefault="24A6D698" w:rsidP="49AC29F6">
      <w:pPr>
        <w:pStyle w:val="ListParagraph"/>
        <w:numPr>
          <w:ilvl w:val="0"/>
          <w:numId w:val="22"/>
        </w:numPr>
        <w:shd w:val="clear" w:color="auto" w:fill="FAFAFA"/>
        <w:spacing w:after="0"/>
        <w:rPr>
          <w:rFonts w:ascii="Segoe UI" w:eastAsia="Segoe UI" w:hAnsi="Segoe UI" w:cs="Segoe UI"/>
          <w:color w:val="424242"/>
        </w:rPr>
      </w:pPr>
      <w:r w:rsidRPr="49AC29F6">
        <w:rPr>
          <w:rFonts w:ascii="Segoe UI" w:eastAsia="Segoe UI" w:hAnsi="Segoe UI" w:cs="Segoe UI"/>
          <w:color w:val="424242"/>
        </w:rPr>
        <w:t>Audit</w:t>
      </w:r>
    </w:p>
    <w:p w14:paraId="356F4D44" w14:textId="4AEB1E8F" w:rsidR="24A6D698" w:rsidRDefault="24A6D698" w:rsidP="49AC29F6">
      <w:pPr>
        <w:pStyle w:val="ListParagraph"/>
        <w:numPr>
          <w:ilvl w:val="0"/>
          <w:numId w:val="22"/>
        </w:numPr>
        <w:shd w:val="clear" w:color="auto" w:fill="FAFAFA"/>
        <w:spacing w:after="0"/>
        <w:rPr>
          <w:rFonts w:ascii="Segoe UI" w:eastAsia="Segoe UI" w:hAnsi="Segoe UI" w:cs="Segoe UI"/>
          <w:color w:val="424242"/>
        </w:rPr>
      </w:pPr>
      <w:r w:rsidRPr="49AC29F6">
        <w:rPr>
          <w:rFonts w:ascii="Segoe UI" w:eastAsia="Segoe UI" w:hAnsi="Segoe UI" w:cs="Segoe UI"/>
          <w:color w:val="424242"/>
        </w:rPr>
        <w:t>Risk Management</w:t>
      </w:r>
    </w:p>
    <w:p w14:paraId="760CBC4B" w14:textId="3FBD1C0B" w:rsidR="24A6D698" w:rsidRDefault="24A6D698" w:rsidP="49AC29F6">
      <w:pPr>
        <w:pStyle w:val="ListParagraph"/>
        <w:numPr>
          <w:ilvl w:val="0"/>
          <w:numId w:val="22"/>
        </w:numPr>
        <w:shd w:val="clear" w:color="auto" w:fill="FAFAFA"/>
        <w:spacing w:after="0"/>
        <w:rPr>
          <w:rFonts w:ascii="Segoe UI" w:eastAsia="Segoe UI" w:hAnsi="Segoe UI" w:cs="Segoe UI"/>
          <w:color w:val="424242"/>
        </w:rPr>
      </w:pPr>
      <w:r w:rsidRPr="49AC29F6">
        <w:rPr>
          <w:rFonts w:ascii="Segoe UI" w:eastAsia="Segoe UI" w:hAnsi="Segoe UI" w:cs="Segoe UI"/>
          <w:color w:val="424242"/>
        </w:rPr>
        <w:t>Legal and Compliance</w:t>
      </w:r>
    </w:p>
    <w:p w14:paraId="754E5421" w14:textId="78104918" w:rsidR="49AC29F6" w:rsidRDefault="49AC29F6" w:rsidP="49AC29F6">
      <w:pPr>
        <w:pStyle w:val="ListParagraph"/>
        <w:spacing w:before="300" w:after="300"/>
        <w:rPr>
          <w:rFonts w:ascii="DejaVu Sans Condensed" w:eastAsia="DejaVu Sans Condensed" w:hAnsi="DejaVu Sans Condensed" w:cs="DejaVu Sans Condensed"/>
        </w:rPr>
      </w:pPr>
    </w:p>
    <w:p w14:paraId="7ACD39A5" w14:textId="207383B7" w:rsidR="7406C70C" w:rsidRDefault="7406C70C" w:rsidP="49AC29F6">
      <w:pPr>
        <w:pBdr>
          <w:top w:val="single" w:sz="24" w:space="8" w:color="85BE00"/>
          <w:left w:val="single" w:sz="24" w:space="8" w:color="85BE00"/>
          <w:bottom w:val="single" w:sz="24" w:space="8" w:color="85BE00"/>
          <w:right w:val="single" w:sz="24" w:space="8" w:color="85BE00"/>
        </w:pBdr>
        <w:shd w:val="clear" w:color="auto" w:fill="FFFFFF" w:themeFill="background1"/>
        <w:spacing w:before="150" w:after="0"/>
      </w:pPr>
      <w:r w:rsidRPr="49AC29F6">
        <w:rPr>
          <w:rFonts w:ascii="DejaVu Sans Condensed" w:eastAsia="DejaVu Sans Condensed" w:hAnsi="DejaVu Sans Condensed" w:cs="DejaVu Sans Condensed"/>
          <w:b/>
          <w:bCs/>
          <w:color w:val="85BE00"/>
        </w:rPr>
        <w:t>Accounting and Financial Reporting</w:t>
      </w:r>
    </w:p>
    <w:p w14:paraId="31958859" w14:textId="4065CE24" w:rsidR="7406C70C" w:rsidRDefault="7406C70C" w:rsidP="49AC29F6">
      <w:pPr>
        <w:shd w:val="clear" w:color="auto" w:fill="FFFFFF" w:themeFill="background1"/>
        <w:spacing w:before="60" w:after="0"/>
        <w:rPr>
          <w:rFonts w:ascii="DejaVu Sans Condensed" w:eastAsia="DejaVu Sans Condensed" w:hAnsi="DejaVu Sans Condensed" w:cs="DejaVu Sans Condensed"/>
          <w:i/>
          <w:iCs/>
          <w:color w:val="000000" w:themeColor="text1"/>
        </w:rPr>
      </w:pPr>
      <w:r w:rsidRPr="49AC29F6">
        <w:rPr>
          <w:rFonts w:ascii="DejaVu Sans Condensed" w:eastAsia="DejaVu Sans Condensed" w:hAnsi="DejaVu Sans Condensed" w:cs="DejaVu Sans Condensed"/>
          <w:i/>
          <w:iCs/>
          <w:color w:val="000000" w:themeColor="text1"/>
        </w:rPr>
        <w:t>Accounting and Financial Reporting is the functional area that maintains financial records, prepares reports on the company's financial condition, and files required financial statements.</w:t>
      </w:r>
    </w:p>
    <w:p w14:paraId="557FD3F1" w14:textId="2030E5EB" w:rsidR="49AC29F6" w:rsidRDefault="49AC29F6" w:rsidP="49AC29F6">
      <w:pPr>
        <w:shd w:val="clear" w:color="auto" w:fill="FFFFFF" w:themeFill="background1"/>
        <w:spacing w:before="300" w:after="300"/>
        <w:rPr>
          <w:rFonts w:ascii="DejaVu Sans Condensed" w:eastAsia="DejaVu Sans Condensed" w:hAnsi="DejaVu Sans Condensed" w:cs="DejaVu Sans Condensed"/>
        </w:rPr>
      </w:pPr>
    </w:p>
    <w:p w14:paraId="54E35E33" w14:textId="080FEE27" w:rsidR="75707BDA" w:rsidRDefault="75707BDA" w:rsidP="49AC29F6">
      <w:pPr>
        <w:pStyle w:val="ListParagraph"/>
        <w:numPr>
          <w:ilvl w:val="0"/>
          <w:numId w:val="23"/>
        </w:numPr>
        <w:spacing w:before="300" w:after="300"/>
        <w:rPr>
          <w:rFonts w:ascii="DejaVu Sans Condensed" w:eastAsia="DejaVu Sans Condensed" w:hAnsi="DejaVu Sans Condensed" w:cs="DejaVu Sans Condensed"/>
        </w:rPr>
      </w:pPr>
      <w:r w:rsidRPr="49AC29F6">
        <w:rPr>
          <w:rFonts w:ascii="DejaVu Sans Condensed" w:eastAsia="DejaVu Sans Condensed" w:hAnsi="DejaVu Sans Condensed" w:cs="DejaVu Sans Condensed"/>
        </w:rPr>
        <w:t>Rodney works in an area that comes up with product ideas and then takes those ideas all the way through creation and launch. Rodney probably works in which functional area?</w:t>
      </w:r>
    </w:p>
    <w:p w14:paraId="69B473B2" w14:textId="2A365E51" w:rsidR="0693819C" w:rsidRDefault="0693819C" w:rsidP="49AC29F6">
      <w:pPr>
        <w:pStyle w:val="ListParagraph"/>
        <w:numPr>
          <w:ilvl w:val="0"/>
          <w:numId w:val="20"/>
        </w:numPr>
        <w:rPr>
          <w:rFonts w:ascii="DejaVu Sans Condensed" w:eastAsia="DejaVu Sans Condensed" w:hAnsi="DejaVu Sans Condensed" w:cs="DejaVu Sans Condensed"/>
          <w:color w:val="1D1D1D"/>
        </w:rPr>
      </w:pPr>
      <w:r w:rsidRPr="49AC29F6">
        <w:rPr>
          <w:rFonts w:ascii="DejaVu Sans Condensed" w:eastAsia="DejaVu Sans Condensed" w:hAnsi="DejaVu Sans Condensed" w:cs="DejaVu Sans Condensed"/>
          <w:color w:val="1D1D1D"/>
        </w:rPr>
        <w:t>Actuarial</w:t>
      </w:r>
    </w:p>
    <w:p w14:paraId="7D1CC92E" w14:textId="7710D43E" w:rsidR="0693819C" w:rsidRDefault="0693819C" w:rsidP="49AC29F6">
      <w:pPr>
        <w:pStyle w:val="ListParagraph"/>
        <w:numPr>
          <w:ilvl w:val="0"/>
          <w:numId w:val="20"/>
        </w:numPr>
        <w:rPr>
          <w:rFonts w:ascii="DejaVu Sans Condensed" w:eastAsia="DejaVu Sans Condensed" w:hAnsi="DejaVu Sans Condensed" w:cs="DejaVu Sans Condensed"/>
          <w:color w:val="1D1D1D"/>
        </w:rPr>
      </w:pPr>
      <w:r w:rsidRPr="49AC29F6">
        <w:rPr>
          <w:rFonts w:ascii="DejaVu Sans Condensed" w:eastAsia="DejaVu Sans Condensed" w:hAnsi="DejaVu Sans Condensed" w:cs="DejaVu Sans Condensed"/>
          <w:color w:val="1D1D1D"/>
        </w:rPr>
        <w:t>Underwriting and New Business</w:t>
      </w:r>
    </w:p>
    <w:p w14:paraId="1E5F1496" w14:textId="2B56DF38" w:rsidR="0693819C" w:rsidRDefault="0693819C" w:rsidP="49AC29F6">
      <w:pPr>
        <w:pStyle w:val="ListParagraph"/>
        <w:numPr>
          <w:ilvl w:val="0"/>
          <w:numId w:val="20"/>
        </w:numPr>
        <w:rPr>
          <w:rFonts w:ascii="DejaVu Sans Condensed" w:eastAsia="DejaVu Sans Condensed" w:hAnsi="DejaVu Sans Condensed" w:cs="DejaVu Sans Condensed"/>
          <w:color w:val="1D1D1D"/>
        </w:rPr>
      </w:pPr>
      <w:r w:rsidRPr="49AC29F6">
        <w:rPr>
          <w:rFonts w:ascii="DejaVu Sans Condensed" w:eastAsia="DejaVu Sans Condensed" w:hAnsi="DejaVu Sans Condensed" w:cs="DejaVu Sans Condensed"/>
          <w:color w:val="1D1D1D"/>
        </w:rPr>
        <w:t>Marketing</w:t>
      </w:r>
    </w:p>
    <w:p w14:paraId="4BC38E16" w14:textId="26A87A11" w:rsidR="0693819C" w:rsidRDefault="0693819C" w:rsidP="49AC29F6">
      <w:pPr>
        <w:pStyle w:val="ListParagraph"/>
        <w:numPr>
          <w:ilvl w:val="0"/>
          <w:numId w:val="20"/>
        </w:numPr>
        <w:rPr>
          <w:rFonts w:ascii="DejaVu Sans Condensed" w:eastAsia="DejaVu Sans Condensed" w:hAnsi="DejaVu Sans Condensed" w:cs="DejaVu Sans Condensed"/>
          <w:color w:val="1D1D1D"/>
        </w:rPr>
      </w:pPr>
      <w:r w:rsidRPr="49AC29F6">
        <w:rPr>
          <w:rFonts w:ascii="DejaVu Sans Condensed" w:eastAsia="DejaVu Sans Condensed" w:hAnsi="DejaVu Sans Condensed" w:cs="DejaVu Sans Condensed"/>
          <w:color w:val="1D1D1D"/>
        </w:rPr>
        <w:t>Product Development</w:t>
      </w:r>
    </w:p>
    <w:p w14:paraId="042C7B35" w14:textId="78104918" w:rsidR="49AC29F6" w:rsidRDefault="49AC29F6" w:rsidP="49AC29F6">
      <w:pPr>
        <w:pStyle w:val="ListParagraph"/>
        <w:spacing w:before="300" w:after="300"/>
        <w:rPr>
          <w:rFonts w:ascii="DejaVu Sans Condensed" w:eastAsia="DejaVu Sans Condensed" w:hAnsi="DejaVu Sans Condensed" w:cs="DejaVu Sans Condensed"/>
        </w:rPr>
      </w:pPr>
    </w:p>
    <w:p w14:paraId="67AA4735" w14:textId="60E35225" w:rsidR="0693819C" w:rsidRDefault="0693819C" w:rsidP="49AC29F6">
      <w:pPr>
        <w:pBdr>
          <w:top w:val="single" w:sz="24" w:space="8" w:color="85BE00"/>
          <w:left w:val="single" w:sz="24" w:space="8" w:color="85BE00"/>
          <w:bottom w:val="single" w:sz="24" w:space="8" w:color="85BE00"/>
          <w:right w:val="single" w:sz="24" w:space="8" w:color="85BE00"/>
        </w:pBdr>
        <w:shd w:val="clear" w:color="auto" w:fill="FFFFFF" w:themeFill="background1"/>
        <w:spacing w:before="150" w:after="0"/>
      </w:pPr>
      <w:r w:rsidRPr="49AC29F6">
        <w:rPr>
          <w:rFonts w:ascii="DejaVu Sans Condensed" w:eastAsia="DejaVu Sans Condensed" w:hAnsi="DejaVu Sans Condensed" w:cs="DejaVu Sans Condensed"/>
          <w:b/>
          <w:bCs/>
          <w:color w:val="85BE00"/>
        </w:rPr>
        <w:t>Product Development</w:t>
      </w:r>
    </w:p>
    <w:p w14:paraId="1809D4D5" w14:textId="5A55D8E8" w:rsidR="0693819C" w:rsidRDefault="0693819C" w:rsidP="49AC29F6">
      <w:pPr>
        <w:shd w:val="clear" w:color="auto" w:fill="FFFFFF" w:themeFill="background1"/>
        <w:spacing w:before="60" w:after="0"/>
        <w:rPr>
          <w:rFonts w:ascii="DejaVu Sans Condensed" w:eastAsia="DejaVu Sans Condensed" w:hAnsi="DejaVu Sans Condensed" w:cs="DejaVu Sans Condensed"/>
          <w:i/>
          <w:iCs/>
          <w:color w:val="000000" w:themeColor="text1"/>
        </w:rPr>
      </w:pPr>
      <w:r w:rsidRPr="49AC29F6">
        <w:rPr>
          <w:rFonts w:ascii="DejaVu Sans Condensed" w:eastAsia="DejaVu Sans Condensed" w:hAnsi="DejaVu Sans Condensed" w:cs="DejaVu Sans Condensed"/>
          <w:i/>
          <w:iCs/>
          <w:color w:val="000000" w:themeColor="text1"/>
        </w:rPr>
        <w:t>Product Development is the functional area that takes new products from concept to launch.</w:t>
      </w:r>
    </w:p>
    <w:p w14:paraId="2391E1FC" w14:textId="683B9E04" w:rsidR="0693819C" w:rsidRDefault="0693819C" w:rsidP="49AC29F6">
      <w:pPr>
        <w:pStyle w:val="ListParagraph"/>
        <w:numPr>
          <w:ilvl w:val="0"/>
          <w:numId w:val="23"/>
        </w:numPr>
        <w:shd w:val="clear" w:color="auto" w:fill="FFFFFF" w:themeFill="background1"/>
        <w:spacing w:before="60" w:after="0"/>
        <w:rPr>
          <w:rFonts w:ascii="DejaVu Sans Condensed" w:eastAsia="DejaVu Sans Condensed" w:hAnsi="DejaVu Sans Condensed" w:cs="DejaVu Sans Condensed"/>
          <w:i/>
          <w:iCs/>
          <w:color w:val="000000" w:themeColor="text1"/>
        </w:rPr>
      </w:pPr>
      <w:r w:rsidRPr="49AC29F6">
        <w:rPr>
          <w:rFonts w:ascii="DejaVu Sans Condensed" w:eastAsia="DejaVu Sans Condensed" w:hAnsi="DejaVu Sans Condensed" w:cs="DejaVu Sans Condensed"/>
          <w:i/>
          <w:iCs/>
          <w:color w:val="000000" w:themeColor="text1"/>
        </w:rPr>
        <w:t>Which of the following are line functions? Choose all that apply.</w:t>
      </w:r>
    </w:p>
    <w:p w14:paraId="6E5611F4" w14:textId="47965143" w:rsidR="49AC29F6" w:rsidRDefault="49AC29F6" w:rsidP="49AC29F6">
      <w:pPr>
        <w:shd w:val="clear" w:color="auto" w:fill="FFFFFF" w:themeFill="background1"/>
        <w:spacing w:before="60" w:after="0"/>
        <w:rPr>
          <w:rFonts w:ascii="DejaVu Sans Condensed" w:eastAsia="DejaVu Sans Condensed" w:hAnsi="DejaVu Sans Condensed" w:cs="DejaVu Sans Condensed"/>
          <w:i/>
          <w:iCs/>
          <w:color w:val="000000" w:themeColor="text1"/>
        </w:rPr>
      </w:pPr>
    </w:p>
    <w:p w14:paraId="7B7F35D1" w14:textId="3D42EAAB" w:rsidR="0693819C" w:rsidRDefault="0693819C" w:rsidP="49AC29F6">
      <w:pPr>
        <w:pStyle w:val="ListParagraph"/>
        <w:numPr>
          <w:ilvl w:val="0"/>
          <w:numId w:val="19"/>
        </w:numPr>
        <w:shd w:val="clear" w:color="auto" w:fill="FFFFFF" w:themeFill="background1"/>
        <w:spacing w:before="60" w:after="0"/>
        <w:rPr>
          <w:rFonts w:ascii="DejaVu Sans Condensed" w:eastAsia="DejaVu Sans Condensed" w:hAnsi="DejaVu Sans Condensed" w:cs="DejaVu Sans Condensed"/>
          <w:i/>
          <w:iCs/>
          <w:color w:val="000000" w:themeColor="text1"/>
        </w:rPr>
      </w:pPr>
      <w:r w:rsidRPr="49AC29F6">
        <w:rPr>
          <w:rFonts w:ascii="DejaVu Sans Condensed" w:eastAsia="DejaVu Sans Condensed" w:hAnsi="DejaVu Sans Condensed" w:cs="DejaVu Sans Condensed"/>
          <w:i/>
          <w:iCs/>
          <w:color w:val="000000" w:themeColor="text1"/>
        </w:rPr>
        <w:t>Product Development</w:t>
      </w:r>
    </w:p>
    <w:p w14:paraId="00472274" w14:textId="6F17DFD2" w:rsidR="0693819C" w:rsidRDefault="0693819C" w:rsidP="49AC29F6">
      <w:pPr>
        <w:pStyle w:val="ListParagraph"/>
        <w:numPr>
          <w:ilvl w:val="0"/>
          <w:numId w:val="19"/>
        </w:numPr>
        <w:shd w:val="clear" w:color="auto" w:fill="FFFFFF" w:themeFill="background1"/>
        <w:spacing w:before="60" w:after="0"/>
        <w:rPr>
          <w:rFonts w:ascii="DejaVu Sans Condensed" w:eastAsia="DejaVu Sans Condensed" w:hAnsi="DejaVu Sans Condensed" w:cs="DejaVu Sans Condensed"/>
          <w:i/>
          <w:iCs/>
          <w:color w:val="000000" w:themeColor="text1"/>
        </w:rPr>
      </w:pPr>
      <w:r w:rsidRPr="49AC29F6">
        <w:rPr>
          <w:rFonts w:ascii="DejaVu Sans Condensed" w:eastAsia="DejaVu Sans Condensed" w:hAnsi="DejaVu Sans Condensed" w:cs="DejaVu Sans Condensed"/>
          <w:i/>
          <w:iCs/>
          <w:color w:val="000000" w:themeColor="text1"/>
        </w:rPr>
        <w:t>Marketing</w:t>
      </w:r>
    </w:p>
    <w:p w14:paraId="7CB29AE6" w14:textId="7F511727" w:rsidR="0693819C" w:rsidRDefault="0693819C" w:rsidP="49AC29F6">
      <w:pPr>
        <w:pStyle w:val="ListParagraph"/>
        <w:numPr>
          <w:ilvl w:val="0"/>
          <w:numId w:val="19"/>
        </w:numPr>
        <w:shd w:val="clear" w:color="auto" w:fill="FFFFFF" w:themeFill="background1"/>
        <w:spacing w:before="60" w:after="0"/>
        <w:rPr>
          <w:rFonts w:ascii="DejaVu Sans Condensed" w:eastAsia="DejaVu Sans Condensed" w:hAnsi="DejaVu Sans Condensed" w:cs="DejaVu Sans Condensed"/>
          <w:i/>
          <w:iCs/>
          <w:color w:val="000000" w:themeColor="text1"/>
        </w:rPr>
      </w:pPr>
      <w:r w:rsidRPr="49AC29F6">
        <w:rPr>
          <w:rFonts w:ascii="DejaVu Sans Condensed" w:eastAsia="DejaVu Sans Condensed" w:hAnsi="DejaVu Sans Condensed" w:cs="DejaVu Sans Condensed"/>
          <w:i/>
          <w:iCs/>
          <w:color w:val="000000" w:themeColor="text1"/>
        </w:rPr>
        <w:t>Corporate Communications</w:t>
      </w:r>
    </w:p>
    <w:p w14:paraId="08F8E057" w14:textId="37C5EB5E" w:rsidR="0693819C" w:rsidRDefault="0693819C" w:rsidP="49AC29F6">
      <w:pPr>
        <w:pStyle w:val="ListParagraph"/>
        <w:numPr>
          <w:ilvl w:val="0"/>
          <w:numId w:val="19"/>
        </w:numPr>
        <w:shd w:val="clear" w:color="auto" w:fill="FFFFFF" w:themeFill="background1"/>
        <w:spacing w:before="60" w:after="0"/>
        <w:rPr>
          <w:rFonts w:ascii="DejaVu Sans Condensed" w:eastAsia="DejaVu Sans Condensed" w:hAnsi="DejaVu Sans Condensed" w:cs="DejaVu Sans Condensed"/>
          <w:i/>
          <w:iCs/>
          <w:color w:val="000000" w:themeColor="text1"/>
        </w:rPr>
      </w:pPr>
      <w:r w:rsidRPr="49AC29F6">
        <w:rPr>
          <w:rFonts w:ascii="DejaVu Sans Condensed" w:eastAsia="DejaVu Sans Condensed" w:hAnsi="DejaVu Sans Condensed" w:cs="DejaVu Sans Condensed"/>
          <w:i/>
          <w:iCs/>
          <w:color w:val="000000" w:themeColor="text1"/>
        </w:rPr>
        <w:t>Treasury</w:t>
      </w:r>
    </w:p>
    <w:p w14:paraId="0DD9497D" w14:textId="0D20CD47" w:rsidR="0693819C" w:rsidRDefault="0693819C" w:rsidP="49AC29F6">
      <w:pPr>
        <w:pStyle w:val="ListParagraph"/>
        <w:numPr>
          <w:ilvl w:val="0"/>
          <w:numId w:val="19"/>
        </w:numPr>
        <w:shd w:val="clear" w:color="auto" w:fill="FFFFFF" w:themeFill="background1"/>
        <w:spacing w:before="60" w:after="0"/>
        <w:rPr>
          <w:rFonts w:ascii="DejaVu Sans Condensed" w:eastAsia="DejaVu Sans Condensed" w:hAnsi="DejaVu Sans Condensed" w:cs="DejaVu Sans Condensed"/>
          <w:i/>
          <w:iCs/>
          <w:color w:val="000000" w:themeColor="text1"/>
        </w:rPr>
      </w:pPr>
      <w:r w:rsidRPr="49AC29F6">
        <w:rPr>
          <w:rFonts w:ascii="DejaVu Sans Condensed" w:eastAsia="DejaVu Sans Condensed" w:hAnsi="DejaVu Sans Condensed" w:cs="DejaVu Sans Condensed"/>
          <w:i/>
          <w:iCs/>
          <w:color w:val="000000" w:themeColor="text1"/>
        </w:rPr>
        <w:t>Customer Service</w:t>
      </w:r>
    </w:p>
    <w:p w14:paraId="6461C619" w14:textId="5F43D240" w:rsidR="0693819C" w:rsidRDefault="0693819C" w:rsidP="49AC29F6">
      <w:pPr>
        <w:pStyle w:val="ListParagraph"/>
        <w:numPr>
          <w:ilvl w:val="0"/>
          <w:numId w:val="19"/>
        </w:numPr>
        <w:shd w:val="clear" w:color="auto" w:fill="FFFFFF" w:themeFill="background1"/>
        <w:spacing w:before="60" w:after="0"/>
        <w:rPr>
          <w:rFonts w:ascii="DejaVu Sans Condensed" w:eastAsia="DejaVu Sans Condensed" w:hAnsi="DejaVu Sans Condensed" w:cs="DejaVu Sans Condensed"/>
          <w:i/>
          <w:iCs/>
          <w:color w:val="000000" w:themeColor="text1"/>
        </w:rPr>
      </w:pPr>
      <w:r w:rsidRPr="49AC29F6">
        <w:rPr>
          <w:rFonts w:ascii="DejaVu Sans Condensed" w:eastAsia="DejaVu Sans Condensed" w:hAnsi="DejaVu Sans Condensed" w:cs="DejaVu Sans Condensed"/>
          <w:i/>
          <w:iCs/>
          <w:color w:val="000000" w:themeColor="text1"/>
        </w:rPr>
        <w:t>Underwriting and New Business</w:t>
      </w:r>
    </w:p>
    <w:p w14:paraId="79CFE964" w14:textId="03EBE682" w:rsidR="0693819C" w:rsidRDefault="0693819C" w:rsidP="49AC29F6">
      <w:pPr>
        <w:pStyle w:val="ListParagraph"/>
        <w:numPr>
          <w:ilvl w:val="0"/>
          <w:numId w:val="19"/>
        </w:numPr>
        <w:shd w:val="clear" w:color="auto" w:fill="FFFFFF" w:themeFill="background1"/>
        <w:spacing w:before="60" w:after="0"/>
        <w:rPr>
          <w:rFonts w:ascii="DejaVu Sans Condensed" w:eastAsia="DejaVu Sans Condensed" w:hAnsi="DejaVu Sans Condensed" w:cs="DejaVu Sans Condensed"/>
          <w:i/>
          <w:iCs/>
          <w:color w:val="000000" w:themeColor="text1"/>
        </w:rPr>
      </w:pPr>
      <w:r w:rsidRPr="49AC29F6">
        <w:rPr>
          <w:rFonts w:ascii="DejaVu Sans Condensed" w:eastAsia="DejaVu Sans Condensed" w:hAnsi="DejaVu Sans Condensed" w:cs="DejaVu Sans Condensed"/>
          <w:i/>
          <w:iCs/>
          <w:color w:val="000000" w:themeColor="text1"/>
        </w:rPr>
        <w:t>Audit</w:t>
      </w:r>
    </w:p>
    <w:p w14:paraId="2F00DD64" w14:textId="31A5CCCF" w:rsidR="0693819C" w:rsidRDefault="0693819C" w:rsidP="49AC29F6">
      <w:pPr>
        <w:pStyle w:val="ListParagraph"/>
        <w:numPr>
          <w:ilvl w:val="0"/>
          <w:numId w:val="19"/>
        </w:numPr>
        <w:shd w:val="clear" w:color="auto" w:fill="FFFFFF" w:themeFill="background1"/>
        <w:spacing w:before="60" w:after="0"/>
        <w:rPr>
          <w:rFonts w:ascii="DejaVu Sans Condensed" w:eastAsia="DejaVu Sans Condensed" w:hAnsi="DejaVu Sans Condensed" w:cs="DejaVu Sans Condensed"/>
          <w:i/>
          <w:iCs/>
          <w:color w:val="000000" w:themeColor="text1"/>
        </w:rPr>
      </w:pPr>
      <w:r w:rsidRPr="49AC29F6">
        <w:rPr>
          <w:rFonts w:ascii="DejaVu Sans Condensed" w:eastAsia="DejaVu Sans Condensed" w:hAnsi="DejaVu Sans Condensed" w:cs="DejaVu Sans Condensed"/>
          <w:i/>
          <w:iCs/>
          <w:color w:val="000000" w:themeColor="text1"/>
        </w:rPr>
        <w:t>Accounting and Financial Reporting</w:t>
      </w:r>
    </w:p>
    <w:p w14:paraId="0360B2C0" w14:textId="78104918" w:rsidR="49AC29F6" w:rsidRDefault="49AC29F6" w:rsidP="49AC29F6">
      <w:pPr>
        <w:pStyle w:val="ListParagraph"/>
        <w:spacing w:before="300" w:after="300"/>
        <w:rPr>
          <w:rFonts w:ascii="DejaVu Sans Condensed" w:eastAsia="DejaVu Sans Condensed" w:hAnsi="DejaVu Sans Condensed" w:cs="DejaVu Sans Condensed"/>
        </w:rPr>
      </w:pPr>
    </w:p>
    <w:p w14:paraId="2853845E" w14:textId="60E35225" w:rsidR="0693819C" w:rsidRDefault="0693819C" w:rsidP="49AC29F6">
      <w:pPr>
        <w:pBdr>
          <w:top w:val="single" w:sz="24" w:space="8" w:color="85BE00"/>
          <w:left w:val="single" w:sz="24" w:space="8" w:color="85BE00"/>
          <w:bottom w:val="single" w:sz="24" w:space="8" w:color="85BE00"/>
          <w:right w:val="single" w:sz="24" w:space="8" w:color="85BE00"/>
        </w:pBdr>
        <w:shd w:val="clear" w:color="auto" w:fill="FFFFFF" w:themeFill="background1"/>
        <w:spacing w:before="150" w:after="0"/>
      </w:pPr>
      <w:r w:rsidRPr="49AC29F6">
        <w:rPr>
          <w:rFonts w:ascii="DejaVu Sans Condensed" w:eastAsia="DejaVu Sans Condensed" w:hAnsi="DejaVu Sans Condensed" w:cs="DejaVu Sans Condensed"/>
          <w:b/>
          <w:bCs/>
          <w:color w:val="85BE00"/>
        </w:rPr>
        <w:t>Product Development</w:t>
      </w:r>
    </w:p>
    <w:p w14:paraId="62A748C6" w14:textId="71BFD6D4" w:rsidR="0693819C" w:rsidRDefault="0693819C" w:rsidP="49AC29F6">
      <w:pPr>
        <w:pBdr>
          <w:top w:val="single" w:sz="24" w:space="8" w:color="85BE00"/>
          <w:left w:val="single" w:sz="24" w:space="8" w:color="85BE00"/>
          <w:bottom w:val="single" w:sz="24" w:space="8" w:color="85BE00"/>
          <w:right w:val="single" w:sz="24" w:space="8" w:color="85BE00"/>
        </w:pBdr>
        <w:shd w:val="clear" w:color="auto" w:fill="FFFFFF" w:themeFill="background1"/>
        <w:spacing w:before="150" w:after="0"/>
        <w:rPr>
          <w:rFonts w:ascii="DejaVu Sans Condensed" w:eastAsia="DejaVu Sans Condensed" w:hAnsi="DejaVu Sans Condensed" w:cs="DejaVu Sans Condensed"/>
          <w:b/>
          <w:bCs/>
          <w:color w:val="85BE00"/>
        </w:rPr>
      </w:pPr>
      <w:r w:rsidRPr="49AC29F6">
        <w:rPr>
          <w:rFonts w:ascii="DejaVu Sans Condensed" w:eastAsia="DejaVu Sans Condensed" w:hAnsi="DejaVu Sans Condensed" w:cs="DejaVu Sans Condensed"/>
          <w:b/>
          <w:bCs/>
          <w:color w:val="85BE00"/>
        </w:rPr>
        <w:t>Marketing</w:t>
      </w:r>
    </w:p>
    <w:p w14:paraId="145C01F8" w14:textId="63C2EE1F" w:rsidR="0693819C" w:rsidRDefault="0693819C" w:rsidP="49AC29F6">
      <w:pPr>
        <w:pBdr>
          <w:top w:val="single" w:sz="24" w:space="8" w:color="85BE00"/>
          <w:left w:val="single" w:sz="24" w:space="8" w:color="85BE00"/>
          <w:bottom w:val="single" w:sz="24" w:space="8" w:color="85BE00"/>
          <w:right w:val="single" w:sz="24" w:space="8" w:color="85BE00"/>
        </w:pBdr>
        <w:shd w:val="clear" w:color="auto" w:fill="FFFFFF" w:themeFill="background1"/>
        <w:spacing w:before="150" w:after="0"/>
        <w:rPr>
          <w:rFonts w:ascii="DejaVu Sans Condensed" w:eastAsia="DejaVu Sans Condensed" w:hAnsi="DejaVu Sans Condensed" w:cs="DejaVu Sans Condensed"/>
          <w:b/>
          <w:bCs/>
          <w:color w:val="85BE00"/>
        </w:rPr>
      </w:pPr>
      <w:r w:rsidRPr="49AC29F6">
        <w:rPr>
          <w:rFonts w:ascii="DejaVu Sans Condensed" w:eastAsia="DejaVu Sans Condensed" w:hAnsi="DejaVu Sans Condensed" w:cs="DejaVu Sans Condensed"/>
          <w:b/>
          <w:bCs/>
          <w:color w:val="85BE00"/>
        </w:rPr>
        <w:t>Customer Service</w:t>
      </w:r>
    </w:p>
    <w:p w14:paraId="122F9E9D" w14:textId="6DE503C4" w:rsidR="0693819C" w:rsidRDefault="0693819C" w:rsidP="49AC29F6">
      <w:pPr>
        <w:pBdr>
          <w:top w:val="single" w:sz="24" w:space="8" w:color="85BE00"/>
          <w:left w:val="single" w:sz="24" w:space="8" w:color="85BE00"/>
          <w:bottom w:val="single" w:sz="24" w:space="8" w:color="85BE00"/>
          <w:right w:val="single" w:sz="24" w:space="8" w:color="85BE00"/>
        </w:pBdr>
        <w:shd w:val="clear" w:color="auto" w:fill="FFFFFF" w:themeFill="background1"/>
        <w:spacing w:before="150" w:after="0"/>
        <w:rPr>
          <w:rFonts w:ascii="DejaVu Sans Condensed" w:eastAsia="DejaVu Sans Condensed" w:hAnsi="DejaVu Sans Condensed" w:cs="DejaVu Sans Condensed"/>
          <w:b/>
          <w:bCs/>
          <w:color w:val="85BE00"/>
        </w:rPr>
      </w:pPr>
      <w:r w:rsidRPr="49AC29F6">
        <w:rPr>
          <w:rFonts w:ascii="DejaVu Sans Condensed" w:eastAsia="DejaVu Sans Condensed" w:hAnsi="DejaVu Sans Condensed" w:cs="DejaVu Sans Condensed"/>
          <w:b/>
          <w:bCs/>
          <w:color w:val="85BE00"/>
        </w:rPr>
        <w:t>Underwriting and New Business</w:t>
      </w:r>
    </w:p>
    <w:p w14:paraId="6C89A355" w14:textId="0E0034AD" w:rsidR="0693819C" w:rsidRDefault="0693819C" w:rsidP="49AC29F6">
      <w:pPr>
        <w:shd w:val="clear" w:color="auto" w:fill="FFFFFF" w:themeFill="background1"/>
        <w:spacing w:before="60" w:after="0"/>
        <w:rPr>
          <w:rFonts w:ascii="DejaVu Sans Condensed" w:eastAsia="DejaVu Sans Condensed" w:hAnsi="DejaVu Sans Condensed" w:cs="DejaVu Sans Condensed"/>
          <w:i/>
          <w:iCs/>
          <w:color w:val="000000" w:themeColor="text1"/>
        </w:rPr>
      </w:pPr>
      <w:r w:rsidRPr="49AC29F6">
        <w:rPr>
          <w:rFonts w:ascii="DejaVu Sans Condensed" w:eastAsia="DejaVu Sans Condensed" w:hAnsi="DejaVu Sans Condensed" w:cs="DejaVu Sans Condensed"/>
          <w:i/>
          <w:iCs/>
          <w:color w:val="000000" w:themeColor="text1"/>
        </w:rPr>
        <w:t>Major line functions—such as Product Development, Marketing, Customer Service, and Underwriting and New Business—produce and administer products. Support functions support each other and the line functions.</w:t>
      </w:r>
    </w:p>
    <w:p w14:paraId="41D4FEF8" w14:textId="53E018F2" w:rsidR="49AC29F6" w:rsidRDefault="49AC29F6" w:rsidP="49AC29F6">
      <w:pPr>
        <w:rPr>
          <w:rFonts w:ascii="DejaVu Sans Condensed" w:eastAsia="DejaVu Sans Condensed" w:hAnsi="DejaVu Sans Condensed" w:cs="DejaVu Sans Condensed"/>
          <w:color w:val="1D1D1D"/>
        </w:rPr>
      </w:pPr>
    </w:p>
    <w:p w14:paraId="7CD7A2E4" w14:textId="3226DEBF" w:rsidR="6853CF22" w:rsidRDefault="6853CF22" w:rsidP="49AC29F6">
      <w:pPr>
        <w:pStyle w:val="Heading3"/>
        <w:rPr>
          <w:sz w:val="40"/>
          <w:szCs w:val="40"/>
        </w:rPr>
      </w:pPr>
      <w:bookmarkStart w:id="4" w:name="_Toc998899421"/>
      <w:r w:rsidRPr="49AC29F6">
        <w:rPr>
          <w:sz w:val="40"/>
          <w:szCs w:val="40"/>
        </w:rPr>
        <w:t>Organizational Concepts and Directing</w:t>
      </w:r>
      <w:bookmarkEnd w:id="4"/>
    </w:p>
    <w:p w14:paraId="1711C97B" w14:textId="1F10CEBD" w:rsidR="6853CF22" w:rsidRDefault="6853CF22" w:rsidP="49AC29F6">
      <w:pPr>
        <w:rPr>
          <w:b/>
          <w:bCs/>
        </w:rPr>
      </w:pPr>
      <w:r w:rsidRPr="49AC29F6">
        <w:rPr>
          <w:b/>
          <w:bCs/>
        </w:rPr>
        <w:t>Learning Objective</w:t>
      </w:r>
    </w:p>
    <w:p w14:paraId="39705ADD" w14:textId="6DCE8C11" w:rsidR="6853CF22" w:rsidRDefault="6853CF22" w:rsidP="49AC29F6">
      <w:pPr>
        <w:shd w:val="clear" w:color="auto" w:fill="FBF6D9"/>
        <w:spacing w:after="150"/>
      </w:pPr>
      <w:r w:rsidRPr="49AC29F6">
        <w:rPr>
          <w:rFonts w:ascii="DejaVu Sans Condensed" w:eastAsia="DejaVu Sans Condensed" w:hAnsi="DejaVu Sans Condensed" w:cs="DejaVu Sans Condensed"/>
          <w:color w:val="000000" w:themeColor="text1"/>
        </w:rPr>
        <w:t>Describe organizational concepts such as accountability, authority, chain of command, delegation, division of labor, and responsibility.</w:t>
      </w:r>
    </w:p>
    <w:p w14:paraId="25CC0A34" w14:textId="4E76365F" w:rsidR="6853CF22" w:rsidRDefault="6853CF22" w:rsidP="49AC29F6">
      <w:pPr>
        <w:shd w:val="clear" w:color="auto" w:fill="FFFFFF" w:themeFill="background1"/>
        <w:spacing w:after="150"/>
        <w:rPr>
          <w:rFonts w:ascii="DejaVu Sans Condensed" w:eastAsia="DejaVu Sans Condensed" w:hAnsi="DejaVu Sans Condensed" w:cs="DejaVu Sans Condensed"/>
          <w:b/>
          <w:bCs/>
          <w:color w:val="000000" w:themeColor="text1"/>
        </w:rPr>
      </w:pPr>
      <w:r w:rsidRPr="49AC29F6">
        <w:rPr>
          <w:rFonts w:ascii="DejaVu Sans Condensed" w:eastAsia="DejaVu Sans Condensed" w:hAnsi="DejaVu Sans Condensed" w:cs="DejaVu Sans Condensed"/>
          <w:b/>
          <w:bCs/>
          <w:color w:val="000000" w:themeColor="text1"/>
        </w:rPr>
        <w:t>Forthright uses organizational structure to</w:t>
      </w:r>
    </w:p>
    <w:p w14:paraId="46CCF639" w14:textId="63FFCFDD" w:rsidR="6853CF22" w:rsidRDefault="6853CF22" w:rsidP="49AC29F6">
      <w:pPr>
        <w:pStyle w:val="ListParagraph"/>
        <w:numPr>
          <w:ilvl w:val="0"/>
          <w:numId w:val="18"/>
        </w:numPr>
        <w:shd w:val="clear" w:color="auto" w:fill="FFFFFF" w:themeFill="background1"/>
        <w:spacing w:after="0"/>
        <w:rPr>
          <w:rFonts w:ascii="DejaVu Sans Condensed" w:eastAsia="DejaVu Sans Condensed" w:hAnsi="DejaVu Sans Condensed" w:cs="DejaVu Sans Condensed"/>
          <w:b/>
          <w:bCs/>
          <w:color w:val="0069AA"/>
          <w:u w:val="single"/>
        </w:rPr>
      </w:pPr>
      <w:r w:rsidRPr="49AC29F6">
        <w:rPr>
          <w:rFonts w:ascii="DejaVu Sans Condensed" w:eastAsia="DejaVu Sans Condensed" w:hAnsi="DejaVu Sans Condensed" w:cs="DejaVu Sans Condensed"/>
          <w:color w:val="000000" w:themeColor="text1"/>
        </w:rPr>
        <w:t xml:space="preserve">Define employees' primary duties and formal rights to direct the company's resources by specifying </w:t>
      </w:r>
      <w:r w:rsidRPr="49AC29F6">
        <w:rPr>
          <w:rFonts w:ascii="DejaVu Sans Condensed" w:eastAsia="DejaVu Sans Condensed" w:hAnsi="DejaVu Sans Condensed" w:cs="DejaVu Sans Condensed"/>
          <w:b/>
          <w:bCs/>
          <w:color w:val="0069AA"/>
          <w:u w:val="single"/>
        </w:rPr>
        <w:t>authority</w:t>
      </w:r>
      <w:r w:rsidR="6098FA50" w:rsidRPr="49AC29F6">
        <w:rPr>
          <w:rFonts w:ascii="DejaVu Sans Condensed" w:eastAsia="DejaVu Sans Condensed" w:hAnsi="DejaVu Sans Condensed" w:cs="DejaVu Sans Condensed"/>
          <w:b/>
          <w:bCs/>
          <w:color w:val="0069AA"/>
          <w:u w:val="single"/>
        </w:rPr>
        <w:t xml:space="preserve"> (The right to direct resources, including people.)</w:t>
      </w:r>
      <w:r w:rsidRPr="49AC29F6">
        <w:rPr>
          <w:rFonts w:ascii="DejaVu Sans Condensed" w:eastAsia="DejaVu Sans Condensed" w:hAnsi="DejaVu Sans Condensed" w:cs="DejaVu Sans Condensed"/>
          <w:color w:val="000000" w:themeColor="text1"/>
        </w:rPr>
        <w:t xml:space="preserve">, </w:t>
      </w:r>
      <w:r w:rsidRPr="49AC29F6">
        <w:rPr>
          <w:rFonts w:ascii="DejaVu Sans Condensed" w:eastAsia="DejaVu Sans Condensed" w:hAnsi="DejaVu Sans Condensed" w:cs="DejaVu Sans Condensed"/>
          <w:b/>
          <w:bCs/>
          <w:color w:val="0069AA"/>
          <w:u w:val="single"/>
        </w:rPr>
        <w:t>responsibility</w:t>
      </w:r>
      <w:r w:rsidR="1881200A" w:rsidRPr="49AC29F6">
        <w:rPr>
          <w:rFonts w:ascii="DejaVu Sans Condensed" w:eastAsia="DejaVu Sans Condensed" w:hAnsi="DejaVu Sans Condensed" w:cs="DejaVu Sans Condensed"/>
          <w:b/>
          <w:bCs/>
          <w:color w:val="0069AA"/>
          <w:u w:val="single"/>
        </w:rPr>
        <w:t xml:space="preserve"> (An assigned duty or task.)</w:t>
      </w:r>
      <w:r w:rsidRPr="49AC29F6">
        <w:rPr>
          <w:rFonts w:ascii="DejaVu Sans Condensed" w:eastAsia="DejaVu Sans Condensed" w:hAnsi="DejaVu Sans Condensed" w:cs="DejaVu Sans Condensed"/>
          <w:color w:val="000000" w:themeColor="text1"/>
        </w:rPr>
        <w:t xml:space="preserve">, and </w:t>
      </w:r>
      <w:r w:rsidRPr="49AC29F6">
        <w:rPr>
          <w:rFonts w:ascii="DejaVu Sans Condensed" w:eastAsia="DejaVu Sans Condensed" w:hAnsi="DejaVu Sans Condensed" w:cs="DejaVu Sans Condensed"/>
          <w:b/>
          <w:bCs/>
          <w:color w:val="0069AA"/>
          <w:u w:val="single"/>
        </w:rPr>
        <w:t>accountability</w:t>
      </w:r>
      <w:r w:rsidR="37946218" w:rsidRPr="49AC29F6">
        <w:rPr>
          <w:rFonts w:ascii="DejaVu Sans Condensed" w:eastAsia="DejaVu Sans Condensed" w:hAnsi="DejaVu Sans Condensed" w:cs="DejaVu Sans Condensed"/>
          <w:b/>
          <w:bCs/>
          <w:color w:val="0069AA"/>
          <w:u w:val="single"/>
        </w:rPr>
        <w:t xml:space="preserve"> (The duty to answer for one's own actions.)</w:t>
      </w:r>
    </w:p>
    <w:p w14:paraId="1A1C3758" w14:textId="7231645A" w:rsidR="6853CF22" w:rsidRDefault="6853CF22" w:rsidP="49AC29F6">
      <w:pPr>
        <w:pStyle w:val="ListParagraph"/>
        <w:numPr>
          <w:ilvl w:val="0"/>
          <w:numId w:val="18"/>
        </w:numPr>
        <w:shd w:val="clear" w:color="auto" w:fill="FFFFFF" w:themeFill="background1"/>
        <w:spacing w:after="0"/>
        <w:rPr>
          <w:rFonts w:ascii="DejaVu Sans Condensed" w:eastAsia="DejaVu Sans Condensed" w:hAnsi="DejaVu Sans Condensed" w:cs="DejaVu Sans Condensed"/>
          <w:color w:val="000000" w:themeColor="text1"/>
        </w:rPr>
      </w:pPr>
      <w:r w:rsidRPr="49AC29F6">
        <w:rPr>
          <w:rFonts w:ascii="DejaVu Sans Condensed" w:eastAsia="DejaVu Sans Condensed" w:hAnsi="DejaVu Sans Condensed" w:cs="DejaVu Sans Condensed"/>
          <w:color w:val="000000" w:themeColor="text1"/>
        </w:rPr>
        <w:t>Define divisions, departments, and job positions</w:t>
      </w:r>
    </w:p>
    <w:p w14:paraId="2B4F57F1" w14:textId="55191ED8" w:rsidR="6853CF22" w:rsidRDefault="6853CF22" w:rsidP="49AC29F6">
      <w:pPr>
        <w:shd w:val="clear" w:color="auto" w:fill="FFFFFF" w:themeFill="background1"/>
        <w:spacing w:after="150"/>
      </w:pPr>
      <w:r w:rsidRPr="49AC29F6">
        <w:rPr>
          <w:rFonts w:ascii="DejaVu Sans Condensed" w:eastAsia="DejaVu Sans Condensed" w:hAnsi="DejaVu Sans Condensed" w:cs="DejaVu Sans Condensed"/>
          <w:color w:val="000000" w:themeColor="text1"/>
        </w:rPr>
        <w:t xml:space="preserve">An </w:t>
      </w:r>
      <w:r w:rsidRPr="49AC29F6">
        <w:rPr>
          <w:rFonts w:ascii="DejaVu Sans Condensed" w:eastAsia="DejaVu Sans Condensed" w:hAnsi="DejaVu Sans Condensed" w:cs="DejaVu Sans Condensed"/>
          <w:b/>
          <w:bCs/>
          <w:color w:val="0069AA"/>
          <w:u w:val="single"/>
        </w:rPr>
        <w:t>organization chart</w:t>
      </w:r>
      <w:r w:rsidR="3169A144" w:rsidRPr="49AC29F6">
        <w:rPr>
          <w:rFonts w:ascii="DejaVu Sans Condensed" w:eastAsia="DejaVu Sans Condensed" w:hAnsi="DejaVu Sans Condensed" w:cs="DejaVu Sans Condensed"/>
          <w:b/>
          <w:bCs/>
          <w:color w:val="0069AA"/>
          <w:u w:val="single"/>
        </w:rPr>
        <w:t xml:space="preserve"> (A visual display of the lines of authority and responsibility within a company. )</w:t>
      </w:r>
      <w:r w:rsidRPr="49AC29F6">
        <w:rPr>
          <w:rFonts w:ascii="DejaVu Sans Condensed" w:eastAsia="DejaVu Sans Condensed" w:hAnsi="DejaVu Sans Condensed" w:cs="DejaVu Sans Condensed"/>
          <w:color w:val="000000" w:themeColor="text1"/>
        </w:rPr>
        <w:t>—also known as an org chart—is a visual display of the lines of authority and responsibility within a company.</w:t>
      </w:r>
    </w:p>
    <w:p w14:paraId="251E31C1" w14:textId="3E55BE7D" w:rsidR="6853CF22" w:rsidRDefault="6853CF22" w:rsidP="49AC29F6">
      <w:pPr>
        <w:spacing w:after="0"/>
      </w:pPr>
      <w:r w:rsidRPr="49AC29F6">
        <w:rPr>
          <w:rFonts w:ascii="DejaVu Sans Condensed" w:eastAsia="DejaVu Sans Condensed" w:hAnsi="DejaVu Sans Condensed" w:cs="DejaVu Sans Condensed"/>
          <w:color w:val="BF0D3F"/>
        </w:rPr>
        <w:t>Here's a mystery: Why is the classic org chart shaped like a pyramid—narrow at the top and wide at the bottom?</w:t>
      </w:r>
    </w:p>
    <w:p w14:paraId="5B500F88" w14:textId="75941820" w:rsidR="6853CF22" w:rsidRDefault="6853CF22" w:rsidP="49AC29F6">
      <w:pPr>
        <w:spacing w:after="0"/>
        <w:jc w:val="center"/>
      </w:pPr>
      <w:r>
        <w:rPr>
          <w:noProof/>
        </w:rPr>
        <w:drawing>
          <wp:inline distT="0" distB="0" distL="0" distR="0" wp14:anchorId="7E903A72" wp14:editId="670549D5">
            <wp:extent cx="4143375" cy="3943350"/>
            <wp:effectExtent l="0" t="0" r="0" b="0"/>
            <wp:docPr id="1688242060"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242060" name=""/>
                    <pic:cNvPicPr/>
                  </pic:nvPicPr>
                  <pic:blipFill>
                    <a:blip r:embed="rId10">
                      <a:extLst>
                        <a:ext uri="{28A0092B-C50C-407E-A947-70E740481C1C}">
                          <a14:useLocalDpi xmlns:a14="http://schemas.microsoft.com/office/drawing/2010/main" val="0"/>
                        </a:ext>
                      </a:extLst>
                    </a:blip>
                    <a:stretch>
                      <a:fillRect/>
                    </a:stretch>
                  </pic:blipFill>
                  <pic:spPr>
                    <a:xfrm>
                      <a:off x="0" y="0"/>
                      <a:ext cx="4143375" cy="3943350"/>
                    </a:xfrm>
                    <a:prstGeom prst="rect">
                      <a:avLst/>
                    </a:prstGeom>
                  </pic:spPr>
                </pic:pic>
              </a:graphicData>
            </a:graphic>
          </wp:inline>
        </w:drawing>
      </w:r>
    </w:p>
    <w:p w14:paraId="5FA654B6" w14:textId="567D8351" w:rsidR="6853CF22" w:rsidRDefault="6853CF22" w:rsidP="49AC29F6">
      <w:pPr>
        <w:spacing w:after="150"/>
      </w:pPr>
      <w:r w:rsidRPr="49AC29F6">
        <w:rPr>
          <w:rFonts w:ascii="DejaVu Sans Condensed" w:eastAsia="DejaVu Sans Condensed" w:hAnsi="DejaVu Sans Condensed" w:cs="DejaVu Sans Condensed"/>
          <w:color w:val="000000" w:themeColor="text1"/>
        </w:rPr>
        <w:t>An org chart illustrates how authority flows from top management down to non-managerial employees. Typically, a company has more non-managerial employees than management employees, which makes the org chart wider at the bottom than at the top.</w:t>
      </w:r>
    </w:p>
    <w:p w14:paraId="11482DCC" w14:textId="32097391" w:rsidR="6853CF22" w:rsidRDefault="6853CF22" w:rsidP="49AC29F6">
      <w:pPr>
        <w:rPr>
          <w:rFonts w:ascii="DejaVu Sans Condensed" w:eastAsia="DejaVu Sans Condensed" w:hAnsi="DejaVu Sans Condensed" w:cs="DejaVu Sans Condensed"/>
          <w:b/>
          <w:bCs/>
          <w:color w:val="015D52"/>
          <w:sz w:val="45"/>
          <w:szCs w:val="45"/>
        </w:rPr>
      </w:pPr>
      <w:r w:rsidRPr="49AC29F6">
        <w:rPr>
          <w:b/>
          <w:bCs/>
        </w:rPr>
        <w:t>Directing</w:t>
      </w:r>
    </w:p>
    <w:p w14:paraId="0ED062BE" w14:textId="40ED9993" w:rsidR="6853CF22" w:rsidRDefault="6853CF22" w:rsidP="49AC29F6">
      <w:pPr>
        <w:shd w:val="clear" w:color="auto" w:fill="FFFFFF" w:themeFill="background1"/>
        <w:spacing w:after="150"/>
      </w:pPr>
      <w:r w:rsidRPr="49AC29F6">
        <w:rPr>
          <w:rFonts w:ascii="DejaVu Sans Condensed" w:eastAsia="DejaVu Sans Condensed" w:hAnsi="DejaVu Sans Condensed" w:cs="DejaVu Sans Condensed"/>
          <w:b/>
          <w:bCs/>
          <w:color w:val="0069AA"/>
          <w:u w:val="single"/>
        </w:rPr>
        <w:t>Directing</w:t>
      </w:r>
      <w:r w:rsidR="29B90F24" w:rsidRPr="49AC29F6">
        <w:rPr>
          <w:rFonts w:ascii="DejaVu Sans Condensed" w:eastAsia="DejaVu Sans Condensed" w:hAnsi="DejaVu Sans Condensed" w:cs="DejaVu Sans Condensed"/>
          <w:b/>
          <w:bCs/>
          <w:color w:val="0069AA"/>
          <w:u w:val="single"/>
        </w:rPr>
        <w:t xml:space="preserve"> (The management function of ensuring that employees perform the appropriate activities in the appropriate fashion to achieve company objectives.)</w:t>
      </w:r>
      <w:r w:rsidRPr="49AC29F6">
        <w:rPr>
          <w:rFonts w:ascii="DejaVu Sans Condensed" w:eastAsia="DejaVu Sans Condensed" w:hAnsi="DejaVu Sans Condensed" w:cs="DejaVu Sans Condensed"/>
          <w:color w:val="000000" w:themeColor="text1"/>
        </w:rPr>
        <w:t xml:space="preserve"> involves ensuring that employees perform the right activities in the right way. Managerial activities of directing include</w:t>
      </w:r>
    </w:p>
    <w:p w14:paraId="7A355CA0" w14:textId="5FC289CA" w:rsidR="6853CF22" w:rsidRDefault="6853CF22" w:rsidP="49AC29F6">
      <w:pPr>
        <w:pStyle w:val="ListParagraph"/>
        <w:numPr>
          <w:ilvl w:val="0"/>
          <w:numId w:val="17"/>
        </w:numPr>
        <w:shd w:val="clear" w:color="auto" w:fill="FFFFFF" w:themeFill="background1"/>
        <w:spacing w:after="0"/>
        <w:rPr>
          <w:rFonts w:ascii="DejaVu Sans Condensed" w:eastAsia="DejaVu Sans Condensed" w:hAnsi="DejaVu Sans Condensed" w:cs="DejaVu Sans Condensed"/>
          <w:color w:val="000000" w:themeColor="text1"/>
        </w:rPr>
      </w:pPr>
      <w:r w:rsidRPr="49AC29F6">
        <w:rPr>
          <w:rFonts w:ascii="DejaVu Sans Condensed" w:eastAsia="DejaVu Sans Condensed" w:hAnsi="DejaVu Sans Condensed" w:cs="DejaVu Sans Condensed"/>
          <w:color w:val="000000" w:themeColor="text1"/>
        </w:rPr>
        <w:t>Leading</w:t>
      </w:r>
    </w:p>
    <w:p w14:paraId="216397B2" w14:textId="13DCFEE1" w:rsidR="6853CF22" w:rsidRDefault="6853CF22" w:rsidP="49AC29F6">
      <w:pPr>
        <w:pStyle w:val="ListParagraph"/>
        <w:numPr>
          <w:ilvl w:val="0"/>
          <w:numId w:val="17"/>
        </w:numPr>
        <w:shd w:val="clear" w:color="auto" w:fill="FFFFFF" w:themeFill="background1"/>
        <w:spacing w:after="0"/>
        <w:rPr>
          <w:rFonts w:ascii="DejaVu Sans Condensed" w:eastAsia="DejaVu Sans Condensed" w:hAnsi="DejaVu Sans Condensed" w:cs="DejaVu Sans Condensed"/>
          <w:color w:val="000000" w:themeColor="text1"/>
        </w:rPr>
      </w:pPr>
      <w:r w:rsidRPr="49AC29F6">
        <w:rPr>
          <w:rFonts w:ascii="DejaVu Sans Condensed" w:eastAsia="DejaVu Sans Condensed" w:hAnsi="DejaVu Sans Condensed" w:cs="DejaVu Sans Condensed"/>
          <w:color w:val="000000" w:themeColor="text1"/>
        </w:rPr>
        <w:t>Motivating</w:t>
      </w:r>
    </w:p>
    <w:p w14:paraId="63A506E7" w14:textId="710FF50B" w:rsidR="6853CF22" w:rsidRDefault="6853CF22" w:rsidP="49AC29F6">
      <w:pPr>
        <w:pStyle w:val="ListParagraph"/>
        <w:numPr>
          <w:ilvl w:val="0"/>
          <w:numId w:val="17"/>
        </w:numPr>
        <w:shd w:val="clear" w:color="auto" w:fill="FFFFFF" w:themeFill="background1"/>
        <w:spacing w:after="0"/>
        <w:rPr>
          <w:rFonts w:ascii="DejaVu Sans Condensed" w:eastAsia="DejaVu Sans Condensed" w:hAnsi="DejaVu Sans Condensed" w:cs="DejaVu Sans Condensed"/>
          <w:color w:val="000000" w:themeColor="text1"/>
        </w:rPr>
      </w:pPr>
      <w:r w:rsidRPr="49AC29F6">
        <w:rPr>
          <w:rFonts w:ascii="DejaVu Sans Condensed" w:eastAsia="DejaVu Sans Condensed" w:hAnsi="DejaVu Sans Condensed" w:cs="DejaVu Sans Condensed"/>
          <w:color w:val="000000" w:themeColor="text1"/>
        </w:rPr>
        <w:t>Supervising</w:t>
      </w:r>
    </w:p>
    <w:p w14:paraId="41002E76" w14:textId="147955E3" w:rsidR="6853CF22" w:rsidRDefault="6853CF22" w:rsidP="49AC29F6">
      <w:pPr>
        <w:pStyle w:val="ListParagraph"/>
        <w:numPr>
          <w:ilvl w:val="0"/>
          <w:numId w:val="17"/>
        </w:numPr>
        <w:shd w:val="clear" w:color="auto" w:fill="FFFFFF" w:themeFill="background1"/>
        <w:spacing w:after="0"/>
        <w:rPr>
          <w:rFonts w:ascii="DejaVu Sans Condensed" w:eastAsia="DejaVu Sans Condensed" w:hAnsi="DejaVu Sans Condensed" w:cs="DejaVu Sans Condensed"/>
          <w:color w:val="000000" w:themeColor="text1"/>
        </w:rPr>
      </w:pPr>
      <w:r w:rsidRPr="49AC29F6">
        <w:rPr>
          <w:rFonts w:ascii="DejaVu Sans Condensed" w:eastAsia="DejaVu Sans Condensed" w:hAnsi="DejaVu Sans Condensed" w:cs="DejaVu Sans Condensed"/>
          <w:color w:val="000000" w:themeColor="text1"/>
        </w:rPr>
        <w:t>Communicating</w:t>
      </w:r>
    </w:p>
    <w:p w14:paraId="4E7E8922" w14:textId="1132A826" w:rsidR="6853CF22" w:rsidRDefault="6853CF22" w:rsidP="49AC29F6">
      <w:pPr>
        <w:pStyle w:val="ListParagraph"/>
        <w:numPr>
          <w:ilvl w:val="0"/>
          <w:numId w:val="17"/>
        </w:numPr>
        <w:shd w:val="clear" w:color="auto" w:fill="FFFFFF" w:themeFill="background1"/>
        <w:spacing w:after="0"/>
        <w:rPr>
          <w:rFonts w:ascii="DejaVu Sans Condensed" w:eastAsia="DejaVu Sans Condensed" w:hAnsi="DejaVu Sans Condensed" w:cs="DejaVu Sans Condensed"/>
          <w:color w:val="000000" w:themeColor="text1"/>
        </w:rPr>
      </w:pPr>
      <w:r w:rsidRPr="49AC29F6">
        <w:rPr>
          <w:rFonts w:ascii="DejaVu Sans Condensed" w:eastAsia="DejaVu Sans Condensed" w:hAnsi="DejaVu Sans Condensed" w:cs="DejaVu Sans Condensed"/>
          <w:color w:val="000000" w:themeColor="text1"/>
        </w:rPr>
        <w:t>Facilitating</w:t>
      </w:r>
    </w:p>
    <w:p w14:paraId="79BBFC85" w14:textId="4C71C45C" w:rsidR="6853CF22" w:rsidRDefault="6853CF22" w:rsidP="49AC29F6">
      <w:pPr>
        <w:rPr>
          <w:rFonts w:ascii="DejaVu Sans Condensed" w:eastAsia="DejaVu Sans Condensed" w:hAnsi="DejaVu Sans Condensed" w:cs="DejaVu Sans Condensed"/>
          <w:b/>
          <w:bCs/>
          <w:color w:val="000000" w:themeColor="text1"/>
          <w:sz w:val="36"/>
          <w:szCs w:val="36"/>
        </w:rPr>
      </w:pPr>
      <w:r w:rsidRPr="49AC29F6">
        <w:rPr>
          <w:b/>
          <w:bCs/>
        </w:rPr>
        <w:t>Chain of Command</w:t>
      </w:r>
    </w:p>
    <w:p w14:paraId="4A73A9EB" w14:textId="59A9CC69" w:rsidR="6853CF22" w:rsidRDefault="6853CF22" w:rsidP="49AC29F6">
      <w:pPr>
        <w:spacing w:after="150"/>
      </w:pPr>
      <w:r w:rsidRPr="49AC29F6">
        <w:rPr>
          <w:rFonts w:ascii="DejaVu Sans Condensed" w:eastAsia="DejaVu Sans Condensed" w:hAnsi="DejaVu Sans Condensed" w:cs="DejaVu Sans Condensed"/>
          <w:color w:val="000000" w:themeColor="text1"/>
        </w:rPr>
        <w:t xml:space="preserve">In a pyramid-shaped organization, authority starts at the top with one person or a very few people and flows down through a </w:t>
      </w:r>
      <w:r w:rsidRPr="49AC29F6">
        <w:rPr>
          <w:rFonts w:ascii="DejaVu Sans Condensed" w:eastAsia="DejaVu Sans Condensed" w:hAnsi="DejaVu Sans Condensed" w:cs="DejaVu Sans Condensed"/>
          <w:b/>
          <w:bCs/>
          <w:color w:val="0069AA"/>
          <w:u w:val="single"/>
        </w:rPr>
        <w:t>chain of command</w:t>
      </w:r>
      <w:r w:rsidR="143D9E78" w:rsidRPr="49AC29F6">
        <w:rPr>
          <w:rFonts w:ascii="DejaVu Sans Condensed" w:eastAsia="DejaVu Sans Condensed" w:hAnsi="DejaVu Sans Condensed" w:cs="DejaVu Sans Condensed"/>
          <w:b/>
          <w:bCs/>
          <w:color w:val="0069AA"/>
          <w:u w:val="single"/>
        </w:rPr>
        <w:t xml:space="preserve"> (A hierarchy of authority in an organization, starting at the top with one person or a very few people and distributed downward from the higher levels to the lower levels. Also known as hierarchy; hierarchy of authority.)</w:t>
      </w:r>
      <w:r w:rsidRPr="49AC29F6">
        <w:rPr>
          <w:rFonts w:ascii="DejaVu Sans Condensed" w:eastAsia="DejaVu Sans Condensed" w:hAnsi="DejaVu Sans Condensed" w:cs="DejaVu Sans Condensed"/>
          <w:color w:val="000000" w:themeColor="text1"/>
        </w:rPr>
        <w:t xml:space="preserve"> </w:t>
      </w:r>
      <w:r w:rsidR="6F65AA5E" w:rsidRPr="49AC29F6">
        <w:rPr>
          <w:rFonts w:ascii="DejaVu Sans Condensed" w:eastAsia="DejaVu Sans Condensed" w:hAnsi="DejaVu Sans Condensed" w:cs="DejaVu Sans Condensed"/>
          <w:color w:val="000000" w:themeColor="text1"/>
        </w:rPr>
        <w:t xml:space="preserve"> </w:t>
      </w:r>
      <w:r w:rsidRPr="49AC29F6">
        <w:rPr>
          <w:rFonts w:ascii="DejaVu Sans Condensed" w:eastAsia="DejaVu Sans Condensed" w:hAnsi="DejaVu Sans Condensed" w:cs="DejaVu Sans Condensed"/>
          <w:color w:val="000000" w:themeColor="text1"/>
        </w:rPr>
        <w:t>to ever-larger numbers of people.</w:t>
      </w:r>
    </w:p>
    <w:p w14:paraId="6C4DBB74" w14:textId="59C288D2" w:rsidR="6853CF22" w:rsidRDefault="6853CF22" w:rsidP="49AC29F6">
      <w:pPr>
        <w:spacing w:after="150"/>
      </w:pPr>
      <w:r w:rsidRPr="49AC29F6">
        <w:rPr>
          <w:rFonts w:ascii="DejaVu Sans Condensed" w:eastAsia="DejaVu Sans Condensed" w:hAnsi="DejaVu Sans Condensed" w:cs="DejaVu Sans Condensed"/>
          <w:color w:val="000000" w:themeColor="text1"/>
        </w:rPr>
        <w:t xml:space="preserve">Different companies take different approaches to chains of command. In </w:t>
      </w:r>
      <w:r w:rsidRPr="49AC29F6">
        <w:rPr>
          <w:rFonts w:ascii="DejaVu Sans Condensed" w:eastAsia="DejaVu Sans Condensed" w:hAnsi="DejaVu Sans Condensed" w:cs="DejaVu Sans Condensed"/>
          <w:b/>
          <w:bCs/>
          <w:color w:val="0069AA"/>
          <w:u w:val="single"/>
        </w:rPr>
        <w:t>vertical</w:t>
      </w:r>
      <w:r w:rsidR="3085F8B9" w:rsidRPr="49AC29F6">
        <w:rPr>
          <w:rFonts w:ascii="DejaVu Sans Condensed" w:eastAsia="DejaVu Sans Condensed" w:hAnsi="DejaVu Sans Condensed" w:cs="DejaVu Sans Condensed"/>
          <w:b/>
          <w:bCs/>
          <w:color w:val="0069AA"/>
          <w:u w:val="single"/>
        </w:rPr>
        <w:t xml:space="preserve"> (An organization with a long chain of command and a narrow span of control.)</w:t>
      </w:r>
      <w:r w:rsidRPr="49AC29F6">
        <w:rPr>
          <w:rFonts w:ascii="DejaVu Sans Condensed" w:eastAsia="DejaVu Sans Condensed" w:hAnsi="DejaVu Sans Condensed" w:cs="DejaVu Sans Condensed"/>
          <w:b/>
          <w:bCs/>
          <w:color w:val="0069AA"/>
          <w:u w:val="single"/>
        </w:rPr>
        <w:t xml:space="preserve"> organizations</w:t>
      </w:r>
      <w:r w:rsidRPr="49AC29F6">
        <w:rPr>
          <w:rFonts w:ascii="DejaVu Sans Condensed" w:eastAsia="DejaVu Sans Condensed" w:hAnsi="DejaVu Sans Condensed" w:cs="DejaVu Sans Condensed"/>
          <w:color w:val="000000" w:themeColor="text1"/>
        </w:rPr>
        <w:t xml:space="preserve">, the chain of command is long, and the </w:t>
      </w:r>
      <w:r w:rsidRPr="49AC29F6">
        <w:rPr>
          <w:rFonts w:ascii="DejaVu Sans Condensed" w:eastAsia="DejaVu Sans Condensed" w:hAnsi="DejaVu Sans Condensed" w:cs="DejaVu Sans Condensed"/>
          <w:b/>
          <w:bCs/>
          <w:color w:val="0069AA"/>
          <w:u w:val="single"/>
        </w:rPr>
        <w:t>span of control</w:t>
      </w:r>
      <w:r w:rsidR="1CEAE513" w:rsidRPr="49AC29F6">
        <w:rPr>
          <w:rFonts w:ascii="DejaVu Sans Condensed" w:eastAsia="DejaVu Sans Condensed" w:hAnsi="DejaVu Sans Condensed" w:cs="DejaVu Sans Condensed"/>
          <w:b/>
          <w:bCs/>
          <w:color w:val="0069AA"/>
          <w:u w:val="single"/>
        </w:rPr>
        <w:t xml:space="preserve"> (The number of people or functions over which an employee has authority. )</w:t>
      </w:r>
      <w:r w:rsidRPr="49AC29F6">
        <w:rPr>
          <w:rFonts w:ascii="DejaVu Sans Condensed" w:eastAsia="DejaVu Sans Condensed" w:hAnsi="DejaVu Sans Condensed" w:cs="DejaVu Sans Condensed"/>
          <w:color w:val="000000" w:themeColor="text1"/>
        </w:rPr>
        <w:t>—that is, the number of people or functions over which an employee has authority—is narrow.</w:t>
      </w:r>
    </w:p>
    <w:p w14:paraId="06B92430" w14:textId="74AFA6A5" w:rsidR="6853CF22" w:rsidRDefault="6853CF22" w:rsidP="49AC29F6">
      <w:pPr>
        <w:spacing w:after="0"/>
        <w:jc w:val="center"/>
      </w:pPr>
      <w:r>
        <w:rPr>
          <w:noProof/>
        </w:rPr>
        <w:drawing>
          <wp:inline distT="0" distB="0" distL="0" distR="0" wp14:anchorId="507BA2FE" wp14:editId="681B6493">
            <wp:extent cx="5210175" cy="4524375"/>
            <wp:effectExtent l="0" t="0" r="0" b="0"/>
            <wp:docPr id="122365682"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65682" name=""/>
                    <pic:cNvPicPr/>
                  </pic:nvPicPr>
                  <pic:blipFill>
                    <a:blip r:embed="rId11">
                      <a:extLst>
                        <a:ext uri="{28A0092B-C50C-407E-A947-70E740481C1C}">
                          <a14:useLocalDpi xmlns:a14="http://schemas.microsoft.com/office/drawing/2010/main" val="0"/>
                        </a:ext>
                      </a:extLst>
                    </a:blip>
                    <a:stretch>
                      <a:fillRect/>
                    </a:stretch>
                  </pic:blipFill>
                  <pic:spPr>
                    <a:xfrm>
                      <a:off x="0" y="0"/>
                      <a:ext cx="5210175" cy="4524375"/>
                    </a:xfrm>
                    <a:prstGeom prst="rect">
                      <a:avLst/>
                    </a:prstGeom>
                  </pic:spPr>
                </pic:pic>
              </a:graphicData>
            </a:graphic>
          </wp:inline>
        </w:drawing>
      </w:r>
    </w:p>
    <w:p w14:paraId="0647D662" w14:textId="6BDBB3E7" w:rsidR="6853CF22" w:rsidRDefault="6853CF22" w:rsidP="49AC29F6">
      <w:pPr>
        <w:spacing w:after="0"/>
      </w:pPr>
      <w:r w:rsidRPr="49AC29F6">
        <w:rPr>
          <w:rFonts w:ascii="DejaVu Sans Condensed" w:eastAsia="DejaVu Sans Condensed" w:hAnsi="DejaVu Sans Condensed" w:cs="DejaVu Sans Condensed"/>
          <w:color w:val="BF0D3F"/>
        </w:rPr>
        <w:t>Click or touch in the boxes below to learn about potential benefits and drawbacks of a vertical organizational structure.</w:t>
      </w:r>
    </w:p>
    <w:p w14:paraId="1EC2CBE2" w14:textId="4B8D227D" w:rsidR="49AC29F6" w:rsidRDefault="49AC29F6" w:rsidP="49AC29F6">
      <w:pPr>
        <w:shd w:val="clear" w:color="auto" w:fill="5F25A0"/>
        <w:spacing w:after="0"/>
        <w:jc w:val="center"/>
      </w:pPr>
    </w:p>
    <w:p w14:paraId="06EE31EE" w14:textId="7DEAA693" w:rsidR="6853CF22" w:rsidRDefault="6853CF22" w:rsidP="49AC29F6">
      <w:pPr>
        <w:shd w:val="clear" w:color="auto" w:fill="FFFFFF" w:themeFill="background1"/>
        <w:spacing w:after="150"/>
        <w:jc w:val="center"/>
      </w:pPr>
      <w:r w:rsidRPr="49AC29F6">
        <w:rPr>
          <w:rFonts w:ascii="DejaVu Sans Condensed" w:eastAsia="DejaVu Sans Condensed" w:hAnsi="DejaVu Sans Condensed" w:cs="DejaVu Sans Condensed"/>
          <w:b/>
          <w:bCs/>
          <w:color w:val="000000" w:themeColor="text1"/>
          <w:sz w:val="31"/>
          <w:szCs w:val="31"/>
        </w:rPr>
        <w:t>Vertical Organization Benefits</w:t>
      </w:r>
    </w:p>
    <w:p w14:paraId="3A3CC8A3" w14:textId="6E543839" w:rsidR="6853CF22" w:rsidRDefault="6853CF22" w:rsidP="49AC29F6">
      <w:pPr>
        <w:shd w:val="clear" w:color="auto" w:fill="F7F0FF"/>
        <w:spacing w:after="150"/>
      </w:pPr>
      <w:r w:rsidRPr="49AC29F6">
        <w:rPr>
          <w:rFonts w:ascii="DejaVu Sans Condensed" w:eastAsia="DejaVu Sans Condensed" w:hAnsi="DejaVu Sans Condensed" w:cs="DejaVu Sans Condensed"/>
          <w:color w:val="000000" w:themeColor="text1"/>
        </w:rPr>
        <w:t>Benefits often attributed to vertical organizations include</w:t>
      </w:r>
    </w:p>
    <w:p w14:paraId="263A8E3E" w14:textId="18FAFAA9" w:rsidR="6853CF22" w:rsidRDefault="6853CF22" w:rsidP="49AC29F6">
      <w:pPr>
        <w:pStyle w:val="ListParagraph"/>
        <w:numPr>
          <w:ilvl w:val="0"/>
          <w:numId w:val="16"/>
        </w:numPr>
        <w:shd w:val="clear" w:color="auto" w:fill="F7F0FF"/>
        <w:spacing w:after="0"/>
        <w:rPr>
          <w:rFonts w:ascii="DejaVu Sans Condensed" w:eastAsia="DejaVu Sans Condensed" w:hAnsi="DejaVu Sans Condensed" w:cs="DejaVu Sans Condensed"/>
          <w:color w:val="000000" w:themeColor="text1"/>
        </w:rPr>
      </w:pPr>
      <w:r w:rsidRPr="49AC29F6">
        <w:rPr>
          <w:rFonts w:ascii="DejaVu Sans Condensed" w:eastAsia="DejaVu Sans Condensed" w:hAnsi="DejaVu Sans Condensed" w:cs="DejaVu Sans Condensed"/>
          <w:color w:val="000000" w:themeColor="text1"/>
        </w:rPr>
        <w:t>Well-defined roles</w:t>
      </w:r>
    </w:p>
    <w:p w14:paraId="614F0497" w14:textId="20A1F038" w:rsidR="6853CF22" w:rsidRDefault="6853CF22" w:rsidP="49AC29F6">
      <w:pPr>
        <w:pStyle w:val="ListParagraph"/>
        <w:numPr>
          <w:ilvl w:val="0"/>
          <w:numId w:val="16"/>
        </w:numPr>
        <w:shd w:val="clear" w:color="auto" w:fill="F7F0FF"/>
        <w:spacing w:after="0"/>
        <w:rPr>
          <w:rFonts w:ascii="DejaVu Sans Condensed" w:eastAsia="DejaVu Sans Condensed" w:hAnsi="DejaVu Sans Condensed" w:cs="DejaVu Sans Condensed"/>
          <w:color w:val="000000" w:themeColor="text1"/>
        </w:rPr>
      </w:pPr>
      <w:r w:rsidRPr="49AC29F6">
        <w:rPr>
          <w:rFonts w:ascii="DejaVu Sans Condensed" w:eastAsia="DejaVu Sans Condensed" w:hAnsi="DejaVu Sans Condensed" w:cs="DejaVu Sans Condensed"/>
          <w:color w:val="000000" w:themeColor="text1"/>
        </w:rPr>
        <w:t>Smooth processes</w:t>
      </w:r>
    </w:p>
    <w:p w14:paraId="0CC722F8" w14:textId="186995CD" w:rsidR="6853CF22" w:rsidRDefault="6853CF22" w:rsidP="49AC29F6">
      <w:pPr>
        <w:pStyle w:val="ListParagraph"/>
        <w:numPr>
          <w:ilvl w:val="0"/>
          <w:numId w:val="16"/>
        </w:numPr>
        <w:shd w:val="clear" w:color="auto" w:fill="F7F0FF"/>
        <w:spacing w:after="0"/>
        <w:rPr>
          <w:rFonts w:ascii="DejaVu Sans Condensed" w:eastAsia="DejaVu Sans Condensed" w:hAnsi="DejaVu Sans Condensed" w:cs="DejaVu Sans Condensed"/>
          <w:color w:val="000000" w:themeColor="text1"/>
        </w:rPr>
      </w:pPr>
      <w:r w:rsidRPr="49AC29F6">
        <w:rPr>
          <w:rFonts w:ascii="DejaVu Sans Condensed" w:eastAsia="DejaVu Sans Condensed" w:hAnsi="DejaVu Sans Condensed" w:cs="DejaVu Sans Condensed"/>
          <w:color w:val="000000" w:themeColor="text1"/>
        </w:rPr>
        <w:t>Easy supervision</w:t>
      </w:r>
    </w:p>
    <w:p w14:paraId="175F79F4" w14:textId="09AE250E" w:rsidR="49AC29F6" w:rsidRDefault="49AC29F6" w:rsidP="49AC29F6">
      <w:pPr>
        <w:shd w:val="clear" w:color="auto" w:fill="F7F0FF"/>
        <w:spacing w:after="0"/>
        <w:jc w:val="center"/>
      </w:pPr>
    </w:p>
    <w:p w14:paraId="7D51B5D2" w14:textId="7D58A43B" w:rsidR="49AC29F6" w:rsidRDefault="49AC29F6" w:rsidP="49AC29F6">
      <w:pPr>
        <w:shd w:val="clear" w:color="auto" w:fill="5F25A0"/>
        <w:spacing w:after="0"/>
        <w:jc w:val="center"/>
      </w:pPr>
    </w:p>
    <w:p w14:paraId="3FE45A2E" w14:textId="56B727EB" w:rsidR="6853CF22" w:rsidRDefault="6853CF22" w:rsidP="49AC29F6">
      <w:pPr>
        <w:shd w:val="clear" w:color="auto" w:fill="FFFFFF" w:themeFill="background1"/>
        <w:spacing w:after="150"/>
        <w:jc w:val="center"/>
      </w:pPr>
      <w:r w:rsidRPr="49AC29F6">
        <w:rPr>
          <w:rFonts w:ascii="DejaVu Sans Condensed" w:eastAsia="DejaVu Sans Condensed" w:hAnsi="DejaVu Sans Condensed" w:cs="DejaVu Sans Condensed"/>
          <w:b/>
          <w:bCs/>
          <w:color w:val="000000" w:themeColor="text1"/>
          <w:sz w:val="31"/>
          <w:szCs w:val="31"/>
        </w:rPr>
        <w:t>Vertical Organization Drawbacks</w:t>
      </w:r>
    </w:p>
    <w:p w14:paraId="3DA2C010" w14:textId="0E7C098F" w:rsidR="6853CF22" w:rsidRDefault="6853CF22" w:rsidP="49AC29F6">
      <w:pPr>
        <w:shd w:val="clear" w:color="auto" w:fill="F7F0FF"/>
        <w:spacing w:after="150"/>
      </w:pPr>
      <w:r w:rsidRPr="49AC29F6">
        <w:rPr>
          <w:rFonts w:ascii="DejaVu Sans Condensed" w:eastAsia="DejaVu Sans Condensed" w:hAnsi="DejaVu Sans Condensed" w:cs="DejaVu Sans Condensed"/>
          <w:color w:val="000000" w:themeColor="text1"/>
        </w:rPr>
        <w:t>Vertical organizations sometimes face criticism for the following perceived drawbacks:</w:t>
      </w:r>
    </w:p>
    <w:p w14:paraId="56C14936" w14:textId="70B85B54" w:rsidR="6853CF22" w:rsidRDefault="6853CF22" w:rsidP="49AC29F6">
      <w:pPr>
        <w:pStyle w:val="ListParagraph"/>
        <w:numPr>
          <w:ilvl w:val="0"/>
          <w:numId w:val="15"/>
        </w:numPr>
        <w:shd w:val="clear" w:color="auto" w:fill="F7F0FF"/>
        <w:spacing w:after="0"/>
        <w:rPr>
          <w:rFonts w:ascii="DejaVu Sans Condensed" w:eastAsia="DejaVu Sans Condensed" w:hAnsi="DejaVu Sans Condensed" w:cs="DejaVu Sans Condensed"/>
          <w:color w:val="000000" w:themeColor="text1"/>
        </w:rPr>
      </w:pPr>
      <w:r w:rsidRPr="49AC29F6">
        <w:rPr>
          <w:rFonts w:ascii="DejaVu Sans Condensed" w:eastAsia="DejaVu Sans Condensed" w:hAnsi="DejaVu Sans Condensed" w:cs="DejaVu Sans Condensed"/>
          <w:color w:val="000000" w:themeColor="text1"/>
        </w:rPr>
        <w:t>Decisions must move through multiple rungs</w:t>
      </w:r>
    </w:p>
    <w:p w14:paraId="75015EBC" w14:textId="74855A53" w:rsidR="6853CF22" w:rsidRDefault="6853CF22" w:rsidP="49AC29F6">
      <w:pPr>
        <w:pStyle w:val="ListParagraph"/>
        <w:numPr>
          <w:ilvl w:val="0"/>
          <w:numId w:val="15"/>
        </w:numPr>
        <w:shd w:val="clear" w:color="auto" w:fill="F7F0FF"/>
        <w:spacing w:after="0"/>
        <w:rPr>
          <w:rFonts w:ascii="DejaVu Sans Condensed" w:eastAsia="DejaVu Sans Condensed" w:hAnsi="DejaVu Sans Condensed" w:cs="DejaVu Sans Condensed"/>
          <w:color w:val="000000" w:themeColor="text1"/>
        </w:rPr>
      </w:pPr>
      <w:r w:rsidRPr="49AC29F6">
        <w:rPr>
          <w:rFonts w:ascii="DejaVu Sans Condensed" w:eastAsia="DejaVu Sans Condensed" w:hAnsi="DejaVu Sans Condensed" w:cs="DejaVu Sans Condensed"/>
          <w:color w:val="000000" w:themeColor="text1"/>
        </w:rPr>
        <w:t xml:space="preserve">Open communication is less likely, so </w:t>
      </w:r>
      <w:r w:rsidRPr="49AC29F6">
        <w:rPr>
          <w:rFonts w:ascii="DejaVu Sans Condensed" w:eastAsia="DejaVu Sans Condensed" w:hAnsi="DejaVu Sans Condensed" w:cs="DejaVu Sans Condensed"/>
          <w:b/>
          <w:bCs/>
          <w:color w:val="0069AA"/>
          <w:u w:val="single"/>
        </w:rPr>
        <w:t>silos</w:t>
      </w:r>
      <w:r w:rsidR="081EF0AC" w:rsidRPr="49AC29F6">
        <w:rPr>
          <w:rFonts w:ascii="DejaVu Sans Condensed" w:eastAsia="DejaVu Sans Condensed" w:hAnsi="DejaVu Sans Condensed" w:cs="DejaVu Sans Condensed"/>
          <w:b/>
          <w:bCs/>
          <w:color w:val="0069AA"/>
          <w:u w:val="single"/>
        </w:rPr>
        <w:t xml:space="preserve"> (Operational unit that operates in isolation from other operating units, not understanding how their jobs relate to other operational units or how corporate goals relate to their jobs.)</w:t>
      </w:r>
      <w:r w:rsidRPr="49AC29F6">
        <w:rPr>
          <w:rFonts w:ascii="DejaVu Sans Condensed" w:eastAsia="DejaVu Sans Condensed" w:hAnsi="DejaVu Sans Condensed" w:cs="DejaVu Sans Condensed"/>
          <w:color w:val="000000" w:themeColor="text1"/>
        </w:rPr>
        <w:t xml:space="preserve"> are more likely</w:t>
      </w:r>
    </w:p>
    <w:p w14:paraId="35E32610" w14:textId="7230903A" w:rsidR="6853CF22" w:rsidRDefault="6853CF22" w:rsidP="49AC29F6">
      <w:pPr>
        <w:pStyle w:val="ListParagraph"/>
        <w:numPr>
          <w:ilvl w:val="0"/>
          <w:numId w:val="15"/>
        </w:numPr>
        <w:shd w:val="clear" w:color="auto" w:fill="F7F0FF"/>
        <w:spacing w:after="0"/>
        <w:rPr>
          <w:rFonts w:ascii="DejaVu Sans Condensed" w:eastAsia="DejaVu Sans Condensed" w:hAnsi="DejaVu Sans Condensed" w:cs="DejaVu Sans Condensed"/>
          <w:color w:val="000000" w:themeColor="text1"/>
        </w:rPr>
      </w:pPr>
      <w:r w:rsidRPr="49AC29F6">
        <w:rPr>
          <w:rFonts w:ascii="DejaVu Sans Condensed" w:eastAsia="DejaVu Sans Condensed" w:hAnsi="DejaVu Sans Condensed" w:cs="DejaVu Sans Condensed"/>
          <w:color w:val="000000" w:themeColor="text1"/>
        </w:rPr>
        <w:t>Employees may feel discouraged from sharing creative solutions to problems</w:t>
      </w:r>
    </w:p>
    <w:p w14:paraId="2BBE16DB" w14:textId="3FE5BBCD" w:rsidR="49AC29F6" w:rsidRDefault="49AC29F6" w:rsidP="49AC29F6">
      <w:pPr>
        <w:shd w:val="clear" w:color="auto" w:fill="F7F0FF"/>
        <w:spacing w:after="0"/>
        <w:jc w:val="center"/>
      </w:pPr>
    </w:p>
    <w:p w14:paraId="0B0BB9C6" w14:textId="05429E98" w:rsidR="6853CF22" w:rsidRDefault="6853CF22" w:rsidP="49AC29F6">
      <w:pPr>
        <w:spacing w:after="150"/>
      </w:pPr>
      <w:r w:rsidRPr="49AC29F6">
        <w:rPr>
          <w:rFonts w:ascii="DejaVu Sans Condensed" w:eastAsia="DejaVu Sans Condensed" w:hAnsi="DejaVu Sans Condensed" w:cs="DejaVu Sans Condensed"/>
          <w:color w:val="000000" w:themeColor="text1"/>
        </w:rPr>
        <w:t xml:space="preserve">In </w:t>
      </w:r>
      <w:r w:rsidRPr="49AC29F6">
        <w:rPr>
          <w:rFonts w:ascii="DejaVu Sans Condensed" w:eastAsia="DejaVu Sans Condensed" w:hAnsi="DejaVu Sans Condensed" w:cs="DejaVu Sans Condensed"/>
          <w:b/>
          <w:bCs/>
          <w:color w:val="0069AA"/>
          <w:u w:val="single"/>
        </w:rPr>
        <w:t>flat organizations</w:t>
      </w:r>
      <w:r w:rsidR="304D1CDC" w:rsidRPr="49AC29F6">
        <w:rPr>
          <w:rFonts w:ascii="DejaVu Sans Condensed" w:eastAsia="DejaVu Sans Condensed" w:hAnsi="DejaVu Sans Condensed" w:cs="DejaVu Sans Condensed"/>
          <w:b/>
          <w:bCs/>
          <w:color w:val="0069AA"/>
          <w:u w:val="single"/>
        </w:rPr>
        <w:t xml:space="preserve"> (An organization with a short chain of command and a wide span of control. Also called a horizontal organization.)</w:t>
      </w:r>
      <w:r w:rsidRPr="49AC29F6">
        <w:rPr>
          <w:rFonts w:ascii="DejaVu Sans Condensed" w:eastAsia="DejaVu Sans Condensed" w:hAnsi="DejaVu Sans Condensed" w:cs="DejaVu Sans Condensed"/>
          <w:color w:val="000000" w:themeColor="text1"/>
        </w:rPr>
        <w:t xml:space="preserve"> (also called horizontal organizations), the chain of command is short, and the span of control is wide.</w:t>
      </w:r>
    </w:p>
    <w:p w14:paraId="1F397B34" w14:textId="65F33E8A" w:rsidR="6853CF22" w:rsidRDefault="6853CF22" w:rsidP="49AC29F6">
      <w:pPr>
        <w:spacing w:after="0"/>
        <w:jc w:val="center"/>
      </w:pPr>
      <w:r>
        <w:rPr>
          <w:noProof/>
        </w:rPr>
        <w:drawing>
          <wp:inline distT="0" distB="0" distL="0" distR="0" wp14:anchorId="1320CFFD" wp14:editId="64903675">
            <wp:extent cx="5210175" cy="2657475"/>
            <wp:effectExtent l="0" t="0" r="0" b="0"/>
            <wp:docPr id="1134963832"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963832" name=""/>
                    <pic:cNvPicPr/>
                  </pic:nvPicPr>
                  <pic:blipFill>
                    <a:blip r:embed="rId12">
                      <a:extLst>
                        <a:ext uri="{28A0092B-C50C-407E-A947-70E740481C1C}">
                          <a14:useLocalDpi xmlns:a14="http://schemas.microsoft.com/office/drawing/2010/main" val="0"/>
                        </a:ext>
                      </a:extLst>
                    </a:blip>
                    <a:stretch>
                      <a:fillRect/>
                    </a:stretch>
                  </pic:blipFill>
                  <pic:spPr>
                    <a:xfrm>
                      <a:off x="0" y="0"/>
                      <a:ext cx="5210175" cy="2657475"/>
                    </a:xfrm>
                    <a:prstGeom prst="rect">
                      <a:avLst/>
                    </a:prstGeom>
                  </pic:spPr>
                </pic:pic>
              </a:graphicData>
            </a:graphic>
          </wp:inline>
        </w:drawing>
      </w:r>
    </w:p>
    <w:p w14:paraId="64C96E24" w14:textId="1DC684D5" w:rsidR="6853CF22" w:rsidRDefault="6853CF22" w:rsidP="49AC29F6">
      <w:pPr>
        <w:spacing w:after="0"/>
      </w:pPr>
      <w:r w:rsidRPr="49AC29F6">
        <w:rPr>
          <w:rFonts w:ascii="DejaVu Sans Condensed" w:eastAsia="DejaVu Sans Condensed" w:hAnsi="DejaVu Sans Condensed" w:cs="DejaVu Sans Condensed"/>
          <w:color w:val="BF0D3F"/>
        </w:rPr>
        <w:t>Click or touch in the boxes below to learn about potential benefits and drawbacks of a flat organizational structure.</w:t>
      </w:r>
    </w:p>
    <w:p w14:paraId="1400CC57" w14:textId="337D7376" w:rsidR="49AC29F6" w:rsidRDefault="49AC29F6" w:rsidP="49AC29F6">
      <w:pPr>
        <w:shd w:val="clear" w:color="auto" w:fill="5F25A0"/>
        <w:spacing w:after="0"/>
        <w:jc w:val="center"/>
      </w:pPr>
    </w:p>
    <w:p w14:paraId="04E16EB4" w14:textId="063E16E4" w:rsidR="6853CF22" w:rsidRDefault="6853CF22" w:rsidP="49AC29F6">
      <w:pPr>
        <w:shd w:val="clear" w:color="auto" w:fill="FFFFFF" w:themeFill="background1"/>
        <w:spacing w:after="150"/>
        <w:jc w:val="center"/>
      </w:pPr>
      <w:r w:rsidRPr="49AC29F6">
        <w:rPr>
          <w:rFonts w:ascii="DejaVu Sans Condensed" w:eastAsia="DejaVu Sans Condensed" w:hAnsi="DejaVu Sans Condensed" w:cs="DejaVu Sans Condensed"/>
          <w:b/>
          <w:bCs/>
          <w:color w:val="000000" w:themeColor="text1"/>
          <w:sz w:val="31"/>
          <w:szCs w:val="31"/>
        </w:rPr>
        <w:t>Flat Organization Benefits</w:t>
      </w:r>
    </w:p>
    <w:p w14:paraId="61B4EF6B" w14:textId="02E0C9D7" w:rsidR="6853CF22" w:rsidRDefault="6853CF22" w:rsidP="49AC29F6">
      <w:pPr>
        <w:shd w:val="clear" w:color="auto" w:fill="F7F0FF"/>
        <w:spacing w:after="150"/>
      </w:pPr>
      <w:r w:rsidRPr="49AC29F6">
        <w:rPr>
          <w:rFonts w:ascii="DejaVu Sans Condensed" w:eastAsia="DejaVu Sans Condensed" w:hAnsi="DejaVu Sans Condensed" w:cs="DejaVu Sans Condensed"/>
          <w:color w:val="000000" w:themeColor="text1"/>
        </w:rPr>
        <w:t>Flat organizations are often said to have the following advantages:</w:t>
      </w:r>
    </w:p>
    <w:p w14:paraId="7F493139" w14:textId="7A9BDE7A" w:rsidR="6853CF22" w:rsidRDefault="6853CF22" w:rsidP="49AC29F6">
      <w:pPr>
        <w:pStyle w:val="ListParagraph"/>
        <w:numPr>
          <w:ilvl w:val="0"/>
          <w:numId w:val="14"/>
        </w:numPr>
        <w:shd w:val="clear" w:color="auto" w:fill="F7F0FF"/>
        <w:spacing w:after="0"/>
        <w:rPr>
          <w:rFonts w:ascii="DejaVu Sans Condensed" w:eastAsia="DejaVu Sans Condensed" w:hAnsi="DejaVu Sans Condensed" w:cs="DejaVu Sans Condensed"/>
          <w:color w:val="000000" w:themeColor="text1"/>
        </w:rPr>
      </w:pPr>
      <w:r w:rsidRPr="49AC29F6">
        <w:rPr>
          <w:rFonts w:ascii="DejaVu Sans Condensed" w:eastAsia="DejaVu Sans Condensed" w:hAnsi="DejaVu Sans Condensed" w:cs="DejaVu Sans Condensed"/>
          <w:color w:val="000000" w:themeColor="text1"/>
        </w:rPr>
        <w:t>Limited bureaucracy, which leads to faster decision-making</w:t>
      </w:r>
    </w:p>
    <w:p w14:paraId="02C6D22D" w14:textId="36A8E54C" w:rsidR="6853CF22" w:rsidRDefault="6853CF22" w:rsidP="49AC29F6">
      <w:pPr>
        <w:pStyle w:val="ListParagraph"/>
        <w:numPr>
          <w:ilvl w:val="0"/>
          <w:numId w:val="14"/>
        </w:numPr>
        <w:shd w:val="clear" w:color="auto" w:fill="F7F0FF"/>
        <w:spacing w:after="0"/>
        <w:rPr>
          <w:rFonts w:ascii="DejaVu Sans Condensed" w:eastAsia="DejaVu Sans Condensed" w:hAnsi="DejaVu Sans Condensed" w:cs="DejaVu Sans Condensed"/>
          <w:color w:val="000000" w:themeColor="text1"/>
        </w:rPr>
      </w:pPr>
      <w:r w:rsidRPr="49AC29F6">
        <w:rPr>
          <w:rFonts w:ascii="DejaVu Sans Condensed" w:eastAsia="DejaVu Sans Condensed" w:hAnsi="DejaVu Sans Condensed" w:cs="DejaVu Sans Condensed"/>
          <w:color w:val="000000" w:themeColor="text1"/>
        </w:rPr>
        <w:t>Open communication</w:t>
      </w:r>
    </w:p>
    <w:p w14:paraId="60AA7778" w14:textId="6F16205B" w:rsidR="6853CF22" w:rsidRDefault="6853CF22" w:rsidP="49AC29F6">
      <w:pPr>
        <w:pStyle w:val="ListParagraph"/>
        <w:numPr>
          <w:ilvl w:val="0"/>
          <w:numId w:val="14"/>
        </w:numPr>
        <w:shd w:val="clear" w:color="auto" w:fill="F7F0FF"/>
        <w:spacing w:after="0"/>
        <w:rPr>
          <w:rFonts w:ascii="DejaVu Sans Condensed" w:eastAsia="DejaVu Sans Condensed" w:hAnsi="DejaVu Sans Condensed" w:cs="DejaVu Sans Condensed"/>
          <w:color w:val="000000" w:themeColor="text1"/>
        </w:rPr>
      </w:pPr>
      <w:r w:rsidRPr="49AC29F6">
        <w:rPr>
          <w:rFonts w:ascii="DejaVu Sans Condensed" w:eastAsia="DejaVu Sans Condensed" w:hAnsi="DejaVu Sans Condensed" w:cs="DejaVu Sans Condensed"/>
          <w:color w:val="000000" w:themeColor="text1"/>
        </w:rPr>
        <w:t>Cross-functional teamwork</w:t>
      </w:r>
    </w:p>
    <w:p w14:paraId="2C8B2E5B" w14:textId="42364903" w:rsidR="49AC29F6" w:rsidRDefault="49AC29F6" w:rsidP="49AC29F6">
      <w:pPr>
        <w:shd w:val="clear" w:color="auto" w:fill="F7F0FF"/>
        <w:spacing w:after="0"/>
        <w:jc w:val="center"/>
      </w:pPr>
    </w:p>
    <w:p w14:paraId="3018A88F" w14:textId="2FB67D56" w:rsidR="49AC29F6" w:rsidRDefault="49AC29F6" w:rsidP="49AC29F6">
      <w:pPr>
        <w:shd w:val="clear" w:color="auto" w:fill="5F25A0"/>
        <w:spacing w:after="0"/>
        <w:jc w:val="center"/>
      </w:pPr>
    </w:p>
    <w:p w14:paraId="1D956457" w14:textId="66B1F9F2" w:rsidR="6853CF22" w:rsidRDefault="6853CF22" w:rsidP="49AC29F6">
      <w:pPr>
        <w:shd w:val="clear" w:color="auto" w:fill="FFFFFF" w:themeFill="background1"/>
        <w:spacing w:after="150"/>
        <w:jc w:val="center"/>
      </w:pPr>
      <w:r w:rsidRPr="49AC29F6">
        <w:rPr>
          <w:rFonts w:ascii="DejaVu Sans Condensed" w:eastAsia="DejaVu Sans Condensed" w:hAnsi="DejaVu Sans Condensed" w:cs="DejaVu Sans Condensed"/>
          <w:b/>
          <w:bCs/>
          <w:color w:val="000000" w:themeColor="text1"/>
          <w:sz w:val="31"/>
          <w:szCs w:val="31"/>
        </w:rPr>
        <w:t>Flat Organization Drawbacks</w:t>
      </w:r>
    </w:p>
    <w:p w14:paraId="1542016C" w14:textId="779BE45B" w:rsidR="6853CF22" w:rsidRDefault="6853CF22" w:rsidP="49AC29F6">
      <w:pPr>
        <w:shd w:val="clear" w:color="auto" w:fill="F7F0FF"/>
        <w:spacing w:after="150"/>
      </w:pPr>
      <w:r w:rsidRPr="49AC29F6">
        <w:rPr>
          <w:rFonts w:ascii="DejaVu Sans Condensed" w:eastAsia="DejaVu Sans Condensed" w:hAnsi="DejaVu Sans Condensed" w:cs="DejaVu Sans Condensed"/>
          <w:color w:val="000000" w:themeColor="text1"/>
        </w:rPr>
        <w:t>Perceived disadvantages of flat organization include</w:t>
      </w:r>
    </w:p>
    <w:p w14:paraId="684C8B28" w14:textId="55BB92C5" w:rsidR="6853CF22" w:rsidRDefault="6853CF22" w:rsidP="49AC29F6">
      <w:pPr>
        <w:pStyle w:val="ListParagraph"/>
        <w:numPr>
          <w:ilvl w:val="0"/>
          <w:numId w:val="13"/>
        </w:numPr>
        <w:shd w:val="clear" w:color="auto" w:fill="F7F0FF"/>
        <w:spacing w:after="0"/>
        <w:rPr>
          <w:rFonts w:ascii="DejaVu Sans Condensed" w:eastAsia="DejaVu Sans Condensed" w:hAnsi="DejaVu Sans Condensed" w:cs="DejaVu Sans Condensed"/>
          <w:color w:val="000000" w:themeColor="text1"/>
        </w:rPr>
      </w:pPr>
      <w:r w:rsidRPr="49AC29F6">
        <w:rPr>
          <w:rFonts w:ascii="DejaVu Sans Condensed" w:eastAsia="DejaVu Sans Condensed" w:hAnsi="DejaVu Sans Condensed" w:cs="DejaVu Sans Condensed"/>
          <w:color w:val="000000" w:themeColor="text1"/>
        </w:rPr>
        <w:t>Undefined roles</w:t>
      </w:r>
    </w:p>
    <w:p w14:paraId="0DF1F1E8" w14:textId="322984BB" w:rsidR="6853CF22" w:rsidRDefault="6853CF22" w:rsidP="49AC29F6">
      <w:pPr>
        <w:pStyle w:val="ListParagraph"/>
        <w:numPr>
          <w:ilvl w:val="0"/>
          <w:numId w:val="13"/>
        </w:numPr>
        <w:shd w:val="clear" w:color="auto" w:fill="F7F0FF"/>
        <w:spacing w:after="0"/>
        <w:rPr>
          <w:rFonts w:ascii="DejaVu Sans Condensed" w:eastAsia="DejaVu Sans Condensed" w:hAnsi="DejaVu Sans Condensed" w:cs="DejaVu Sans Condensed"/>
          <w:color w:val="000000" w:themeColor="text1"/>
        </w:rPr>
      </w:pPr>
      <w:r w:rsidRPr="49AC29F6">
        <w:rPr>
          <w:rFonts w:ascii="DejaVu Sans Condensed" w:eastAsia="DejaVu Sans Condensed" w:hAnsi="DejaVu Sans Condensed" w:cs="DejaVu Sans Condensed"/>
          <w:color w:val="000000" w:themeColor="text1"/>
        </w:rPr>
        <w:t>Unclear processes</w:t>
      </w:r>
    </w:p>
    <w:p w14:paraId="04E0A0B2" w14:textId="04AAC6E1" w:rsidR="6853CF22" w:rsidRDefault="6853CF22" w:rsidP="49AC29F6">
      <w:pPr>
        <w:pStyle w:val="ListParagraph"/>
        <w:numPr>
          <w:ilvl w:val="0"/>
          <w:numId w:val="13"/>
        </w:numPr>
        <w:shd w:val="clear" w:color="auto" w:fill="F7F0FF"/>
        <w:spacing w:after="0"/>
        <w:rPr>
          <w:rFonts w:ascii="DejaVu Sans Condensed" w:eastAsia="DejaVu Sans Condensed" w:hAnsi="DejaVu Sans Condensed" w:cs="DejaVu Sans Condensed"/>
          <w:color w:val="000000" w:themeColor="text1"/>
        </w:rPr>
      </w:pPr>
      <w:r w:rsidRPr="49AC29F6">
        <w:rPr>
          <w:rFonts w:ascii="DejaVu Sans Condensed" w:eastAsia="DejaVu Sans Condensed" w:hAnsi="DejaVu Sans Condensed" w:cs="DejaVu Sans Condensed"/>
          <w:color w:val="000000" w:themeColor="text1"/>
        </w:rPr>
        <w:t>Difficulty holding employees accountable for results</w:t>
      </w:r>
    </w:p>
    <w:p w14:paraId="3791B0A7" w14:textId="0A4E7E38" w:rsidR="6853CF22" w:rsidRDefault="6853CF22" w:rsidP="49AC29F6">
      <w:pPr>
        <w:shd w:val="clear" w:color="auto" w:fill="F7F0FF"/>
        <w:spacing w:after="150"/>
      </w:pPr>
      <w:r w:rsidRPr="49AC29F6">
        <w:rPr>
          <w:rFonts w:ascii="DejaVu Sans Condensed" w:eastAsia="DejaVu Sans Condensed" w:hAnsi="DejaVu Sans Condensed" w:cs="DejaVu Sans Condensed"/>
          <w:color w:val="000000" w:themeColor="text1"/>
        </w:rPr>
        <w:t>In addition, a flat structure isn't always practical for large companies.</w:t>
      </w:r>
    </w:p>
    <w:p w14:paraId="220A82FE" w14:textId="38A31522" w:rsidR="49AC29F6" w:rsidRDefault="49AC29F6" w:rsidP="49AC29F6">
      <w:pPr>
        <w:shd w:val="clear" w:color="auto" w:fill="F7F0FF"/>
        <w:spacing w:after="0"/>
        <w:jc w:val="center"/>
      </w:pPr>
    </w:p>
    <w:p w14:paraId="593CC15D" w14:textId="7E95128D" w:rsidR="6853CF22" w:rsidRDefault="6853CF22" w:rsidP="49AC29F6">
      <w:pPr>
        <w:shd w:val="clear" w:color="auto" w:fill="FFFFFF" w:themeFill="background1"/>
        <w:spacing w:after="150"/>
      </w:pPr>
      <w:r w:rsidRPr="49AC29F6">
        <w:rPr>
          <w:rFonts w:ascii="DejaVu Sans Condensed" w:eastAsia="DejaVu Sans Condensed" w:hAnsi="DejaVu Sans Condensed" w:cs="DejaVu Sans Condensed"/>
          <w:color w:val="000000" w:themeColor="text1"/>
        </w:rPr>
        <w:t>Companies' chains of command are based on their business needs and company culture, with many operating somewhere between vertical and flat.</w:t>
      </w:r>
    </w:p>
    <w:p w14:paraId="38CA7C13" w14:textId="757747CE" w:rsidR="6853CF22" w:rsidRDefault="6853CF22" w:rsidP="49AC29F6">
      <w:pPr>
        <w:shd w:val="clear" w:color="auto" w:fill="FFFFFF" w:themeFill="background1"/>
        <w:spacing w:after="150"/>
      </w:pPr>
      <w:r w:rsidRPr="49AC29F6">
        <w:rPr>
          <w:rFonts w:ascii="DejaVu Sans Condensed" w:eastAsia="DejaVu Sans Condensed" w:hAnsi="DejaVu Sans Condensed" w:cs="DejaVu Sans Condensed"/>
          <w:color w:val="000000" w:themeColor="text1"/>
        </w:rPr>
        <w:t xml:space="preserve">The nature of an organization's chain of command determines how </w:t>
      </w:r>
      <w:r w:rsidRPr="49AC29F6">
        <w:rPr>
          <w:rFonts w:ascii="DejaVu Sans Condensed" w:eastAsia="DejaVu Sans Condensed" w:hAnsi="DejaVu Sans Condensed" w:cs="DejaVu Sans Condensed"/>
          <w:b/>
          <w:bCs/>
          <w:color w:val="0069AA"/>
          <w:u w:val="single"/>
        </w:rPr>
        <w:t>delegation</w:t>
      </w:r>
      <w:r w:rsidR="3D2C1BE5" w:rsidRPr="49AC29F6">
        <w:rPr>
          <w:rFonts w:ascii="DejaVu Sans Condensed" w:eastAsia="DejaVu Sans Condensed" w:hAnsi="DejaVu Sans Condensed" w:cs="DejaVu Sans Condensed"/>
          <w:b/>
          <w:bCs/>
          <w:color w:val="0069AA"/>
          <w:u w:val="single"/>
        </w:rPr>
        <w:t xml:space="preserve"> (The process of assigning responsibility and authority to another employee.)</w:t>
      </w:r>
      <w:r w:rsidRPr="49AC29F6">
        <w:rPr>
          <w:rFonts w:ascii="DejaVu Sans Condensed" w:eastAsia="DejaVu Sans Condensed" w:hAnsi="DejaVu Sans Condensed" w:cs="DejaVu Sans Condensed"/>
          <w:color w:val="000000" w:themeColor="text1"/>
        </w:rPr>
        <w:t xml:space="preserve"> and </w:t>
      </w:r>
      <w:r w:rsidRPr="49AC29F6">
        <w:rPr>
          <w:rFonts w:ascii="DejaVu Sans Condensed" w:eastAsia="DejaVu Sans Condensed" w:hAnsi="DejaVu Sans Condensed" w:cs="DejaVu Sans Condensed"/>
          <w:b/>
          <w:bCs/>
          <w:color w:val="0069AA"/>
          <w:u w:val="single"/>
        </w:rPr>
        <w:t>division of labor</w:t>
      </w:r>
      <w:r w:rsidR="258F1AEB" w:rsidRPr="49AC29F6">
        <w:rPr>
          <w:rFonts w:ascii="DejaVu Sans Condensed" w:eastAsia="DejaVu Sans Condensed" w:hAnsi="DejaVu Sans Condensed" w:cs="DejaVu Sans Condensed"/>
          <w:b/>
          <w:bCs/>
          <w:color w:val="0069AA"/>
          <w:u w:val="single"/>
        </w:rPr>
        <w:t xml:space="preserve"> (The process of dividing large tasks into smaller functional components.)</w:t>
      </w:r>
      <w:r w:rsidRPr="49AC29F6">
        <w:rPr>
          <w:rFonts w:ascii="DejaVu Sans Condensed" w:eastAsia="DejaVu Sans Condensed" w:hAnsi="DejaVu Sans Condensed" w:cs="DejaVu Sans Condensed"/>
          <w:color w:val="000000" w:themeColor="text1"/>
        </w:rPr>
        <w:t xml:space="preserve"> </w:t>
      </w:r>
      <w:r w:rsidR="7C877DFF" w:rsidRPr="49AC29F6">
        <w:rPr>
          <w:rFonts w:ascii="DejaVu Sans Condensed" w:eastAsia="DejaVu Sans Condensed" w:hAnsi="DejaVu Sans Condensed" w:cs="DejaVu Sans Condensed"/>
          <w:color w:val="000000" w:themeColor="text1"/>
        </w:rPr>
        <w:t xml:space="preserve"> </w:t>
      </w:r>
      <w:r w:rsidRPr="49AC29F6">
        <w:rPr>
          <w:rFonts w:ascii="DejaVu Sans Condensed" w:eastAsia="DejaVu Sans Condensed" w:hAnsi="DejaVu Sans Condensed" w:cs="DejaVu Sans Condensed"/>
          <w:color w:val="000000" w:themeColor="text1"/>
        </w:rPr>
        <w:t>are handled in that organization.</w:t>
      </w:r>
    </w:p>
    <w:p w14:paraId="0914BE15" w14:textId="3D532069" w:rsidR="6853CF22" w:rsidRDefault="6853CF22" w:rsidP="49AC29F6">
      <w:pPr>
        <w:pStyle w:val="ListParagraph"/>
        <w:numPr>
          <w:ilvl w:val="0"/>
          <w:numId w:val="12"/>
        </w:numPr>
        <w:shd w:val="clear" w:color="auto" w:fill="FFFFFF" w:themeFill="background1"/>
        <w:spacing w:after="0"/>
        <w:rPr>
          <w:rFonts w:ascii="DejaVu Sans Condensed" w:eastAsia="DejaVu Sans Condensed" w:hAnsi="DejaVu Sans Condensed" w:cs="DejaVu Sans Condensed"/>
          <w:color w:val="000000" w:themeColor="text1"/>
        </w:rPr>
      </w:pPr>
      <w:r w:rsidRPr="49AC29F6">
        <w:rPr>
          <w:rFonts w:ascii="DejaVu Sans Condensed" w:eastAsia="DejaVu Sans Condensed" w:hAnsi="DejaVu Sans Condensed" w:cs="DejaVu Sans Condensed"/>
          <w:color w:val="000000" w:themeColor="text1"/>
        </w:rPr>
        <w:t>Delegation is assigning responsibility and authority to other employees—generally to employees lower in the chain of command.</w:t>
      </w:r>
    </w:p>
    <w:p w14:paraId="0AB9901E" w14:textId="625860DF" w:rsidR="6853CF22" w:rsidRDefault="6853CF22" w:rsidP="49AC29F6">
      <w:pPr>
        <w:pStyle w:val="ListParagraph"/>
        <w:numPr>
          <w:ilvl w:val="0"/>
          <w:numId w:val="12"/>
        </w:numPr>
        <w:shd w:val="clear" w:color="auto" w:fill="FFFFFF" w:themeFill="background1"/>
        <w:spacing w:after="0"/>
        <w:rPr>
          <w:rFonts w:ascii="DejaVu Sans Condensed" w:eastAsia="DejaVu Sans Condensed" w:hAnsi="DejaVu Sans Condensed" w:cs="DejaVu Sans Condensed"/>
          <w:color w:val="000000" w:themeColor="text1"/>
        </w:rPr>
      </w:pPr>
      <w:r w:rsidRPr="49AC29F6">
        <w:rPr>
          <w:rFonts w:ascii="DejaVu Sans Condensed" w:eastAsia="DejaVu Sans Condensed" w:hAnsi="DejaVu Sans Condensed" w:cs="DejaVu Sans Condensed"/>
          <w:color w:val="000000" w:themeColor="text1"/>
        </w:rPr>
        <w:t>Division of labor is dividing large tasks into smaller components that can be assigned to different employees.</w:t>
      </w:r>
    </w:p>
    <w:p w14:paraId="2A844381" w14:textId="60CEAA29" w:rsidR="6853CF22" w:rsidRDefault="6853CF22" w:rsidP="49AC29F6">
      <w:pPr>
        <w:spacing w:after="0"/>
        <w:jc w:val="center"/>
      </w:pPr>
      <w:r>
        <w:rPr>
          <w:noProof/>
        </w:rPr>
        <w:drawing>
          <wp:inline distT="0" distB="0" distL="0" distR="0" wp14:anchorId="1E6576E2" wp14:editId="0BBB79C2">
            <wp:extent cx="3457575" cy="561975"/>
            <wp:effectExtent l="0" t="0" r="0" b="0"/>
            <wp:docPr id="10992516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251699" name=""/>
                    <pic:cNvPicPr/>
                  </pic:nvPicPr>
                  <pic:blipFill>
                    <a:blip r:embed="rId9">
                      <a:extLst>
                        <a:ext uri="{28A0092B-C50C-407E-A947-70E740481C1C}">
                          <a14:useLocalDpi xmlns:a14="http://schemas.microsoft.com/office/drawing/2010/main" val="0"/>
                        </a:ext>
                      </a:extLst>
                    </a:blip>
                    <a:stretch>
                      <a:fillRect/>
                    </a:stretch>
                  </pic:blipFill>
                  <pic:spPr>
                    <a:xfrm>
                      <a:off x="0" y="0"/>
                      <a:ext cx="3457575" cy="561975"/>
                    </a:xfrm>
                    <a:prstGeom prst="rect">
                      <a:avLst/>
                    </a:prstGeom>
                  </pic:spPr>
                </pic:pic>
              </a:graphicData>
            </a:graphic>
          </wp:inline>
        </w:drawing>
      </w:r>
      <w:r>
        <w:br/>
      </w:r>
      <w:r>
        <w:br/>
      </w:r>
    </w:p>
    <w:p w14:paraId="0D16673F" w14:textId="3E36946D" w:rsidR="6853CF22" w:rsidRDefault="6853CF22" w:rsidP="49AC29F6">
      <w:pPr>
        <w:spacing w:after="0"/>
      </w:pPr>
      <w:r w:rsidRPr="49AC29F6">
        <w:rPr>
          <w:rFonts w:ascii="DejaVu Sans Condensed" w:eastAsia="DejaVu Sans Condensed" w:hAnsi="DejaVu Sans Condensed" w:cs="DejaVu Sans Condensed"/>
          <w:b/>
          <w:bCs/>
        </w:rPr>
        <w:t>True or false?</w:t>
      </w:r>
    </w:p>
    <w:p w14:paraId="1FBA71D8" w14:textId="1A902A77" w:rsidR="49AC29F6" w:rsidRDefault="49AC29F6" w:rsidP="49AC29F6">
      <w:pPr>
        <w:spacing w:before="150" w:after="0"/>
        <w:jc w:val="center"/>
      </w:pPr>
    </w:p>
    <w:p w14:paraId="2E6D911D" w14:textId="50069C0F" w:rsidR="6853CF22" w:rsidRDefault="6853CF22" w:rsidP="49AC29F6">
      <w:pPr>
        <w:pStyle w:val="ListParagraph"/>
        <w:numPr>
          <w:ilvl w:val="0"/>
          <w:numId w:val="11"/>
        </w:numPr>
        <w:spacing w:before="300" w:after="300"/>
        <w:rPr>
          <w:rFonts w:ascii="DejaVu Sans Condensed" w:eastAsia="DejaVu Sans Condensed" w:hAnsi="DejaVu Sans Condensed" w:cs="DejaVu Sans Condensed"/>
        </w:rPr>
      </w:pPr>
      <w:r w:rsidRPr="49AC29F6">
        <w:rPr>
          <w:rFonts w:ascii="DejaVu Sans Condensed" w:eastAsia="DejaVu Sans Condensed" w:hAnsi="DejaVu Sans Condensed" w:cs="DejaVu Sans Condensed"/>
        </w:rPr>
        <w:t>Authority refers to each employee's duty to answer for his own actions.</w:t>
      </w:r>
    </w:p>
    <w:p w14:paraId="5408006C" w14:textId="040A1A06" w:rsidR="20041B74" w:rsidRDefault="20041B74" w:rsidP="49AC29F6">
      <w:pPr>
        <w:pStyle w:val="ListParagraph"/>
        <w:numPr>
          <w:ilvl w:val="0"/>
          <w:numId w:val="10"/>
        </w:numPr>
        <w:spacing w:before="300" w:after="300"/>
        <w:rPr>
          <w:rFonts w:ascii="DejaVu Sans Condensed" w:eastAsia="DejaVu Sans Condensed" w:hAnsi="DejaVu Sans Condensed" w:cs="DejaVu Sans Condensed"/>
        </w:rPr>
      </w:pPr>
      <w:r w:rsidRPr="49AC29F6">
        <w:rPr>
          <w:rFonts w:ascii="DejaVu Sans Condensed" w:eastAsia="DejaVu Sans Condensed" w:hAnsi="DejaVu Sans Condensed" w:cs="DejaVu Sans Condensed"/>
        </w:rPr>
        <w:t>True</w:t>
      </w:r>
    </w:p>
    <w:p w14:paraId="224DBA3E" w14:textId="76160DEC" w:rsidR="20041B74" w:rsidRDefault="20041B74" w:rsidP="49AC29F6">
      <w:pPr>
        <w:pStyle w:val="ListParagraph"/>
        <w:numPr>
          <w:ilvl w:val="0"/>
          <w:numId w:val="10"/>
        </w:numPr>
        <w:spacing w:before="300" w:after="300"/>
        <w:rPr>
          <w:rFonts w:ascii="DejaVu Sans Condensed" w:eastAsia="DejaVu Sans Condensed" w:hAnsi="DejaVu Sans Condensed" w:cs="DejaVu Sans Condensed"/>
        </w:rPr>
      </w:pPr>
      <w:r w:rsidRPr="49AC29F6">
        <w:rPr>
          <w:rFonts w:ascii="DejaVu Sans Condensed" w:eastAsia="DejaVu Sans Condensed" w:hAnsi="DejaVu Sans Condensed" w:cs="DejaVu Sans Condensed"/>
        </w:rPr>
        <w:t>False</w:t>
      </w:r>
    </w:p>
    <w:p w14:paraId="3A0E820C" w14:textId="1A476D59" w:rsidR="20041B74" w:rsidRDefault="20041B74" w:rsidP="49AC29F6">
      <w:pPr>
        <w:pBdr>
          <w:top w:val="single" w:sz="24" w:space="8" w:color="85BE00"/>
          <w:left w:val="single" w:sz="24" w:space="8" w:color="85BE00"/>
          <w:bottom w:val="single" w:sz="24" w:space="8" w:color="85BE00"/>
          <w:right w:val="single" w:sz="24" w:space="8" w:color="85BE00"/>
        </w:pBdr>
        <w:shd w:val="clear" w:color="auto" w:fill="FFFFFF" w:themeFill="background1"/>
        <w:spacing w:before="150" w:after="0"/>
      </w:pPr>
      <w:r w:rsidRPr="49AC29F6">
        <w:rPr>
          <w:rFonts w:ascii="DejaVu Sans Condensed" w:eastAsia="DejaVu Sans Condensed" w:hAnsi="DejaVu Sans Condensed" w:cs="DejaVu Sans Condensed"/>
          <w:b/>
          <w:bCs/>
          <w:color w:val="85BE00"/>
        </w:rPr>
        <w:t>False</w:t>
      </w:r>
    </w:p>
    <w:p w14:paraId="0F5509AF" w14:textId="29EDD261" w:rsidR="20041B74" w:rsidRDefault="20041B74" w:rsidP="49AC29F6">
      <w:pPr>
        <w:shd w:val="clear" w:color="auto" w:fill="FFFFFF" w:themeFill="background1"/>
        <w:spacing w:before="60" w:after="0"/>
        <w:rPr>
          <w:rFonts w:ascii="DejaVu Sans Condensed" w:eastAsia="DejaVu Sans Condensed" w:hAnsi="DejaVu Sans Condensed" w:cs="DejaVu Sans Condensed"/>
          <w:i/>
          <w:iCs/>
          <w:color w:val="000000" w:themeColor="text1"/>
        </w:rPr>
      </w:pPr>
      <w:r w:rsidRPr="49AC29F6">
        <w:rPr>
          <w:rFonts w:ascii="DejaVu Sans Condensed" w:eastAsia="DejaVu Sans Condensed" w:hAnsi="DejaVu Sans Condensed" w:cs="DejaVu Sans Condensed"/>
          <w:i/>
          <w:iCs/>
          <w:color w:val="000000" w:themeColor="text1"/>
        </w:rPr>
        <w:t>Authority refers to the right to direct resources, including people. Accountability refers to each employee's duty to answer for his own actions.</w:t>
      </w:r>
    </w:p>
    <w:p w14:paraId="0BF4C89D" w14:textId="0F7CC8DA" w:rsidR="6853CF22" w:rsidRDefault="6853CF22" w:rsidP="49AC29F6">
      <w:pPr>
        <w:pStyle w:val="ListParagraph"/>
        <w:numPr>
          <w:ilvl w:val="0"/>
          <w:numId w:val="11"/>
        </w:numPr>
        <w:spacing w:before="300" w:after="300"/>
        <w:rPr>
          <w:rFonts w:ascii="DejaVu Sans Condensed" w:eastAsia="DejaVu Sans Condensed" w:hAnsi="DejaVu Sans Condensed" w:cs="DejaVu Sans Condensed"/>
        </w:rPr>
      </w:pPr>
      <w:r w:rsidRPr="49AC29F6">
        <w:rPr>
          <w:rFonts w:ascii="DejaVu Sans Condensed" w:eastAsia="DejaVu Sans Condensed" w:hAnsi="DejaVu Sans Condensed" w:cs="DejaVu Sans Condensed"/>
        </w:rPr>
        <w:t>Derek works for a small company as a software developer. He and eight other software developers report to Liam, who is the director of product. Liam reports to the head of the company. Derek works in a company with a</w:t>
      </w:r>
    </w:p>
    <w:p w14:paraId="6C646483" w14:textId="1F0B36ED" w:rsidR="3636BF5F" w:rsidRDefault="3636BF5F" w:rsidP="49AC29F6">
      <w:pPr>
        <w:pStyle w:val="ListParagraph"/>
        <w:numPr>
          <w:ilvl w:val="0"/>
          <w:numId w:val="9"/>
        </w:numPr>
        <w:spacing w:before="300" w:after="300"/>
        <w:rPr>
          <w:rFonts w:ascii="DejaVu Sans Condensed" w:eastAsia="DejaVu Sans Condensed" w:hAnsi="DejaVu Sans Condensed" w:cs="DejaVu Sans Condensed"/>
        </w:rPr>
      </w:pPr>
      <w:r w:rsidRPr="49AC29F6">
        <w:rPr>
          <w:rFonts w:ascii="DejaVu Sans Condensed" w:eastAsia="DejaVu Sans Condensed" w:hAnsi="DejaVu Sans Condensed" w:cs="DejaVu Sans Condensed"/>
        </w:rPr>
        <w:t>Vertical  organizational  structure</w:t>
      </w:r>
    </w:p>
    <w:p w14:paraId="3E6BE31B" w14:textId="79FB150B" w:rsidR="3636BF5F" w:rsidRDefault="3636BF5F" w:rsidP="49AC29F6">
      <w:pPr>
        <w:pStyle w:val="ListParagraph"/>
        <w:numPr>
          <w:ilvl w:val="0"/>
          <w:numId w:val="9"/>
        </w:numPr>
        <w:spacing w:before="300" w:after="300"/>
        <w:rPr>
          <w:rFonts w:ascii="DejaVu Sans Condensed" w:eastAsia="DejaVu Sans Condensed" w:hAnsi="DejaVu Sans Condensed" w:cs="DejaVu Sans Condensed"/>
        </w:rPr>
      </w:pPr>
      <w:r w:rsidRPr="49AC29F6">
        <w:rPr>
          <w:rFonts w:ascii="DejaVu Sans Condensed" w:eastAsia="DejaVu Sans Condensed" w:hAnsi="DejaVu Sans Condensed" w:cs="DejaVu Sans Condensed"/>
        </w:rPr>
        <w:t>Flat organizational structure</w:t>
      </w:r>
    </w:p>
    <w:p w14:paraId="2D6E28EF" w14:textId="2AE21BBD" w:rsidR="3636BF5F" w:rsidRDefault="3636BF5F" w:rsidP="49AC29F6">
      <w:pPr>
        <w:pBdr>
          <w:top w:val="single" w:sz="24" w:space="8" w:color="85BE00"/>
          <w:left w:val="single" w:sz="24" w:space="8" w:color="85BE00"/>
          <w:bottom w:val="single" w:sz="24" w:space="8" w:color="85BE00"/>
          <w:right w:val="single" w:sz="24" w:space="8" w:color="85BE00"/>
        </w:pBdr>
        <w:shd w:val="clear" w:color="auto" w:fill="FFFFFF" w:themeFill="background1"/>
        <w:spacing w:before="150" w:after="0"/>
      </w:pPr>
      <w:r w:rsidRPr="49AC29F6">
        <w:rPr>
          <w:rFonts w:ascii="DejaVu Sans Condensed" w:eastAsia="DejaVu Sans Condensed" w:hAnsi="DejaVu Sans Condensed" w:cs="DejaVu Sans Condensed"/>
          <w:b/>
          <w:bCs/>
          <w:color w:val="85BE00"/>
        </w:rPr>
        <w:t>Flat organizational structure</w:t>
      </w:r>
    </w:p>
    <w:p w14:paraId="6EA0B413" w14:textId="19C22342" w:rsidR="3636BF5F" w:rsidRDefault="3636BF5F" w:rsidP="49AC29F6">
      <w:pPr>
        <w:shd w:val="clear" w:color="auto" w:fill="FFFFFF" w:themeFill="background1"/>
        <w:spacing w:before="60" w:after="0"/>
        <w:rPr>
          <w:rFonts w:ascii="DejaVu Sans Condensed" w:eastAsia="DejaVu Sans Condensed" w:hAnsi="DejaVu Sans Condensed" w:cs="DejaVu Sans Condensed"/>
          <w:i/>
          <w:iCs/>
          <w:color w:val="000000" w:themeColor="text1"/>
        </w:rPr>
      </w:pPr>
      <w:r w:rsidRPr="49AC29F6">
        <w:rPr>
          <w:rFonts w:ascii="DejaVu Sans Condensed" w:eastAsia="DejaVu Sans Condensed" w:hAnsi="DejaVu Sans Condensed" w:cs="DejaVu Sans Condensed"/>
          <w:i/>
          <w:iCs/>
          <w:color w:val="000000" w:themeColor="text1"/>
        </w:rPr>
        <w:t>Derek works for a company with a flat organizational structure. The company has a relatively short chain of command and Liam has a relatively wide span of control.</w:t>
      </w:r>
    </w:p>
    <w:p w14:paraId="5452D4A1" w14:textId="3B4D7AEE" w:rsidR="49AC29F6" w:rsidRDefault="49AC29F6" w:rsidP="49AC29F6">
      <w:pPr>
        <w:shd w:val="clear" w:color="auto" w:fill="FFFFFF" w:themeFill="background1"/>
        <w:spacing w:before="60" w:after="0"/>
        <w:rPr>
          <w:rFonts w:ascii="DejaVu Sans Condensed" w:eastAsia="DejaVu Sans Condensed" w:hAnsi="DejaVu Sans Condensed" w:cs="DejaVu Sans Condensed"/>
          <w:i/>
          <w:iCs/>
          <w:color w:val="000000" w:themeColor="text1"/>
        </w:rPr>
      </w:pPr>
    </w:p>
    <w:p w14:paraId="2052520D" w14:textId="4A67517B" w:rsidR="3636BF5F" w:rsidRDefault="3636BF5F" w:rsidP="49AC29F6">
      <w:pPr>
        <w:pStyle w:val="ListParagraph"/>
        <w:numPr>
          <w:ilvl w:val="0"/>
          <w:numId w:val="11"/>
        </w:numPr>
        <w:shd w:val="clear" w:color="auto" w:fill="FFFFFF" w:themeFill="background1"/>
        <w:spacing w:before="60" w:after="0"/>
        <w:rPr>
          <w:rFonts w:ascii="DejaVu Sans Condensed" w:eastAsia="DejaVu Sans Condensed" w:hAnsi="DejaVu Sans Condensed" w:cs="DejaVu Sans Condensed"/>
          <w:i/>
          <w:iCs/>
          <w:color w:val="000000" w:themeColor="text1"/>
        </w:rPr>
      </w:pPr>
      <w:r w:rsidRPr="49AC29F6">
        <w:rPr>
          <w:rFonts w:ascii="DejaVu Sans Condensed" w:eastAsia="DejaVu Sans Condensed" w:hAnsi="DejaVu Sans Condensed" w:cs="DejaVu Sans Condensed"/>
          <w:i/>
          <w:iCs/>
          <w:color w:val="000000" w:themeColor="text1"/>
        </w:rPr>
        <w:t>Delegation refers to which of the following concepts?</w:t>
      </w:r>
    </w:p>
    <w:p w14:paraId="0E545D74" w14:textId="558A530A" w:rsidR="3636BF5F" w:rsidRDefault="3636BF5F" w:rsidP="49AC29F6">
      <w:pPr>
        <w:pStyle w:val="ListParagraph"/>
        <w:numPr>
          <w:ilvl w:val="0"/>
          <w:numId w:val="8"/>
        </w:numPr>
        <w:shd w:val="clear" w:color="auto" w:fill="FFFFFF" w:themeFill="background1"/>
        <w:spacing w:before="60" w:after="0"/>
        <w:rPr>
          <w:rFonts w:ascii="DejaVu Sans Condensed" w:eastAsia="DejaVu Sans Condensed" w:hAnsi="DejaVu Sans Condensed" w:cs="DejaVu Sans Condensed"/>
          <w:i/>
          <w:iCs/>
          <w:color w:val="000000" w:themeColor="text1"/>
        </w:rPr>
      </w:pPr>
      <w:r w:rsidRPr="49AC29F6">
        <w:rPr>
          <w:rFonts w:ascii="DejaVu Sans Condensed" w:eastAsia="DejaVu Sans Condensed" w:hAnsi="DejaVu Sans Condensed" w:cs="DejaVu Sans Condensed"/>
          <w:i/>
          <w:iCs/>
          <w:color w:val="000000" w:themeColor="text1"/>
        </w:rPr>
        <w:t>The process of dividing large tasks into smaller functional components</w:t>
      </w:r>
    </w:p>
    <w:p w14:paraId="39B3AA78" w14:textId="79CAABA3" w:rsidR="3636BF5F" w:rsidRDefault="3636BF5F" w:rsidP="49AC29F6">
      <w:pPr>
        <w:pStyle w:val="ListParagraph"/>
        <w:numPr>
          <w:ilvl w:val="0"/>
          <w:numId w:val="8"/>
        </w:numPr>
        <w:shd w:val="clear" w:color="auto" w:fill="FFFFFF" w:themeFill="background1"/>
        <w:spacing w:before="60" w:after="0"/>
        <w:rPr>
          <w:rFonts w:ascii="DejaVu Sans Condensed" w:eastAsia="DejaVu Sans Condensed" w:hAnsi="DejaVu Sans Condensed" w:cs="DejaVu Sans Condensed"/>
          <w:i/>
          <w:iCs/>
          <w:color w:val="000000" w:themeColor="text1"/>
        </w:rPr>
      </w:pPr>
      <w:r w:rsidRPr="49AC29F6">
        <w:rPr>
          <w:rFonts w:ascii="DejaVu Sans Condensed" w:eastAsia="DejaVu Sans Condensed" w:hAnsi="DejaVu Sans Condensed" w:cs="DejaVu Sans Condensed"/>
          <w:i/>
          <w:iCs/>
          <w:color w:val="000000" w:themeColor="text1"/>
        </w:rPr>
        <w:t>The hierarchy of authority in an organization</w:t>
      </w:r>
    </w:p>
    <w:p w14:paraId="31150F11" w14:textId="2B59639F" w:rsidR="3636BF5F" w:rsidRDefault="3636BF5F" w:rsidP="49AC29F6">
      <w:pPr>
        <w:pStyle w:val="ListParagraph"/>
        <w:numPr>
          <w:ilvl w:val="0"/>
          <w:numId w:val="8"/>
        </w:numPr>
        <w:shd w:val="clear" w:color="auto" w:fill="FFFFFF" w:themeFill="background1"/>
        <w:spacing w:before="60" w:after="0"/>
        <w:rPr>
          <w:rFonts w:ascii="DejaVu Sans Condensed" w:eastAsia="DejaVu Sans Condensed" w:hAnsi="DejaVu Sans Condensed" w:cs="DejaVu Sans Condensed"/>
          <w:i/>
          <w:iCs/>
          <w:color w:val="000000" w:themeColor="text1"/>
        </w:rPr>
      </w:pPr>
      <w:r w:rsidRPr="49AC29F6">
        <w:rPr>
          <w:rFonts w:ascii="DejaVu Sans Condensed" w:eastAsia="DejaVu Sans Condensed" w:hAnsi="DejaVu Sans Condensed" w:cs="DejaVu Sans Condensed"/>
          <w:i/>
          <w:iCs/>
          <w:color w:val="000000" w:themeColor="text1"/>
        </w:rPr>
        <w:t>The process of assigning responsibility and authority to another employee</w:t>
      </w:r>
    </w:p>
    <w:p w14:paraId="1B647F41" w14:textId="31636BA8" w:rsidR="49AC29F6" w:rsidRDefault="49AC29F6" w:rsidP="49AC29F6">
      <w:pPr>
        <w:pStyle w:val="ListParagraph"/>
        <w:spacing w:before="300" w:after="300"/>
        <w:rPr>
          <w:rFonts w:ascii="DejaVu Sans Condensed" w:eastAsia="DejaVu Sans Condensed" w:hAnsi="DejaVu Sans Condensed" w:cs="DejaVu Sans Condensed"/>
        </w:rPr>
      </w:pPr>
    </w:p>
    <w:p w14:paraId="7D72FD87" w14:textId="7A21EB67" w:rsidR="3636BF5F" w:rsidRDefault="3636BF5F" w:rsidP="49AC29F6">
      <w:pPr>
        <w:pBdr>
          <w:top w:val="single" w:sz="24" w:space="8" w:color="85BE00"/>
          <w:left w:val="single" w:sz="24" w:space="8" w:color="85BE00"/>
          <w:bottom w:val="single" w:sz="24" w:space="8" w:color="85BE00"/>
          <w:right w:val="single" w:sz="24" w:space="8" w:color="85BE00"/>
        </w:pBdr>
        <w:shd w:val="clear" w:color="auto" w:fill="FFFFFF" w:themeFill="background1"/>
        <w:spacing w:before="150" w:after="0"/>
      </w:pPr>
      <w:r w:rsidRPr="49AC29F6">
        <w:rPr>
          <w:rFonts w:ascii="DejaVu Sans Condensed" w:eastAsia="DejaVu Sans Condensed" w:hAnsi="DejaVu Sans Condensed" w:cs="DejaVu Sans Condensed"/>
          <w:b/>
          <w:bCs/>
          <w:color w:val="85BE00"/>
        </w:rPr>
        <w:t>The process of assigning responsibility and authority to another employee</w:t>
      </w:r>
    </w:p>
    <w:p w14:paraId="5D40964E" w14:textId="09B4C23E" w:rsidR="3636BF5F" w:rsidRDefault="3636BF5F" w:rsidP="49AC29F6">
      <w:pPr>
        <w:shd w:val="clear" w:color="auto" w:fill="FFFFFF" w:themeFill="background1"/>
        <w:spacing w:before="60" w:after="0"/>
        <w:rPr>
          <w:rFonts w:ascii="DejaVu Sans Condensed" w:eastAsia="DejaVu Sans Condensed" w:hAnsi="DejaVu Sans Condensed" w:cs="DejaVu Sans Condensed"/>
          <w:i/>
          <w:iCs/>
          <w:color w:val="000000" w:themeColor="text1"/>
        </w:rPr>
      </w:pPr>
      <w:r w:rsidRPr="49AC29F6">
        <w:rPr>
          <w:rFonts w:ascii="DejaVu Sans Condensed" w:eastAsia="DejaVu Sans Condensed" w:hAnsi="DejaVu Sans Condensed" w:cs="DejaVu Sans Condensed"/>
          <w:i/>
          <w:iCs/>
          <w:color w:val="000000" w:themeColor="text1"/>
        </w:rPr>
        <w:t>The process of assigning responsibility and authority to another employee is delegation.</w:t>
      </w:r>
    </w:p>
    <w:p w14:paraId="702B28C0" w14:textId="2F5646C9" w:rsidR="49AC29F6" w:rsidRDefault="49AC29F6" w:rsidP="49AC29F6">
      <w:pPr>
        <w:shd w:val="clear" w:color="auto" w:fill="FFFFFF" w:themeFill="background1"/>
        <w:spacing w:before="60" w:after="0"/>
        <w:rPr>
          <w:rFonts w:ascii="DejaVu Sans Condensed" w:eastAsia="DejaVu Sans Condensed" w:hAnsi="DejaVu Sans Condensed" w:cs="DejaVu Sans Condensed"/>
          <w:i/>
          <w:iCs/>
          <w:color w:val="000000" w:themeColor="text1"/>
        </w:rPr>
      </w:pPr>
    </w:p>
    <w:p w14:paraId="06A84FC8" w14:textId="6D68CC30" w:rsidR="3636BF5F" w:rsidRDefault="3636BF5F" w:rsidP="49AC29F6">
      <w:pPr>
        <w:pStyle w:val="Heading3"/>
        <w:rPr>
          <w:sz w:val="48"/>
          <w:szCs w:val="48"/>
        </w:rPr>
      </w:pPr>
      <w:bookmarkStart w:id="5" w:name="_Toc72449883"/>
      <w:r w:rsidRPr="49AC29F6">
        <w:rPr>
          <w:sz w:val="48"/>
          <w:szCs w:val="48"/>
        </w:rPr>
        <w:t>Managerial Roles</w:t>
      </w:r>
      <w:bookmarkEnd w:id="5"/>
    </w:p>
    <w:p w14:paraId="65DA4AEA" w14:textId="29F0A326" w:rsidR="3636BF5F" w:rsidRDefault="3636BF5F" w:rsidP="49AC29F6">
      <w:pPr>
        <w:rPr>
          <w:b/>
          <w:bCs/>
        </w:rPr>
      </w:pPr>
      <w:r w:rsidRPr="49AC29F6">
        <w:rPr>
          <w:b/>
          <w:bCs/>
        </w:rPr>
        <w:t>Learning Objective</w:t>
      </w:r>
    </w:p>
    <w:p w14:paraId="67EB3085" w14:textId="0ACE0098" w:rsidR="3636BF5F" w:rsidRDefault="3636BF5F" w:rsidP="49AC29F6">
      <w:pPr>
        <w:shd w:val="clear" w:color="auto" w:fill="FBF6D9"/>
        <w:spacing w:after="150"/>
      </w:pPr>
      <w:r w:rsidRPr="49AC29F6">
        <w:rPr>
          <w:rFonts w:ascii="DejaVu Sans Condensed" w:eastAsia="DejaVu Sans Condensed" w:hAnsi="DejaVu Sans Condensed" w:cs="DejaVu Sans Condensed"/>
          <w:color w:val="000000" w:themeColor="text1"/>
        </w:rPr>
        <w:t>Characterize the distinct roles of executives, middle managers, and supervisors.</w:t>
      </w:r>
    </w:p>
    <w:p w14:paraId="4EA665C6" w14:textId="1595E2A1" w:rsidR="3636BF5F" w:rsidRDefault="3636BF5F" w:rsidP="49AC29F6">
      <w:pPr>
        <w:spacing w:after="150"/>
      </w:pPr>
      <w:r w:rsidRPr="49AC29F6">
        <w:rPr>
          <w:rFonts w:ascii="DejaVu Sans Condensed" w:eastAsia="DejaVu Sans Condensed" w:hAnsi="DejaVu Sans Condensed" w:cs="DejaVu Sans Condensed"/>
          <w:color w:val="000000" w:themeColor="text1"/>
        </w:rPr>
        <w:t>Now that we have introduced the functions of management, let's discuss the different levels of management. A typical organization's management consists of executives, middle managers, and supervisors.</w:t>
      </w:r>
    </w:p>
    <w:p w14:paraId="2756A99A" w14:textId="7C3B4C8B" w:rsidR="3636BF5F" w:rsidRDefault="3636BF5F" w:rsidP="49AC29F6">
      <w:pPr>
        <w:spacing w:after="150"/>
      </w:pPr>
      <w:r w:rsidRPr="49AC29F6">
        <w:rPr>
          <w:rFonts w:ascii="DejaVu Sans Condensed" w:eastAsia="DejaVu Sans Condensed" w:hAnsi="DejaVu Sans Condensed" w:cs="DejaVu Sans Condensed"/>
          <w:color w:val="000000" w:themeColor="text1"/>
        </w:rPr>
        <w:t>Each level of management serves a unique purpose. Any manager at any level will normally wear more than one hat and perform more than just one function. Let's look at the differences in the jobs of these managers.</w:t>
      </w:r>
    </w:p>
    <w:p w14:paraId="081A75F4" w14:textId="281800D5" w:rsidR="3636BF5F" w:rsidRDefault="3636BF5F" w:rsidP="49AC29F6">
      <w:pPr>
        <w:rPr>
          <w:b/>
          <w:bCs/>
        </w:rPr>
      </w:pPr>
      <w:r w:rsidRPr="49AC29F6">
        <w:rPr>
          <w:b/>
          <w:bCs/>
        </w:rPr>
        <w:t>Executive Officers</w:t>
      </w:r>
    </w:p>
    <w:p w14:paraId="0AC20BAF" w14:textId="7B0D3793" w:rsidR="3636BF5F" w:rsidRDefault="3636BF5F" w:rsidP="49AC29F6">
      <w:pPr>
        <w:spacing w:after="150"/>
        <w:rPr>
          <w:rFonts w:ascii="DejaVu Sans Condensed" w:eastAsia="DejaVu Sans Condensed" w:hAnsi="DejaVu Sans Condensed" w:cs="DejaVu Sans Condensed"/>
          <w:color w:val="000000" w:themeColor="text1"/>
        </w:rPr>
      </w:pPr>
      <w:r w:rsidRPr="49AC29F6">
        <w:rPr>
          <w:rFonts w:ascii="DejaVu Sans Condensed" w:eastAsia="DejaVu Sans Condensed" w:hAnsi="DejaVu Sans Condensed" w:cs="DejaVu Sans Condensed"/>
          <w:color w:val="000000" w:themeColor="text1"/>
        </w:rPr>
        <w:t xml:space="preserve">The management domain of executives is sometimes called </w:t>
      </w:r>
      <w:r w:rsidRPr="49AC29F6">
        <w:rPr>
          <w:rFonts w:ascii="DejaVu Sans Condensed" w:eastAsia="DejaVu Sans Condensed" w:hAnsi="DejaVu Sans Condensed" w:cs="DejaVu Sans Condensed"/>
          <w:b/>
          <w:bCs/>
          <w:color w:val="0069AA"/>
          <w:u w:val="single"/>
        </w:rPr>
        <w:t>strategic management (The top level of management.)</w:t>
      </w:r>
    </w:p>
    <w:p w14:paraId="097F5625" w14:textId="7A73F9ED" w:rsidR="3636BF5F" w:rsidRDefault="3636BF5F" w:rsidP="49AC29F6">
      <w:pPr>
        <w:spacing w:after="150"/>
      </w:pPr>
      <w:r w:rsidRPr="49AC29F6">
        <w:rPr>
          <w:rFonts w:ascii="DejaVu Sans Condensed" w:eastAsia="DejaVu Sans Condensed" w:hAnsi="DejaVu Sans Condensed" w:cs="DejaVu Sans Condensed"/>
          <w:color w:val="000000" w:themeColor="text1"/>
        </w:rPr>
        <w:t xml:space="preserve">Executives (also known as officers, or senior-level managers) perform </w:t>
      </w:r>
      <w:r w:rsidRPr="49AC29F6">
        <w:rPr>
          <w:rFonts w:ascii="DejaVu Sans Condensed" w:eastAsia="DejaVu Sans Condensed" w:hAnsi="DejaVu Sans Condensed" w:cs="DejaVu Sans Condensed"/>
          <w:b/>
          <w:bCs/>
          <w:color w:val="0069AA"/>
          <w:u w:val="single"/>
        </w:rPr>
        <w:t>strategic planning</w:t>
      </w:r>
      <w:r w:rsidR="3A3359AA" w:rsidRPr="49AC29F6">
        <w:rPr>
          <w:rFonts w:ascii="DejaVu Sans Condensed" w:eastAsia="DejaVu Sans Condensed" w:hAnsi="DejaVu Sans Condensed" w:cs="DejaVu Sans Condensed"/>
          <w:b/>
          <w:bCs/>
          <w:color w:val="0069AA"/>
          <w:u w:val="single"/>
        </w:rPr>
        <w:t xml:space="preserve"> (Setting long-term corporate goals and the broad, overall courses of action to achieve these goals. )</w:t>
      </w:r>
      <w:r w:rsidRPr="49AC29F6">
        <w:rPr>
          <w:rFonts w:ascii="DejaVu Sans Condensed" w:eastAsia="DejaVu Sans Condensed" w:hAnsi="DejaVu Sans Condensed" w:cs="DejaVu Sans Condensed"/>
          <w:color w:val="000000" w:themeColor="text1"/>
        </w:rPr>
        <w:t>—setting major long-term corporate goals and broad approaches to achieve them.</w:t>
      </w:r>
    </w:p>
    <w:p w14:paraId="0BD5C6F9" w14:textId="4960F583" w:rsidR="3636BF5F" w:rsidRDefault="3636BF5F" w:rsidP="49AC29F6">
      <w:pPr>
        <w:spacing w:after="150"/>
      </w:pPr>
      <w:r w:rsidRPr="49AC29F6">
        <w:rPr>
          <w:rFonts w:ascii="DejaVu Sans Condensed" w:eastAsia="DejaVu Sans Condensed" w:hAnsi="DejaVu Sans Condensed" w:cs="DejaVu Sans Condensed"/>
          <w:color w:val="000000" w:themeColor="text1"/>
        </w:rPr>
        <w:t>A company's executives and officers are the chief executive officer, president, other chief officers, vice presidents, and any other individuals appointed as officers by the board of directors.</w:t>
      </w:r>
    </w:p>
    <w:p w14:paraId="3CE373E4" w14:textId="4F20D47D" w:rsidR="3636BF5F" w:rsidRDefault="3636BF5F" w:rsidP="49AC29F6">
      <w:pPr>
        <w:rPr>
          <w:rFonts w:ascii="DejaVu Sans Condensed" w:eastAsia="DejaVu Sans Condensed" w:hAnsi="DejaVu Sans Condensed" w:cs="DejaVu Sans Condensed"/>
          <w:b/>
          <w:bCs/>
          <w:color w:val="000000" w:themeColor="text1"/>
          <w:sz w:val="36"/>
          <w:szCs w:val="36"/>
        </w:rPr>
      </w:pPr>
      <w:r w:rsidRPr="49AC29F6">
        <w:rPr>
          <w:b/>
          <w:bCs/>
        </w:rPr>
        <w:t>Common Executive Positions</w:t>
      </w:r>
    </w:p>
    <w:p w14:paraId="0BAE5680" w14:textId="2F02E17D" w:rsidR="3636BF5F" w:rsidRDefault="3636BF5F" w:rsidP="49AC29F6">
      <w:pPr>
        <w:spacing w:after="0"/>
        <w:jc w:val="center"/>
      </w:pPr>
      <w:r>
        <w:rPr>
          <w:noProof/>
        </w:rPr>
        <w:drawing>
          <wp:inline distT="0" distB="0" distL="0" distR="0" wp14:anchorId="4E55B484" wp14:editId="409DD36C">
            <wp:extent cx="5943600" cy="4171950"/>
            <wp:effectExtent l="0" t="0" r="0" b="0"/>
            <wp:docPr id="1193481334"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481334"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4171950"/>
                    </a:xfrm>
                    <a:prstGeom prst="rect">
                      <a:avLst/>
                    </a:prstGeom>
                  </pic:spPr>
                </pic:pic>
              </a:graphicData>
            </a:graphic>
          </wp:inline>
        </w:drawing>
      </w:r>
    </w:p>
    <w:p w14:paraId="1E8CEE00" w14:textId="14027F59" w:rsidR="3636BF5F" w:rsidRDefault="3636BF5F" w:rsidP="49AC29F6">
      <w:pPr>
        <w:spacing w:after="0"/>
      </w:pPr>
      <w:r w:rsidRPr="49AC29F6">
        <w:rPr>
          <w:rFonts w:ascii="DejaVu Sans Condensed" w:eastAsia="DejaVu Sans Condensed" w:hAnsi="DejaVu Sans Condensed" w:cs="DejaVu Sans Condensed"/>
          <w:color w:val="BF0D3F"/>
        </w:rPr>
        <w:t>Companies can have any number of executive titles depending on their business needs, but most companies have about five or fewer. Some common executive positions include the ones below. Click or touch the arrows to see them all.</w:t>
      </w:r>
    </w:p>
    <w:p w14:paraId="245F278E" w14:textId="659791AB" w:rsidR="49AC29F6" w:rsidRDefault="49AC29F6" w:rsidP="49AC29F6">
      <w:pPr>
        <w:shd w:val="clear" w:color="auto" w:fill="F7F0FF"/>
        <w:spacing w:after="0"/>
        <w:ind w:left="300" w:right="300"/>
        <w:jc w:val="center"/>
      </w:pPr>
    </w:p>
    <w:p w14:paraId="43B31C64" w14:textId="3BF28CD9" w:rsidR="49AC29F6" w:rsidRDefault="49AC29F6" w:rsidP="49AC29F6">
      <w:pPr>
        <w:shd w:val="clear" w:color="auto" w:fill="F7F0FF"/>
        <w:spacing w:after="0"/>
        <w:ind w:left="300" w:right="300"/>
        <w:jc w:val="center"/>
      </w:pPr>
    </w:p>
    <w:p w14:paraId="5F4EE4FC" w14:textId="0A5AA6A0" w:rsidR="49AC29F6" w:rsidRDefault="49AC29F6" w:rsidP="49AC29F6">
      <w:pPr>
        <w:shd w:val="clear" w:color="auto" w:fill="F7F0FF"/>
        <w:spacing w:after="0"/>
        <w:ind w:left="300" w:right="300"/>
        <w:jc w:val="center"/>
      </w:pPr>
    </w:p>
    <w:p w14:paraId="1428B25B" w14:textId="4CC72F31" w:rsidR="3636BF5F" w:rsidRDefault="3636BF5F" w:rsidP="49AC29F6">
      <w:pPr>
        <w:shd w:val="clear" w:color="auto" w:fill="F7F0FF"/>
        <w:spacing w:after="150"/>
        <w:ind w:left="300" w:right="300"/>
        <w:jc w:val="center"/>
        <w:rPr>
          <w:rFonts w:ascii="DejaVu Sans Condensed" w:eastAsia="DejaVu Sans Condensed" w:hAnsi="DejaVu Sans Condensed" w:cs="DejaVu Sans Condensed"/>
          <w:b/>
          <w:bCs/>
          <w:color w:val="000000" w:themeColor="text1"/>
          <w:sz w:val="33"/>
          <w:szCs w:val="33"/>
        </w:rPr>
      </w:pPr>
      <w:r w:rsidRPr="49AC29F6">
        <w:rPr>
          <w:rFonts w:ascii="DejaVu Sans Condensed" w:eastAsia="DejaVu Sans Condensed" w:hAnsi="DejaVu Sans Condensed" w:cs="DejaVu Sans Condensed"/>
          <w:b/>
          <w:bCs/>
          <w:color w:val="000000" w:themeColor="text1"/>
          <w:sz w:val="33"/>
          <w:szCs w:val="33"/>
        </w:rPr>
        <w:t>Chief Operating Officer (COO)</w:t>
      </w:r>
      <w:r>
        <w:br/>
      </w:r>
      <w:r>
        <w:br/>
      </w:r>
    </w:p>
    <w:p w14:paraId="61920680" w14:textId="6FFC4FA8" w:rsidR="3636BF5F" w:rsidRDefault="3636BF5F" w:rsidP="49AC29F6">
      <w:pPr>
        <w:shd w:val="clear" w:color="auto" w:fill="F7F0FF"/>
        <w:spacing w:after="150"/>
        <w:ind w:left="300" w:right="300"/>
      </w:pPr>
      <w:r w:rsidRPr="49AC29F6">
        <w:rPr>
          <w:rFonts w:ascii="DejaVu Sans Condensed" w:eastAsia="DejaVu Sans Condensed" w:hAnsi="DejaVu Sans Condensed" w:cs="DejaVu Sans Condensed"/>
          <w:color w:val="000000" w:themeColor="text1"/>
          <w:sz w:val="26"/>
          <w:szCs w:val="26"/>
        </w:rPr>
        <w:t>The executive in charge of all day-to-day company operations</w:t>
      </w:r>
    </w:p>
    <w:p w14:paraId="1B71FED6" w14:textId="22AEB3A5" w:rsidR="49AC29F6" w:rsidRDefault="49AC29F6" w:rsidP="49AC29F6">
      <w:pPr>
        <w:shd w:val="clear" w:color="auto" w:fill="F7F0FF"/>
        <w:spacing w:after="150"/>
        <w:jc w:val="center"/>
      </w:pPr>
    </w:p>
    <w:p w14:paraId="1EAE9349" w14:textId="1B32F35E" w:rsidR="09128CBF" w:rsidRDefault="09128CBF" w:rsidP="49AC29F6">
      <w:pPr>
        <w:shd w:val="clear" w:color="auto" w:fill="F7F0FF"/>
        <w:spacing w:after="150"/>
        <w:jc w:val="center"/>
        <w:rPr>
          <w:rFonts w:ascii="DejaVu Sans Condensed" w:eastAsia="DejaVu Sans Condensed" w:hAnsi="DejaVu Sans Condensed" w:cs="DejaVu Sans Condensed"/>
          <w:b/>
          <w:bCs/>
          <w:color w:val="000000" w:themeColor="text1"/>
          <w:sz w:val="33"/>
          <w:szCs w:val="33"/>
        </w:rPr>
      </w:pPr>
      <w:r w:rsidRPr="49AC29F6">
        <w:rPr>
          <w:rFonts w:ascii="DejaVu Sans Condensed" w:eastAsia="DejaVu Sans Condensed" w:hAnsi="DejaVu Sans Condensed" w:cs="DejaVu Sans Condensed"/>
          <w:b/>
          <w:bCs/>
          <w:color w:val="000000" w:themeColor="text1"/>
          <w:sz w:val="33"/>
          <w:szCs w:val="33"/>
        </w:rPr>
        <w:t>Chief Financial Officer (CFO)</w:t>
      </w:r>
      <w:r>
        <w:br/>
      </w:r>
      <w:r>
        <w:br/>
      </w:r>
    </w:p>
    <w:p w14:paraId="3B83E80B" w14:textId="7D1BB248" w:rsidR="09128CBF" w:rsidRDefault="09128CBF" w:rsidP="49AC29F6">
      <w:pPr>
        <w:shd w:val="clear" w:color="auto" w:fill="F7F0FF"/>
        <w:spacing w:after="150"/>
      </w:pPr>
      <w:r w:rsidRPr="49AC29F6">
        <w:rPr>
          <w:rFonts w:ascii="DejaVu Sans Condensed" w:eastAsia="DejaVu Sans Condensed" w:hAnsi="DejaVu Sans Condensed" w:cs="DejaVu Sans Condensed"/>
          <w:color w:val="000000" w:themeColor="text1"/>
          <w:sz w:val="26"/>
          <w:szCs w:val="26"/>
        </w:rPr>
        <w:t>The executive in charge of financial operations</w:t>
      </w:r>
    </w:p>
    <w:p w14:paraId="68383EB8" w14:textId="5AE2892C" w:rsidR="49AC29F6" w:rsidRDefault="49AC29F6" w:rsidP="49AC29F6">
      <w:pPr>
        <w:shd w:val="clear" w:color="auto" w:fill="F7F0FF"/>
        <w:spacing w:after="150"/>
        <w:jc w:val="center"/>
      </w:pPr>
    </w:p>
    <w:p w14:paraId="66973862" w14:textId="57BC19AF" w:rsidR="09128CBF" w:rsidRDefault="09128CBF" w:rsidP="49AC29F6">
      <w:pPr>
        <w:shd w:val="clear" w:color="auto" w:fill="F7F0FF"/>
        <w:spacing w:after="150"/>
        <w:jc w:val="center"/>
        <w:rPr>
          <w:rFonts w:ascii="DejaVu Sans Condensed" w:eastAsia="DejaVu Sans Condensed" w:hAnsi="DejaVu Sans Condensed" w:cs="DejaVu Sans Condensed"/>
          <w:b/>
          <w:bCs/>
          <w:color w:val="000000" w:themeColor="text1"/>
          <w:sz w:val="33"/>
          <w:szCs w:val="33"/>
        </w:rPr>
      </w:pPr>
      <w:r w:rsidRPr="49AC29F6">
        <w:rPr>
          <w:rFonts w:ascii="DejaVu Sans Condensed" w:eastAsia="DejaVu Sans Condensed" w:hAnsi="DejaVu Sans Condensed" w:cs="DejaVu Sans Condensed"/>
          <w:b/>
          <w:bCs/>
          <w:color w:val="000000" w:themeColor="text1"/>
          <w:sz w:val="33"/>
          <w:szCs w:val="33"/>
        </w:rPr>
        <w:t>Chief Technology Officer (CTO)</w:t>
      </w:r>
      <w:r>
        <w:br/>
      </w:r>
      <w:r>
        <w:br/>
      </w:r>
    </w:p>
    <w:p w14:paraId="2809DD47" w14:textId="48CA9727" w:rsidR="09128CBF" w:rsidRDefault="09128CBF" w:rsidP="49AC29F6">
      <w:pPr>
        <w:shd w:val="clear" w:color="auto" w:fill="F7F0FF"/>
        <w:spacing w:after="150"/>
      </w:pPr>
      <w:r w:rsidRPr="49AC29F6">
        <w:rPr>
          <w:rFonts w:ascii="DejaVu Sans Condensed" w:eastAsia="DejaVu Sans Condensed" w:hAnsi="DejaVu Sans Condensed" w:cs="DejaVu Sans Condensed"/>
          <w:color w:val="000000" w:themeColor="text1"/>
          <w:sz w:val="26"/>
          <w:szCs w:val="26"/>
        </w:rPr>
        <w:t>The executive in charge of the company's external technology strategy</w:t>
      </w:r>
    </w:p>
    <w:p w14:paraId="2D703DA6" w14:textId="6F71AEDB" w:rsidR="49AC29F6" w:rsidRDefault="49AC29F6" w:rsidP="49AC29F6">
      <w:pPr>
        <w:shd w:val="clear" w:color="auto" w:fill="F7F0FF"/>
        <w:spacing w:after="150"/>
        <w:jc w:val="center"/>
      </w:pPr>
    </w:p>
    <w:p w14:paraId="3AE9559A" w14:textId="218DD2A8" w:rsidR="09128CBF" w:rsidRDefault="09128CBF" w:rsidP="49AC29F6">
      <w:pPr>
        <w:shd w:val="clear" w:color="auto" w:fill="F7F0FF"/>
        <w:spacing w:after="150"/>
        <w:jc w:val="center"/>
        <w:rPr>
          <w:rFonts w:ascii="DejaVu Sans Condensed" w:eastAsia="DejaVu Sans Condensed" w:hAnsi="DejaVu Sans Condensed" w:cs="DejaVu Sans Condensed"/>
          <w:b/>
          <w:bCs/>
          <w:color w:val="000000" w:themeColor="text1"/>
          <w:sz w:val="33"/>
          <w:szCs w:val="33"/>
        </w:rPr>
      </w:pPr>
      <w:r w:rsidRPr="49AC29F6">
        <w:rPr>
          <w:rFonts w:ascii="DejaVu Sans Condensed" w:eastAsia="DejaVu Sans Condensed" w:hAnsi="DejaVu Sans Condensed" w:cs="DejaVu Sans Condensed"/>
          <w:b/>
          <w:bCs/>
          <w:color w:val="000000" w:themeColor="text1"/>
          <w:sz w:val="33"/>
          <w:szCs w:val="33"/>
        </w:rPr>
        <w:t>Chief Information Officer</w:t>
      </w:r>
      <w:r>
        <w:br/>
      </w:r>
      <w:r>
        <w:br/>
      </w:r>
    </w:p>
    <w:p w14:paraId="3A1B3732" w14:textId="4ADADB47" w:rsidR="09128CBF" w:rsidRDefault="09128CBF" w:rsidP="49AC29F6">
      <w:pPr>
        <w:shd w:val="clear" w:color="auto" w:fill="F7F0FF"/>
        <w:spacing w:after="150"/>
      </w:pPr>
      <w:r w:rsidRPr="49AC29F6">
        <w:rPr>
          <w:rFonts w:ascii="DejaVu Sans Condensed" w:eastAsia="DejaVu Sans Condensed" w:hAnsi="DejaVu Sans Condensed" w:cs="DejaVu Sans Condensed"/>
          <w:color w:val="000000" w:themeColor="text1"/>
          <w:sz w:val="26"/>
          <w:szCs w:val="26"/>
        </w:rPr>
        <w:t>The executive in charge of the internal use of information and technology</w:t>
      </w:r>
    </w:p>
    <w:p w14:paraId="691DA3D4" w14:textId="6FE096BE" w:rsidR="09128CBF" w:rsidRDefault="09128CBF" w:rsidP="49AC29F6">
      <w:pPr>
        <w:shd w:val="clear" w:color="auto" w:fill="F7F0FF"/>
        <w:spacing w:after="150"/>
        <w:jc w:val="center"/>
        <w:rPr>
          <w:rFonts w:ascii="DejaVu Sans Condensed" w:eastAsia="DejaVu Sans Condensed" w:hAnsi="DejaVu Sans Condensed" w:cs="DejaVu Sans Condensed"/>
          <w:b/>
          <w:bCs/>
          <w:color w:val="000000" w:themeColor="text1"/>
          <w:sz w:val="33"/>
          <w:szCs w:val="33"/>
        </w:rPr>
      </w:pPr>
      <w:r w:rsidRPr="49AC29F6">
        <w:rPr>
          <w:rFonts w:ascii="DejaVu Sans Condensed" w:eastAsia="DejaVu Sans Condensed" w:hAnsi="DejaVu Sans Condensed" w:cs="DejaVu Sans Condensed"/>
          <w:b/>
          <w:bCs/>
          <w:color w:val="000000" w:themeColor="text1"/>
          <w:sz w:val="33"/>
          <w:szCs w:val="33"/>
        </w:rPr>
        <w:t>Chief Marketing Officer</w:t>
      </w:r>
      <w:r>
        <w:br/>
      </w:r>
      <w:r>
        <w:br/>
      </w:r>
    </w:p>
    <w:p w14:paraId="618496DC" w14:textId="68B95896" w:rsidR="09128CBF" w:rsidRDefault="09128CBF" w:rsidP="49AC29F6">
      <w:pPr>
        <w:shd w:val="clear" w:color="auto" w:fill="F7F0FF"/>
        <w:spacing w:after="150"/>
      </w:pPr>
      <w:r w:rsidRPr="49AC29F6">
        <w:rPr>
          <w:rFonts w:ascii="DejaVu Sans Condensed" w:eastAsia="DejaVu Sans Condensed" w:hAnsi="DejaVu Sans Condensed" w:cs="DejaVu Sans Condensed"/>
          <w:color w:val="000000" w:themeColor="text1"/>
          <w:sz w:val="26"/>
          <w:szCs w:val="26"/>
        </w:rPr>
        <w:t>The executive in charge of marketing and communications to customers, clients, and/or partners</w:t>
      </w:r>
    </w:p>
    <w:p w14:paraId="5B7429B5" w14:textId="4FA048F1" w:rsidR="09128CBF" w:rsidRDefault="09128CBF" w:rsidP="49AC29F6">
      <w:pPr>
        <w:shd w:val="clear" w:color="auto" w:fill="F7F0FF"/>
        <w:spacing w:after="150"/>
        <w:jc w:val="center"/>
        <w:rPr>
          <w:rFonts w:ascii="DejaVu Sans Condensed" w:eastAsia="DejaVu Sans Condensed" w:hAnsi="DejaVu Sans Condensed" w:cs="DejaVu Sans Condensed"/>
          <w:b/>
          <w:bCs/>
          <w:color w:val="000000" w:themeColor="text1"/>
          <w:sz w:val="33"/>
          <w:szCs w:val="33"/>
        </w:rPr>
      </w:pPr>
      <w:r w:rsidRPr="49AC29F6">
        <w:rPr>
          <w:rFonts w:ascii="DejaVu Sans Condensed" w:eastAsia="DejaVu Sans Condensed" w:hAnsi="DejaVu Sans Condensed" w:cs="DejaVu Sans Condensed"/>
          <w:b/>
          <w:bCs/>
          <w:color w:val="000000" w:themeColor="text1"/>
          <w:sz w:val="33"/>
          <w:szCs w:val="33"/>
        </w:rPr>
        <w:t>General Counsel</w:t>
      </w:r>
      <w:r>
        <w:br/>
      </w:r>
      <w:r>
        <w:br/>
      </w:r>
    </w:p>
    <w:p w14:paraId="1A52A085" w14:textId="03CE68ED" w:rsidR="09128CBF" w:rsidRDefault="09128CBF" w:rsidP="49AC29F6">
      <w:pPr>
        <w:shd w:val="clear" w:color="auto" w:fill="F7F0FF"/>
        <w:spacing w:after="150"/>
      </w:pPr>
      <w:r w:rsidRPr="49AC29F6">
        <w:rPr>
          <w:rFonts w:ascii="DejaVu Sans Condensed" w:eastAsia="DejaVu Sans Condensed" w:hAnsi="DejaVu Sans Condensed" w:cs="DejaVu Sans Condensed"/>
          <w:color w:val="000000" w:themeColor="text1"/>
          <w:sz w:val="26"/>
          <w:szCs w:val="26"/>
        </w:rPr>
        <w:t>The attorney who heads the legal and compliance functions</w:t>
      </w:r>
    </w:p>
    <w:p w14:paraId="5D630AF6" w14:textId="058668D3" w:rsidR="49AC29F6" w:rsidRDefault="49AC29F6" w:rsidP="49AC29F6">
      <w:pPr>
        <w:shd w:val="clear" w:color="auto" w:fill="F7F0FF"/>
        <w:spacing w:after="150"/>
        <w:ind w:left="300" w:right="300"/>
        <w:rPr>
          <w:rFonts w:ascii="DejaVu Sans Condensed" w:eastAsia="DejaVu Sans Condensed" w:hAnsi="DejaVu Sans Condensed" w:cs="DejaVu Sans Condensed"/>
          <w:color w:val="000000" w:themeColor="text1"/>
          <w:sz w:val="26"/>
          <w:szCs w:val="26"/>
        </w:rPr>
      </w:pPr>
    </w:p>
    <w:p w14:paraId="0350D778" w14:textId="3BBEF21C" w:rsidR="3636BF5F" w:rsidRDefault="3636BF5F" w:rsidP="49AC29F6">
      <w:pPr>
        <w:spacing w:after="150"/>
      </w:pPr>
      <w:r w:rsidRPr="49AC29F6">
        <w:rPr>
          <w:rFonts w:ascii="DejaVu Sans Condensed" w:eastAsia="DejaVu Sans Condensed" w:hAnsi="DejaVu Sans Condensed" w:cs="DejaVu Sans Condensed"/>
          <w:color w:val="000000" w:themeColor="text1"/>
        </w:rPr>
        <w:t>Some officer positions—for example, Appointed Actuary or Certifying Compliance Officer—are required by regulation or statute.</w:t>
      </w:r>
    </w:p>
    <w:p w14:paraId="73DAF606" w14:textId="7AD98EDA" w:rsidR="3636BF5F" w:rsidRDefault="3636BF5F" w:rsidP="49AC29F6">
      <w:pPr>
        <w:rPr>
          <w:rFonts w:ascii="DejaVu Sans Condensed" w:eastAsia="DejaVu Sans Condensed" w:hAnsi="DejaVu Sans Condensed" w:cs="DejaVu Sans Condensed"/>
          <w:b/>
          <w:bCs/>
          <w:color w:val="015D52"/>
          <w:sz w:val="45"/>
          <w:szCs w:val="45"/>
        </w:rPr>
      </w:pPr>
      <w:r w:rsidRPr="49AC29F6">
        <w:rPr>
          <w:b/>
          <w:bCs/>
        </w:rPr>
        <w:t>Middle Managers</w:t>
      </w:r>
    </w:p>
    <w:p w14:paraId="68AF7526" w14:textId="7DF0AF0B" w:rsidR="3636BF5F" w:rsidRDefault="3636BF5F" w:rsidP="49AC29F6">
      <w:pPr>
        <w:spacing w:after="150"/>
      </w:pPr>
      <w:r w:rsidRPr="49AC29F6">
        <w:rPr>
          <w:rFonts w:ascii="DejaVu Sans Condensed" w:eastAsia="DejaVu Sans Condensed" w:hAnsi="DejaVu Sans Condensed" w:cs="DejaVu Sans Condensed"/>
          <w:color w:val="000000" w:themeColor="text1"/>
        </w:rPr>
        <w:t>Middle managers supervise other managers and report to other managers. Middle management determines how to accomplish the specific tasks for carrying out the organization's strategic plans.</w:t>
      </w:r>
    </w:p>
    <w:p w14:paraId="28C286D6" w14:textId="003FCE4F" w:rsidR="3636BF5F" w:rsidRDefault="3636BF5F" w:rsidP="49AC29F6">
      <w:pPr>
        <w:spacing w:after="150"/>
      </w:pPr>
      <w:r w:rsidRPr="49AC29F6">
        <w:rPr>
          <w:rFonts w:ascii="DejaVu Sans Condensed" w:eastAsia="DejaVu Sans Condensed" w:hAnsi="DejaVu Sans Condensed" w:cs="DejaVu Sans Condensed"/>
          <w:color w:val="000000" w:themeColor="text1"/>
        </w:rPr>
        <w:t xml:space="preserve">Middle management performs </w:t>
      </w:r>
      <w:r w:rsidRPr="49AC29F6">
        <w:rPr>
          <w:rFonts w:ascii="DejaVu Sans Condensed" w:eastAsia="DejaVu Sans Condensed" w:hAnsi="DejaVu Sans Condensed" w:cs="DejaVu Sans Condensed"/>
          <w:b/>
          <w:bCs/>
          <w:color w:val="0069AA"/>
          <w:u w:val="single"/>
        </w:rPr>
        <w:t>operational planning</w:t>
      </w:r>
      <w:r w:rsidR="1C3C5943" w:rsidRPr="49AC29F6">
        <w:rPr>
          <w:rFonts w:ascii="DejaVu Sans Condensed" w:eastAsia="DejaVu Sans Condensed" w:hAnsi="DejaVu Sans Condensed" w:cs="DejaVu Sans Condensed"/>
          <w:b/>
          <w:bCs/>
          <w:color w:val="0069AA"/>
          <w:u w:val="single"/>
        </w:rPr>
        <w:t xml:space="preserve"> (Creating plans for day-to-day operations designed to support the organization's strategic plans. Also known as tactical planning.)</w:t>
      </w:r>
      <w:r w:rsidRPr="49AC29F6">
        <w:rPr>
          <w:rFonts w:ascii="DejaVu Sans Condensed" w:eastAsia="DejaVu Sans Condensed" w:hAnsi="DejaVu Sans Condensed" w:cs="DejaVu Sans Condensed"/>
          <w:color w:val="000000" w:themeColor="text1"/>
        </w:rPr>
        <w:t xml:space="preserve"> (also known as </w:t>
      </w:r>
      <w:r w:rsidRPr="49AC29F6">
        <w:rPr>
          <w:rFonts w:ascii="DejaVu Sans Condensed" w:eastAsia="DejaVu Sans Condensed" w:hAnsi="DejaVu Sans Condensed" w:cs="DejaVu Sans Condensed"/>
          <w:i/>
          <w:iCs/>
          <w:color w:val="000000" w:themeColor="text1"/>
        </w:rPr>
        <w:t>tactical planning</w:t>
      </w:r>
      <w:r w:rsidRPr="49AC29F6">
        <w:rPr>
          <w:rFonts w:ascii="DejaVu Sans Condensed" w:eastAsia="DejaVu Sans Condensed" w:hAnsi="DejaVu Sans Condensed" w:cs="DejaVu Sans Condensed"/>
          <w:color w:val="000000" w:themeColor="text1"/>
        </w:rPr>
        <w:t>)—translating strategic-level plans into plans for day-to-day tactical operations within their units.</w:t>
      </w:r>
    </w:p>
    <w:p w14:paraId="3936CA07" w14:textId="624BB8AA" w:rsidR="3636BF5F" w:rsidRDefault="3636BF5F" w:rsidP="49AC29F6">
      <w:pPr>
        <w:rPr>
          <w:rFonts w:ascii="DejaVu Sans Condensed" w:eastAsia="DejaVu Sans Condensed" w:hAnsi="DejaVu Sans Condensed" w:cs="DejaVu Sans Condensed"/>
          <w:b/>
          <w:bCs/>
          <w:color w:val="015D52"/>
          <w:sz w:val="45"/>
          <w:szCs w:val="45"/>
        </w:rPr>
      </w:pPr>
      <w:r w:rsidRPr="49AC29F6">
        <w:rPr>
          <w:b/>
          <w:bCs/>
        </w:rPr>
        <w:t>Supervisors</w:t>
      </w:r>
    </w:p>
    <w:p w14:paraId="04D71793" w14:textId="2492E5E7" w:rsidR="3636BF5F" w:rsidRDefault="3636BF5F" w:rsidP="49AC29F6">
      <w:pPr>
        <w:spacing w:after="150"/>
      </w:pPr>
      <w:r w:rsidRPr="49AC29F6">
        <w:rPr>
          <w:rFonts w:ascii="DejaVu Sans Condensed" w:eastAsia="DejaVu Sans Condensed" w:hAnsi="DejaVu Sans Condensed" w:cs="DejaVu Sans Condensed"/>
          <w:color w:val="000000" w:themeColor="text1"/>
        </w:rPr>
        <w:t>Supervisors (also known as first-level managers) directly supervise non-management employees and report to middle management employees. Supervisors manage the smallest units of the organization and implement tactical plans.</w:t>
      </w:r>
    </w:p>
    <w:p w14:paraId="3F7D945B" w14:textId="0BBDD820" w:rsidR="3636BF5F" w:rsidRDefault="3636BF5F" w:rsidP="49AC29F6">
      <w:pPr>
        <w:spacing w:after="150"/>
      </w:pPr>
      <w:r w:rsidRPr="49AC29F6">
        <w:rPr>
          <w:rFonts w:ascii="DejaVu Sans Condensed" w:eastAsia="DejaVu Sans Condensed" w:hAnsi="DejaVu Sans Condensed" w:cs="DejaVu Sans Condensed"/>
          <w:color w:val="000000" w:themeColor="text1"/>
        </w:rPr>
        <w:t>Supervisors practice operational (tactical) management.</w:t>
      </w:r>
    </w:p>
    <w:p w14:paraId="23CFD31F" w14:textId="4C28D834" w:rsidR="3636BF5F" w:rsidRDefault="3636BF5F" w:rsidP="49AC29F6">
      <w:pPr>
        <w:spacing w:after="150"/>
      </w:pPr>
      <w:r w:rsidRPr="49AC29F6">
        <w:rPr>
          <w:rFonts w:ascii="DejaVu Sans Condensed" w:eastAsia="DejaVu Sans Condensed" w:hAnsi="DejaVu Sans Condensed" w:cs="DejaVu Sans Condensed"/>
          <w:color w:val="000000" w:themeColor="text1"/>
        </w:rPr>
        <w:t>Listen as an expert explains the difference between strategic and operational management.</w:t>
      </w:r>
    </w:p>
    <w:p w14:paraId="71495F67" w14:textId="2F7B551A" w:rsidR="3636BF5F" w:rsidRDefault="3636BF5F" w:rsidP="49AC29F6">
      <w:pPr>
        <w:spacing w:after="0"/>
        <w:jc w:val="center"/>
      </w:pPr>
      <w:r>
        <w:rPr>
          <w:noProof/>
        </w:rPr>
        <w:drawing>
          <wp:inline distT="0" distB="0" distL="0" distR="0" wp14:anchorId="7C7D2631" wp14:editId="2173C7AB">
            <wp:extent cx="3457575" cy="561975"/>
            <wp:effectExtent l="0" t="0" r="0" b="0"/>
            <wp:docPr id="14398691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869141" name=""/>
                    <pic:cNvPicPr/>
                  </pic:nvPicPr>
                  <pic:blipFill>
                    <a:blip r:embed="rId9">
                      <a:extLst>
                        <a:ext uri="{28A0092B-C50C-407E-A947-70E740481C1C}">
                          <a14:useLocalDpi xmlns:a14="http://schemas.microsoft.com/office/drawing/2010/main" val="0"/>
                        </a:ext>
                      </a:extLst>
                    </a:blip>
                    <a:stretch>
                      <a:fillRect/>
                    </a:stretch>
                  </pic:blipFill>
                  <pic:spPr>
                    <a:xfrm>
                      <a:off x="0" y="0"/>
                      <a:ext cx="3457575" cy="561975"/>
                    </a:xfrm>
                    <a:prstGeom prst="rect">
                      <a:avLst/>
                    </a:prstGeom>
                  </pic:spPr>
                </pic:pic>
              </a:graphicData>
            </a:graphic>
          </wp:inline>
        </w:drawing>
      </w:r>
      <w:r>
        <w:br/>
      </w:r>
      <w:r>
        <w:br/>
      </w:r>
    </w:p>
    <w:p w14:paraId="1283ECBC" w14:textId="13DD117A" w:rsidR="3636BF5F" w:rsidRDefault="3636BF5F" w:rsidP="49AC29F6">
      <w:pPr>
        <w:spacing w:after="0"/>
      </w:pPr>
      <w:r w:rsidRPr="49AC29F6">
        <w:rPr>
          <w:rFonts w:ascii="DejaVu Sans Condensed" w:eastAsia="DejaVu Sans Condensed" w:hAnsi="DejaVu Sans Condensed" w:cs="DejaVu Sans Condensed"/>
          <w:b/>
          <w:bCs/>
        </w:rPr>
        <w:t>True or false?</w:t>
      </w:r>
    </w:p>
    <w:p w14:paraId="6966C112" w14:textId="42DEA971" w:rsidR="49AC29F6" w:rsidRDefault="49AC29F6" w:rsidP="49AC29F6">
      <w:pPr>
        <w:spacing w:before="150" w:after="0"/>
        <w:jc w:val="center"/>
      </w:pPr>
    </w:p>
    <w:p w14:paraId="028F41DF" w14:textId="26143599" w:rsidR="3636BF5F" w:rsidRDefault="3636BF5F" w:rsidP="49AC29F6">
      <w:pPr>
        <w:pStyle w:val="ListParagraph"/>
        <w:numPr>
          <w:ilvl w:val="0"/>
          <w:numId w:val="6"/>
        </w:numPr>
        <w:spacing w:before="300" w:after="300"/>
        <w:rPr>
          <w:rFonts w:ascii="DejaVu Sans Condensed" w:eastAsia="DejaVu Sans Condensed" w:hAnsi="DejaVu Sans Condensed" w:cs="DejaVu Sans Condensed"/>
        </w:rPr>
      </w:pPr>
      <w:r w:rsidRPr="49AC29F6">
        <w:rPr>
          <w:rFonts w:ascii="DejaVu Sans Condensed" w:eastAsia="DejaVu Sans Condensed" w:hAnsi="DejaVu Sans Condensed" w:cs="DejaVu Sans Condensed"/>
        </w:rPr>
        <w:t>Operational planning consists of setting long-term corporate goals and the broad courses of action for achieving them.</w:t>
      </w:r>
    </w:p>
    <w:p w14:paraId="79F3E1BE" w14:textId="240A84EB" w:rsidR="43E34129" w:rsidRDefault="43E34129" w:rsidP="49AC29F6">
      <w:pPr>
        <w:pStyle w:val="ListParagraph"/>
        <w:numPr>
          <w:ilvl w:val="0"/>
          <w:numId w:val="7"/>
        </w:numPr>
        <w:spacing w:before="300" w:after="300"/>
        <w:rPr>
          <w:rFonts w:ascii="DejaVu Sans Condensed" w:eastAsia="DejaVu Sans Condensed" w:hAnsi="DejaVu Sans Condensed" w:cs="DejaVu Sans Condensed"/>
        </w:rPr>
      </w:pPr>
      <w:r w:rsidRPr="49AC29F6">
        <w:rPr>
          <w:rFonts w:ascii="DejaVu Sans Condensed" w:eastAsia="DejaVu Sans Condensed" w:hAnsi="DejaVu Sans Condensed" w:cs="DejaVu Sans Condensed"/>
        </w:rPr>
        <w:t>True</w:t>
      </w:r>
    </w:p>
    <w:p w14:paraId="40B44693" w14:textId="64E0DE57" w:rsidR="43E34129" w:rsidRDefault="43E34129" w:rsidP="49AC29F6">
      <w:pPr>
        <w:pStyle w:val="ListParagraph"/>
        <w:numPr>
          <w:ilvl w:val="0"/>
          <w:numId w:val="7"/>
        </w:numPr>
        <w:spacing w:before="300" w:after="300"/>
        <w:rPr>
          <w:rFonts w:ascii="DejaVu Sans Condensed" w:eastAsia="DejaVu Sans Condensed" w:hAnsi="DejaVu Sans Condensed" w:cs="DejaVu Sans Condensed"/>
        </w:rPr>
      </w:pPr>
      <w:r w:rsidRPr="49AC29F6">
        <w:rPr>
          <w:rFonts w:ascii="DejaVu Sans Condensed" w:eastAsia="DejaVu Sans Condensed" w:hAnsi="DejaVu Sans Condensed" w:cs="DejaVu Sans Condensed"/>
        </w:rPr>
        <w:t>False</w:t>
      </w:r>
    </w:p>
    <w:p w14:paraId="49A90C9B" w14:textId="0D3411D1" w:rsidR="43E34129" w:rsidRDefault="43E34129" w:rsidP="49AC29F6">
      <w:pPr>
        <w:pBdr>
          <w:top w:val="single" w:sz="24" w:space="8" w:color="85BE00"/>
          <w:left w:val="single" w:sz="24" w:space="8" w:color="85BE00"/>
          <w:bottom w:val="single" w:sz="24" w:space="8" w:color="85BE00"/>
          <w:right w:val="single" w:sz="24" w:space="8" w:color="85BE00"/>
        </w:pBdr>
        <w:shd w:val="clear" w:color="auto" w:fill="FFFFFF" w:themeFill="background1"/>
        <w:spacing w:before="150" w:after="0"/>
      </w:pPr>
      <w:r w:rsidRPr="49AC29F6">
        <w:rPr>
          <w:rFonts w:ascii="DejaVu Sans Condensed" w:eastAsia="DejaVu Sans Condensed" w:hAnsi="DejaVu Sans Condensed" w:cs="DejaVu Sans Condensed"/>
          <w:b/>
          <w:bCs/>
          <w:color w:val="85BE00"/>
        </w:rPr>
        <w:t>False</w:t>
      </w:r>
    </w:p>
    <w:p w14:paraId="443BC782" w14:textId="66B65D73" w:rsidR="43E34129" w:rsidRDefault="43E34129" w:rsidP="49AC29F6">
      <w:pPr>
        <w:shd w:val="clear" w:color="auto" w:fill="FFFFFF" w:themeFill="background1"/>
        <w:spacing w:before="60" w:after="0"/>
        <w:rPr>
          <w:rFonts w:ascii="DejaVu Sans Condensed" w:eastAsia="DejaVu Sans Condensed" w:hAnsi="DejaVu Sans Condensed" w:cs="DejaVu Sans Condensed"/>
          <w:i/>
          <w:iCs/>
          <w:color w:val="000000" w:themeColor="text1"/>
        </w:rPr>
      </w:pPr>
      <w:r w:rsidRPr="49AC29F6">
        <w:rPr>
          <w:rFonts w:ascii="DejaVu Sans Condensed" w:eastAsia="DejaVu Sans Condensed" w:hAnsi="DejaVu Sans Condensed" w:cs="DejaVu Sans Condensed"/>
          <w:i/>
          <w:iCs/>
          <w:color w:val="000000" w:themeColor="text1"/>
        </w:rPr>
        <w:t>The planning described is strategic planning. Operational planning is translating strategic plans into plans for everyday operations.</w:t>
      </w:r>
    </w:p>
    <w:p w14:paraId="6371ADB9" w14:textId="4BA2EE69" w:rsidR="49AC29F6" w:rsidRDefault="49AC29F6" w:rsidP="49AC29F6">
      <w:pPr>
        <w:shd w:val="clear" w:color="auto" w:fill="FFFFFF" w:themeFill="background1"/>
        <w:spacing w:before="60" w:after="0"/>
        <w:rPr>
          <w:rFonts w:ascii="DejaVu Sans Condensed" w:eastAsia="DejaVu Sans Condensed" w:hAnsi="DejaVu Sans Condensed" w:cs="DejaVu Sans Condensed"/>
          <w:i/>
          <w:iCs/>
          <w:color w:val="000000" w:themeColor="text1"/>
        </w:rPr>
      </w:pPr>
    </w:p>
    <w:p w14:paraId="12C30EBF" w14:textId="388BF22F" w:rsidR="43E34129" w:rsidRDefault="43E34129" w:rsidP="49AC29F6">
      <w:pPr>
        <w:pStyle w:val="ListParagraph"/>
        <w:numPr>
          <w:ilvl w:val="0"/>
          <w:numId w:val="6"/>
        </w:numPr>
        <w:shd w:val="clear" w:color="auto" w:fill="FFFFFF" w:themeFill="background1"/>
        <w:spacing w:before="60" w:after="0"/>
        <w:rPr>
          <w:rFonts w:ascii="DejaVu Sans Condensed" w:eastAsia="DejaVu Sans Condensed" w:hAnsi="DejaVu Sans Condensed" w:cs="DejaVu Sans Condensed"/>
          <w:color w:val="000000" w:themeColor="text1"/>
        </w:rPr>
      </w:pPr>
      <w:r w:rsidRPr="49AC29F6">
        <w:rPr>
          <w:rFonts w:ascii="DejaVu Sans Condensed" w:eastAsia="DejaVu Sans Condensed" w:hAnsi="DejaVu Sans Condensed" w:cs="DejaVu Sans Condensed"/>
          <w:color w:val="000000" w:themeColor="text1"/>
        </w:rPr>
        <w:t>Anya recently received a promotion to claims supervisor. Anya is likely to be responsible for which of the following duties? Choose all that apply.</w:t>
      </w:r>
    </w:p>
    <w:p w14:paraId="65DB2E45" w14:textId="2748E0EC" w:rsidR="5DAD79C7" w:rsidRDefault="5DAD79C7" w:rsidP="49AC29F6">
      <w:pPr>
        <w:pStyle w:val="ListParagraph"/>
        <w:numPr>
          <w:ilvl w:val="0"/>
          <w:numId w:val="5"/>
        </w:numPr>
        <w:shd w:val="clear" w:color="auto" w:fill="FFFFFF" w:themeFill="background1"/>
        <w:spacing w:before="60" w:after="0"/>
        <w:rPr>
          <w:rFonts w:ascii="DejaVu Sans Condensed" w:eastAsia="DejaVu Sans Condensed" w:hAnsi="DejaVu Sans Condensed" w:cs="DejaVu Sans Condensed"/>
          <w:color w:val="000000" w:themeColor="text1"/>
        </w:rPr>
      </w:pPr>
      <w:r w:rsidRPr="49AC29F6">
        <w:rPr>
          <w:rFonts w:ascii="DejaVu Sans Condensed" w:eastAsia="DejaVu Sans Condensed" w:hAnsi="DejaVu Sans Condensed" w:cs="DejaVu Sans Condensed"/>
          <w:color w:val="000000" w:themeColor="text1"/>
        </w:rPr>
        <w:t>Reporting to middle management</w:t>
      </w:r>
    </w:p>
    <w:p w14:paraId="4436DE96" w14:textId="67547618" w:rsidR="5DAD79C7" w:rsidRDefault="5DAD79C7" w:rsidP="49AC29F6">
      <w:pPr>
        <w:pStyle w:val="ListParagraph"/>
        <w:numPr>
          <w:ilvl w:val="0"/>
          <w:numId w:val="5"/>
        </w:numPr>
        <w:shd w:val="clear" w:color="auto" w:fill="FFFFFF" w:themeFill="background1"/>
        <w:spacing w:before="60" w:after="0"/>
        <w:rPr>
          <w:rFonts w:ascii="DejaVu Sans Condensed" w:eastAsia="DejaVu Sans Condensed" w:hAnsi="DejaVu Sans Condensed" w:cs="DejaVu Sans Condensed"/>
          <w:color w:val="000000" w:themeColor="text1"/>
        </w:rPr>
      </w:pPr>
      <w:r w:rsidRPr="49AC29F6">
        <w:rPr>
          <w:rFonts w:ascii="DejaVu Sans Condensed" w:eastAsia="DejaVu Sans Condensed" w:hAnsi="DejaVu Sans Condensed" w:cs="DejaVu Sans Condensed"/>
          <w:color w:val="000000" w:themeColor="text1"/>
        </w:rPr>
        <w:t>Translating policy and strategic plans into tactical plans</w:t>
      </w:r>
    </w:p>
    <w:p w14:paraId="7AA2A125" w14:textId="2CEC8EEB" w:rsidR="5DAD79C7" w:rsidRDefault="5DAD79C7" w:rsidP="49AC29F6">
      <w:pPr>
        <w:pStyle w:val="ListParagraph"/>
        <w:numPr>
          <w:ilvl w:val="0"/>
          <w:numId w:val="5"/>
        </w:numPr>
        <w:shd w:val="clear" w:color="auto" w:fill="FFFFFF" w:themeFill="background1"/>
        <w:spacing w:before="60" w:after="0"/>
        <w:rPr>
          <w:rFonts w:ascii="DejaVu Sans Condensed" w:eastAsia="DejaVu Sans Condensed" w:hAnsi="DejaVu Sans Condensed" w:cs="DejaVu Sans Condensed"/>
          <w:color w:val="000000" w:themeColor="text1"/>
        </w:rPr>
      </w:pPr>
      <w:r w:rsidRPr="49AC29F6">
        <w:rPr>
          <w:rFonts w:ascii="DejaVu Sans Condensed" w:eastAsia="DejaVu Sans Condensed" w:hAnsi="DejaVu Sans Condensed" w:cs="DejaVu Sans Condensed"/>
          <w:color w:val="000000" w:themeColor="text1"/>
        </w:rPr>
        <w:t>Directly supervising non-management employees</w:t>
      </w:r>
    </w:p>
    <w:p w14:paraId="425A0D03" w14:textId="4281CDEF" w:rsidR="5DAD79C7" w:rsidRDefault="5DAD79C7" w:rsidP="49AC29F6">
      <w:pPr>
        <w:pStyle w:val="ListParagraph"/>
        <w:numPr>
          <w:ilvl w:val="0"/>
          <w:numId w:val="5"/>
        </w:numPr>
        <w:shd w:val="clear" w:color="auto" w:fill="FFFFFF" w:themeFill="background1"/>
        <w:spacing w:before="60" w:after="0"/>
        <w:rPr>
          <w:rFonts w:ascii="DejaVu Sans Condensed" w:eastAsia="DejaVu Sans Condensed" w:hAnsi="DejaVu Sans Condensed" w:cs="DejaVu Sans Condensed"/>
          <w:color w:val="000000" w:themeColor="text1"/>
        </w:rPr>
      </w:pPr>
      <w:r w:rsidRPr="49AC29F6">
        <w:rPr>
          <w:rFonts w:ascii="DejaVu Sans Condensed" w:eastAsia="DejaVu Sans Condensed" w:hAnsi="DejaVu Sans Condensed" w:cs="DejaVu Sans Condensed"/>
          <w:color w:val="000000" w:themeColor="text1"/>
        </w:rPr>
        <w:t>Implementing tactical plans</w:t>
      </w:r>
    </w:p>
    <w:p w14:paraId="081F8E44" w14:textId="6065CC4B" w:rsidR="5DAD79C7" w:rsidRDefault="5DAD79C7" w:rsidP="49AC29F6">
      <w:pPr>
        <w:pStyle w:val="ListParagraph"/>
        <w:numPr>
          <w:ilvl w:val="0"/>
          <w:numId w:val="5"/>
        </w:numPr>
        <w:shd w:val="clear" w:color="auto" w:fill="FFFFFF" w:themeFill="background1"/>
        <w:spacing w:before="60" w:after="0"/>
        <w:rPr>
          <w:rFonts w:ascii="DejaVu Sans Condensed" w:eastAsia="DejaVu Sans Condensed" w:hAnsi="DejaVu Sans Condensed" w:cs="DejaVu Sans Condensed"/>
          <w:color w:val="000000" w:themeColor="text1"/>
        </w:rPr>
      </w:pPr>
      <w:r w:rsidRPr="49AC29F6">
        <w:rPr>
          <w:rFonts w:ascii="DejaVu Sans Condensed" w:eastAsia="DejaVu Sans Condensed" w:hAnsi="DejaVu Sans Condensed" w:cs="DejaVu Sans Condensed"/>
          <w:color w:val="000000" w:themeColor="text1"/>
        </w:rPr>
        <w:t>Setting strategic policy and making strategic plans</w:t>
      </w:r>
    </w:p>
    <w:p w14:paraId="5E55958B" w14:textId="6EA0BD33" w:rsidR="49AC29F6" w:rsidRDefault="49AC29F6" w:rsidP="49AC29F6">
      <w:pPr>
        <w:pStyle w:val="ListParagraph"/>
        <w:spacing w:before="300" w:after="300"/>
        <w:rPr>
          <w:rFonts w:ascii="DejaVu Sans Condensed" w:eastAsia="DejaVu Sans Condensed" w:hAnsi="DejaVu Sans Condensed" w:cs="DejaVu Sans Condensed"/>
        </w:rPr>
      </w:pPr>
    </w:p>
    <w:p w14:paraId="0A9901AD" w14:textId="61434C59" w:rsidR="5DAD79C7" w:rsidRDefault="5DAD79C7" w:rsidP="49AC29F6">
      <w:pPr>
        <w:pBdr>
          <w:top w:val="single" w:sz="24" w:space="8" w:color="85BE00"/>
          <w:left w:val="single" w:sz="24" w:space="8" w:color="85BE00"/>
          <w:bottom w:val="single" w:sz="24" w:space="8" w:color="85BE00"/>
          <w:right w:val="single" w:sz="24" w:space="8" w:color="85BE00"/>
        </w:pBdr>
        <w:shd w:val="clear" w:color="auto" w:fill="FFFFFF" w:themeFill="background1"/>
        <w:spacing w:before="150" w:after="0"/>
      </w:pPr>
      <w:r w:rsidRPr="49AC29F6">
        <w:rPr>
          <w:rFonts w:ascii="DejaVu Sans Condensed" w:eastAsia="DejaVu Sans Condensed" w:hAnsi="DejaVu Sans Condensed" w:cs="DejaVu Sans Condensed"/>
          <w:b/>
          <w:bCs/>
          <w:color w:val="85BE00"/>
        </w:rPr>
        <w:t>Reporting to middle management</w:t>
      </w:r>
    </w:p>
    <w:p w14:paraId="499EB456" w14:textId="2D0CADBF" w:rsidR="5DAD79C7" w:rsidRDefault="5DAD79C7" w:rsidP="49AC29F6">
      <w:pPr>
        <w:pBdr>
          <w:top w:val="single" w:sz="24" w:space="8" w:color="85BE00"/>
          <w:left w:val="single" w:sz="24" w:space="8" w:color="85BE00"/>
          <w:bottom w:val="single" w:sz="24" w:space="8" w:color="85BE00"/>
          <w:right w:val="single" w:sz="24" w:space="8" w:color="85BE00"/>
        </w:pBdr>
        <w:shd w:val="clear" w:color="auto" w:fill="FFFFFF" w:themeFill="background1"/>
        <w:spacing w:before="150" w:after="0"/>
        <w:rPr>
          <w:rFonts w:ascii="DejaVu Sans Condensed" w:eastAsia="DejaVu Sans Condensed" w:hAnsi="DejaVu Sans Condensed" w:cs="DejaVu Sans Condensed"/>
          <w:b/>
          <w:bCs/>
          <w:color w:val="85BE00"/>
        </w:rPr>
      </w:pPr>
      <w:r w:rsidRPr="49AC29F6">
        <w:rPr>
          <w:rFonts w:ascii="DejaVu Sans Condensed" w:eastAsia="DejaVu Sans Condensed" w:hAnsi="DejaVu Sans Condensed" w:cs="DejaVu Sans Condensed"/>
          <w:b/>
          <w:bCs/>
          <w:color w:val="85BE00"/>
        </w:rPr>
        <w:t>Directly supervising non-management employees</w:t>
      </w:r>
    </w:p>
    <w:p w14:paraId="62D26E4A" w14:textId="2262327D" w:rsidR="5DAD79C7" w:rsidRDefault="5DAD79C7" w:rsidP="49AC29F6">
      <w:pPr>
        <w:pBdr>
          <w:top w:val="single" w:sz="24" w:space="8" w:color="85BE00"/>
          <w:left w:val="single" w:sz="24" w:space="8" w:color="85BE00"/>
          <w:bottom w:val="single" w:sz="24" w:space="8" w:color="85BE00"/>
          <w:right w:val="single" w:sz="24" w:space="8" w:color="85BE00"/>
        </w:pBdr>
        <w:shd w:val="clear" w:color="auto" w:fill="FFFFFF" w:themeFill="background1"/>
        <w:spacing w:before="150" w:after="0"/>
        <w:rPr>
          <w:rFonts w:ascii="DejaVu Sans Condensed" w:eastAsia="DejaVu Sans Condensed" w:hAnsi="DejaVu Sans Condensed" w:cs="DejaVu Sans Condensed"/>
          <w:b/>
          <w:bCs/>
          <w:color w:val="85BE00"/>
        </w:rPr>
      </w:pPr>
      <w:r w:rsidRPr="49AC29F6">
        <w:rPr>
          <w:rFonts w:ascii="DejaVu Sans Condensed" w:eastAsia="DejaVu Sans Condensed" w:hAnsi="DejaVu Sans Condensed" w:cs="DejaVu Sans Condensed"/>
          <w:b/>
          <w:bCs/>
          <w:color w:val="85BE00"/>
        </w:rPr>
        <w:t>Implementing tactical plans</w:t>
      </w:r>
    </w:p>
    <w:p w14:paraId="66446465" w14:textId="3C029276" w:rsidR="5DAD79C7" w:rsidRDefault="5DAD79C7" w:rsidP="49AC29F6">
      <w:pPr>
        <w:spacing w:before="300" w:after="300"/>
        <w:rPr>
          <w:rFonts w:ascii="DejaVu Sans Condensed" w:eastAsia="DejaVu Sans Condensed" w:hAnsi="DejaVu Sans Condensed" w:cs="DejaVu Sans Condensed"/>
          <w:i/>
          <w:iCs/>
        </w:rPr>
      </w:pPr>
      <w:r w:rsidRPr="49AC29F6">
        <w:rPr>
          <w:rFonts w:ascii="DejaVu Sans Condensed" w:eastAsia="DejaVu Sans Condensed" w:hAnsi="DejaVu Sans Condensed" w:cs="DejaVu Sans Condensed"/>
          <w:i/>
          <w:iCs/>
        </w:rPr>
        <w:t>As a supervisor, Anya likely reports to middle management, supervises non-management employees, and implements tactical plans. Anya is probably not responsible for setting strategic policy (executives) or for translating policy and strategic plans into tactical plans (middle management).</w:t>
      </w:r>
    </w:p>
    <w:p w14:paraId="6A1BADDA" w14:textId="1A271291" w:rsidR="49AC29F6" w:rsidRDefault="49AC29F6" w:rsidP="49AC29F6">
      <w:pPr>
        <w:spacing w:before="300" w:after="300"/>
        <w:rPr>
          <w:rFonts w:ascii="DejaVu Sans Condensed" w:eastAsia="DejaVu Sans Condensed" w:hAnsi="DejaVu Sans Condensed" w:cs="DejaVu Sans Condensed"/>
          <w:i/>
          <w:iCs/>
        </w:rPr>
      </w:pPr>
    </w:p>
    <w:p w14:paraId="1DE47CA2" w14:textId="3BC873B9" w:rsidR="5DAD79C7" w:rsidRDefault="5DAD79C7" w:rsidP="49AC29F6">
      <w:pPr>
        <w:pStyle w:val="Heading3"/>
        <w:rPr>
          <w:sz w:val="48"/>
          <w:szCs w:val="48"/>
        </w:rPr>
      </w:pPr>
      <w:bookmarkStart w:id="6" w:name="_Toc1391427285"/>
      <w:r w:rsidRPr="49AC29F6">
        <w:rPr>
          <w:sz w:val="48"/>
          <w:szCs w:val="48"/>
        </w:rPr>
        <w:t>Functional Organization</w:t>
      </w:r>
      <w:bookmarkEnd w:id="6"/>
    </w:p>
    <w:p w14:paraId="5FC20E89" w14:textId="630ABB25" w:rsidR="5DAD79C7" w:rsidRDefault="5DAD79C7" w:rsidP="49AC29F6">
      <w:pPr>
        <w:rPr>
          <w:b/>
          <w:bCs/>
        </w:rPr>
      </w:pPr>
      <w:r w:rsidRPr="49AC29F6">
        <w:rPr>
          <w:b/>
          <w:bCs/>
        </w:rPr>
        <w:t>Learning Objective</w:t>
      </w:r>
    </w:p>
    <w:p w14:paraId="6BCE60C6" w14:textId="5AFE9D50" w:rsidR="5DAD79C7" w:rsidRDefault="5DAD79C7" w:rsidP="49AC29F6">
      <w:pPr>
        <w:shd w:val="clear" w:color="auto" w:fill="FBF6D9"/>
        <w:spacing w:after="150"/>
      </w:pPr>
      <w:r w:rsidRPr="49AC29F6">
        <w:rPr>
          <w:rFonts w:ascii="DejaVu Sans Condensed" w:eastAsia="DejaVu Sans Condensed" w:hAnsi="DejaVu Sans Condensed" w:cs="DejaVu Sans Condensed"/>
          <w:color w:val="000000" w:themeColor="text1"/>
          <w:sz w:val="21"/>
          <w:szCs w:val="21"/>
        </w:rPr>
        <w:t>Describe how financial services companies use function, product, territory, customer, and distribution channel to structure their organization.</w:t>
      </w:r>
    </w:p>
    <w:p w14:paraId="05B192AC" w14:textId="57C690EC" w:rsidR="5DAD79C7" w:rsidRDefault="5DAD79C7" w:rsidP="49AC29F6">
      <w:pPr>
        <w:shd w:val="clear" w:color="auto" w:fill="FFFFFF" w:themeFill="background1"/>
        <w:spacing w:after="150"/>
      </w:pPr>
      <w:r w:rsidRPr="49AC29F6">
        <w:rPr>
          <w:rFonts w:ascii="DejaVu Sans Condensed" w:eastAsia="DejaVu Sans Condensed" w:hAnsi="DejaVu Sans Condensed" w:cs="DejaVu Sans Condensed"/>
          <w:color w:val="000000" w:themeColor="text1"/>
          <w:sz w:val="21"/>
          <w:szCs w:val="21"/>
        </w:rPr>
        <w:t>Companies can choose from among several types of organizational structures. In fact, most financial services companies combine two or more organizational approaches.</w:t>
      </w:r>
    </w:p>
    <w:p w14:paraId="734C69FD" w14:textId="097FB375" w:rsidR="5DAD79C7" w:rsidRDefault="5DAD79C7" w:rsidP="49AC29F6">
      <w:pPr>
        <w:shd w:val="clear" w:color="auto" w:fill="FFFFFF" w:themeFill="background1"/>
        <w:spacing w:after="150"/>
      </w:pPr>
      <w:r w:rsidRPr="49AC29F6">
        <w:rPr>
          <w:rFonts w:ascii="DejaVu Sans Condensed" w:eastAsia="DejaVu Sans Condensed" w:hAnsi="DejaVu Sans Condensed" w:cs="DejaVu Sans Condensed"/>
          <w:color w:val="000000" w:themeColor="text1"/>
          <w:sz w:val="21"/>
          <w:szCs w:val="21"/>
        </w:rPr>
        <w:t>One way to organize a company's operations is organization by functional area—illustrated in this figure.</w:t>
      </w:r>
    </w:p>
    <w:p w14:paraId="7A2F6E05" w14:textId="407CE8F2" w:rsidR="5DAD79C7" w:rsidRDefault="5DAD79C7" w:rsidP="49AC29F6">
      <w:pPr>
        <w:shd w:val="clear" w:color="auto" w:fill="FFFFFF" w:themeFill="background1"/>
        <w:spacing w:after="0"/>
        <w:jc w:val="center"/>
      </w:pPr>
      <w:r>
        <w:rPr>
          <w:noProof/>
        </w:rPr>
        <w:drawing>
          <wp:inline distT="0" distB="0" distL="0" distR="0" wp14:anchorId="2331DC11" wp14:editId="251A8D00">
            <wp:extent cx="5114925" cy="3857625"/>
            <wp:effectExtent l="0" t="0" r="0" b="0"/>
            <wp:docPr id="2016585726"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585726" name=""/>
                    <pic:cNvPicPr/>
                  </pic:nvPicPr>
                  <pic:blipFill>
                    <a:blip r:embed="rId14">
                      <a:extLst>
                        <a:ext uri="{28A0092B-C50C-407E-A947-70E740481C1C}">
                          <a14:useLocalDpi xmlns:a14="http://schemas.microsoft.com/office/drawing/2010/main" val="0"/>
                        </a:ext>
                      </a:extLst>
                    </a:blip>
                    <a:stretch>
                      <a:fillRect/>
                    </a:stretch>
                  </pic:blipFill>
                  <pic:spPr>
                    <a:xfrm>
                      <a:off x="0" y="0"/>
                      <a:ext cx="5114925" cy="3857625"/>
                    </a:xfrm>
                    <a:prstGeom prst="rect">
                      <a:avLst/>
                    </a:prstGeom>
                  </pic:spPr>
                </pic:pic>
              </a:graphicData>
            </a:graphic>
          </wp:inline>
        </w:drawing>
      </w:r>
    </w:p>
    <w:p w14:paraId="022FB2C3" w14:textId="6F401C43" w:rsidR="5DAD79C7" w:rsidRDefault="5DAD79C7" w:rsidP="49AC29F6">
      <w:pPr>
        <w:shd w:val="clear" w:color="auto" w:fill="FFFFFF" w:themeFill="background1"/>
        <w:spacing w:after="150"/>
      </w:pPr>
      <w:r w:rsidRPr="49AC29F6">
        <w:rPr>
          <w:rFonts w:ascii="DejaVu Sans Condensed" w:eastAsia="DejaVu Sans Condensed" w:hAnsi="DejaVu Sans Condensed" w:cs="DejaVu Sans Condensed"/>
          <w:color w:val="000000" w:themeColor="text1"/>
          <w:sz w:val="21"/>
          <w:szCs w:val="21"/>
        </w:rPr>
        <w:t xml:space="preserve">With </w:t>
      </w:r>
      <w:r w:rsidRPr="49AC29F6">
        <w:rPr>
          <w:rFonts w:ascii="DejaVu Sans Condensed" w:eastAsia="DejaVu Sans Condensed" w:hAnsi="DejaVu Sans Condensed" w:cs="DejaVu Sans Condensed"/>
          <w:b/>
          <w:bCs/>
          <w:color w:val="0069AA"/>
          <w:sz w:val="21"/>
          <w:szCs w:val="21"/>
          <w:u w:val="single"/>
        </w:rPr>
        <w:t>organization by product</w:t>
      </w:r>
      <w:r w:rsidR="4386682B" w:rsidRPr="49AC29F6">
        <w:rPr>
          <w:rFonts w:ascii="DejaVu Sans Condensed" w:eastAsia="DejaVu Sans Condensed" w:hAnsi="DejaVu Sans Condensed" w:cs="DejaVu Sans Condensed"/>
          <w:b/>
          <w:bCs/>
          <w:color w:val="0069AA"/>
          <w:sz w:val="21"/>
          <w:szCs w:val="21"/>
          <w:u w:val="single"/>
        </w:rPr>
        <w:t xml:space="preserve"> (An organizational structure which arranges a company's major divisions according to the company's product lines.)</w:t>
      </w:r>
      <w:r w:rsidRPr="49AC29F6">
        <w:rPr>
          <w:rFonts w:ascii="DejaVu Sans Condensed" w:eastAsia="DejaVu Sans Condensed" w:hAnsi="DejaVu Sans Condensed" w:cs="DejaVu Sans Condensed"/>
          <w:color w:val="000000" w:themeColor="text1"/>
          <w:sz w:val="21"/>
          <w:szCs w:val="21"/>
        </w:rPr>
        <w:t>, each division focuses on a product line.</w:t>
      </w:r>
    </w:p>
    <w:p w14:paraId="10FA5453" w14:textId="286BFB40" w:rsidR="5DAD79C7" w:rsidRDefault="5DAD79C7" w:rsidP="49AC29F6">
      <w:pPr>
        <w:shd w:val="clear" w:color="auto" w:fill="FFFFFF" w:themeFill="background1"/>
        <w:spacing w:after="0"/>
        <w:jc w:val="center"/>
      </w:pPr>
      <w:r>
        <w:rPr>
          <w:noProof/>
        </w:rPr>
        <w:drawing>
          <wp:inline distT="0" distB="0" distL="0" distR="0" wp14:anchorId="30D951E8" wp14:editId="42275368">
            <wp:extent cx="5943600" cy="3343275"/>
            <wp:effectExtent l="0" t="0" r="0" b="0"/>
            <wp:docPr id="2080984679"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984679"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F8A32CE" w14:textId="6DE1BFAE" w:rsidR="5DAD79C7" w:rsidRDefault="5DAD79C7" w:rsidP="49AC29F6">
      <w:pPr>
        <w:shd w:val="clear" w:color="auto" w:fill="FFFFFF" w:themeFill="background1"/>
        <w:spacing w:after="150"/>
      </w:pPr>
      <w:r w:rsidRPr="49AC29F6">
        <w:rPr>
          <w:rFonts w:ascii="DejaVu Sans Condensed" w:eastAsia="DejaVu Sans Condensed" w:hAnsi="DejaVu Sans Condensed" w:cs="DejaVu Sans Condensed"/>
          <w:color w:val="000000" w:themeColor="text1"/>
          <w:sz w:val="21"/>
          <w:szCs w:val="21"/>
        </w:rPr>
        <w:t xml:space="preserve">With </w:t>
      </w:r>
      <w:r w:rsidRPr="49AC29F6">
        <w:rPr>
          <w:rFonts w:ascii="DejaVu Sans Condensed" w:eastAsia="DejaVu Sans Condensed" w:hAnsi="DejaVu Sans Condensed" w:cs="DejaVu Sans Condensed"/>
          <w:b/>
          <w:bCs/>
          <w:color w:val="0069AA"/>
          <w:sz w:val="21"/>
          <w:szCs w:val="21"/>
          <w:u w:val="single"/>
        </w:rPr>
        <w:t>organization by territory</w:t>
      </w:r>
      <w:r w:rsidR="511F7F15" w:rsidRPr="49AC29F6">
        <w:rPr>
          <w:rFonts w:ascii="DejaVu Sans Condensed" w:eastAsia="DejaVu Sans Condensed" w:hAnsi="DejaVu Sans Condensed" w:cs="DejaVu Sans Condensed"/>
          <w:b/>
          <w:bCs/>
          <w:color w:val="0069AA"/>
          <w:sz w:val="21"/>
          <w:szCs w:val="21"/>
          <w:u w:val="single"/>
        </w:rPr>
        <w:t xml:space="preserve"> (An organizational structure which arranges a company's major divisions according to the geographic areas in which it operates.)</w:t>
      </w:r>
      <w:r w:rsidRPr="49AC29F6">
        <w:rPr>
          <w:rFonts w:ascii="DejaVu Sans Condensed" w:eastAsia="DejaVu Sans Condensed" w:hAnsi="DejaVu Sans Condensed" w:cs="DejaVu Sans Condensed"/>
          <w:color w:val="000000" w:themeColor="text1"/>
          <w:sz w:val="21"/>
          <w:szCs w:val="21"/>
        </w:rPr>
        <w:t>, each division serves a certain geographic area.</w:t>
      </w:r>
    </w:p>
    <w:p w14:paraId="798BE1F9" w14:textId="58A8A6E8" w:rsidR="5DAD79C7" w:rsidRDefault="5DAD79C7" w:rsidP="49AC29F6">
      <w:pPr>
        <w:shd w:val="clear" w:color="auto" w:fill="FFFFFF" w:themeFill="background1"/>
        <w:spacing w:after="0"/>
        <w:jc w:val="center"/>
      </w:pPr>
      <w:r>
        <w:rPr>
          <w:noProof/>
        </w:rPr>
        <w:drawing>
          <wp:inline distT="0" distB="0" distL="0" distR="0" wp14:anchorId="5FC41427" wp14:editId="2768161C">
            <wp:extent cx="5800725" cy="4857750"/>
            <wp:effectExtent l="0" t="0" r="0" b="0"/>
            <wp:docPr id="217248179"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248179" name=""/>
                    <pic:cNvPicPr/>
                  </pic:nvPicPr>
                  <pic:blipFill>
                    <a:blip r:embed="rId16">
                      <a:extLst>
                        <a:ext uri="{28A0092B-C50C-407E-A947-70E740481C1C}">
                          <a14:useLocalDpi xmlns:a14="http://schemas.microsoft.com/office/drawing/2010/main" val="0"/>
                        </a:ext>
                      </a:extLst>
                    </a:blip>
                    <a:stretch>
                      <a:fillRect/>
                    </a:stretch>
                  </pic:blipFill>
                  <pic:spPr>
                    <a:xfrm>
                      <a:off x="0" y="0"/>
                      <a:ext cx="5800725" cy="4857750"/>
                    </a:xfrm>
                    <a:prstGeom prst="rect">
                      <a:avLst/>
                    </a:prstGeom>
                  </pic:spPr>
                </pic:pic>
              </a:graphicData>
            </a:graphic>
          </wp:inline>
        </w:drawing>
      </w:r>
    </w:p>
    <w:p w14:paraId="4E7C4492" w14:textId="61AAA00B" w:rsidR="5DAD79C7" w:rsidRDefault="5DAD79C7" w:rsidP="49AC29F6">
      <w:pPr>
        <w:shd w:val="clear" w:color="auto" w:fill="FFFFFF" w:themeFill="background1"/>
        <w:spacing w:after="150"/>
      </w:pPr>
      <w:r w:rsidRPr="49AC29F6">
        <w:rPr>
          <w:rFonts w:ascii="DejaVu Sans Condensed" w:eastAsia="DejaVu Sans Condensed" w:hAnsi="DejaVu Sans Condensed" w:cs="DejaVu Sans Condensed"/>
          <w:color w:val="000000" w:themeColor="text1"/>
          <w:sz w:val="21"/>
          <w:szCs w:val="21"/>
        </w:rPr>
        <w:t xml:space="preserve">With </w:t>
      </w:r>
      <w:r w:rsidRPr="49AC29F6">
        <w:rPr>
          <w:rFonts w:ascii="DejaVu Sans Condensed" w:eastAsia="DejaVu Sans Condensed" w:hAnsi="DejaVu Sans Condensed" w:cs="DejaVu Sans Condensed"/>
          <w:b/>
          <w:bCs/>
          <w:color w:val="0069AA"/>
          <w:sz w:val="21"/>
          <w:szCs w:val="21"/>
          <w:u w:val="single"/>
        </w:rPr>
        <w:t>organization by customer group</w:t>
      </w:r>
      <w:r w:rsidR="7CCDA018" w:rsidRPr="49AC29F6">
        <w:rPr>
          <w:rFonts w:ascii="DejaVu Sans Condensed" w:eastAsia="DejaVu Sans Condensed" w:hAnsi="DejaVu Sans Condensed" w:cs="DejaVu Sans Condensed"/>
          <w:b/>
          <w:bCs/>
          <w:color w:val="0069AA"/>
          <w:sz w:val="21"/>
          <w:szCs w:val="21"/>
          <w:u w:val="single"/>
        </w:rPr>
        <w:t xml:space="preserve"> (An organizational structure which arranges a company's major divisions according to the customer group each unit serves.)</w:t>
      </w:r>
      <w:r w:rsidRPr="49AC29F6">
        <w:rPr>
          <w:rFonts w:ascii="DejaVu Sans Condensed" w:eastAsia="DejaVu Sans Condensed" w:hAnsi="DejaVu Sans Condensed" w:cs="DejaVu Sans Condensed"/>
          <w:color w:val="000000" w:themeColor="text1"/>
          <w:sz w:val="21"/>
          <w:szCs w:val="21"/>
        </w:rPr>
        <w:t>, each division serves a specified customer group.</w:t>
      </w:r>
    </w:p>
    <w:p w14:paraId="340F4AFF" w14:textId="73BD8B0B" w:rsidR="5DAD79C7" w:rsidRDefault="5DAD79C7" w:rsidP="49AC29F6">
      <w:pPr>
        <w:shd w:val="clear" w:color="auto" w:fill="FFFFFF" w:themeFill="background1"/>
        <w:spacing w:after="0"/>
        <w:jc w:val="center"/>
      </w:pPr>
      <w:r>
        <w:rPr>
          <w:noProof/>
        </w:rPr>
        <w:drawing>
          <wp:inline distT="0" distB="0" distL="0" distR="0" wp14:anchorId="2B0F4A89" wp14:editId="67388BDC">
            <wp:extent cx="5943600" cy="4276725"/>
            <wp:effectExtent l="0" t="0" r="0" b="0"/>
            <wp:docPr id="318274850"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274850"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4276725"/>
                    </a:xfrm>
                    <a:prstGeom prst="rect">
                      <a:avLst/>
                    </a:prstGeom>
                  </pic:spPr>
                </pic:pic>
              </a:graphicData>
            </a:graphic>
          </wp:inline>
        </w:drawing>
      </w:r>
    </w:p>
    <w:p w14:paraId="5BC2EB07" w14:textId="4C9EC5E4" w:rsidR="5DAD79C7" w:rsidRDefault="5DAD79C7" w:rsidP="49AC29F6">
      <w:pPr>
        <w:shd w:val="clear" w:color="auto" w:fill="FFFFFF" w:themeFill="background1"/>
        <w:spacing w:after="150"/>
      </w:pPr>
      <w:r w:rsidRPr="49AC29F6">
        <w:rPr>
          <w:rFonts w:ascii="DejaVu Sans Condensed" w:eastAsia="DejaVu Sans Condensed" w:hAnsi="DejaVu Sans Condensed" w:cs="DejaVu Sans Condensed"/>
          <w:color w:val="000000" w:themeColor="text1"/>
          <w:sz w:val="21"/>
          <w:szCs w:val="21"/>
        </w:rPr>
        <w:t xml:space="preserve">With </w:t>
      </w:r>
      <w:r w:rsidRPr="49AC29F6">
        <w:rPr>
          <w:rFonts w:ascii="DejaVu Sans Condensed" w:eastAsia="DejaVu Sans Condensed" w:hAnsi="DejaVu Sans Condensed" w:cs="DejaVu Sans Condensed"/>
          <w:b/>
          <w:bCs/>
          <w:color w:val="0069AA"/>
          <w:sz w:val="21"/>
          <w:szCs w:val="21"/>
          <w:u w:val="single"/>
        </w:rPr>
        <w:t>organization by distribution channel</w:t>
      </w:r>
      <w:r w:rsidR="00D046FD" w:rsidRPr="49AC29F6">
        <w:rPr>
          <w:rFonts w:ascii="DejaVu Sans Condensed" w:eastAsia="DejaVu Sans Condensed" w:hAnsi="DejaVu Sans Condensed" w:cs="DejaVu Sans Condensed"/>
          <w:b/>
          <w:bCs/>
          <w:color w:val="0069AA"/>
          <w:sz w:val="21"/>
          <w:szCs w:val="21"/>
          <w:u w:val="single"/>
        </w:rPr>
        <w:t xml:space="preserve"> (An organizational structure which arranges a company's major divisions according to the distribution channels that deliver products to customers.)</w:t>
      </w:r>
      <w:r w:rsidRPr="49AC29F6">
        <w:rPr>
          <w:rFonts w:ascii="DejaVu Sans Condensed" w:eastAsia="DejaVu Sans Condensed" w:hAnsi="DejaVu Sans Condensed" w:cs="DejaVu Sans Condensed"/>
          <w:color w:val="000000" w:themeColor="text1"/>
          <w:sz w:val="21"/>
          <w:szCs w:val="21"/>
        </w:rPr>
        <w:t>, each division works with a given distribution channel.</w:t>
      </w:r>
    </w:p>
    <w:p w14:paraId="1CBF5C52" w14:textId="0341A1C4" w:rsidR="5DAD79C7" w:rsidRDefault="5DAD79C7" w:rsidP="49AC29F6">
      <w:pPr>
        <w:shd w:val="clear" w:color="auto" w:fill="FFFFFF" w:themeFill="background1"/>
        <w:spacing w:after="0"/>
        <w:jc w:val="center"/>
      </w:pPr>
      <w:r>
        <w:rPr>
          <w:noProof/>
        </w:rPr>
        <w:drawing>
          <wp:inline distT="0" distB="0" distL="0" distR="0" wp14:anchorId="0A4C2F72" wp14:editId="787B55B6">
            <wp:extent cx="4972050" cy="4114800"/>
            <wp:effectExtent l="0" t="0" r="0" b="0"/>
            <wp:docPr id="1502347497" name="drawing" descr="Select image to z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347497" name=""/>
                    <pic:cNvPicPr/>
                  </pic:nvPicPr>
                  <pic:blipFill>
                    <a:blip r:embed="rId18">
                      <a:extLst>
                        <a:ext uri="{28A0092B-C50C-407E-A947-70E740481C1C}">
                          <a14:useLocalDpi xmlns:a14="http://schemas.microsoft.com/office/drawing/2010/main" val="0"/>
                        </a:ext>
                      </a:extLst>
                    </a:blip>
                    <a:stretch>
                      <a:fillRect/>
                    </a:stretch>
                  </pic:blipFill>
                  <pic:spPr>
                    <a:xfrm>
                      <a:off x="0" y="0"/>
                      <a:ext cx="4972050" cy="4114800"/>
                    </a:xfrm>
                    <a:prstGeom prst="rect">
                      <a:avLst/>
                    </a:prstGeom>
                  </pic:spPr>
                </pic:pic>
              </a:graphicData>
            </a:graphic>
          </wp:inline>
        </w:drawing>
      </w:r>
    </w:p>
    <w:p w14:paraId="61ED3C37" w14:textId="79B7410E" w:rsidR="5DAD79C7" w:rsidRDefault="5DAD79C7" w:rsidP="49AC29F6">
      <w:pPr>
        <w:shd w:val="clear" w:color="auto" w:fill="FFFFFF" w:themeFill="background1"/>
        <w:spacing w:after="0"/>
        <w:jc w:val="center"/>
      </w:pPr>
      <w:r>
        <w:rPr>
          <w:noProof/>
        </w:rPr>
        <w:drawing>
          <wp:inline distT="0" distB="0" distL="0" distR="0" wp14:anchorId="7CBA1B2B" wp14:editId="70216BAF">
            <wp:extent cx="3457575" cy="561975"/>
            <wp:effectExtent l="0" t="0" r="0" b="0"/>
            <wp:docPr id="16082221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222113" name=""/>
                    <pic:cNvPicPr/>
                  </pic:nvPicPr>
                  <pic:blipFill>
                    <a:blip r:embed="rId9">
                      <a:extLst>
                        <a:ext uri="{28A0092B-C50C-407E-A947-70E740481C1C}">
                          <a14:useLocalDpi xmlns:a14="http://schemas.microsoft.com/office/drawing/2010/main" val="0"/>
                        </a:ext>
                      </a:extLst>
                    </a:blip>
                    <a:stretch>
                      <a:fillRect/>
                    </a:stretch>
                  </pic:blipFill>
                  <pic:spPr>
                    <a:xfrm>
                      <a:off x="0" y="0"/>
                      <a:ext cx="3457575" cy="561975"/>
                    </a:xfrm>
                    <a:prstGeom prst="rect">
                      <a:avLst/>
                    </a:prstGeom>
                  </pic:spPr>
                </pic:pic>
              </a:graphicData>
            </a:graphic>
          </wp:inline>
        </w:drawing>
      </w:r>
      <w:r>
        <w:br/>
      </w:r>
    </w:p>
    <w:p w14:paraId="4C22BA48" w14:textId="4A503E52" w:rsidR="49AC29F6" w:rsidRDefault="49AC29F6" w:rsidP="49AC29F6">
      <w:pPr>
        <w:shd w:val="clear" w:color="auto" w:fill="FFFFFF" w:themeFill="background1"/>
        <w:spacing w:after="0"/>
        <w:jc w:val="center"/>
        <w:rPr>
          <w:rFonts w:ascii="DejaVu Sans Condensed" w:eastAsia="DejaVu Sans Condensed" w:hAnsi="DejaVu Sans Condensed" w:cs="DejaVu Sans Condensed"/>
          <w:b/>
          <w:bCs/>
          <w:color w:val="015D52"/>
          <w:sz w:val="45"/>
          <w:szCs w:val="45"/>
        </w:rPr>
      </w:pPr>
    </w:p>
    <w:p w14:paraId="05926487" w14:textId="581E86AF" w:rsidR="67D5B57C" w:rsidRDefault="67D5B57C" w:rsidP="49AC29F6">
      <w:pPr>
        <w:pStyle w:val="ListParagraph"/>
        <w:numPr>
          <w:ilvl w:val="0"/>
          <w:numId w:val="3"/>
        </w:numPr>
        <w:rPr>
          <w:b/>
          <w:bCs/>
        </w:rPr>
      </w:pPr>
      <w:r w:rsidRPr="49AC29F6">
        <w:rPr>
          <w:b/>
          <w:bCs/>
        </w:rPr>
        <w:t>The following statements are about organizational structure in a typical insurance company. Choose all statements that are true.</w:t>
      </w:r>
    </w:p>
    <w:p w14:paraId="1D6B35FD" w14:textId="3C3E99E2" w:rsidR="1497A12D" w:rsidRDefault="1497A12D" w:rsidP="49AC29F6">
      <w:pPr>
        <w:pStyle w:val="ListParagraph"/>
        <w:numPr>
          <w:ilvl w:val="0"/>
          <w:numId w:val="2"/>
        </w:numPr>
      </w:pPr>
      <w:r w:rsidRPr="49AC29F6">
        <w:t>A chief operating officer likely reports to the company's chief executive officer.</w:t>
      </w:r>
    </w:p>
    <w:p w14:paraId="693D1FA5" w14:textId="5A0F361D" w:rsidR="1497A12D" w:rsidRDefault="1497A12D" w:rsidP="49AC29F6">
      <w:pPr>
        <w:pStyle w:val="ListParagraph"/>
        <w:numPr>
          <w:ilvl w:val="0"/>
          <w:numId w:val="2"/>
        </w:numPr>
      </w:pPr>
      <w:r w:rsidRPr="49AC29F6">
        <w:t>Supervisors typically report directly to middle managers.</w:t>
      </w:r>
    </w:p>
    <w:p w14:paraId="23CDB010" w14:textId="3498CEDE" w:rsidR="1497A12D" w:rsidRDefault="1497A12D" w:rsidP="49AC29F6">
      <w:pPr>
        <w:pStyle w:val="ListParagraph"/>
        <w:numPr>
          <w:ilvl w:val="0"/>
          <w:numId w:val="2"/>
        </w:numPr>
      </w:pPr>
      <w:r w:rsidRPr="49AC29F6">
        <w:t>A company that has major divisions for Europe, Asia-Pacific, and the Americas is organized by customer.</w:t>
      </w:r>
    </w:p>
    <w:p w14:paraId="3384BA5B" w14:textId="6F708E2F" w:rsidR="1497A12D" w:rsidRDefault="1497A12D" w:rsidP="49AC29F6">
      <w:pPr>
        <w:pStyle w:val="ListParagraph"/>
        <w:numPr>
          <w:ilvl w:val="0"/>
          <w:numId w:val="2"/>
        </w:numPr>
      </w:pPr>
      <w:r w:rsidRPr="49AC29F6">
        <w:t>An underwriting unit is classified as a support unit.</w:t>
      </w:r>
    </w:p>
    <w:p w14:paraId="65EB010A" w14:textId="3F9AF88F" w:rsidR="49AC29F6" w:rsidRDefault="49AC29F6" w:rsidP="49AC29F6">
      <w:pPr>
        <w:pStyle w:val="ListParagraph"/>
        <w:shd w:val="clear" w:color="auto" w:fill="FFFFFF" w:themeFill="background1"/>
        <w:spacing w:before="60" w:after="0"/>
        <w:rPr>
          <w:rFonts w:ascii="DejaVu Sans Condensed" w:eastAsia="DejaVu Sans Condensed" w:hAnsi="DejaVu Sans Condensed" w:cs="DejaVu Sans Condensed"/>
          <w:color w:val="000000" w:themeColor="text1"/>
        </w:rPr>
      </w:pPr>
    </w:p>
    <w:p w14:paraId="29B90968" w14:textId="6EA0BD33" w:rsidR="49AC29F6" w:rsidRDefault="49AC29F6" w:rsidP="49AC29F6">
      <w:pPr>
        <w:pStyle w:val="ListParagraph"/>
        <w:spacing w:before="300" w:after="300"/>
        <w:rPr>
          <w:rFonts w:ascii="DejaVu Sans Condensed" w:eastAsia="DejaVu Sans Condensed" w:hAnsi="DejaVu Sans Condensed" w:cs="DejaVu Sans Condensed"/>
        </w:rPr>
      </w:pPr>
    </w:p>
    <w:p w14:paraId="10FC31AD" w14:textId="489E82EE" w:rsidR="1497A12D" w:rsidRDefault="1497A12D" w:rsidP="49AC29F6">
      <w:pPr>
        <w:pBdr>
          <w:top w:val="single" w:sz="24" w:space="8" w:color="85BE00"/>
          <w:left w:val="single" w:sz="24" w:space="8" w:color="85BE00"/>
          <w:bottom w:val="single" w:sz="24" w:space="8" w:color="85BE00"/>
          <w:right w:val="single" w:sz="24" w:space="8" w:color="85BE00"/>
        </w:pBdr>
        <w:shd w:val="clear" w:color="auto" w:fill="FFFFFF" w:themeFill="background1"/>
        <w:spacing w:before="150" w:after="0"/>
        <w:rPr>
          <w:rFonts w:ascii="DejaVu Sans Condensed" w:eastAsia="DejaVu Sans Condensed" w:hAnsi="DejaVu Sans Condensed" w:cs="DejaVu Sans Condensed"/>
          <w:b/>
          <w:bCs/>
          <w:color w:val="85BE00"/>
        </w:rPr>
      </w:pPr>
      <w:r w:rsidRPr="49AC29F6">
        <w:rPr>
          <w:rFonts w:ascii="DejaVu Sans Condensed" w:eastAsia="DejaVu Sans Condensed" w:hAnsi="DejaVu Sans Condensed" w:cs="DejaVu Sans Condensed"/>
          <w:b/>
          <w:bCs/>
          <w:color w:val="85BE00"/>
        </w:rPr>
        <w:t>A chief operating officer likely reports to the company's chief executive officer.</w:t>
      </w:r>
    </w:p>
    <w:p w14:paraId="4429BAFA" w14:textId="0A06B418" w:rsidR="1497A12D" w:rsidRDefault="1497A12D" w:rsidP="49AC29F6">
      <w:pPr>
        <w:pBdr>
          <w:top w:val="single" w:sz="24" w:space="8" w:color="85BE00"/>
          <w:left w:val="single" w:sz="24" w:space="8" w:color="85BE00"/>
          <w:bottom w:val="single" w:sz="24" w:space="8" w:color="85BE00"/>
          <w:right w:val="single" w:sz="24" w:space="8" w:color="85BE00"/>
        </w:pBdr>
        <w:shd w:val="clear" w:color="auto" w:fill="FFFFFF" w:themeFill="background1"/>
        <w:spacing w:before="150" w:after="0"/>
        <w:rPr>
          <w:rFonts w:ascii="DejaVu Sans Condensed" w:eastAsia="DejaVu Sans Condensed" w:hAnsi="DejaVu Sans Condensed" w:cs="DejaVu Sans Condensed"/>
          <w:b/>
          <w:bCs/>
          <w:color w:val="85BE00"/>
        </w:rPr>
      </w:pPr>
      <w:r w:rsidRPr="49AC29F6">
        <w:rPr>
          <w:rFonts w:ascii="DejaVu Sans Condensed" w:eastAsia="DejaVu Sans Condensed" w:hAnsi="DejaVu Sans Condensed" w:cs="DejaVu Sans Condensed"/>
          <w:b/>
          <w:bCs/>
          <w:color w:val="85BE00"/>
        </w:rPr>
        <w:t>Supervisors typically report directly to middle managers.</w:t>
      </w:r>
    </w:p>
    <w:p w14:paraId="2243C6B2" w14:textId="62E930A3" w:rsidR="49AC29F6" w:rsidRDefault="49AC29F6" w:rsidP="49AC29F6"/>
    <w:p w14:paraId="2BCC254A" w14:textId="5E45EA15" w:rsidR="541BA16D" w:rsidRDefault="541BA16D" w:rsidP="49AC29F6">
      <w:pPr>
        <w:pStyle w:val="ListParagraph"/>
        <w:numPr>
          <w:ilvl w:val="0"/>
          <w:numId w:val="3"/>
        </w:numPr>
      </w:pPr>
      <w:r w:rsidRPr="49AC29F6">
        <w:t>The Rex Financial Services Company has separate companies for the United States and Canada. Within each of those companies, each has a division for group business and individual business. Then, both the group and the individual business divisions have major departments for each line function. Choose all of the approaches to organizational structure included in this description of Rex.</w:t>
      </w:r>
    </w:p>
    <w:p w14:paraId="6ECE4C6C" w14:textId="34D3184D" w:rsidR="541BA16D" w:rsidRDefault="541BA16D" w:rsidP="49AC29F6">
      <w:pPr>
        <w:pStyle w:val="ListParagraph"/>
        <w:numPr>
          <w:ilvl w:val="0"/>
          <w:numId w:val="1"/>
        </w:numPr>
      </w:pPr>
      <w:r w:rsidRPr="49AC29F6">
        <w:t>Organization by product</w:t>
      </w:r>
    </w:p>
    <w:p w14:paraId="0D0205BA" w14:textId="45A556C4" w:rsidR="541BA16D" w:rsidRDefault="541BA16D" w:rsidP="49AC29F6">
      <w:pPr>
        <w:pStyle w:val="ListParagraph"/>
        <w:numPr>
          <w:ilvl w:val="0"/>
          <w:numId w:val="1"/>
        </w:numPr>
      </w:pPr>
      <w:r w:rsidRPr="49AC29F6">
        <w:t>Organization by function</w:t>
      </w:r>
    </w:p>
    <w:p w14:paraId="04F2C387" w14:textId="7B843522" w:rsidR="541BA16D" w:rsidRDefault="541BA16D" w:rsidP="49AC29F6">
      <w:pPr>
        <w:pStyle w:val="ListParagraph"/>
        <w:numPr>
          <w:ilvl w:val="0"/>
          <w:numId w:val="1"/>
        </w:numPr>
      </w:pPr>
      <w:r w:rsidRPr="49AC29F6">
        <w:t>Organization by territory</w:t>
      </w:r>
    </w:p>
    <w:p w14:paraId="0DCF610B" w14:textId="05B5EE2E" w:rsidR="541BA16D" w:rsidRDefault="541BA16D" w:rsidP="49AC29F6">
      <w:pPr>
        <w:pStyle w:val="ListParagraph"/>
        <w:numPr>
          <w:ilvl w:val="0"/>
          <w:numId w:val="1"/>
        </w:numPr>
      </w:pPr>
      <w:r w:rsidRPr="49AC29F6">
        <w:t>Organization by customer group</w:t>
      </w:r>
    </w:p>
    <w:p w14:paraId="7BB8F159" w14:textId="6F8D7ACA" w:rsidR="541BA16D" w:rsidRDefault="541BA16D" w:rsidP="49AC29F6">
      <w:pPr>
        <w:pStyle w:val="ListParagraph"/>
        <w:numPr>
          <w:ilvl w:val="0"/>
          <w:numId w:val="1"/>
        </w:numPr>
      </w:pPr>
      <w:r w:rsidRPr="49AC29F6">
        <w:t>Organization by distribution channel</w:t>
      </w:r>
    </w:p>
    <w:p w14:paraId="3BB16CF6" w14:textId="6EA0BD33" w:rsidR="49AC29F6" w:rsidRDefault="49AC29F6" w:rsidP="49AC29F6">
      <w:pPr>
        <w:pStyle w:val="ListParagraph"/>
        <w:spacing w:before="300" w:after="300"/>
        <w:rPr>
          <w:rFonts w:ascii="DejaVu Sans Condensed" w:eastAsia="DejaVu Sans Condensed" w:hAnsi="DejaVu Sans Condensed" w:cs="DejaVu Sans Condensed"/>
        </w:rPr>
      </w:pPr>
    </w:p>
    <w:p w14:paraId="440C02F6" w14:textId="56199D2F" w:rsidR="541BA16D" w:rsidRDefault="541BA16D" w:rsidP="49AC29F6">
      <w:pPr>
        <w:pBdr>
          <w:top w:val="single" w:sz="24" w:space="8" w:color="85BE00"/>
          <w:left w:val="single" w:sz="24" w:space="8" w:color="85BE00"/>
          <w:bottom w:val="single" w:sz="24" w:space="8" w:color="85BE00"/>
          <w:right w:val="single" w:sz="24" w:space="8" w:color="85BE00"/>
        </w:pBdr>
        <w:shd w:val="clear" w:color="auto" w:fill="FFFFFF" w:themeFill="background1"/>
        <w:spacing w:before="150" w:after="0"/>
        <w:rPr>
          <w:rFonts w:ascii="DejaVu Sans Condensed" w:eastAsia="DejaVu Sans Condensed" w:hAnsi="DejaVu Sans Condensed" w:cs="DejaVu Sans Condensed"/>
          <w:b/>
          <w:bCs/>
          <w:color w:val="85BE00"/>
        </w:rPr>
      </w:pPr>
      <w:r w:rsidRPr="49AC29F6">
        <w:rPr>
          <w:rFonts w:ascii="DejaVu Sans Condensed" w:eastAsia="DejaVu Sans Condensed" w:hAnsi="DejaVu Sans Condensed" w:cs="DejaVu Sans Condensed"/>
          <w:b/>
          <w:bCs/>
          <w:color w:val="85BE00"/>
        </w:rPr>
        <w:t xml:space="preserve">Organization by function </w:t>
      </w:r>
    </w:p>
    <w:p w14:paraId="1B9B5D85" w14:textId="71066469" w:rsidR="541BA16D" w:rsidRDefault="541BA16D" w:rsidP="49AC29F6">
      <w:pPr>
        <w:pBdr>
          <w:top w:val="single" w:sz="24" w:space="8" w:color="85BE00"/>
          <w:left w:val="single" w:sz="24" w:space="8" w:color="85BE00"/>
          <w:bottom w:val="single" w:sz="24" w:space="8" w:color="85BE00"/>
          <w:right w:val="single" w:sz="24" w:space="8" w:color="85BE00"/>
        </w:pBdr>
        <w:shd w:val="clear" w:color="auto" w:fill="FFFFFF" w:themeFill="background1"/>
        <w:spacing w:before="150" w:after="0"/>
      </w:pPr>
      <w:r w:rsidRPr="49AC29F6">
        <w:rPr>
          <w:rFonts w:ascii="DejaVu Sans Condensed" w:eastAsia="DejaVu Sans Condensed" w:hAnsi="DejaVu Sans Condensed" w:cs="DejaVu Sans Condensed"/>
          <w:b/>
          <w:bCs/>
          <w:color w:val="85BE00"/>
        </w:rPr>
        <w:t xml:space="preserve">Organization by territory </w:t>
      </w:r>
    </w:p>
    <w:p w14:paraId="4D443B31" w14:textId="2E66ABFD" w:rsidR="541BA16D" w:rsidRDefault="541BA16D" w:rsidP="49AC29F6">
      <w:pPr>
        <w:pBdr>
          <w:top w:val="single" w:sz="24" w:space="8" w:color="85BE00"/>
          <w:left w:val="single" w:sz="24" w:space="8" w:color="85BE00"/>
          <w:bottom w:val="single" w:sz="24" w:space="8" w:color="85BE00"/>
          <w:right w:val="single" w:sz="24" w:space="8" w:color="85BE00"/>
        </w:pBdr>
        <w:shd w:val="clear" w:color="auto" w:fill="FFFFFF" w:themeFill="background1"/>
        <w:spacing w:before="150" w:after="0"/>
      </w:pPr>
      <w:r w:rsidRPr="49AC29F6">
        <w:rPr>
          <w:rFonts w:ascii="DejaVu Sans Condensed" w:eastAsia="DejaVu Sans Condensed" w:hAnsi="DejaVu Sans Condensed" w:cs="DejaVu Sans Condensed"/>
          <w:b/>
          <w:bCs/>
          <w:color w:val="85BE00"/>
        </w:rPr>
        <w:t>Organization by customer group</w:t>
      </w:r>
    </w:p>
    <w:p w14:paraId="266A72CD" w14:textId="2C5C6EE9" w:rsidR="541BA16D" w:rsidRDefault="541BA16D" w:rsidP="49AC29F6">
      <w:pPr>
        <w:rPr>
          <w:i/>
          <w:iCs/>
        </w:rPr>
      </w:pPr>
      <w:r w:rsidRPr="49AC29F6">
        <w:rPr>
          <w:i/>
          <w:iCs/>
        </w:rPr>
        <w:t>At the highest level, the company is organized by territory—in this case by country. The division for each country is organized by customer group, and the business unit for each customer group is organized by function.</w:t>
      </w:r>
    </w:p>
    <w:p w14:paraId="25DF2F4A" w14:textId="5F7359B8" w:rsidR="49AC29F6" w:rsidRDefault="49AC29F6" w:rsidP="49AC29F6">
      <w:pPr>
        <w:rPr>
          <w:b/>
          <w:bCs/>
        </w:rPr>
      </w:pPr>
    </w:p>
    <w:p w14:paraId="2A9C5ADE" w14:textId="1F53C3C5" w:rsidR="5DAD79C7" w:rsidRDefault="5DAD79C7" w:rsidP="49AC29F6">
      <w:pPr>
        <w:rPr>
          <w:b/>
          <w:bCs/>
        </w:rPr>
      </w:pPr>
      <w:r w:rsidRPr="49AC29F6">
        <w:rPr>
          <w:b/>
          <w:bCs/>
        </w:rPr>
        <w:t>Suggested Activities</w:t>
      </w:r>
    </w:p>
    <w:p w14:paraId="2073A0E9" w14:textId="51DDB1FE" w:rsidR="5DAD79C7" w:rsidRDefault="5DAD79C7" w:rsidP="49AC29F6">
      <w:pPr>
        <w:shd w:val="clear" w:color="auto" w:fill="FFFFFF" w:themeFill="background1"/>
        <w:spacing w:after="150"/>
      </w:pPr>
      <w:r w:rsidRPr="49AC29F6">
        <w:rPr>
          <w:rFonts w:ascii="DejaVu Sans Condensed" w:eastAsia="DejaVu Sans Condensed" w:hAnsi="DejaVu Sans Condensed" w:cs="DejaVu Sans Condensed"/>
          <w:color w:val="000000" w:themeColor="text1"/>
          <w:sz w:val="21"/>
          <w:szCs w:val="21"/>
        </w:rPr>
        <w:t>Try these activities to relate the content of this lesson to the real world of your company.</w:t>
      </w:r>
    </w:p>
    <w:p w14:paraId="708D5116" w14:textId="38D8BFB5" w:rsidR="5DAD79C7" w:rsidRDefault="5DAD79C7" w:rsidP="49AC29F6">
      <w:pPr>
        <w:pStyle w:val="ListParagraph"/>
        <w:numPr>
          <w:ilvl w:val="0"/>
          <w:numId w:val="4"/>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49AC29F6">
        <w:rPr>
          <w:rFonts w:ascii="DejaVu Sans Condensed" w:eastAsia="DejaVu Sans Condensed" w:hAnsi="DejaVu Sans Condensed" w:cs="DejaVu Sans Condensed"/>
          <w:color w:val="000000" w:themeColor="text1"/>
          <w:sz w:val="21"/>
          <w:szCs w:val="21"/>
        </w:rPr>
        <w:t>How is your company organized? Find a copy of your company's organization chart. Can you find your own position on the chart?</w:t>
      </w:r>
    </w:p>
    <w:p w14:paraId="654ECAF4" w14:textId="0DEBD2EC" w:rsidR="5DAD79C7" w:rsidRDefault="5DAD79C7" w:rsidP="49AC29F6">
      <w:pPr>
        <w:pStyle w:val="ListParagraph"/>
        <w:numPr>
          <w:ilvl w:val="0"/>
          <w:numId w:val="4"/>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49AC29F6">
        <w:rPr>
          <w:rFonts w:ascii="DejaVu Sans Condensed" w:eastAsia="DejaVu Sans Condensed" w:hAnsi="DejaVu Sans Condensed" w:cs="DejaVu Sans Condensed"/>
          <w:color w:val="000000" w:themeColor="text1"/>
          <w:sz w:val="21"/>
          <w:szCs w:val="21"/>
        </w:rPr>
        <w:t>Name some line and support units in your company.</w:t>
      </w:r>
    </w:p>
    <w:p w14:paraId="58283AE3" w14:textId="451BA8BB" w:rsidR="5DAD79C7" w:rsidRDefault="5DAD79C7" w:rsidP="49AC29F6">
      <w:pPr>
        <w:pStyle w:val="ListParagraph"/>
        <w:numPr>
          <w:ilvl w:val="0"/>
          <w:numId w:val="4"/>
        </w:numPr>
        <w:shd w:val="clear" w:color="auto" w:fill="FFFFFF" w:themeFill="background1"/>
        <w:spacing w:after="0"/>
        <w:rPr>
          <w:rFonts w:ascii="DejaVu Sans Condensed" w:eastAsia="DejaVu Sans Condensed" w:hAnsi="DejaVu Sans Condensed" w:cs="DejaVu Sans Condensed"/>
          <w:color w:val="000000" w:themeColor="text1"/>
          <w:sz w:val="21"/>
          <w:szCs w:val="21"/>
        </w:rPr>
      </w:pPr>
      <w:r w:rsidRPr="49AC29F6">
        <w:rPr>
          <w:rFonts w:ascii="DejaVu Sans Condensed" w:eastAsia="DejaVu Sans Condensed" w:hAnsi="DejaVu Sans Condensed" w:cs="DejaVu Sans Condensed"/>
          <w:color w:val="000000" w:themeColor="text1"/>
          <w:sz w:val="21"/>
          <w:szCs w:val="21"/>
        </w:rPr>
        <w:t>Determine what organizational structure is used in your company. How about in your division?</w:t>
      </w:r>
    </w:p>
    <w:p w14:paraId="6C937945" w14:textId="0073DE6D" w:rsidR="49AC29F6" w:rsidRDefault="49AC29F6" w:rsidP="49AC29F6">
      <w:pPr>
        <w:spacing w:before="300" w:after="300"/>
        <w:rPr>
          <w:rFonts w:ascii="DejaVu Sans Condensed" w:eastAsia="DejaVu Sans Condensed" w:hAnsi="DejaVu Sans Condensed" w:cs="DejaVu Sans Condensed"/>
          <w:i/>
          <w:iCs/>
        </w:rPr>
      </w:pPr>
    </w:p>
    <w:p w14:paraId="5A356155" w14:textId="6967539D" w:rsidR="49AC29F6" w:rsidRDefault="49AC29F6" w:rsidP="49AC29F6">
      <w:pPr>
        <w:shd w:val="clear" w:color="auto" w:fill="FFFFFF" w:themeFill="background1"/>
        <w:spacing w:before="60" w:after="0"/>
        <w:rPr>
          <w:rFonts w:ascii="DejaVu Sans Condensed" w:eastAsia="DejaVu Sans Condensed" w:hAnsi="DejaVu Sans Condensed" w:cs="DejaVu Sans Condensed"/>
          <w:i/>
          <w:iCs/>
          <w:color w:val="000000" w:themeColor="text1"/>
        </w:rPr>
      </w:pPr>
    </w:p>
    <w:p w14:paraId="1C4A09FA" w14:textId="321E7623" w:rsidR="49AC29F6" w:rsidRDefault="49AC29F6" w:rsidP="49AC29F6">
      <w:pPr>
        <w:shd w:val="clear" w:color="auto" w:fill="FFFFFF" w:themeFill="background1"/>
        <w:spacing w:before="60" w:after="0"/>
        <w:rPr>
          <w:rFonts w:ascii="DejaVu Sans Condensed" w:eastAsia="DejaVu Sans Condensed" w:hAnsi="DejaVu Sans Condensed" w:cs="DejaVu Sans Condensed"/>
          <w:i/>
          <w:iCs/>
          <w:color w:val="000000" w:themeColor="text1"/>
        </w:rPr>
      </w:pPr>
    </w:p>
    <w:p w14:paraId="567BF102" w14:textId="34CC4A91" w:rsidR="49AC29F6" w:rsidRDefault="49AC29F6" w:rsidP="49AC29F6">
      <w:pPr>
        <w:spacing w:before="300" w:after="300"/>
        <w:rPr>
          <w:rFonts w:ascii="DejaVu Sans Condensed" w:eastAsia="DejaVu Sans Condensed" w:hAnsi="DejaVu Sans Condensed" w:cs="DejaVu Sans Condensed"/>
        </w:rPr>
      </w:pPr>
    </w:p>
    <w:p w14:paraId="567FE26D" w14:textId="14BBC752" w:rsidR="6853CF22" w:rsidRDefault="6853CF22" w:rsidP="49AC29F6">
      <w:pPr>
        <w:shd w:val="clear" w:color="auto" w:fill="FFFFFF" w:themeFill="background1"/>
        <w:spacing w:before="300" w:after="300"/>
      </w:pPr>
      <w:r w:rsidRPr="49AC29F6">
        <w:rPr>
          <w:rFonts w:ascii="DejaVu Sans Condensed" w:eastAsia="DejaVu Sans Condensed" w:hAnsi="DejaVu Sans Condensed" w:cs="DejaVu Sans Condensed"/>
          <w:color w:val="FFFFFF" w:themeColor="background1"/>
          <w:sz w:val="21"/>
          <w:szCs w:val="21"/>
        </w:rPr>
        <w:t>Delegation refers to which of the following concepts?</w:t>
      </w:r>
    </w:p>
    <w:p w14:paraId="6A9F1833" w14:textId="7E6BBD00" w:rsidR="49AC29F6" w:rsidRDefault="49AC29F6" w:rsidP="49AC29F6">
      <w:pPr>
        <w:spacing w:before="150" w:after="0"/>
        <w:jc w:val="center"/>
      </w:pPr>
    </w:p>
    <w:p w14:paraId="3655FE30" w14:textId="37717AEF" w:rsidR="49AC29F6" w:rsidRDefault="49AC29F6" w:rsidP="49AC29F6">
      <w:pPr>
        <w:rPr>
          <w:rFonts w:ascii="DejaVu Sans Condensed" w:eastAsia="DejaVu Sans Condensed" w:hAnsi="DejaVu Sans Condensed" w:cs="DejaVu Sans Condensed"/>
          <w:color w:val="1D1D1D"/>
        </w:rPr>
      </w:pPr>
    </w:p>
    <w:sectPr w:rsidR="49AC29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DejaVu Sans Condensed">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D37C2"/>
    <w:multiLevelType w:val="hybridMultilevel"/>
    <w:tmpl w:val="FFFFFFFF"/>
    <w:lvl w:ilvl="0" w:tplc="F8B4CF2A">
      <w:start w:val="1"/>
      <w:numFmt w:val="decimal"/>
      <w:lvlText w:val="%1."/>
      <w:lvlJc w:val="left"/>
      <w:pPr>
        <w:ind w:left="360" w:hanging="360"/>
      </w:pPr>
    </w:lvl>
    <w:lvl w:ilvl="1" w:tplc="F556AB72">
      <w:start w:val="1"/>
      <w:numFmt w:val="lowerLetter"/>
      <w:lvlText w:val="%2."/>
      <w:lvlJc w:val="left"/>
      <w:pPr>
        <w:ind w:left="1080" w:hanging="360"/>
      </w:pPr>
    </w:lvl>
    <w:lvl w:ilvl="2" w:tplc="A3B6296A">
      <w:start w:val="1"/>
      <w:numFmt w:val="lowerRoman"/>
      <w:lvlText w:val="%3."/>
      <w:lvlJc w:val="right"/>
      <w:pPr>
        <w:ind w:left="1800" w:hanging="180"/>
      </w:pPr>
    </w:lvl>
    <w:lvl w:ilvl="3" w:tplc="45E4C0D6">
      <w:start w:val="1"/>
      <w:numFmt w:val="decimal"/>
      <w:lvlText w:val="%4."/>
      <w:lvlJc w:val="left"/>
      <w:pPr>
        <w:ind w:left="2520" w:hanging="360"/>
      </w:pPr>
    </w:lvl>
    <w:lvl w:ilvl="4" w:tplc="88A8F45C">
      <w:start w:val="1"/>
      <w:numFmt w:val="lowerLetter"/>
      <w:lvlText w:val="%5."/>
      <w:lvlJc w:val="left"/>
      <w:pPr>
        <w:ind w:left="3240" w:hanging="360"/>
      </w:pPr>
    </w:lvl>
    <w:lvl w:ilvl="5" w:tplc="EE4A0E10">
      <w:start w:val="1"/>
      <w:numFmt w:val="lowerRoman"/>
      <w:lvlText w:val="%6."/>
      <w:lvlJc w:val="right"/>
      <w:pPr>
        <w:ind w:left="3960" w:hanging="180"/>
      </w:pPr>
    </w:lvl>
    <w:lvl w:ilvl="6" w:tplc="D0861CB8">
      <w:start w:val="1"/>
      <w:numFmt w:val="decimal"/>
      <w:lvlText w:val="%7."/>
      <w:lvlJc w:val="left"/>
      <w:pPr>
        <w:ind w:left="4680" w:hanging="360"/>
      </w:pPr>
    </w:lvl>
    <w:lvl w:ilvl="7" w:tplc="3C48F146">
      <w:start w:val="1"/>
      <w:numFmt w:val="lowerLetter"/>
      <w:lvlText w:val="%8."/>
      <w:lvlJc w:val="left"/>
      <w:pPr>
        <w:ind w:left="5400" w:hanging="360"/>
      </w:pPr>
    </w:lvl>
    <w:lvl w:ilvl="8" w:tplc="C43CDBAE">
      <w:start w:val="1"/>
      <w:numFmt w:val="lowerRoman"/>
      <w:lvlText w:val="%9."/>
      <w:lvlJc w:val="right"/>
      <w:pPr>
        <w:ind w:left="6120" w:hanging="180"/>
      </w:pPr>
    </w:lvl>
  </w:abstractNum>
  <w:abstractNum w:abstractNumId="1" w15:restartNumberingAfterBreak="0">
    <w:nsid w:val="162BA862"/>
    <w:multiLevelType w:val="hybridMultilevel"/>
    <w:tmpl w:val="FFFFFFFF"/>
    <w:lvl w:ilvl="0" w:tplc="7170495C">
      <w:start w:val="1"/>
      <w:numFmt w:val="decimal"/>
      <w:lvlText w:val="%1."/>
      <w:lvlJc w:val="left"/>
      <w:pPr>
        <w:ind w:left="360" w:hanging="360"/>
      </w:pPr>
    </w:lvl>
    <w:lvl w:ilvl="1" w:tplc="CC1E1270">
      <w:start w:val="1"/>
      <w:numFmt w:val="lowerLetter"/>
      <w:lvlText w:val="%2."/>
      <w:lvlJc w:val="left"/>
      <w:pPr>
        <w:ind w:left="1080" w:hanging="360"/>
      </w:pPr>
    </w:lvl>
    <w:lvl w:ilvl="2" w:tplc="AEBCFDD8">
      <w:start w:val="1"/>
      <w:numFmt w:val="lowerRoman"/>
      <w:lvlText w:val="%3."/>
      <w:lvlJc w:val="right"/>
      <w:pPr>
        <w:ind w:left="1800" w:hanging="180"/>
      </w:pPr>
    </w:lvl>
    <w:lvl w:ilvl="3" w:tplc="E1065236">
      <w:start w:val="1"/>
      <w:numFmt w:val="decimal"/>
      <w:lvlText w:val="%4."/>
      <w:lvlJc w:val="left"/>
      <w:pPr>
        <w:ind w:left="2520" w:hanging="360"/>
      </w:pPr>
    </w:lvl>
    <w:lvl w:ilvl="4" w:tplc="58B44B88">
      <w:start w:val="1"/>
      <w:numFmt w:val="lowerLetter"/>
      <w:lvlText w:val="%5."/>
      <w:lvlJc w:val="left"/>
      <w:pPr>
        <w:ind w:left="3240" w:hanging="360"/>
      </w:pPr>
    </w:lvl>
    <w:lvl w:ilvl="5" w:tplc="FACADFA4">
      <w:start w:val="1"/>
      <w:numFmt w:val="lowerRoman"/>
      <w:lvlText w:val="%6."/>
      <w:lvlJc w:val="right"/>
      <w:pPr>
        <w:ind w:left="3960" w:hanging="180"/>
      </w:pPr>
    </w:lvl>
    <w:lvl w:ilvl="6" w:tplc="1D70C160">
      <w:start w:val="1"/>
      <w:numFmt w:val="decimal"/>
      <w:lvlText w:val="%7."/>
      <w:lvlJc w:val="left"/>
      <w:pPr>
        <w:ind w:left="4680" w:hanging="360"/>
      </w:pPr>
    </w:lvl>
    <w:lvl w:ilvl="7" w:tplc="38B4C982">
      <w:start w:val="1"/>
      <w:numFmt w:val="lowerLetter"/>
      <w:lvlText w:val="%8."/>
      <w:lvlJc w:val="left"/>
      <w:pPr>
        <w:ind w:left="5400" w:hanging="360"/>
      </w:pPr>
    </w:lvl>
    <w:lvl w:ilvl="8" w:tplc="1054AA42">
      <w:start w:val="1"/>
      <w:numFmt w:val="lowerRoman"/>
      <w:lvlText w:val="%9."/>
      <w:lvlJc w:val="right"/>
      <w:pPr>
        <w:ind w:left="6120" w:hanging="180"/>
      </w:pPr>
    </w:lvl>
  </w:abstractNum>
  <w:abstractNum w:abstractNumId="2" w15:restartNumberingAfterBreak="0">
    <w:nsid w:val="182D4231"/>
    <w:multiLevelType w:val="hybridMultilevel"/>
    <w:tmpl w:val="FFFFFFFF"/>
    <w:lvl w:ilvl="0" w:tplc="88BADD0C">
      <w:start w:val="1"/>
      <w:numFmt w:val="bullet"/>
      <w:lvlText w:val=""/>
      <w:lvlJc w:val="left"/>
      <w:pPr>
        <w:ind w:left="720" w:hanging="360"/>
      </w:pPr>
      <w:rPr>
        <w:rFonts w:ascii="Wingdings" w:hAnsi="Wingdings" w:hint="default"/>
      </w:rPr>
    </w:lvl>
    <w:lvl w:ilvl="1" w:tplc="D890A160">
      <w:start w:val="1"/>
      <w:numFmt w:val="bullet"/>
      <w:lvlText w:val="o"/>
      <w:lvlJc w:val="left"/>
      <w:pPr>
        <w:ind w:left="1440" w:hanging="360"/>
      </w:pPr>
      <w:rPr>
        <w:rFonts w:ascii="Courier New" w:hAnsi="Courier New" w:hint="default"/>
      </w:rPr>
    </w:lvl>
    <w:lvl w:ilvl="2" w:tplc="47DC20C2">
      <w:start w:val="1"/>
      <w:numFmt w:val="bullet"/>
      <w:lvlText w:val=""/>
      <w:lvlJc w:val="left"/>
      <w:pPr>
        <w:ind w:left="2160" w:hanging="360"/>
      </w:pPr>
      <w:rPr>
        <w:rFonts w:ascii="Wingdings" w:hAnsi="Wingdings" w:hint="default"/>
      </w:rPr>
    </w:lvl>
    <w:lvl w:ilvl="3" w:tplc="FAE6EC16">
      <w:start w:val="1"/>
      <w:numFmt w:val="bullet"/>
      <w:lvlText w:val=""/>
      <w:lvlJc w:val="left"/>
      <w:pPr>
        <w:ind w:left="2880" w:hanging="360"/>
      </w:pPr>
      <w:rPr>
        <w:rFonts w:ascii="Symbol" w:hAnsi="Symbol" w:hint="default"/>
      </w:rPr>
    </w:lvl>
    <w:lvl w:ilvl="4" w:tplc="AE72EAB8">
      <w:start w:val="1"/>
      <w:numFmt w:val="bullet"/>
      <w:lvlText w:val="o"/>
      <w:lvlJc w:val="left"/>
      <w:pPr>
        <w:ind w:left="3600" w:hanging="360"/>
      </w:pPr>
      <w:rPr>
        <w:rFonts w:ascii="Courier New" w:hAnsi="Courier New" w:hint="default"/>
      </w:rPr>
    </w:lvl>
    <w:lvl w:ilvl="5" w:tplc="279CD6E4">
      <w:start w:val="1"/>
      <w:numFmt w:val="bullet"/>
      <w:lvlText w:val=""/>
      <w:lvlJc w:val="left"/>
      <w:pPr>
        <w:ind w:left="4320" w:hanging="360"/>
      </w:pPr>
      <w:rPr>
        <w:rFonts w:ascii="Wingdings" w:hAnsi="Wingdings" w:hint="default"/>
      </w:rPr>
    </w:lvl>
    <w:lvl w:ilvl="6" w:tplc="A3DEEBD0">
      <w:start w:val="1"/>
      <w:numFmt w:val="bullet"/>
      <w:lvlText w:val=""/>
      <w:lvlJc w:val="left"/>
      <w:pPr>
        <w:ind w:left="5040" w:hanging="360"/>
      </w:pPr>
      <w:rPr>
        <w:rFonts w:ascii="Symbol" w:hAnsi="Symbol" w:hint="default"/>
      </w:rPr>
    </w:lvl>
    <w:lvl w:ilvl="7" w:tplc="521C6B54">
      <w:start w:val="1"/>
      <w:numFmt w:val="bullet"/>
      <w:lvlText w:val="o"/>
      <w:lvlJc w:val="left"/>
      <w:pPr>
        <w:ind w:left="5760" w:hanging="360"/>
      </w:pPr>
      <w:rPr>
        <w:rFonts w:ascii="Courier New" w:hAnsi="Courier New" w:hint="default"/>
      </w:rPr>
    </w:lvl>
    <w:lvl w:ilvl="8" w:tplc="0004E44C">
      <w:start w:val="1"/>
      <w:numFmt w:val="bullet"/>
      <w:lvlText w:val=""/>
      <w:lvlJc w:val="left"/>
      <w:pPr>
        <w:ind w:left="6480" w:hanging="360"/>
      </w:pPr>
      <w:rPr>
        <w:rFonts w:ascii="Wingdings" w:hAnsi="Wingdings" w:hint="default"/>
      </w:rPr>
    </w:lvl>
  </w:abstractNum>
  <w:abstractNum w:abstractNumId="3" w15:restartNumberingAfterBreak="0">
    <w:nsid w:val="199F8DC1"/>
    <w:multiLevelType w:val="hybridMultilevel"/>
    <w:tmpl w:val="FFFFFFFF"/>
    <w:lvl w:ilvl="0" w:tplc="63727A60">
      <w:start w:val="1"/>
      <w:numFmt w:val="bullet"/>
      <w:lvlText w:val=""/>
      <w:lvlJc w:val="left"/>
      <w:pPr>
        <w:ind w:left="720" w:hanging="360"/>
      </w:pPr>
      <w:rPr>
        <w:rFonts w:ascii="Symbol" w:hAnsi="Symbol" w:hint="default"/>
      </w:rPr>
    </w:lvl>
    <w:lvl w:ilvl="1" w:tplc="185CF8C2">
      <w:start w:val="1"/>
      <w:numFmt w:val="bullet"/>
      <w:lvlText w:val="o"/>
      <w:lvlJc w:val="left"/>
      <w:pPr>
        <w:ind w:left="1440" w:hanging="360"/>
      </w:pPr>
      <w:rPr>
        <w:rFonts w:ascii="Courier New" w:hAnsi="Courier New" w:hint="default"/>
      </w:rPr>
    </w:lvl>
    <w:lvl w:ilvl="2" w:tplc="B414102A">
      <w:start w:val="1"/>
      <w:numFmt w:val="bullet"/>
      <w:lvlText w:val=""/>
      <w:lvlJc w:val="left"/>
      <w:pPr>
        <w:ind w:left="2160" w:hanging="360"/>
      </w:pPr>
      <w:rPr>
        <w:rFonts w:ascii="Wingdings" w:hAnsi="Wingdings" w:hint="default"/>
      </w:rPr>
    </w:lvl>
    <w:lvl w:ilvl="3" w:tplc="77EE55E4">
      <w:start w:val="1"/>
      <w:numFmt w:val="bullet"/>
      <w:lvlText w:val=""/>
      <w:lvlJc w:val="left"/>
      <w:pPr>
        <w:ind w:left="2880" w:hanging="360"/>
      </w:pPr>
      <w:rPr>
        <w:rFonts w:ascii="Symbol" w:hAnsi="Symbol" w:hint="default"/>
      </w:rPr>
    </w:lvl>
    <w:lvl w:ilvl="4" w:tplc="9CF881DC">
      <w:start w:val="1"/>
      <w:numFmt w:val="bullet"/>
      <w:lvlText w:val="o"/>
      <w:lvlJc w:val="left"/>
      <w:pPr>
        <w:ind w:left="3600" w:hanging="360"/>
      </w:pPr>
      <w:rPr>
        <w:rFonts w:ascii="Courier New" w:hAnsi="Courier New" w:hint="default"/>
      </w:rPr>
    </w:lvl>
    <w:lvl w:ilvl="5" w:tplc="49BC3316">
      <w:start w:val="1"/>
      <w:numFmt w:val="bullet"/>
      <w:lvlText w:val=""/>
      <w:lvlJc w:val="left"/>
      <w:pPr>
        <w:ind w:left="4320" w:hanging="360"/>
      </w:pPr>
      <w:rPr>
        <w:rFonts w:ascii="Wingdings" w:hAnsi="Wingdings" w:hint="default"/>
      </w:rPr>
    </w:lvl>
    <w:lvl w:ilvl="6" w:tplc="539050EC">
      <w:start w:val="1"/>
      <w:numFmt w:val="bullet"/>
      <w:lvlText w:val=""/>
      <w:lvlJc w:val="left"/>
      <w:pPr>
        <w:ind w:left="5040" w:hanging="360"/>
      </w:pPr>
      <w:rPr>
        <w:rFonts w:ascii="Symbol" w:hAnsi="Symbol" w:hint="default"/>
      </w:rPr>
    </w:lvl>
    <w:lvl w:ilvl="7" w:tplc="D5D8779C">
      <w:start w:val="1"/>
      <w:numFmt w:val="bullet"/>
      <w:lvlText w:val="o"/>
      <w:lvlJc w:val="left"/>
      <w:pPr>
        <w:ind w:left="5760" w:hanging="360"/>
      </w:pPr>
      <w:rPr>
        <w:rFonts w:ascii="Courier New" w:hAnsi="Courier New" w:hint="default"/>
      </w:rPr>
    </w:lvl>
    <w:lvl w:ilvl="8" w:tplc="08BEB874">
      <w:start w:val="1"/>
      <w:numFmt w:val="bullet"/>
      <w:lvlText w:val=""/>
      <w:lvlJc w:val="left"/>
      <w:pPr>
        <w:ind w:left="6480" w:hanging="360"/>
      </w:pPr>
      <w:rPr>
        <w:rFonts w:ascii="Wingdings" w:hAnsi="Wingdings" w:hint="default"/>
      </w:rPr>
    </w:lvl>
  </w:abstractNum>
  <w:abstractNum w:abstractNumId="4" w15:restartNumberingAfterBreak="0">
    <w:nsid w:val="19F28FA1"/>
    <w:multiLevelType w:val="hybridMultilevel"/>
    <w:tmpl w:val="FFFFFFFF"/>
    <w:lvl w:ilvl="0" w:tplc="7794D086">
      <w:start w:val="1"/>
      <w:numFmt w:val="bullet"/>
      <w:lvlText w:val=""/>
      <w:lvlJc w:val="left"/>
      <w:pPr>
        <w:ind w:left="720" w:hanging="360"/>
      </w:pPr>
      <w:rPr>
        <w:rFonts w:ascii="Symbol" w:hAnsi="Symbol" w:hint="default"/>
      </w:rPr>
    </w:lvl>
    <w:lvl w:ilvl="1" w:tplc="1AEE9EC8">
      <w:start w:val="1"/>
      <w:numFmt w:val="bullet"/>
      <w:lvlText w:val="o"/>
      <w:lvlJc w:val="left"/>
      <w:pPr>
        <w:ind w:left="1440" w:hanging="360"/>
      </w:pPr>
      <w:rPr>
        <w:rFonts w:ascii="Courier New" w:hAnsi="Courier New" w:hint="default"/>
      </w:rPr>
    </w:lvl>
    <w:lvl w:ilvl="2" w:tplc="C4C0B404">
      <w:start w:val="1"/>
      <w:numFmt w:val="bullet"/>
      <w:lvlText w:val=""/>
      <w:lvlJc w:val="left"/>
      <w:pPr>
        <w:ind w:left="2160" w:hanging="360"/>
      </w:pPr>
      <w:rPr>
        <w:rFonts w:ascii="Wingdings" w:hAnsi="Wingdings" w:hint="default"/>
      </w:rPr>
    </w:lvl>
    <w:lvl w:ilvl="3" w:tplc="A4BE9BA4">
      <w:start w:val="1"/>
      <w:numFmt w:val="bullet"/>
      <w:lvlText w:val=""/>
      <w:lvlJc w:val="left"/>
      <w:pPr>
        <w:ind w:left="2880" w:hanging="360"/>
      </w:pPr>
      <w:rPr>
        <w:rFonts w:ascii="Symbol" w:hAnsi="Symbol" w:hint="default"/>
      </w:rPr>
    </w:lvl>
    <w:lvl w:ilvl="4" w:tplc="543E6436">
      <w:start w:val="1"/>
      <w:numFmt w:val="bullet"/>
      <w:lvlText w:val="o"/>
      <w:lvlJc w:val="left"/>
      <w:pPr>
        <w:ind w:left="3600" w:hanging="360"/>
      </w:pPr>
      <w:rPr>
        <w:rFonts w:ascii="Courier New" w:hAnsi="Courier New" w:hint="default"/>
      </w:rPr>
    </w:lvl>
    <w:lvl w:ilvl="5" w:tplc="CFB02AEE">
      <w:start w:val="1"/>
      <w:numFmt w:val="bullet"/>
      <w:lvlText w:val=""/>
      <w:lvlJc w:val="left"/>
      <w:pPr>
        <w:ind w:left="4320" w:hanging="360"/>
      </w:pPr>
      <w:rPr>
        <w:rFonts w:ascii="Wingdings" w:hAnsi="Wingdings" w:hint="default"/>
      </w:rPr>
    </w:lvl>
    <w:lvl w:ilvl="6" w:tplc="4B2A0B66">
      <w:start w:val="1"/>
      <w:numFmt w:val="bullet"/>
      <w:lvlText w:val=""/>
      <w:lvlJc w:val="left"/>
      <w:pPr>
        <w:ind w:left="5040" w:hanging="360"/>
      </w:pPr>
      <w:rPr>
        <w:rFonts w:ascii="Symbol" w:hAnsi="Symbol" w:hint="default"/>
      </w:rPr>
    </w:lvl>
    <w:lvl w:ilvl="7" w:tplc="A8821750">
      <w:start w:val="1"/>
      <w:numFmt w:val="bullet"/>
      <w:lvlText w:val="o"/>
      <w:lvlJc w:val="left"/>
      <w:pPr>
        <w:ind w:left="5760" w:hanging="360"/>
      </w:pPr>
      <w:rPr>
        <w:rFonts w:ascii="Courier New" w:hAnsi="Courier New" w:hint="default"/>
      </w:rPr>
    </w:lvl>
    <w:lvl w:ilvl="8" w:tplc="A192DD36">
      <w:start w:val="1"/>
      <w:numFmt w:val="bullet"/>
      <w:lvlText w:val=""/>
      <w:lvlJc w:val="left"/>
      <w:pPr>
        <w:ind w:left="6480" w:hanging="360"/>
      </w:pPr>
      <w:rPr>
        <w:rFonts w:ascii="Wingdings" w:hAnsi="Wingdings" w:hint="default"/>
      </w:rPr>
    </w:lvl>
  </w:abstractNum>
  <w:abstractNum w:abstractNumId="5" w15:restartNumberingAfterBreak="0">
    <w:nsid w:val="1CF8AC1D"/>
    <w:multiLevelType w:val="hybridMultilevel"/>
    <w:tmpl w:val="FFFFFFFF"/>
    <w:lvl w:ilvl="0" w:tplc="0CB0F854">
      <w:start w:val="1"/>
      <w:numFmt w:val="bullet"/>
      <w:lvlText w:val=""/>
      <w:lvlJc w:val="left"/>
      <w:pPr>
        <w:ind w:left="720" w:hanging="360"/>
      </w:pPr>
      <w:rPr>
        <w:rFonts w:ascii="Symbol" w:hAnsi="Symbol" w:hint="default"/>
      </w:rPr>
    </w:lvl>
    <w:lvl w:ilvl="1" w:tplc="6E5E9F4A">
      <w:start w:val="1"/>
      <w:numFmt w:val="bullet"/>
      <w:lvlText w:val="o"/>
      <w:lvlJc w:val="left"/>
      <w:pPr>
        <w:ind w:left="1440" w:hanging="360"/>
      </w:pPr>
      <w:rPr>
        <w:rFonts w:ascii="Courier New" w:hAnsi="Courier New" w:hint="default"/>
      </w:rPr>
    </w:lvl>
    <w:lvl w:ilvl="2" w:tplc="5E4AAA74">
      <w:start w:val="1"/>
      <w:numFmt w:val="bullet"/>
      <w:lvlText w:val=""/>
      <w:lvlJc w:val="left"/>
      <w:pPr>
        <w:ind w:left="2160" w:hanging="360"/>
      </w:pPr>
      <w:rPr>
        <w:rFonts w:ascii="Wingdings" w:hAnsi="Wingdings" w:hint="default"/>
      </w:rPr>
    </w:lvl>
    <w:lvl w:ilvl="3" w:tplc="ADC63AEA">
      <w:start w:val="1"/>
      <w:numFmt w:val="bullet"/>
      <w:lvlText w:val=""/>
      <w:lvlJc w:val="left"/>
      <w:pPr>
        <w:ind w:left="2880" w:hanging="360"/>
      </w:pPr>
      <w:rPr>
        <w:rFonts w:ascii="Symbol" w:hAnsi="Symbol" w:hint="default"/>
      </w:rPr>
    </w:lvl>
    <w:lvl w:ilvl="4" w:tplc="80EEB8C2">
      <w:start w:val="1"/>
      <w:numFmt w:val="bullet"/>
      <w:lvlText w:val="o"/>
      <w:lvlJc w:val="left"/>
      <w:pPr>
        <w:ind w:left="3600" w:hanging="360"/>
      </w:pPr>
      <w:rPr>
        <w:rFonts w:ascii="Courier New" w:hAnsi="Courier New" w:hint="default"/>
      </w:rPr>
    </w:lvl>
    <w:lvl w:ilvl="5" w:tplc="7566488C">
      <w:start w:val="1"/>
      <w:numFmt w:val="bullet"/>
      <w:lvlText w:val=""/>
      <w:lvlJc w:val="left"/>
      <w:pPr>
        <w:ind w:left="4320" w:hanging="360"/>
      </w:pPr>
      <w:rPr>
        <w:rFonts w:ascii="Wingdings" w:hAnsi="Wingdings" w:hint="default"/>
      </w:rPr>
    </w:lvl>
    <w:lvl w:ilvl="6" w:tplc="7DA4A312">
      <w:start w:val="1"/>
      <w:numFmt w:val="bullet"/>
      <w:lvlText w:val=""/>
      <w:lvlJc w:val="left"/>
      <w:pPr>
        <w:ind w:left="5040" w:hanging="360"/>
      </w:pPr>
      <w:rPr>
        <w:rFonts w:ascii="Symbol" w:hAnsi="Symbol" w:hint="default"/>
      </w:rPr>
    </w:lvl>
    <w:lvl w:ilvl="7" w:tplc="6590E49A">
      <w:start w:val="1"/>
      <w:numFmt w:val="bullet"/>
      <w:lvlText w:val="o"/>
      <w:lvlJc w:val="left"/>
      <w:pPr>
        <w:ind w:left="5760" w:hanging="360"/>
      </w:pPr>
      <w:rPr>
        <w:rFonts w:ascii="Courier New" w:hAnsi="Courier New" w:hint="default"/>
      </w:rPr>
    </w:lvl>
    <w:lvl w:ilvl="8" w:tplc="A17EE9A2">
      <w:start w:val="1"/>
      <w:numFmt w:val="bullet"/>
      <w:lvlText w:val=""/>
      <w:lvlJc w:val="left"/>
      <w:pPr>
        <w:ind w:left="6480" w:hanging="360"/>
      </w:pPr>
      <w:rPr>
        <w:rFonts w:ascii="Wingdings" w:hAnsi="Wingdings" w:hint="default"/>
      </w:rPr>
    </w:lvl>
  </w:abstractNum>
  <w:abstractNum w:abstractNumId="6" w15:restartNumberingAfterBreak="0">
    <w:nsid w:val="26776926"/>
    <w:multiLevelType w:val="hybridMultilevel"/>
    <w:tmpl w:val="FFFFFFFF"/>
    <w:lvl w:ilvl="0" w:tplc="8228C76A">
      <w:start w:val="1"/>
      <w:numFmt w:val="bullet"/>
      <w:lvlText w:val=""/>
      <w:lvlJc w:val="left"/>
      <w:pPr>
        <w:ind w:left="720" w:hanging="360"/>
      </w:pPr>
      <w:rPr>
        <w:rFonts w:ascii="Symbol" w:hAnsi="Symbol" w:hint="default"/>
      </w:rPr>
    </w:lvl>
    <w:lvl w:ilvl="1" w:tplc="AB9ADE9C">
      <w:start w:val="1"/>
      <w:numFmt w:val="bullet"/>
      <w:lvlText w:val="o"/>
      <w:lvlJc w:val="left"/>
      <w:pPr>
        <w:ind w:left="1440" w:hanging="360"/>
      </w:pPr>
      <w:rPr>
        <w:rFonts w:ascii="Courier New" w:hAnsi="Courier New" w:hint="default"/>
      </w:rPr>
    </w:lvl>
    <w:lvl w:ilvl="2" w:tplc="A0380EB2">
      <w:start w:val="1"/>
      <w:numFmt w:val="bullet"/>
      <w:lvlText w:val=""/>
      <w:lvlJc w:val="left"/>
      <w:pPr>
        <w:ind w:left="2160" w:hanging="360"/>
      </w:pPr>
      <w:rPr>
        <w:rFonts w:ascii="Wingdings" w:hAnsi="Wingdings" w:hint="default"/>
      </w:rPr>
    </w:lvl>
    <w:lvl w:ilvl="3" w:tplc="2A8A41D4">
      <w:start w:val="1"/>
      <w:numFmt w:val="bullet"/>
      <w:lvlText w:val=""/>
      <w:lvlJc w:val="left"/>
      <w:pPr>
        <w:ind w:left="2880" w:hanging="360"/>
      </w:pPr>
      <w:rPr>
        <w:rFonts w:ascii="Symbol" w:hAnsi="Symbol" w:hint="default"/>
      </w:rPr>
    </w:lvl>
    <w:lvl w:ilvl="4" w:tplc="AF32C42A">
      <w:start w:val="1"/>
      <w:numFmt w:val="bullet"/>
      <w:lvlText w:val="o"/>
      <w:lvlJc w:val="left"/>
      <w:pPr>
        <w:ind w:left="3600" w:hanging="360"/>
      </w:pPr>
      <w:rPr>
        <w:rFonts w:ascii="Courier New" w:hAnsi="Courier New" w:hint="default"/>
      </w:rPr>
    </w:lvl>
    <w:lvl w:ilvl="5" w:tplc="2F2E71BA">
      <w:start w:val="1"/>
      <w:numFmt w:val="bullet"/>
      <w:lvlText w:val=""/>
      <w:lvlJc w:val="left"/>
      <w:pPr>
        <w:ind w:left="4320" w:hanging="360"/>
      </w:pPr>
      <w:rPr>
        <w:rFonts w:ascii="Wingdings" w:hAnsi="Wingdings" w:hint="default"/>
      </w:rPr>
    </w:lvl>
    <w:lvl w:ilvl="6" w:tplc="5D5E38F0">
      <w:start w:val="1"/>
      <w:numFmt w:val="bullet"/>
      <w:lvlText w:val=""/>
      <w:lvlJc w:val="left"/>
      <w:pPr>
        <w:ind w:left="5040" w:hanging="360"/>
      </w:pPr>
      <w:rPr>
        <w:rFonts w:ascii="Symbol" w:hAnsi="Symbol" w:hint="default"/>
      </w:rPr>
    </w:lvl>
    <w:lvl w:ilvl="7" w:tplc="9AF05B10">
      <w:start w:val="1"/>
      <w:numFmt w:val="bullet"/>
      <w:lvlText w:val="o"/>
      <w:lvlJc w:val="left"/>
      <w:pPr>
        <w:ind w:left="5760" w:hanging="360"/>
      </w:pPr>
      <w:rPr>
        <w:rFonts w:ascii="Courier New" w:hAnsi="Courier New" w:hint="default"/>
      </w:rPr>
    </w:lvl>
    <w:lvl w:ilvl="8" w:tplc="03EA9938">
      <w:start w:val="1"/>
      <w:numFmt w:val="bullet"/>
      <w:lvlText w:val=""/>
      <w:lvlJc w:val="left"/>
      <w:pPr>
        <w:ind w:left="6480" w:hanging="360"/>
      </w:pPr>
      <w:rPr>
        <w:rFonts w:ascii="Wingdings" w:hAnsi="Wingdings" w:hint="default"/>
      </w:rPr>
    </w:lvl>
  </w:abstractNum>
  <w:abstractNum w:abstractNumId="7" w15:restartNumberingAfterBreak="0">
    <w:nsid w:val="27A81A1F"/>
    <w:multiLevelType w:val="hybridMultilevel"/>
    <w:tmpl w:val="FFFFFFFF"/>
    <w:lvl w:ilvl="0" w:tplc="FCDC0C9C">
      <w:start w:val="1"/>
      <w:numFmt w:val="upperLetter"/>
      <w:lvlText w:val="%1."/>
      <w:lvlJc w:val="left"/>
      <w:pPr>
        <w:ind w:left="720" w:hanging="360"/>
      </w:pPr>
    </w:lvl>
    <w:lvl w:ilvl="1" w:tplc="33A23666">
      <w:start w:val="1"/>
      <w:numFmt w:val="lowerLetter"/>
      <w:lvlText w:val="%2."/>
      <w:lvlJc w:val="left"/>
      <w:pPr>
        <w:ind w:left="1440" w:hanging="360"/>
      </w:pPr>
    </w:lvl>
    <w:lvl w:ilvl="2" w:tplc="57D615F0">
      <w:start w:val="1"/>
      <w:numFmt w:val="lowerRoman"/>
      <w:lvlText w:val="%3."/>
      <w:lvlJc w:val="right"/>
      <w:pPr>
        <w:ind w:left="2160" w:hanging="180"/>
      </w:pPr>
    </w:lvl>
    <w:lvl w:ilvl="3" w:tplc="08CCBCA8">
      <w:start w:val="1"/>
      <w:numFmt w:val="decimal"/>
      <w:lvlText w:val="%4."/>
      <w:lvlJc w:val="left"/>
      <w:pPr>
        <w:ind w:left="2880" w:hanging="360"/>
      </w:pPr>
    </w:lvl>
    <w:lvl w:ilvl="4" w:tplc="1700AF12">
      <w:start w:val="1"/>
      <w:numFmt w:val="lowerLetter"/>
      <w:lvlText w:val="%5."/>
      <w:lvlJc w:val="left"/>
      <w:pPr>
        <w:ind w:left="3600" w:hanging="360"/>
      </w:pPr>
    </w:lvl>
    <w:lvl w:ilvl="5" w:tplc="F4EA5208">
      <w:start w:val="1"/>
      <w:numFmt w:val="lowerRoman"/>
      <w:lvlText w:val="%6."/>
      <w:lvlJc w:val="right"/>
      <w:pPr>
        <w:ind w:left="4320" w:hanging="180"/>
      </w:pPr>
    </w:lvl>
    <w:lvl w:ilvl="6" w:tplc="8CEE2C0C">
      <w:start w:val="1"/>
      <w:numFmt w:val="decimal"/>
      <w:lvlText w:val="%7."/>
      <w:lvlJc w:val="left"/>
      <w:pPr>
        <w:ind w:left="5040" w:hanging="360"/>
      </w:pPr>
    </w:lvl>
    <w:lvl w:ilvl="7" w:tplc="436AA7E0">
      <w:start w:val="1"/>
      <w:numFmt w:val="lowerLetter"/>
      <w:lvlText w:val="%8."/>
      <w:lvlJc w:val="left"/>
      <w:pPr>
        <w:ind w:left="5760" w:hanging="360"/>
      </w:pPr>
    </w:lvl>
    <w:lvl w:ilvl="8" w:tplc="E2A80AC0">
      <w:start w:val="1"/>
      <w:numFmt w:val="lowerRoman"/>
      <w:lvlText w:val="%9."/>
      <w:lvlJc w:val="right"/>
      <w:pPr>
        <w:ind w:left="6480" w:hanging="180"/>
      </w:pPr>
    </w:lvl>
  </w:abstractNum>
  <w:abstractNum w:abstractNumId="8" w15:restartNumberingAfterBreak="0">
    <w:nsid w:val="28ADECD2"/>
    <w:multiLevelType w:val="hybridMultilevel"/>
    <w:tmpl w:val="FFFFFFFF"/>
    <w:lvl w:ilvl="0" w:tplc="5518F8CC">
      <w:start w:val="1"/>
      <w:numFmt w:val="decimal"/>
      <w:lvlText w:val="%1."/>
      <w:lvlJc w:val="left"/>
      <w:pPr>
        <w:ind w:left="360" w:hanging="360"/>
      </w:pPr>
    </w:lvl>
    <w:lvl w:ilvl="1" w:tplc="5D7CF5C2">
      <w:start w:val="1"/>
      <w:numFmt w:val="lowerLetter"/>
      <w:lvlText w:val="%2."/>
      <w:lvlJc w:val="left"/>
      <w:pPr>
        <w:ind w:left="1080" w:hanging="360"/>
      </w:pPr>
    </w:lvl>
    <w:lvl w:ilvl="2" w:tplc="CC94F91A">
      <w:start w:val="1"/>
      <w:numFmt w:val="lowerRoman"/>
      <w:lvlText w:val="%3."/>
      <w:lvlJc w:val="right"/>
      <w:pPr>
        <w:ind w:left="1800" w:hanging="180"/>
      </w:pPr>
    </w:lvl>
    <w:lvl w:ilvl="3" w:tplc="05481D52">
      <w:start w:val="1"/>
      <w:numFmt w:val="decimal"/>
      <w:lvlText w:val="%4."/>
      <w:lvlJc w:val="left"/>
      <w:pPr>
        <w:ind w:left="2520" w:hanging="360"/>
      </w:pPr>
    </w:lvl>
    <w:lvl w:ilvl="4" w:tplc="3F004788">
      <w:start w:val="1"/>
      <w:numFmt w:val="lowerLetter"/>
      <w:lvlText w:val="%5."/>
      <w:lvlJc w:val="left"/>
      <w:pPr>
        <w:ind w:left="3240" w:hanging="360"/>
      </w:pPr>
    </w:lvl>
    <w:lvl w:ilvl="5" w:tplc="8BE8C384">
      <w:start w:val="1"/>
      <w:numFmt w:val="lowerRoman"/>
      <w:lvlText w:val="%6."/>
      <w:lvlJc w:val="right"/>
      <w:pPr>
        <w:ind w:left="3960" w:hanging="180"/>
      </w:pPr>
    </w:lvl>
    <w:lvl w:ilvl="6" w:tplc="19CAC7E0">
      <w:start w:val="1"/>
      <w:numFmt w:val="decimal"/>
      <w:lvlText w:val="%7."/>
      <w:lvlJc w:val="left"/>
      <w:pPr>
        <w:ind w:left="4680" w:hanging="360"/>
      </w:pPr>
    </w:lvl>
    <w:lvl w:ilvl="7" w:tplc="509C093A">
      <w:start w:val="1"/>
      <w:numFmt w:val="lowerLetter"/>
      <w:lvlText w:val="%8."/>
      <w:lvlJc w:val="left"/>
      <w:pPr>
        <w:ind w:left="5400" w:hanging="360"/>
      </w:pPr>
    </w:lvl>
    <w:lvl w:ilvl="8" w:tplc="3092B8B0">
      <w:start w:val="1"/>
      <w:numFmt w:val="lowerRoman"/>
      <w:lvlText w:val="%9."/>
      <w:lvlJc w:val="right"/>
      <w:pPr>
        <w:ind w:left="6120" w:hanging="180"/>
      </w:pPr>
    </w:lvl>
  </w:abstractNum>
  <w:abstractNum w:abstractNumId="9" w15:restartNumberingAfterBreak="0">
    <w:nsid w:val="29127504"/>
    <w:multiLevelType w:val="hybridMultilevel"/>
    <w:tmpl w:val="FFFFFFFF"/>
    <w:lvl w:ilvl="0" w:tplc="A8E287C6">
      <w:start w:val="1"/>
      <w:numFmt w:val="bullet"/>
      <w:lvlText w:val=""/>
      <w:lvlJc w:val="left"/>
      <w:pPr>
        <w:ind w:left="720" w:hanging="360"/>
      </w:pPr>
      <w:rPr>
        <w:rFonts w:ascii="Wingdings" w:hAnsi="Wingdings" w:hint="default"/>
      </w:rPr>
    </w:lvl>
    <w:lvl w:ilvl="1" w:tplc="5CE42C34">
      <w:start w:val="1"/>
      <w:numFmt w:val="bullet"/>
      <w:lvlText w:val="o"/>
      <w:lvlJc w:val="left"/>
      <w:pPr>
        <w:ind w:left="1440" w:hanging="360"/>
      </w:pPr>
      <w:rPr>
        <w:rFonts w:ascii="Courier New" w:hAnsi="Courier New" w:hint="default"/>
      </w:rPr>
    </w:lvl>
    <w:lvl w:ilvl="2" w:tplc="56A4645E">
      <w:start w:val="1"/>
      <w:numFmt w:val="bullet"/>
      <w:lvlText w:val=""/>
      <w:lvlJc w:val="left"/>
      <w:pPr>
        <w:ind w:left="2160" w:hanging="360"/>
      </w:pPr>
      <w:rPr>
        <w:rFonts w:ascii="Wingdings" w:hAnsi="Wingdings" w:hint="default"/>
      </w:rPr>
    </w:lvl>
    <w:lvl w:ilvl="3" w:tplc="EB8ABCE0">
      <w:start w:val="1"/>
      <w:numFmt w:val="bullet"/>
      <w:lvlText w:val=""/>
      <w:lvlJc w:val="left"/>
      <w:pPr>
        <w:ind w:left="2880" w:hanging="360"/>
      </w:pPr>
      <w:rPr>
        <w:rFonts w:ascii="Symbol" w:hAnsi="Symbol" w:hint="default"/>
      </w:rPr>
    </w:lvl>
    <w:lvl w:ilvl="4" w:tplc="83722D20">
      <w:start w:val="1"/>
      <w:numFmt w:val="bullet"/>
      <w:lvlText w:val="o"/>
      <w:lvlJc w:val="left"/>
      <w:pPr>
        <w:ind w:left="3600" w:hanging="360"/>
      </w:pPr>
      <w:rPr>
        <w:rFonts w:ascii="Courier New" w:hAnsi="Courier New" w:hint="default"/>
      </w:rPr>
    </w:lvl>
    <w:lvl w:ilvl="5" w:tplc="7EC0F56A">
      <w:start w:val="1"/>
      <w:numFmt w:val="bullet"/>
      <w:lvlText w:val=""/>
      <w:lvlJc w:val="left"/>
      <w:pPr>
        <w:ind w:left="4320" w:hanging="360"/>
      </w:pPr>
      <w:rPr>
        <w:rFonts w:ascii="Wingdings" w:hAnsi="Wingdings" w:hint="default"/>
      </w:rPr>
    </w:lvl>
    <w:lvl w:ilvl="6" w:tplc="70F27334">
      <w:start w:val="1"/>
      <w:numFmt w:val="bullet"/>
      <w:lvlText w:val=""/>
      <w:lvlJc w:val="left"/>
      <w:pPr>
        <w:ind w:left="5040" w:hanging="360"/>
      </w:pPr>
      <w:rPr>
        <w:rFonts w:ascii="Symbol" w:hAnsi="Symbol" w:hint="default"/>
      </w:rPr>
    </w:lvl>
    <w:lvl w:ilvl="7" w:tplc="19B4500A">
      <w:start w:val="1"/>
      <w:numFmt w:val="bullet"/>
      <w:lvlText w:val="o"/>
      <w:lvlJc w:val="left"/>
      <w:pPr>
        <w:ind w:left="5760" w:hanging="360"/>
      </w:pPr>
      <w:rPr>
        <w:rFonts w:ascii="Courier New" w:hAnsi="Courier New" w:hint="default"/>
      </w:rPr>
    </w:lvl>
    <w:lvl w:ilvl="8" w:tplc="28EE9760">
      <w:start w:val="1"/>
      <w:numFmt w:val="bullet"/>
      <w:lvlText w:val=""/>
      <w:lvlJc w:val="left"/>
      <w:pPr>
        <w:ind w:left="6480" w:hanging="360"/>
      </w:pPr>
      <w:rPr>
        <w:rFonts w:ascii="Wingdings" w:hAnsi="Wingdings" w:hint="default"/>
      </w:rPr>
    </w:lvl>
  </w:abstractNum>
  <w:abstractNum w:abstractNumId="10" w15:restartNumberingAfterBreak="0">
    <w:nsid w:val="2A0662E8"/>
    <w:multiLevelType w:val="hybridMultilevel"/>
    <w:tmpl w:val="FFFFFFFF"/>
    <w:lvl w:ilvl="0" w:tplc="B3C86C92">
      <w:start w:val="1"/>
      <w:numFmt w:val="bullet"/>
      <w:lvlText w:val=""/>
      <w:lvlJc w:val="left"/>
      <w:pPr>
        <w:ind w:left="720" w:hanging="360"/>
      </w:pPr>
      <w:rPr>
        <w:rFonts w:ascii="Wingdings" w:hAnsi="Wingdings" w:hint="default"/>
      </w:rPr>
    </w:lvl>
    <w:lvl w:ilvl="1" w:tplc="A2F625C8">
      <w:start w:val="1"/>
      <w:numFmt w:val="bullet"/>
      <w:lvlText w:val="o"/>
      <w:lvlJc w:val="left"/>
      <w:pPr>
        <w:ind w:left="1440" w:hanging="360"/>
      </w:pPr>
      <w:rPr>
        <w:rFonts w:ascii="Courier New" w:hAnsi="Courier New" w:hint="default"/>
      </w:rPr>
    </w:lvl>
    <w:lvl w:ilvl="2" w:tplc="EAB2410A">
      <w:start w:val="1"/>
      <w:numFmt w:val="bullet"/>
      <w:lvlText w:val=""/>
      <w:lvlJc w:val="left"/>
      <w:pPr>
        <w:ind w:left="2160" w:hanging="360"/>
      </w:pPr>
      <w:rPr>
        <w:rFonts w:ascii="Wingdings" w:hAnsi="Wingdings" w:hint="default"/>
      </w:rPr>
    </w:lvl>
    <w:lvl w:ilvl="3" w:tplc="85C08538">
      <w:start w:val="1"/>
      <w:numFmt w:val="bullet"/>
      <w:lvlText w:val=""/>
      <w:lvlJc w:val="left"/>
      <w:pPr>
        <w:ind w:left="2880" w:hanging="360"/>
      </w:pPr>
      <w:rPr>
        <w:rFonts w:ascii="Symbol" w:hAnsi="Symbol" w:hint="default"/>
      </w:rPr>
    </w:lvl>
    <w:lvl w:ilvl="4" w:tplc="3F7A9E20">
      <w:start w:val="1"/>
      <w:numFmt w:val="bullet"/>
      <w:lvlText w:val="o"/>
      <w:lvlJc w:val="left"/>
      <w:pPr>
        <w:ind w:left="3600" w:hanging="360"/>
      </w:pPr>
      <w:rPr>
        <w:rFonts w:ascii="Courier New" w:hAnsi="Courier New" w:hint="default"/>
      </w:rPr>
    </w:lvl>
    <w:lvl w:ilvl="5" w:tplc="9CC83F4E">
      <w:start w:val="1"/>
      <w:numFmt w:val="bullet"/>
      <w:lvlText w:val=""/>
      <w:lvlJc w:val="left"/>
      <w:pPr>
        <w:ind w:left="4320" w:hanging="360"/>
      </w:pPr>
      <w:rPr>
        <w:rFonts w:ascii="Wingdings" w:hAnsi="Wingdings" w:hint="default"/>
      </w:rPr>
    </w:lvl>
    <w:lvl w:ilvl="6" w:tplc="1F1CE4DE">
      <w:start w:val="1"/>
      <w:numFmt w:val="bullet"/>
      <w:lvlText w:val=""/>
      <w:lvlJc w:val="left"/>
      <w:pPr>
        <w:ind w:left="5040" w:hanging="360"/>
      </w:pPr>
      <w:rPr>
        <w:rFonts w:ascii="Symbol" w:hAnsi="Symbol" w:hint="default"/>
      </w:rPr>
    </w:lvl>
    <w:lvl w:ilvl="7" w:tplc="D9067E6C">
      <w:start w:val="1"/>
      <w:numFmt w:val="bullet"/>
      <w:lvlText w:val="o"/>
      <w:lvlJc w:val="left"/>
      <w:pPr>
        <w:ind w:left="5760" w:hanging="360"/>
      </w:pPr>
      <w:rPr>
        <w:rFonts w:ascii="Courier New" w:hAnsi="Courier New" w:hint="default"/>
      </w:rPr>
    </w:lvl>
    <w:lvl w:ilvl="8" w:tplc="554CBAFA">
      <w:start w:val="1"/>
      <w:numFmt w:val="bullet"/>
      <w:lvlText w:val=""/>
      <w:lvlJc w:val="left"/>
      <w:pPr>
        <w:ind w:left="6480" w:hanging="360"/>
      </w:pPr>
      <w:rPr>
        <w:rFonts w:ascii="Wingdings" w:hAnsi="Wingdings" w:hint="default"/>
      </w:rPr>
    </w:lvl>
  </w:abstractNum>
  <w:abstractNum w:abstractNumId="11" w15:restartNumberingAfterBreak="0">
    <w:nsid w:val="2B96A0B1"/>
    <w:multiLevelType w:val="hybridMultilevel"/>
    <w:tmpl w:val="FFFFFFFF"/>
    <w:lvl w:ilvl="0" w:tplc="E9ACFEA6">
      <w:start w:val="1"/>
      <w:numFmt w:val="bullet"/>
      <w:lvlText w:val=""/>
      <w:lvlJc w:val="left"/>
      <w:pPr>
        <w:ind w:left="720" w:hanging="360"/>
      </w:pPr>
      <w:rPr>
        <w:rFonts w:ascii="Symbol" w:hAnsi="Symbol" w:hint="default"/>
      </w:rPr>
    </w:lvl>
    <w:lvl w:ilvl="1" w:tplc="F448FBBC">
      <w:start w:val="1"/>
      <w:numFmt w:val="bullet"/>
      <w:lvlText w:val="o"/>
      <w:lvlJc w:val="left"/>
      <w:pPr>
        <w:ind w:left="1440" w:hanging="360"/>
      </w:pPr>
      <w:rPr>
        <w:rFonts w:ascii="Courier New" w:hAnsi="Courier New" w:hint="default"/>
      </w:rPr>
    </w:lvl>
    <w:lvl w:ilvl="2" w:tplc="1B34F9B0">
      <w:start w:val="1"/>
      <w:numFmt w:val="bullet"/>
      <w:lvlText w:val=""/>
      <w:lvlJc w:val="left"/>
      <w:pPr>
        <w:ind w:left="2160" w:hanging="360"/>
      </w:pPr>
      <w:rPr>
        <w:rFonts w:ascii="Wingdings" w:hAnsi="Wingdings" w:hint="default"/>
      </w:rPr>
    </w:lvl>
    <w:lvl w:ilvl="3" w:tplc="72209E1C">
      <w:start w:val="1"/>
      <w:numFmt w:val="bullet"/>
      <w:lvlText w:val=""/>
      <w:lvlJc w:val="left"/>
      <w:pPr>
        <w:ind w:left="2880" w:hanging="360"/>
      </w:pPr>
      <w:rPr>
        <w:rFonts w:ascii="Symbol" w:hAnsi="Symbol" w:hint="default"/>
      </w:rPr>
    </w:lvl>
    <w:lvl w:ilvl="4" w:tplc="48C629BE">
      <w:start w:val="1"/>
      <w:numFmt w:val="bullet"/>
      <w:lvlText w:val="o"/>
      <w:lvlJc w:val="left"/>
      <w:pPr>
        <w:ind w:left="3600" w:hanging="360"/>
      </w:pPr>
      <w:rPr>
        <w:rFonts w:ascii="Courier New" w:hAnsi="Courier New" w:hint="default"/>
      </w:rPr>
    </w:lvl>
    <w:lvl w:ilvl="5" w:tplc="B42EE496">
      <w:start w:val="1"/>
      <w:numFmt w:val="bullet"/>
      <w:lvlText w:val=""/>
      <w:lvlJc w:val="left"/>
      <w:pPr>
        <w:ind w:left="4320" w:hanging="360"/>
      </w:pPr>
      <w:rPr>
        <w:rFonts w:ascii="Wingdings" w:hAnsi="Wingdings" w:hint="default"/>
      </w:rPr>
    </w:lvl>
    <w:lvl w:ilvl="6" w:tplc="F306DD12">
      <w:start w:val="1"/>
      <w:numFmt w:val="bullet"/>
      <w:lvlText w:val=""/>
      <w:lvlJc w:val="left"/>
      <w:pPr>
        <w:ind w:left="5040" w:hanging="360"/>
      </w:pPr>
      <w:rPr>
        <w:rFonts w:ascii="Symbol" w:hAnsi="Symbol" w:hint="default"/>
      </w:rPr>
    </w:lvl>
    <w:lvl w:ilvl="7" w:tplc="A8ECE004">
      <w:start w:val="1"/>
      <w:numFmt w:val="bullet"/>
      <w:lvlText w:val="o"/>
      <w:lvlJc w:val="left"/>
      <w:pPr>
        <w:ind w:left="5760" w:hanging="360"/>
      </w:pPr>
      <w:rPr>
        <w:rFonts w:ascii="Courier New" w:hAnsi="Courier New" w:hint="default"/>
      </w:rPr>
    </w:lvl>
    <w:lvl w:ilvl="8" w:tplc="A8FA3138">
      <w:start w:val="1"/>
      <w:numFmt w:val="bullet"/>
      <w:lvlText w:val=""/>
      <w:lvlJc w:val="left"/>
      <w:pPr>
        <w:ind w:left="6480" w:hanging="360"/>
      </w:pPr>
      <w:rPr>
        <w:rFonts w:ascii="Wingdings" w:hAnsi="Wingdings" w:hint="default"/>
      </w:rPr>
    </w:lvl>
  </w:abstractNum>
  <w:abstractNum w:abstractNumId="12" w15:restartNumberingAfterBreak="0">
    <w:nsid w:val="2DA92A65"/>
    <w:multiLevelType w:val="hybridMultilevel"/>
    <w:tmpl w:val="FFFFFFFF"/>
    <w:lvl w:ilvl="0" w:tplc="C282A678">
      <w:start w:val="1"/>
      <w:numFmt w:val="decimal"/>
      <w:lvlText w:val="%1."/>
      <w:lvlJc w:val="left"/>
      <w:pPr>
        <w:ind w:left="360" w:hanging="360"/>
      </w:pPr>
    </w:lvl>
    <w:lvl w:ilvl="1" w:tplc="ECC84C3C">
      <w:start w:val="1"/>
      <w:numFmt w:val="lowerLetter"/>
      <w:lvlText w:val="%2."/>
      <w:lvlJc w:val="left"/>
      <w:pPr>
        <w:ind w:left="1080" w:hanging="360"/>
      </w:pPr>
    </w:lvl>
    <w:lvl w:ilvl="2" w:tplc="2DAEB640">
      <w:start w:val="1"/>
      <w:numFmt w:val="lowerRoman"/>
      <w:lvlText w:val="%3."/>
      <w:lvlJc w:val="right"/>
      <w:pPr>
        <w:ind w:left="1800" w:hanging="180"/>
      </w:pPr>
    </w:lvl>
    <w:lvl w:ilvl="3" w:tplc="29FE5888">
      <w:start w:val="1"/>
      <w:numFmt w:val="decimal"/>
      <w:lvlText w:val="%4."/>
      <w:lvlJc w:val="left"/>
      <w:pPr>
        <w:ind w:left="2520" w:hanging="360"/>
      </w:pPr>
    </w:lvl>
    <w:lvl w:ilvl="4" w:tplc="CE26FD40">
      <w:start w:val="1"/>
      <w:numFmt w:val="lowerLetter"/>
      <w:lvlText w:val="%5."/>
      <w:lvlJc w:val="left"/>
      <w:pPr>
        <w:ind w:left="3240" w:hanging="360"/>
      </w:pPr>
    </w:lvl>
    <w:lvl w:ilvl="5" w:tplc="0F2450F4">
      <w:start w:val="1"/>
      <w:numFmt w:val="lowerRoman"/>
      <w:lvlText w:val="%6."/>
      <w:lvlJc w:val="right"/>
      <w:pPr>
        <w:ind w:left="3960" w:hanging="180"/>
      </w:pPr>
    </w:lvl>
    <w:lvl w:ilvl="6" w:tplc="1DA6ADA8">
      <w:start w:val="1"/>
      <w:numFmt w:val="decimal"/>
      <w:lvlText w:val="%7."/>
      <w:lvlJc w:val="left"/>
      <w:pPr>
        <w:ind w:left="4680" w:hanging="360"/>
      </w:pPr>
    </w:lvl>
    <w:lvl w:ilvl="7" w:tplc="8B70ACD6">
      <w:start w:val="1"/>
      <w:numFmt w:val="lowerLetter"/>
      <w:lvlText w:val="%8."/>
      <w:lvlJc w:val="left"/>
      <w:pPr>
        <w:ind w:left="5400" w:hanging="360"/>
      </w:pPr>
    </w:lvl>
    <w:lvl w:ilvl="8" w:tplc="3EAA6832">
      <w:start w:val="1"/>
      <w:numFmt w:val="lowerRoman"/>
      <w:lvlText w:val="%9."/>
      <w:lvlJc w:val="right"/>
      <w:pPr>
        <w:ind w:left="6120" w:hanging="180"/>
      </w:pPr>
    </w:lvl>
  </w:abstractNum>
  <w:abstractNum w:abstractNumId="13" w15:restartNumberingAfterBreak="0">
    <w:nsid w:val="2ED14088"/>
    <w:multiLevelType w:val="hybridMultilevel"/>
    <w:tmpl w:val="FFFFFFFF"/>
    <w:lvl w:ilvl="0" w:tplc="5E4025F4">
      <w:start w:val="1"/>
      <w:numFmt w:val="bullet"/>
      <w:lvlText w:val=""/>
      <w:lvlJc w:val="left"/>
      <w:pPr>
        <w:ind w:left="720" w:hanging="360"/>
      </w:pPr>
      <w:rPr>
        <w:rFonts w:ascii="Wingdings" w:hAnsi="Wingdings" w:hint="default"/>
      </w:rPr>
    </w:lvl>
    <w:lvl w:ilvl="1" w:tplc="60122378">
      <w:start w:val="1"/>
      <w:numFmt w:val="bullet"/>
      <w:lvlText w:val="o"/>
      <w:lvlJc w:val="left"/>
      <w:pPr>
        <w:ind w:left="1440" w:hanging="360"/>
      </w:pPr>
      <w:rPr>
        <w:rFonts w:ascii="Courier New" w:hAnsi="Courier New" w:hint="default"/>
      </w:rPr>
    </w:lvl>
    <w:lvl w:ilvl="2" w:tplc="0412626E">
      <w:start w:val="1"/>
      <w:numFmt w:val="bullet"/>
      <w:lvlText w:val=""/>
      <w:lvlJc w:val="left"/>
      <w:pPr>
        <w:ind w:left="2160" w:hanging="360"/>
      </w:pPr>
      <w:rPr>
        <w:rFonts w:ascii="Wingdings" w:hAnsi="Wingdings" w:hint="default"/>
      </w:rPr>
    </w:lvl>
    <w:lvl w:ilvl="3" w:tplc="834C632C">
      <w:start w:val="1"/>
      <w:numFmt w:val="bullet"/>
      <w:lvlText w:val=""/>
      <w:lvlJc w:val="left"/>
      <w:pPr>
        <w:ind w:left="2880" w:hanging="360"/>
      </w:pPr>
      <w:rPr>
        <w:rFonts w:ascii="Symbol" w:hAnsi="Symbol" w:hint="default"/>
      </w:rPr>
    </w:lvl>
    <w:lvl w:ilvl="4" w:tplc="F760E5F0">
      <w:start w:val="1"/>
      <w:numFmt w:val="bullet"/>
      <w:lvlText w:val="o"/>
      <w:lvlJc w:val="left"/>
      <w:pPr>
        <w:ind w:left="3600" w:hanging="360"/>
      </w:pPr>
      <w:rPr>
        <w:rFonts w:ascii="Courier New" w:hAnsi="Courier New" w:hint="default"/>
      </w:rPr>
    </w:lvl>
    <w:lvl w:ilvl="5" w:tplc="EC04DA80">
      <w:start w:val="1"/>
      <w:numFmt w:val="bullet"/>
      <w:lvlText w:val=""/>
      <w:lvlJc w:val="left"/>
      <w:pPr>
        <w:ind w:left="4320" w:hanging="360"/>
      </w:pPr>
      <w:rPr>
        <w:rFonts w:ascii="Wingdings" w:hAnsi="Wingdings" w:hint="default"/>
      </w:rPr>
    </w:lvl>
    <w:lvl w:ilvl="6" w:tplc="E79E49DA">
      <w:start w:val="1"/>
      <w:numFmt w:val="bullet"/>
      <w:lvlText w:val=""/>
      <w:lvlJc w:val="left"/>
      <w:pPr>
        <w:ind w:left="5040" w:hanging="360"/>
      </w:pPr>
      <w:rPr>
        <w:rFonts w:ascii="Symbol" w:hAnsi="Symbol" w:hint="default"/>
      </w:rPr>
    </w:lvl>
    <w:lvl w:ilvl="7" w:tplc="A11EA8E4">
      <w:start w:val="1"/>
      <w:numFmt w:val="bullet"/>
      <w:lvlText w:val="o"/>
      <w:lvlJc w:val="left"/>
      <w:pPr>
        <w:ind w:left="5760" w:hanging="360"/>
      </w:pPr>
      <w:rPr>
        <w:rFonts w:ascii="Courier New" w:hAnsi="Courier New" w:hint="default"/>
      </w:rPr>
    </w:lvl>
    <w:lvl w:ilvl="8" w:tplc="D5D4AFD6">
      <w:start w:val="1"/>
      <w:numFmt w:val="bullet"/>
      <w:lvlText w:val=""/>
      <w:lvlJc w:val="left"/>
      <w:pPr>
        <w:ind w:left="6480" w:hanging="360"/>
      </w:pPr>
      <w:rPr>
        <w:rFonts w:ascii="Wingdings" w:hAnsi="Wingdings" w:hint="default"/>
      </w:rPr>
    </w:lvl>
  </w:abstractNum>
  <w:abstractNum w:abstractNumId="14" w15:restartNumberingAfterBreak="0">
    <w:nsid w:val="31C0B54E"/>
    <w:multiLevelType w:val="hybridMultilevel"/>
    <w:tmpl w:val="FFFFFFFF"/>
    <w:lvl w:ilvl="0" w:tplc="0F105AD4">
      <w:start w:val="1"/>
      <w:numFmt w:val="decimal"/>
      <w:lvlText w:val="%1."/>
      <w:lvlJc w:val="left"/>
      <w:pPr>
        <w:ind w:left="360" w:hanging="360"/>
      </w:pPr>
    </w:lvl>
    <w:lvl w:ilvl="1" w:tplc="E3CA7006">
      <w:start w:val="1"/>
      <w:numFmt w:val="lowerLetter"/>
      <w:lvlText w:val="%2."/>
      <w:lvlJc w:val="left"/>
      <w:pPr>
        <w:ind w:left="1080" w:hanging="360"/>
      </w:pPr>
    </w:lvl>
    <w:lvl w:ilvl="2" w:tplc="FE06F9D0">
      <w:start w:val="1"/>
      <w:numFmt w:val="lowerRoman"/>
      <w:lvlText w:val="%3."/>
      <w:lvlJc w:val="right"/>
      <w:pPr>
        <w:ind w:left="1800" w:hanging="180"/>
      </w:pPr>
    </w:lvl>
    <w:lvl w:ilvl="3" w:tplc="60201A92">
      <w:start w:val="1"/>
      <w:numFmt w:val="decimal"/>
      <w:lvlText w:val="%4."/>
      <w:lvlJc w:val="left"/>
      <w:pPr>
        <w:ind w:left="2520" w:hanging="360"/>
      </w:pPr>
    </w:lvl>
    <w:lvl w:ilvl="4" w:tplc="D1C4FFE4">
      <w:start w:val="1"/>
      <w:numFmt w:val="lowerLetter"/>
      <w:lvlText w:val="%5."/>
      <w:lvlJc w:val="left"/>
      <w:pPr>
        <w:ind w:left="3240" w:hanging="360"/>
      </w:pPr>
    </w:lvl>
    <w:lvl w:ilvl="5" w:tplc="7B9EF5E4">
      <w:start w:val="1"/>
      <w:numFmt w:val="lowerRoman"/>
      <w:lvlText w:val="%6."/>
      <w:lvlJc w:val="right"/>
      <w:pPr>
        <w:ind w:left="3960" w:hanging="180"/>
      </w:pPr>
    </w:lvl>
    <w:lvl w:ilvl="6" w:tplc="D548CD14">
      <w:start w:val="1"/>
      <w:numFmt w:val="decimal"/>
      <w:lvlText w:val="%7."/>
      <w:lvlJc w:val="left"/>
      <w:pPr>
        <w:ind w:left="4680" w:hanging="360"/>
      </w:pPr>
    </w:lvl>
    <w:lvl w:ilvl="7" w:tplc="FA787220">
      <w:start w:val="1"/>
      <w:numFmt w:val="lowerLetter"/>
      <w:lvlText w:val="%8."/>
      <w:lvlJc w:val="left"/>
      <w:pPr>
        <w:ind w:left="5400" w:hanging="360"/>
      </w:pPr>
    </w:lvl>
    <w:lvl w:ilvl="8" w:tplc="ABA680B0">
      <w:start w:val="1"/>
      <w:numFmt w:val="lowerRoman"/>
      <w:lvlText w:val="%9."/>
      <w:lvlJc w:val="right"/>
      <w:pPr>
        <w:ind w:left="6120" w:hanging="180"/>
      </w:pPr>
    </w:lvl>
  </w:abstractNum>
  <w:abstractNum w:abstractNumId="15" w15:restartNumberingAfterBreak="0">
    <w:nsid w:val="32203366"/>
    <w:multiLevelType w:val="hybridMultilevel"/>
    <w:tmpl w:val="FFFFFFFF"/>
    <w:lvl w:ilvl="0" w:tplc="C0AC2476">
      <w:start w:val="1"/>
      <w:numFmt w:val="bullet"/>
      <w:lvlText w:val=""/>
      <w:lvlJc w:val="left"/>
      <w:pPr>
        <w:ind w:left="720" w:hanging="360"/>
      </w:pPr>
      <w:rPr>
        <w:rFonts w:ascii="Symbol" w:hAnsi="Symbol" w:hint="default"/>
      </w:rPr>
    </w:lvl>
    <w:lvl w:ilvl="1" w:tplc="2EB09E2C">
      <w:start w:val="1"/>
      <w:numFmt w:val="bullet"/>
      <w:lvlText w:val="o"/>
      <w:lvlJc w:val="left"/>
      <w:pPr>
        <w:ind w:left="1440" w:hanging="360"/>
      </w:pPr>
      <w:rPr>
        <w:rFonts w:ascii="Courier New" w:hAnsi="Courier New" w:hint="default"/>
      </w:rPr>
    </w:lvl>
    <w:lvl w:ilvl="2" w:tplc="7CB0E28A">
      <w:start w:val="1"/>
      <w:numFmt w:val="bullet"/>
      <w:lvlText w:val=""/>
      <w:lvlJc w:val="left"/>
      <w:pPr>
        <w:ind w:left="2160" w:hanging="360"/>
      </w:pPr>
      <w:rPr>
        <w:rFonts w:ascii="Wingdings" w:hAnsi="Wingdings" w:hint="default"/>
      </w:rPr>
    </w:lvl>
    <w:lvl w:ilvl="3" w:tplc="66C02BF0">
      <w:start w:val="1"/>
      <w:numFmt w:val="bullet"/>
      <w:lvlText w:val=""/>
      <w:lvlJc w:val="left"/>
      <w:pPr>
        <w:ind w:left="2880" w:hanging="360"/>
      </w:pPr>
      <w:rPr>
        <w:rFonts w:ascii="Symbol" w:hAnsi="Symbol" w:hint="default"/>
      </w:rPr>
    </w:lvl>
    <w:lvl w:ilvl="4" w:tplc="21286644">
      <w:start w:val="1"/>
      <w:numFmt w:val="bullet"/>
      <w:lvlText w:val="o"/>
      <w:lvlJc w:val="left"/>
      <w:pPr>
        <w:ind w:left="3600" w:hanging="360"/>
      </w:pPr>
      <w:rPr>
        <w:rFonts w:ascii="Courier New" w:hAnsi="Courier New" w:hint="default"/>
      </w:rPr>
    </w:lvl>
    <w:lvl w:ilvl="5" w:tplc="C6A2B704">
      <w:start w:val="1"/>
      <w:numFmt w:val="bullet"/>
      <w:lvlText w:val=""/>
      <w:lvlJc w:val="left"/>
      <w:pPr>
        <w:ind w:left="4320" w:hanging="360"/>
      </w:pPr>
      <w:rPr>
        <w:rFonts w:ascii="Wingdings" w:hAnsi="Wingdings" w:hint="default"/>
      </w:rPr>
    </w:lvl>
    <w:lvl w:ilvl="6" w:tplc="CD1AFED8">
      <w:start w:val="1"/>
      <w:numFmt w:val="bullet"/>
      <w:lvlText w:val=""/>
      <w:lvlJc w:val="left"/>
      <w:pPr>
        <w:ind w:left="5040" w:hanging="360"/>
      </w:pPr>
      <w:rPr>
        <w:rFonts w:ascii="Symbol" w:hAnsi="Symbol" w:hint="default"/>
      </w:rPr>
    </w:lvl>
    <w:lvl w:ilvl="7" w:tplc="4AF2A454">
      <w:start w:val="1"/>
      <w:numFmt w:val="bullet"/>
      <w:lvlText w:val="o"/>
      <w:lvlJc w:val="left"/>
      <w:pPr>
        <w:ind w:left="5760" w:hanging="360"/>
      </w:pPr>
      <w:rPr>
        <w:rFonts w:ascii="Courier New" w:hAnsi="Courier New" w:hint="default"/>
      </w:rPr>
    </w:lvl>
    <w:lvl w:ilvl="8" w:tplc="920EB452">
      <w:start w:val="1"/>
      <w:numFmt w:val="bullet"/>
      <w:lvlText w:val=""/>
      <w:lvlJc w:val="left"/>
      <w:pPr>
        <w:ind w:left="6480" w:hanging="360"/>
      </w:pPr>
      <w:rPr>
        <w:rFonts w:ascii="Wingdings" w:hAnsi="Wingdings" w:hint="default"/>
      </w:rPr>
    </w:lvl>
  </w:abstractNum>
  <w:abstractNum w:abstractNumId="16" w15:restartNumberingAfterBreak="0">
    <w:nsid w:val="36B6F903"/>
    <w:multiLevelType w:val="hybridMultilevel"/>
    <w:tmpl w:val="FFFFFFFF"/>
    <w:lvl w:ilvl="0" w:tplc="C186D492">
      <w:start w:val="1"/>
      <w:numFmt w:val="decimal"/>
      <w:lvlText w:val="%1."/>
      <w:lvlJc w:val="left"/>
      <w:pPr>
        <w:ind w:left="720" w:hanging="360"/>
      </w:pPr>
    </w:lvl>
    <w:lvl w:ilvl="1" w:tplc="91863838">
      <w:start w:val="1"/>
      <w:numFmt w:val="lowerLetter"/>
      <w:lvlText w:val="%2."/>
      <w:lvlJc w:val="left"/>
      <w:pPr>
        <w:ind w:left="1440" w:hanging="360"/>
      </w:pPr>
    </w:lvl>
    <w:lvl w:ilvl="2" w:tplc="24CABD32">
      <w:start w:val="1"/>
      <w:numFmt w:val="lowerRoman"/>
      <w:lvlText w:val="%3."/>
      <w:lvlJc w:val="right"/>
      <w:pPr>
        <w:ind w:left="2160" w:hanging="180"/>
      </w:pPr>
    </w:lvl>
    <w:lvl w:ilvl="3" w:tplc="D1ECD288">
      <w:start w:val="1"/>
      <w:numFmt w:val="decimal"/>
      <w:lvlText w:val="%4."/>
      <w:lvlJc w:val="left"/>
      <w:pPr>
        <w:ind w:left="2880" w:hanging="360"/>
      </w:pPr>
    </w:lvl>
    <w:lvl w:ilvl="4" w:tplc="3E906FFA">
      <w:start w:val="1"/>
      <w:numFmt w:val="lowerLetter"/>
      <w:lvlText w:val="%5."/>
      <w:lvlJc w:val="left"/>
      <w:pPr>
        <w:ind w:left="3600" w:hanging="360"/>
      </w:pPr>
    </w:lvl>
    <w:lvl w:ilvl="5" w:tplc="6562CB32">
      <w:start w:val="1"/>
      <w:numFmt w:val="lowerRoman"/>
      <w:lvlText w:val="%6."/>
      <w:lvlJc w:val="right"/>
      <w:pPr>
        <w:ind w:left="4320" w:hanging="180"/>
      </w:pPr>
    </w:lvl>
    <w:lvl w:ilvl="6" w:tplc="E1063D7C">
      <w:start w:val="1"/>
      <w:numFmt w:val="decimal"/>
      <w:lvlText w:val="%7."/>
      <w:lvlJc w:val="left"/>
      <w:pPr>
        <w:ind w:left="5040" w:hanging="360"/>
      </w:pPr>
    </w:lvl>
    <w:lvl w:ilvl="7" w:tplc="489289C4">
      <w:start w:val="1"/>
      <w:numFmt w:val="lowerLetter"/>
      <w:lvlText w:val="%8."/>
      <w:lvlJc w:val="left"/>
      <w:pPr>
        <w:ind w:left="5760" w:hanging="360"/>
      </w:pPr>
    </w:lvl>
    <w:lvl w:ilvl="8" w:tplc="99E0B0E6">
      <w:start w:val="1"/>
      <w:numFmt w:val="lowerRoman"/>
      <w:lvlText w:val="%9."/>
      <w:lvlJc w:val="right"/>
      <w:pPr>
        <w:ind w:left="6480" w:hanging="180"/>
      </w:pPr>
    </w:lvl>
  </w:abstractNum>
  <w:abstractNum w:abstractNumId="17" w15:restartNumberingAfterBreak="0">
    <w:nsid w:val="39261E4E"/>
    <w:multiLevelType w:val="hybridMultilevel"/>
    <w:tmpl w:val="FFFFFFFF"/>
    <w:lvl w:ilvl="0" w:tplc="4112C1CC">
      <w:start w:val="1"/>
      <w:numFmt w:val="bullet"/>
      <w:lvlText w:val=""/>
      <w:lvlJc w:val="left"/>
      <w:pPr>
        <w:ind w:left="720" w:hanging="360"/>
      </w:pPr>
      <w:rPr>
        <w:rFonts w:ascii="Symbol" w:hAnsi="Symbol" w:hint="default"/>
      </w:rPr>
    </w:lvl>
    <w:lvl w:ilvl="1" w:tplc="57A0F196">
      <w:start w:val="1"/>
      <w:numFmt w:val="bullet"/>
      <w:lvlText w:val="o"/>
      <w:lvlJc w:val="left"/>
      <w:pPr>
        <w:ind w:left="1440" w:hanging="360"/>
      </w:pPr>
      <w:rPr>
        <w:rFonts w:ascii="Courier New" w:hAnsi="Courier New" w:hint="default"/>
      </w:rPr>
    </w:lvl>
    <w:lvl w:ilvl="2" w:tplc="A134D324">
      <w:start w:val="1"/>
      <w:numFmt w:val="bullet"/>
      <w:lvlText w:val=""/>
      <w:lvlJc w:val="left"/>
      <w:pPr>
        <w:ind w:left="2160" w:hanging="360"/>
      </w:pPr>
      <w:rPr>
        <w:rFonts w:ascii="Wingdings" w:hAnsi="Wingdings" w:hint="default"/>
      </w:rPr>
    </w:lvl>
    <w:lvl w:ilvl="3" w:tplc="C8FE37CE">
      <w:start w:val="1"/>
      <w:numFmt w:val="bullet"/>
      <w:lvlText w:val=""/>
      <w:lvlJc w:val="left"/>
      <w:pPr>
        <w:ind w:left="2880" w:hanging="360"/>
      </w:pPr>
      <w:rPr>
        <w:rFonts w:ascii="Symbol" w:hAnsi="Symbol" w:hint="default"/>
      </w:rPr>
    </w:lvl>
    <w:lvl w:ilvl="4" w:tplc="4E240AC4">
      <w:start w:val="1"/>
      <w:numFmt w:val="bullet"/>
      <w:lvlText w:val="o"/>
      <w:lvlJc w:val="left"/>
      <w:pPr>
        <w:ind w:left="3600" w:hanging="360"/>
      </w:pPr>
      <w:rPr>
        <w:rFonts w:ascii="Courier New" w:hAnsi="Courier New" w:hint="default"/>
      </w:rPr>
    </w:lvl>
    <w:lvl w:ilvl="5" w:tplc="86E69068">
      <w:start w:val="1"/>
      <w:numFmt w:val="bullet"/>
      <w:lvlText w:val=""/>
      <w:lvlJc w:val="left"/>
      <w:pPr>
        <w:ind w:left="4320" w:hanging="360"/>
      </w:pPr>
      <w:rPr>
        <w:rFonts w:ascii="Wingdings" w:hAnsi="Wingdings" w:hint="default"/>
      </w:rPr>
    </w:lvl>
    <w:lvl w:ilvl="6" w:tplc="711A7736">
      <w:start w:val="1"/>
      <w:numFmt w:val="bullet"/>
      <w:lvlText w:val=""/>
      <w:lvlJc w:val="left"/>
      <w:pPr>
        <w:ind w:left="5040" w:hanging="360"/>
      </w:pPr>
      <w:rPr>
        <w:rFonts w:ascii="Symbol" w:hAnsi="Symbol" w:hint="default"/>
      </w:rPr>
    </w:lvl>
    <w:lvl w:ilvl="7" w:tplc="B3C66394">
      <w:start w:val="1"/>
      <w:numFmt w:val="bullet"/>
      <w:lvlText w:val="o"/>
      <w:lvlJc w:val="left"/>
      <w:pPr>
        <w:ind w:left="5760" w:hanging="360"/>
      </w:pPr>
      <w:rPr>
        <w:rFonts w:ascii="Courier New" w:hAnsi="Courier New" w:hint="default"/>
      </w:rPr>
    </w:lvl>
    <w:lvl w:ilvl="8" w:tplc="82D25B94">
      <w:start w:val="1"/>
      <w:numFmt w:val="bullet"/>
      <w:lvlText w:val=""/>
      <w:lvlJc w:val="left"/>
      <w:pPr>
        <w:ind w:left="6480" w:hanging="360"/>
      </w:pPr>
      <w:rPr>
        <w:rFonts w:ascii="Wingdings" w:hAnsi="Wingdings" w:hint="default"/>
      </w:rPr>
    </w:lvl>
  </w:abstractNum>
  <w:abstractNum w:abstractNumId="18" w15:restartNumberingAfterBreak="0">
    <w:nsid w:val="3F1C3954"/>
    <w:multiLevelType w:val="hybridMultilevel"/>
    <w:tmpl w:val="FFFFFFFF"/>
    <w:lvl w:ilvl="0" w:tplc="691CC7D4">
      <w:start w:val="1"/>
      <w:numFmt w:val="bullet"/>
      <w:lvlText w:val=""/>
      <w:lvlJc w:val="left"/>
      <w:pPr>
        <w:ind w:left="720" w:hanging="360"/>
      </w:pPr>
      <w:rPr>
        <w:rFonts w:ascii="Symbol" w:hAnsi="Symbol" w:hint="default"/>
      </w:rPr>
    </w:lvl>
    <w:lvl w:ilvl="1" w:tplc="8E6090F8">
      <w:start w:val="1"/>
      <w:numFmt w:val="bullet"/>
      <w:lvlText w:val="o"/>
      <w:lvlJc w:val="left"/>
      <w:pPr>
        <w:ind w:left="1440" w:hanging="360"/>
      </w:pPr>
      <w:rPr>
        <w:rFonts w:ascii="Courier New" w:hAnsi="Courier New" w:hint="default"/>
      </w:rPr>
    </w:lvl>
    <w:lvl w:ilvl="2" w:tplc="1DBABAA4">
      <w:start w:val="1"/>
      <w:numFmt w:val="bullet"/>
      <w:lvlText w:val=""/>
      <w:lvlJc w:val="left"/>
      <w:pPr>
        <w:ind w:left="2160" w:hanging="360"/>
      </w:pPr>
      <w:rPr>
        <w:rFonts w:ascii="Wingdings" w:hAnsi="Wingdings" w:hint="default"/>
      </w:rPr>
    </w:lvl>
    <w:lvl w:ilvl="3" w:tplc="AAA4D096">
      <w:start w:val="1"/>
      <w:numFmt w:val="bullet"/>
      <w:lvlText w:val=""/>
      <w:lvlJc w:val="left"/>
      <w:pPr>
        <w:ind w:left="2880" w:hanging="360"/>
      </w:pPr>
      <w:rPr>
        <w:rFonts w:ascii="Symbol" w:hAnsi="Symbol" w:hint="default"/>
      </w:rPr>
    </w:lvl>
    <w:lvl w:ilvl="4" w:tplc="C15201A6">
      <w:start w:val="1"/>
      <w:numFmt w:val="bullet"/>
      <w:lvlText w:val="o"/>
      <w:lvlJc w:val="left"/>
      <w:pPr>
        <w:ind w:left="3600" w:hanging="360"/>
      </w:pPr>
      <w:rPr>
        <w:rFonts w:ascii="Courier New" w:hAnsi="Courier New" w:hint="default"/>
      </w:rPr>
    </w:lvl>
    <w:lvl w:ilvl="5" w:tplc="7CB81770">
      <w:start w:val="1"/>
      <w:numFmt w:val="bullet"/>
      <w:lvlText w:val=""/>
      <w:lvlJc w:val="left"/>
      <w:pPr>
        <w:ind w:left="4320" w:hanging="360"/>
      </w:pPr>
      <w:rPr>
        <w:rFonts w:ascii="Wingdings" w:hAnsi="Wingdings" w:hint="default"/>
      </w:rPr>
    </w:lvl>
    <w:lvl w:ilvl="6" w:tplc="7EA88992">
      <w:start w:val="1"/>
      <w:numFmt w:val="bullet"/>
      <w:lvlText w:val=""/>
      <w:lvlJc w:val="left"/>
      <w:pPr>
        <w:ind w:left="5040" w:hanging="360"/>
      </w:pPr>
      <w:rPr>
        <w:rFonts w:ascii="Symbol" w:hAnsi="Symbol" w:hint="default"/>
      </w:rPr>
    </w:lvl>
    <w:lvl w:ilvl="7" w:tplc="1D140876">
      <w:start w:val="1"/>
      <w:numFmt w:val="bullet"/>
      <w:lvlText w:val="o"/>
      <w:lvlJc w:val="left"/>
      <w:pPr>
        <w:ind w:left="5760" w:hanging="360"/>
      </w:pPr>
      <w:rPr>
        <w:rFonts w:ascii="Courier New" w:hAnsi="Courier New" w:hint="default"/>
      </w:rPr>
    </w:lvl>
    <w:lvl w:ilvl="8" w:tplc="FAD68C42">
      <w:start w:val="1"/>
      <w:numFmt w:val="bullet"/>
      <w:lvlText w:val=""/>
      <w:lvlJc w:val="left"/>
      <w:pPr>
        <w:ind w:left="6480" w:hanging="360"/>
      </w:pPr>
      <w:rPr>
        <w:rFonts w:ascii="Wingdings" w:hAnsi="Wingdings" w:hint="default"/>
      </w:rPr>
    </w:lvl>
  </w:abstractNum>
  <w:abstractNum w:abstractNumId="19" w15:restartNumberingAfterBreak="0">
    <w:nsid w:val="401CAA6E"/>
    <w:multiLevelType w:val="hybridMultilevel"/>
    <w:tmpl w:val="FFFFFFFF"/>
    <w:lvl w:ilvl="0" w:tplc="8FCE5740">
      <w:start w:val="1"/>
      <w:numFmt w:val="bullet"/>
      <w:lvlText w:val=""/>
      <w:lvlJc w:val="left"/>
      <w:pPr>
        <w:ind w:left="720" w:hanging="360"/>
      </w:pPr>
      <w:rPr>
        <w:rFonts w:ascii="Wingdings" w:hAnsi="Wingdings" w:hint="default"/>
      </w:rPr>
    </w:lvl>
    <w:lvl w:ilvl="1" w:tplc="BBD0B4D6">
      <w:start w:val="1"/>
      <w:numFmt w:val="bullet"/>
      <w:lvlText w:val="o"/>
      <w:lvlJc w:val="left"/>
      <w:pPr>
        <w:ind w:left="1440" w:hanging="360"/>
      </w:pPr>
      <w:rPr>
        <w:rFonts w:ascii="Courier New" w:hAnsi="Courier New" w:hint="default"/>
      </w:rPr>
    </w:lvl>
    <w:lvl w:ilvl="2" w:tplc="22DCC91E">
      <w:start w:val="1"/>
      <w:numFmt w:val="bullet"/>
      <w:lvlText w:val=""/>
      <w:lvlJc w:val="left"/>
      <w:pPr>
        <w:ind w:left="2160" w:hanging="360"/>
      </w:pPr>
      <w:rPr>
        <w:rFonts w:ascii="Wingdings" w:hAnsi="Wingdings" w:hint="default"/>
      </w:rPr>
    </w:lvl>
    <w:lvl w:ilvl="3" w:tplc="0D4EA8B4">
      <w:start w:val="1"/>
      <w:numFmt w:val="bullet"/>
      <w:lvlText w:val=""/>
      <w:lvlJc w:val="left"/>
      <w:pPr>
        <w:ind w:left="2880" w:hanging="360"/>
      </w:pPr>
      <w:rPr>
        <w:rFonts w:ascii="Symbol" w:hAnsi="Symbol" w:hint="default"/>
      </w:rPr>
    </w:lvl>
    <w:lvl w:ilvl="4" w:tplc="B37C1894">
      <w:start w:val="1"/>
      <w:numFmt w:val="bullet"/>
      <w:lvlText w:val="o"/>
      <w:lvlJc w:val="left"/>
      <w:pPr>
        <w:ind w:left="3600" w:hanging="360"/>
      </w:pPr>
      <w:rPr>
        <w:rFonts w:ascii="Courier New" w:hAnsi="Courier New" w:hint="default"/>
      </w:rPr>
    </w:lvl>
    <w:lvl w:ilvl="5" w:tplc="691A85CA">
      <w:start w:val="1"/>
      <w:numFmt w:val="bullet"/>
      <w:lvlText w:val=""/>
      <w:lvlJc w:val="left"/>
      <w:pPr>
        <w:ind w:left="4320" w:hanging="360"/>
      </w:pPr>
      <w:rPr>
        <w:rFonts w:ascii="Wingdings" w:hAnsi="Wingdings" w:hint="default"/>
      </w:rPr>
    </w:lvl>
    <w:lvl w:ilvl="6" w:tplc="0EE23D34">
      <w:start w:val="1"/>
      <w:numFmt w:val="bullet"/>
      <w:lvlText w:val=""/>
      <w:lvlJc w:val="left"/>
      <w:pPr>
        <w:ind w:left="5040" w:hanging="360"/>
      </w:pPr>
      <w:rPr>
        <w:rFonts w:ascii="Symbol" w:hAnsi="Symbol" w:hint="default"/>
      </w:rPr>
    </w:lvl>
    <w:lvl w:ilvl="7" w:tplc="5FC80A88">
      <w:start w:val="1"/>
      <w:numFmt w:val="bullet"/>
      <w:lvlText w:val="o"/>
      <w:lvlJc w:val="left"/>
      <w:pPr>
        <w:ind w:left="5760" w:hanging="360"/>
      </w:pPr>
      <w:rPr>
        <w:rFonts w:ascii="Courier New" w:hAnsi="Courier New" w:hint="default"/>
      </w:rPr>
    </w:lvl>
    <w:lvl w:ilvl="8" w:tplc="6A74729E">
      <w:start w:val="1"/>
      <w:numFmt w:val="bullet"/>
      <w:lvlText w:val=""/>
      <w:lvlJc w:val="left"/>
      <w:pPr>
        <w:ind w:left="6480" w:hanging="360"/>
      </w:pPr>
      <w:rPr>
        <w:rFonts w:ascii="Wingdings" w:hAnsi="Wingdings" w:hint="default"/>
      </w:rPr>
    </w:lvl>
  </w:abstractNum>
  <w:abstractNum w:abstractNumId="20" w15:restartNumberingAfterBreak="0">
    <w:nsid w:val="4031C1EF"/>
    <w:multiLevelType w:val="hybridMultilevel"/>
    <w:tmpl w:val="FFFFFFFF"/>
    <w:lvl w:ilvl="0" w:tplc="AD38D776">
      <w:start w:val="1"/>
      <w:numFmt w:val="bullet"/>
      <w:lvlText w:val=""/>
      <w:lvlJc w:val="left"/>
      <w:pPr>
        <w:ind w:left="720" w:hanging="360"/>
      </w:pPr>
      <w:rPr>
        <w:rFonts w:ascii="Wingdings" w:hAnsi="Wingdings" w:hint="default"/>
      </w:rPr>
    </w:lvl>
    <w:lvl w:ilvl="1" w:tplc="7EEE1502">
      <w:start w:val="1"/>
      <w:numFmt w:val="bullet"/>
      <w:lvlText w:val="o"/>
      <w:lvlJc w:val="left"/>
      <w:pPr>
        <w:ind w:left="1440" w:hanging="360"/>
      </w:pPr>
      <w:rPr>
        <w:rFonts w:ascii="Courier New" w:hAnsi="Courier New" w:hint="default"/>
      </w:rPr>
    </w:lvl>
    <w:lvl w:ilvl="2" w:tplc="6EE83F40">
      <w:start w:val="1"/>
      <w:numFmt w:val="bullet"/>
      <w:lvlText w:val=""/>
      <w:lvlJc w:val="left"/>
      <w:pPr>
        <w:ind w:left="2160" w:hanging="360"/>
      </w:pPr>
      <w:rPr>
        <w:rFonts w:ascii="Wingdings" w:hAnsi="Wingdings" w:hint="default"/>
      </w:rPr>
    </w:lvl>
    <w:lvl w:ilvl="3" w:tplc="0878632C">
      <w:start w:val="1"/>
      <w:numFmt w:val="bullet"/>
      <w:lvlText w:val=""/>
      <w:lvlJc w:val="left"/>
      <w:pPr>
        <w:ind w:left="2880" w:hanging="360"/>
      </w:pPr>
      <w:rPr>
        <w:rFonts w:ascii="Symbol" w:hAnsi="Symbol" w:hint="default"/>
      </w:rPr>
    </w:lvl>
    <w:lvl w:ilvl="4" w:tplc="2B6883D2">
      <w:start w:val="1"/>
      <w:numFmt w:val="bullet"/>
      <w:lvlText w:val="o"/>
      <w:lvlJc w:val="left"/>
      <w:pPr>
        <w:ind w:left="3600" w:hanging="360"/>
      </w:pPr>
      <w:rPr>
        <w:rFonts w:ascii="Courier New" w:hAnsi="Courier New" w:hint="default"/>
      </w:rPr>
    </w:lvl>
    <w:lvl w:ilvl="5" w:tplc="AA5CF854">
      <w:start w:val="1"/>
      <w:numFmt w:val="bullet"/>
      <w:lvlText w:val=""/>
      <w:lvlJc w:val="left"/>
      <w:pPr>
        <w:ind w:left="4320" w:hanging="360"/>
      </w:pPr>
      <w:rPr>
        <w:rFonts w:ascii="Wingdings" w:hAnsi="Wingdings" w:hint="default"/>
      </w:rPr>
    </w:lvl>
    <w:lvl w:ilvl="6" w:tplc="30AEE316">
      <w:start w:val="1"/>
      <w:numFmt w:val="bullet"/>
      <w:lvlText w:val=""/>
      <w:lvlJc w:val="left"/>
      <w:pPr>
        <w:ind w:left="5040" w:hanging="360"/>
      </w:pPr>
      <w:rPr>
        <w:rFonts w:ascii="Symbol" w:hAnsi="Symbol" w:hint="default"/>
      </w:rPr>
    </w:lvl>
    <w:lvl w:ilvl="7" w:tplc="6CCC5998">
      <w:start w:val="1"/>
      <w:numFmt w:val="bullet"/>
      <w:lvlText w:val="o"/>
      <w:lvlJc w:val="left"/>
      <w:pPr>
        <w:ind w:left="5760" w:hanging="360"/>
      </w:pPr>
      <w:rPr>
        <w:rFonts w:ascii="Courier New" w:hAnsi="Courier New" w:hint="default"/>
      </w:rPr>
    </w:lvl>
    <w:lvl w:ilvl="8" w:tplc="B81EF9EE">
      <w:start w:val="1"/>
      <w:numFmt w:val="bullet"/>
      <w:lvlText w:val=""/>
      <w:lvlJc w:val="left"/>
      <w:pPr>
        <w:ind w:left="6480" w:hanging="360"/>
      </w:pPr>
      <w:rPr>
        <w:rFonts w:ascii="Wingdings" w:hAnsi="Wingdings" w:hint="default"/>
      </w:rPr>
    </w:lvl>
  </w:abstractNum>
  <w:abstractNum w:abstractNumId="21" w15:restartNumberingAfterBreak="0">
    <w:nsid w:val="4755DAC4"/>
    <w:multiLevelType w:val="hybridMultilevel"/>
    <w:tmpl w:val="FFFFFFFF"/>
    <w:lvl w:ilvl="0" w:tplc="69147CA6">
      <w:start w:val="1"/>
      <w:numFmt w:val="bullet"/>
      <w:lvlText w:val=""/>
      <w:lvlJc w:val="left"/>
      <w:pPr>
        <w:ind w:left="720" w:hanging="360"/>
      </w:pPr>
      <w:rPr>
        <w:rFonts w:ascii="Symbol" w:hAnsi="Symbol" w:hint="default"/>
      </w:rPr>
    </w:lvl>
    <w:lvl w:ilvl="1" w:tplc="54A4A8FE">
      <w:start w:val="1"/>
      <w:numFmt w:val="bullet"/>
      <w:lvlText w:val="o"/>
      <w:lvlJc w:val="left"/>
      <w:pPr>
        <w:ind w:left="1440" w:hanging="360"/>
      </w:pPr>
      <w:rPr>
        <w:rFonts w:ascii="Courier New" w:hAnsi="Courier New" w:hint="default"/>
      </w:rPr>
    </w:lvl>
    <w:lvl w:ilvl="2" w:tplc="9418CB4C">
      <w:start w:val="1"/>
      <w:numFmt w:val="bullet"/>
      <w:lvlText w:val=""/>
      <w:lvlJc w:val="left"/>
      <w:pPr>
        <w:ind w:left="2160" w:hanging="360"/>
      </w:pPr>
      <w:rPr>
        <w:rFonts w:ascii="Wingdings" w:hAnsi="Wingdings" w:hint="default"/>
      </w:rPr>
    </w:lvl>
    <w:lvl w:ilvl="3" w:tplc="96DCEEBA">
      <w:start w:val="1"/>
      <w:numFmt w:val="bullet"/>
      <w:lvlText w:val=""/>
      <w:lvlJc w:val="left"/>
      <w:pPr>
        <w:ind w:left="2880" w:hanging="360"/>
      </w:pPr>
      <w:rPr>
        <w:rFonts w:ascii="Symbol" w:hAnsi="Symbol" w:hint="default"/>
      </w:rPr>
    </w:lvl>
    <w:lvl w:ilvl="4" w:tplc="17429F40">
      <w:start w:val="1"/>
      <w:numFmt w:val="bullet"/>
      <w:lvlText w:val="o"/>
      <w:lvlJc w:val="left"/>
      <w:pPr>
        <w:ind w:left="3600" w:hanging="360"/>
      </w:pPr>
      <w:rPr>
        <w:rFonts w:ascii="Courier New" w:hAnsi="Courier New" w:hint="default"/>
      </w:rPr>
    </w:lvl>
    <w:lvl w:ilvl="5" w:tplc="E15E5EFC">
      <w:start w:val="1"/>
      <w:numFmt w:val="bullet"/>
      <w:lvlText w:val=""/>
      <w:lvlJc w:val="left"/>
      <w:pPr>
        <w:ind w:left="4320" w:hanging="360"/>
      </w:pPr>
      <w:rPr>
        <w:rFonts w:ascii="Wingdings" w:hAnsi="Wingdings" w:hint="default"/>
      </w:rPr>
    </w:lvl>
    <w:lvl w:ilvl="6" w:tplc="6B6C8476">
      <w:start w:val="1"/>
      <w:numFmt w:val="bullet"/>
      <w:lvlText w:val=""/>
      <w:lvlJc w:val="left"/>
      <w:pPr>
        <w:ind w:left="5040" w:hanging="360"/>
      </w:pPr>
      <w:rPr>
        <w:rFonts w:ascii="Symbol" w:hAnsi="Symbol" w:hint="default"/>
      </w:rPr>
    </w:lvl>
    <w:lvl w:ilvl="7" w:tplc="383A6F26">
      <w:start w:val="1"/>
      <w:numFmt w:val="bullet"/>
      <w:lvlText w:val="o"/>
      <w:lvlJc w:val="left"/>
      <w:pPr>
        <w:ind w:left="5760" w:hanging="360"/>
      </w:pPr>
      <w:rPr>
        <w:rFonts w:ascii="Courier New" w:hAnsi="Courier New" w:hint="default"/>
      </w:rPr>
    </w:lvl>
    <w:lvl w:ilvl="8" w:tplc="72581562">
      <w:start w:val="1"/>
      <w:numFmt w:val="bullet"/>
      <w:lvlText w:val=""/>
      <w:lvlJc w:val="left"/>
      <w:pPr>
        <w:ind w:left="6480" w:hanging="360"/>
      </w:pPr>
      <w:rPr>
        <w:rFonts w:ascii="Wingdings" w:hAnsi="Wingdings" w:hint="default"/>
      </w:rPr>
    </w:lvl>
  </w:abstractNum>
  <w:abstractNum w:abstractNumId="22" w15:restartNumberingAfterBreak="0">
    <w:nsid w:val="51E51C03"/>
    <w:multiLevelType w:val="hybridMultilevel"/>
    <w:tmpl w:val="FFFFFFFF"/>
    <w:lvl w:ilvl="0" w:tplc="7FB02254">
      <w:start w:val="1"/>
      <w:numFmt w:val="bullet"/>
      <w:lvlText w:val=""/>
      <w:lvlJc w:val="left"/>
      <w:pPr>
        <w:ind w:left="720" w:hanging="360"/>
      </w:pPr>
      <w:rPr>
        <w:rFonts w:ascii="Wingdings" w:hAnsi="Wingdings" w:hint="default"/>
      </w:rPr>
    </w:lvl>
    <w:lvl w:ilvl="1" w:tplc="56488558">
      <w:start w:val="1"/>
      <w:numFmt w:val="bullet"/>
      <w:lvlText w:val="o"/>
      <w:lvlJc w:val="left"/>
      <w:pPr>
        <w:ind w:left="1440" w:hanging="360"/>
      </w:pPr>
      <w:rPr>
        <w:rFonts w:ascii="Courier New" w:hAnsi="Courier New" w:hint="default"/>
      </w:rPr>
    </w:lvl>
    <w:lvl w:ilvl="2" w:tplc="278ED8B6">
      <w:start w:val="1"/>
      <w:numFmt w:val="bullet"/>
      <w:lvlText w:val=""/>
      <w:lvlJc w:val="left"/>
      <w:pPr>
        <w:ind w:left="2160" w:hanging="360"/>
      </w:pPr>
      <w:rPr>
        <w:rFonts w:ascii="Wingdings" w:hAnsi="Wingdings" w:hint="default"/>
      </w:rPr>
    </w:lvl>
    <w:lvl w:ilvl="3" w:tplc="4C969DA8">
      <w:start w:val="1"/>
      <w:numFmt w:val="bullet"/>
      <w:lvlText w:val=""/>
      <w:lvlJc w:val="left"/>
      <w:pPr>
        <w:ind w:left="2880" w:hanging="360"/>
      </w:pPr>
      <w:rPr>
        <w:rFonts w:ascii="Symbol" w:hAnsi="Symbol" w:hint="default"/>
      </w:rPr>
    </w:lvl>
    <w:lvl w:ilvl="4" w:tplc="D05CEA1A">
      <w:start w:val="1"/>
      <w:numFmt w:val="bullet"/>
      <w:lvlText w:val="o"/>
      <w:lvlJc w:val="left"/>
      <w:pPr>
        <w:ind w:left="3600" w:hanging="360"/>
      </w:pPr>
      <w:rPr>
        <w:rFonts w:ascii="Courier New" w:hAnsi="Courier New" w:hint="default"/>
      </w:rPr>
    </w:lvl>
    <w:lvl w:ilvl="5" w:tplc="7640F284">
      <w:start w:val="1"/>
      <w:numFmt w:val="bullet"/>
      <w:lvlText w:val=""/>
      <w:lvlJc w:val="left"/>
      <w:pPr>
        <w:ind w:left="4320" w:hanging="360"/>
      </w:pPr>
      <w:rPr>
        <w:rFonts w:ascii="Wingdings" w:hAnsi="Wingdings" w:hint="default"/>
      </w:rPr>
    </w:lvl>
    <w:lvl w:ilvl="6" w:tplc="43184A26">
      <w:start w:val="1"/>
      <w:numFmt w:val="bullet"/>
      <w:lvlText w:val=""/>
      <w:lvlJc w:val="left"/>
      <w:pPr>
        <w:ind w:left="5040" w:hanging="360"/>
      </w:pPr>
      <w:rPr>
        <w:rFonts w:ascii="Symbol" w:hAnsi="Symbol" w:hint="default"/>
      </w:rPr>
    </w:lvl>
    <w:lvl w:ilvl="7" w:tplc="E86AD762">
      <w:start w:val="1"/>
      <w:numFmt w:val="bullet"/>
      <w:lvlText w:val="o"/>
      <w:lvlJc w:val="left"/>
      <w:pPr>
        <w:ind w:left="5760" w:hanging="360"/>
      </w:pPr>
      <w:rPr>
        <w:rFonts w:ascii="Courier New" w:hAnsi="Courier New" w:hint="default"/>
      </w:rPr>
    </w:lvl>
    <w:lvl w:ilvl="8" w:tplc="51940968">
      <w:start w:val="1"/>
      <w:numFmt w:val="bullet"/>
      <w:lvlText w:val=""/>
      <w:lvlJc w:val="left"/>
      <w:pPr>
        <w:ind w:left="6480" w:hanging="360"/>
      </w:pPr>
      <w:rPr>
        <w:rFonts w:ascii="Wingdings" w:hAnsi="Wingdings" w:hint="default"/>
      </w:rPr>
    </w:lvl>
  </w:abstractNum>
  <w:abstractNum w:abstractNumId="23" w15:restartNumberingAfterBreak="0">
    <w:nsid w:val="5355A392"/>
    <w:multiLevelType w:val="hybridMultilevel"/>
    <w:tmpl w:val="FFFFFFFF"/>
    <w:lvl w:ilvl="0" w:tplc="509E384E">
      <w:start w:val="1"/>
      <w:numFmt w:val="bullet"/>
      <w:lvlText w:val=""/>
      <w:lvlJc w:val="left"/>
      <w:pPr>
        <w:ind w:left="720" w:hanging="360"/>
      </w:pPr>
      <w:rPr>
        <w:rFonts w:ascii="Wingdings" w:hAnsi="Wingdings" w:hint="default"/>
      </w:rPr>
    </w:lvl>
    <w:lvl w:ilvl="1" w:tplc="855C8E04">
      <w:start w:val="1"/>
      <w:numFmt w:val="bullet"/>
      <w:lvlText w:val="o"/>
      <w:lvlJc w:val="left"/>
      <w:pPr>
        <w:ind w:left="1440" w:hanging="360"/>
      </w:pPr>
      <w:rPr>
        <w:rFonts w:ascii="Courier New" w:hAnsi="Courier New" w:hint="default"/>
      </w:rPr>
    </w:lvl>
    <w:lvl w:ilvl="2" w:tplc="D07E098A">
      <w:start w:val="1"/>
      <w:numFmt w:val="bullet"/>
      <w:lvlText w:val=""/>
      <w:lvlJc w:val="left"/>
      <w:pPr>
        <w:ind w:left="2160" w:hanging="360"/>
      </w:pPr>
      <w:rPr>
        <w:rFonts w:ascii="Wingdings" w:hAnsi="Wingdings" w:hint="default"/>
      </w:rPr>
    </w:lvl>
    <w:lvl w:ilvl="3" w:tplc="4EF813E8">
      <w:start w:val="1"/>
      <w:numFmt w:val="bullet"/>
      <w:lvlText w:val=""/>
      <w:lvlJc w:val="left"/>
      <w:pPr>
        <w:ind w:left="2880" w:hanging="360"/>
      </w:pPr>
      <w:rPr>
        <w:rFonts w:ascii="Symbol" w:hAnsi="Symbol" w:hint="default"/>
      </w:rPr>
    </w:lvl>
    <w:lvl w:ilvl="4" w:tplc="F084BAB6">
      <w:start w:val="1"/>
      <w:numFmt w:val="bullet"/>
      <w:lvlText w:val="o"/>
      <w:lvlJc w:val="left"/>
      <w:pPr>
        <w:ind w:left="3600" w:hanging="360"/>
      </w:pPr>
      <w:rPr>
        <w:rFonts w:ascii="Courier New" w:hAnsi="Courier New" w:hint="default"/>
      </w:rPr>
    </w:lvl>
    <w:lvl w:ilvl="5" w:tplc="69F206FC">
      <w:start w:val="1"/>
      <w:numFmt w:val="bullet"/>
      <w:lvlText w:val=""/>
      <w:lvlJc w:val="left"/>
      <w:pPr>
        <w:ind w:left="4320" w:hanging="360"/>
      </w:pPr>
      <w:rPr>
        <w:rFonts w:ascii="Wingdings" w:hAnsi="Wingdings" w:hint="default"/>
      </w:rPr>
    </w:lvl>
    <w:lvl w:ilvl="6" w:tplc="69DA3C38">
      <w:start w:val="1"/>
      <w:numFmt w:val="bullet"/>
      <w:lvlText w:val=""/>
      <w:lvlJc w:val="left"/>
      <w:pPr>
        <w:ind w:left="5040" w:hanging="360"/>
      </w:pPr>
      <w:rPr>
        <w:rFonts w:ascii="Symbol" w:hAnsi="Symbol" w:hint="default"/>
      </w:rPr>
    </w:lvl>
    <w:lvl w:ilvl="7" w:tplc="91D4DD38">
      <w:start w:val="1"/>
      <w:numFmt w:val="bullet"/>
      <w:lvlText w:val="o"/>
      <w:lvlJc w:val="left"/>
      <w:pPr>
        <w:ind w:left="5760" w:hanging="360"/>
      </w:pPr>
      <w:rPr>
        <w:rFonts w:ascii="Courier New" w:hAnsi="Courier New" w:hint="default"/>
      </w:rPr>
    </w:lvl>
    <w:lvl w:ilvl="8" w:tplc="2D92BB54">
      <w:start w:val="1"/>
      <w:numFmt w:val="bullet"/>
      <w:lvlText w:val=""/>
      <w:lvlJc w:val="left"/>
      <w:pPr>
        <w:ind w:left="6480" w:hanging="360"/>
      </w:pPr>
      <w:rPr>
        <w:rFonts w:ascii="Wingdings" w:hAnsi="Wingdings" w:hint="default"/>
      </w:rPr>
    </w:lvl>
  </w:abstractNum>
  <w:abstractNum w:abstractNumId="24" w15:restartNumberingAfterBreak="0">
    <w:nsid w:val="58469661"/>
    <w:multiLevelType w:val="hybridMultilevel"/>
    <w:tmpl w:val="FFFFFFFF"/>
    <w:lvl w:ilvl="0" w:tplc="AD3C85FA">
      <w:start w:val="1"/>
      <w:numFmt w:val="bullet"/>
      <w:lvlText w:val=""/>
      <w:lvlJc w:val="left"/>
      <w:pPr>
        <w:ind w:left="720" w:hanging="360"/>
      </w:pPr>
      <w:rPr>
        <w:rFonts w:ascii="Symbol" w:hAnsi="Symbol" w:hint="default"/>
      </w:rPr>
    </w:lvl>
    <w:lvl w:ilvl="1" w:tplc="30A23968">
      <w:start w:val="1"/>
      <w:numFmt w:val="bullet"/>
      <w:lvlText w:val="o"/>
      <w:lvlJc w:val="left"/>
      <w:pPr>
        <w:ind w:left="1440" w:hanging="360"/>
      </w:pPr>
      <w:rPr>
        <w:rFonts w:ascii="Courier New" w:hAnsi="Courier New" w:hint="default"/>
      </w:rPr>
    </w:lvl>
    <w:lvl w:ilvl="2" w:tplc="D3EA3386">
      <w:start w:val="1"/>
      <w:numFmt w:val="bullet"/>
      <w:lvlText w:val=""/>
      <w:lvlJc w:val="left"/>
      <w:pPr>
        <w:ind w:left="2160" w:hanging="360"/>
      </w:pPr>
      <w:rPr>
        <w:rFonts w:ascii="Wingdings" w:hAnsi="Wingdings" w:hint="default"/>
      </w:rPr>
    </w:lvl>
    <w:lvl w:ilvl="3" w:tplc="FBD25FB4">
      <w:start w:val="1"/>
      <w:numFmt w:val="bullet"/>
      <w:lvlText w:val=""/>
      <w:lvlJc w:val="left"/>
      <w:pPr>
        <w:ind w:left="2880" w:hanging="360"/>
      </w:pPr>
      <w:rPr>
        <w:rFonts w:ascii="Symbol" w:hAnsi="Symbol" w:hint="default"/>
      </w:rPr>
    </w:lvl>
    <w:lvl w:ilvl="4" w:tplc="1084D942">
      <w:start w:val="1"/>
      <w:numFmt w:val="bullet"/>
      <w:lvlText w:val="o"/>
      <w:lvlJc w:val="left"/>
      <w:pPr>
        <w:ind w:left="3600" w:hanging="360"/>
      </w:pPr>
      <w:rPr>
        <w:rFonts w:ascii="Courier New" w:hAnsi="Courier New" w:hint="default"/>
      </w:rPr>
    </w:lvl>
    <w:lvl w:ilvl="5" w:tplc="75E08BD8">
      <w:start w:val="1"/>
      <w:numFmt w:val="bullet"/>
      <w:lvlText w:val=""/>
      <w:lvlJc w:val="left"/>
      <w:pPr>
        <w:ind w:left="4320" w:hanging="360"/>
      </w:pPr>
      <w:rPr>
        <w:rFonts w:ascii="Wingdings" w:hAnsi="Wingdings" w:hint="default"/>
      </w:rPr>
    </w:lvl>
    <w:lvl w:ilvl="6" w:tplc="7556F304">
      <w:start w:val="1"/>
      <w:numFmt w:val="bullet"/>
      <w:lvlText w:val=""/>
      <w:lvlJc w:val="left"/>
      <w:pPr>
        <w:ind w:left="5040" w:hanging="360"/>
      </w:pPr>
      <w:rPr>
        <w:rFonts w:ascii="Symbol" w:hAnsi="Symbol" w:hint="default"/>
      </w:rPr>
    </w:lvl>
    <w:lvl w:ilvl="7" w:tplc="6DD4FBE2">
      <w:start w:val="1"/>
      <w:numFmt w:val="bullet"/>
      <w:lvlText w:val="o"/>
      <w:lvlJc w:val="left"/>
      <w:pPr>
        <w:ind w:left="5760" w:hanging="360"/>
      </w:pPr>
      <w:rPr>
        <w:rFonts w:ascii="Courier New" w:hAnsi="Courier New" w:hint="default"/>
      </w:rPr>
    </w:lvl>
    <w:lvl w:ilvl="8" w:tplc="BADE4660">
      <w:start w:val="1"/>
      <w:numFmt w:val="bullet"/>
      <w:lvlText w:val=""/>
      <w:lvlJc w:val="left"/>
      <w:pPr>
        <w:ind w:left="6480" w:hanging="360"/>
      </w:pPr>
      <w:rPr>
        <w:rFonts w:ascii="Wingdings" w:hAnsi="Wingdings" w:hint="default"/>
      </w:rPr>
    </w:lvl>
  </w:abstractNum>
  <w:abstractNum w:abstractNumId="25" w15:restartNumberingAfterBreak="0">
    <w:nsid w:val="58663C01"/>
    <w:multiLevelType w:val="hybridMultilevel"/>
    <w:tmpl w:val="FFFFFFFF"/>
    <w:lvl w:ilvl="0" w:tplc="CCC647E6">
      <w:start w:val="1"/>
      <w:numFmt w:val="bullet"/>
      <w:lvlText w:val=""/>
      <w:lvlJc w:val="left"/>
      <w:pPr>
        <w:ind w:left="720" w:hanging="360"/>
      </w:pPr>
      <w:rPr>
        <w:rFonts w:ascii="Symbol" w:hAnsi="Symbol" w:hint="default"/>
      </w:rPr>
    </w:lvl>
    <w:lvl w:ilvl="1" w:tplc="B51C86A6">
      <w:start w:val="1"/>
      <w:numFmt w:val="bullet"/>
      <w:lvlText w:val="o"/>
      <w:lvlJc w:val="left"/>
      <w:pPr>
        <w:ind w:left="1440" w:hanging="360"/>
      </w:pPr>
      <w:rPr>
        <w:rFonts w:ascii="Courier New" w:hAnsi="Courier New" w:hint="default"/>
      </w:rPr>
    </w:lvl>
    <w:lvl w:ilvl="2" w:tplc="F528A292">
      <w:start w:val="1"/>
      <w:numFmt w:val="bullet"/>
      <w:lvlText w:val=""/>
      <w:lvlJc w:val="left"/>
      <w:pPr>
        <w:ind w:left="2160" w:hanging="360"/>
      </w:pPr>
      <w:rPr>
        <w:rFonts w:ascii="Wingdings" w:hAnsi="Wingdings" w:hint="default"/>
      </w:rPr>
    </w:lvl>
    <w:lvl w:ilvl="3" w:tplc="6A12D348">
      <w:start w:val="1"/>
      <w:numFmt w:val="bullet"/>
      <w:lvlText w:val=""/>
      <w:lvlJc w:val="left"/>
      <w:pPr>
        <w:ind w:left="2880" w:hanging="360"/>
      </w:pPr>
      <w:rPr>
        <w:rFonts w:ascii="Symbol" w:hAnsi="Symbol" w:hint="default"/>
      </w:rPr>
    </w:lvl>
    <w:lvl w:ilvl="4" w:tplc="E6BAF66C">
      <w:start w:val="1"/>
      <w:numFmt w:val="bullet"/>
      <w:lvlText w:val="o"/>
      <w:lvlJc w:val="left"/>
      <w:pPr>
        <w:ind w:left="3600" w:hanging="360"/>
      </w:pPr>
      <w:rPr>
        <w:rFonts w:ascii="Courier New" w:hAnsi="Courier New" w:hint="default"/>
      </w:rPr>
    </w:lvl>
    <w:lvl w:ilvl="5" w:tplc="4AC499C8">
      <w:start w:val="1"/>
      <w:numFmt w:val="bullet"/>
      <w:lvlText w:val=""/>
      <w:lvlJc w:val="left"/>
      <w:pPr>
        <w:ind w:left="4320" w:hanging="360"/>
      </w:pPr>
      <w:rPr>
        <w:rFonts w:ascii="Wingdings" w:hAnsi="Wingdings" w:hint="default"/>
      </w:rPr>
    </w:lvl>
    <w:lvl w:ilvl="6" w:tplc="207CA194">
      <w:start w:val="1"/>
      <w:numFmt w:val="bullet"/>
      <w:lvlText w:val=""/>
      <w:lvlJc w:val="left"/>
      <w:pPr>
        <w:ind w:left="5040" w:hanging="360"/>
      </w:pPr>
      <w:rPr>
        <w:rFonts w:ascii="Symbol" w:hAnsi="Symbol" w:hint="default"/>
      </w:rPr>
    </w:lvl>
    <w:lvl w:ilvl="7" w:tplc="3B020AD0">
      <w:start w:val="1"/>
      <w:numFmt w:val="bullet"/>
      <w:lvlText w:val="o"/>
      <w:lvlJc w:val="left"/>
      <w:pPr>
        <w:ind w:left="5760" w:hanging="360"/>
      </w:pPr>
      <w:rPr>
        <w:rFonts w:ascii="Courier New" w:hAnsi="Courier New" w:hint="default"/>
      </w:rPr>
    </w:lvl>
    <w:lvl w:ilvl="8" w:tplc="48149DDE">
      <w:start w:val="1"/>
      <w:numFmt w:val="bullet"/>
      <w:lvlText w:val=""/>
      <w:lvlJc w:val="left"/>
      <w:pPr>
        <w:ind w:left="6480" w:hanging="360"/>
      </w:pPr>
      <w:rPr>
        <w:rFonts w:ascii="Wingdings" w:hAnsi="Wingdings" w:hint="default"/>
      </w:rPr>
    </w:lvl>
  </w:abstractNum>
  <w:abstractNum w:abstractNumId="26" w15:restartNumberingAfterBreak="0">
    <w:nsid w:val="58A36F57"/>
    <w:multiLevelType w:val="hybridMultilevel"/>
    <w:tmpl w:val="FFFFFFFF"/>
    <w:lvl w:ilvl="0" w:tplc="71B6BDF0">
      <w:start w:val="1"/>
      <w:numFmt w:val="bullet"/>
      <w:lvlText w:val=""/>
      <w:lvlJc w:val="left"/>
      <w:pPr>
        <w:ind w:left="720" w:hanging="360"/>
      </w:pPr>
      <w:rPr>
        <w:rFonts w:ascii="Wingdings" w:hAnsi="Wingdings" w:hint="default"/>
      </w:rPr>
    </w:lvl>
    <w:lvl w:ilvl="1" w:tplc="28104ACC">
      <w:start w:val="1"/>
      <w:numFmt w:val="bullet"/>
      <w:lvlText w:val="o"/>
      <w:lvlJc w:val="left"/>
      <w:pPr>
        <w:ind w:left="1440" w:hanging="360"/>
      </w:pPr>
      <w:rPr>
        <w:rFonts w:ascii="Courier New" w:hAnsi="Courier New" w:hint="default"/>
      </w:rPr>
    </w:lvl>
    <w:lvl w:ilvl="2" w:tplc="0024E04E">
      <w:start w:val="1"/>
      <w:numFmt w:val="bullet"/>
      <w:lvlText w:val=""/>
      <w:lvlJc w:val="left"/>
      <w:pPr>
        <w:ind w:left="2160" w:hanging="360"/>
      </w:pPr>
      <w:rPr>
        <w:rFonts w:ascii="Wingdings" w:hAnsi="Wingdings" w:hint="default"/>
      </w:rPr>
    </w:lvl>
    <w:lvl w:ilvl="3" w:tplc="901CE638">
      <w:start w:val="1"/>
      <w:numFmt w:val="bullet"/>
      <w:lvlText w:val=""/>
      <w:lvlJc w:val="left"/>
      <w:pPr>
        <w:ind w:left="2880" w:hanging="360"/>
      </w:pPr>
      <w:rPr>
        <w:rFonts w:ascii="Symbol" w:hAnsi="Symbol" w:hint="default"/>
      </w:rPr>
    </w:lvl>
    <w:lvl w:ilvl="4" w:tplc="91B8A90C">
      <w:start w:val="1"/>
      <w:numFmt w:val="bullet"/>
      <w:lvlText w:val="o"/>
      <w:lvlJc w:val="left"/>
      <w:pPr>
        <w:ind w:left="3600" w:hanging="360"/>
      </w:pPr>
      <w:rPr>
        <w:rFonts w:ascii="Courier New" w:hAnsi="Courier New" w:hint="default"/>
      </w:rPr>
    </w:lvl>
    <w:lvl w:ilvl="5" w:tplc="CB562F16">
      <w:start w:val="1"/>
      <w:numFmt w:val="bullet"/>
      <w:lvlText w:val=""/>
      <w:lvlJc w:val="left"/>
      <w:pPr>
        <w:ind w:left="4320" w:hanging="360"/>
      </w:pPr>
      <w:rPr>
        <w:rFonts w:ascii="Wingdings" w:hAnsi="Wingdings" w:hint="default"/>
      </w:rPr>
    </w:lvl>
    <w:lvl w:ilvl="6" w:tplc="C7E8919E">
      <w:start w:val="1"/>
      <w:numFmt w:val="bullet"/>
      <w:lvlText w:val=""/>
      <w:lvlJc w:val="left"/>
      <w:pPr>
        <w:ind w:left="5040" w:hanging="360"/>
      </w:pPr>
      <w:rPr>
        <w:rFonts w:ascii="Symbol" w:hAnsi="Symbol" w:hint="default"/>
      </w:rPr>
    </w:lvl>
    <w:lvl w:ilvl="7" w:tplc="D57CB620">
      <w:start w:val="1"/>
      <w:numFmt w:val="bullet"/>
      <w:lvlText w:val="o"/>
      <w:lvlJc w:val="left"/>
      <w:pPr>
        <w:ind w:left="5760" w:hanging="360"/>
      </w:pPr>
      <w:rPr>
        <w:rFonts w:ascii="Courier New" w:hAnsi="Courier New" w:hint="default"/>
      </w:rPr>
    </w:lvl>
    <w:lvl w:ilvl="8" w:tplc="9A1C9824">
      <w:start w:val="1"/>
      <w:numFmt w:val="bullet"/>
      <w:lvlText w:val=""/>
      <w:lvlJc w:val="left"/>
      <w:pPr>
        <w:ind w:left="6480" w:hanging="360"/>
      </w:pPr>
      <w:rPr>
        <w:rFonts w:ascii="Wingdings" w:hAnsi="Wingdings" w:hint="default"/>
      </w:rPr>
    </w:lvl>
  </w:abstractNum>
  <w:abstractNum w:abstractNumId="27" w15:restartNumberingAfterBreak="0">
    <w:nsid w:val="59FB229D"/>
    <w:multiLevelType w:val="hybridMultilevel"/>
    <w:tmpl w:val="FFFFFFFF"/>
    <w:lvl w:ilvl="0" w:tplc="CFDCDB16">
      <w:start w:val="1"/>
      <w:numFmt w:val="bullet"/>
      <w:lvlText w:val=""/>
      <w:lvlJc w:val="left"/>
      <w:pPr>
        <w:ind w:left="720" w:hanging="360"/>
      </w:pPr>
      <w:rPr>
        <w:rFonts w:ascii="Wingdings" w:hAnsi="Wingdings" w:hint="default"/>
      </w:rPr>
    </w:lvl>
    <w:lvl w:ilvl="1" w:tplc="82CE9A0A">
      <w:start w:val="1"/>
      <w:numFmt w:val="bullet"/>
      <w:lvlText w:val="o"/>
      <w:lvlJc w:val="left"/>
      <w:pPr>
        <w:ind w:left="1440" w:hanging="360"/>
      </w:pPr>
      <w:rPr>
        <w:rFonts w:ascii="Courier New" w:hAnsi="Courier New" w:hint="default"/>
      </w:rPr>
    </w:lvl>
    <w:lvl w:ilvl="2" w:tplc="F9303F50">
      <w:start w:val="1"/>
      <w:numFmt w:val="bullet"/>
      <w:lvlText w:val=""/>
      <w:lvlJc w:val="left"/>
      <w:pPr>
        <w:ind w:left="2160" w:hanging="360"/>
      </w:pPr>
      <w:rPr>
        <w:rFonts w:ascii="Wingdings" w:hAnsi="Wingdings" w:hint="default"/>
      </w:rPr>
    </w:lvl>
    <w:lvl w:ilvl="3" w:tplc="2C505DA8">
      <w:start w:val="1"/>
      <w:numFmt w:val="bullet"/>
      <w:lvlText w:val=""/>
      <w:lvlJc w:val="left"/>
      <w:pPr>
        <w:ind w:left="2880" w:hanging="360"/>
      </w:pPr>
      <w:rPr>
        <w:rFonts w:ascii="Symbol" w:hAnsi="Symbol" w:hint="default"/>
      </w:rPr>
    </w:lvl>
    <w:lvl w:ilvl="4" w:tplc="82125500">
      <w:start w:val="1"/>
      <w:numFmt w:val="bullet"/>
      <w:lvlText w:val="o"/>
      <w:lvlJc w:val="left"/>
      <w:pPr>
        <w:ind w:left="3600" w:hanging="360"/>
      </w:pPr>
      <w:rPr>
        <w:rFonts w:ascii="Courier New" w:hAnsi="Courier New" w:hint="default"/>
      </w:rPr>
    </w:lvl>
    <w:lvl w:ilvl="5" w:tplc="663A509E">
      <w:start w:val="1"/>
      <w:numFmt w:val="bullet"/>
      <w:lvlText w:val=""/>
      <w:lvlJc w:val="left"/>
      <w:pPr>
        <w:ind w:left="4320" w:hanging="360"/>
      </w:pPr>
      <w:rPr>
        <w:rFonts w:ascii="Wingdings" w:hAnsi="Wingdings" w:hint="default"/>
      </w:rPr>
    </w:lvl>
    <w:lvl w:ilvl="6" w:tplc="3A789952">
      <w:start w:val="1"/>
      <w:numFmt w:val="bullet"/>
      <w:lvlText w:val=""/>
      <w:lvlJc w:val="left"/>
      <w:pPr>
        <w:ind w:left="5040" w:hanging="360"/>
      </w:pPr>
      <w:rPr>
        <w:rFonts w:ascii="Symbol" w:hAnsi="Symbol" w:hint="default"/>
      </w:rPr>
    </w:lvl>
    <w:lvl w:ilvl="7" w:tplc="4E0EF536">
      <w:start w:val="1"/>
      <w:numFmt w:val="bullet"/>
      <w:lvlText w:val="o"/>
      <w:lvlJc w:val="left"/>
      <w:pPr>
        <w:ind w:left="5760" w:hanging="360"/>
      </w:pPr>
      <w:rPr>
        <w:rFonts w:ascii="Courier New" w:hAnsi="Courier New" w:hint="default"/>
      </w:rPr>
    </w:lvl>
    <w:lvl w:ilvl="8" w:tplc="BE54278C">
      <w:start w:val="1"/>
      <w:numFmt w:val="bullet"/>
      <w:lvlText w:val=""/>
      <w:lvlJc w:val="left"/>
      <w:pPr>
        <w:ind w:left="6480" w:hanging="360"/>
      </w:pPr>
      <w:rPr>
        <w:rFonts w:ascii="Wingdings" w:hAnsi="Wingdings" w:hint="default"/>
      </w:rPr>
    </w:lvl>
  </w:abstractNum>
  <w:abstractNum w:abstractNumId="28" w15:restartNumberingAfterBreak="0">
    <w:nsid w:val="5A8E4569"/>
    <w:multiLevelType w:val="hybridMultilevel"/>
    <w:tmpl w:val="FFFFFFFF"/>
    <w:lvl w:ilvl="0" w:tplc="D03896B8">
      <w:start w:val="1"/>
      <w:numFmt w:val="bullet"/>
      <w:lvlText w:val=""/>
      <w:lvlJc w:val="left"/>
      <w:pPr>
        <w:ind w:left="720" w:hanging="360"/>
      </w:pPr>
      <w:rPr>
        <w:rFonts w:ascii="Symbol" w:hAnsi="Symbol" w:hint="default"/>
      </w:rPr>
    </w:lvl>
    <w:lvl w:ilvl="1" w:tplc="B6BCF5B0">
      <w:start w:val="1"/>
      <w:numFmt w:val="bullet"/>
      <w:lvlText w:val="o"/>
      <w:lvlJc w:val="left"/>
      <w:pPr>
        <w:ind w:left="1440" w:hanging="360"/>
      </w:pPr>
      <w:rPr>
        <w:rFonts w:ascii="Courier New" w:hAnsi="Courier New" w:hint="default"/>
      </w:rPr>
    </w:lvl>
    <w:lvl w:ilvl="2" w:tplc="FD3EEBBA">
      <w:start w:val="1"/>
      <w:numFmt w:val="bullet"/>
      <w:lvlText w:val=""/>
      <w:lvlJc w:val="left"/>
      <w:pPr>
        <w:ind w:left="2160" w:hanging="360"/>
      </w:pPr>
      <w:rPr>
        <w:rFonts w:ascii="Wingdings" w:hAnsi="Wingdings" w:hint="default"/>
      </w:rPr>
    </w:lvl>
    <w:lvl w:ilvl="3" w:tplc="EEACDB94">
      <w:start w:val="1"/>
      <w:numFmt w:val="bullet"/>
      <w:lvlText w:val=""/>
      <w:lvlJc w:val="left"/>
      <w:pPr>
        <w:ind w:left="2880" w:hanging="360"/>
      </w:pPr>
      <w:rPr>
        <w:rFonts w:ascii="Symbol" w:hAnsi="Symbol" w:hint="default"/>
      </w:rPr>
    </w:lvl>
    <w:lvl w:ilvl="4" w:tplc="47E6A2CA">
      <w:start w:val="1"/>
      <w:numFmt w:val="bullet"/>
      <w:lvlText w:val="o"/>
      <w:lvlJc w:val="left"/>
      <w:pPr>
        <w:ind w:left="3600" w:hanging="360"/>
      </w:pPr>
      <w:rPr>
        <w:rFonts w:ascii="Courier New" w:hAnsi="Courier New" w:hint="default"/>
      </w:rPr>
    </w:lvl>
    <w:lvl w:ilvl="5" w:tplc="9D009C06">
      <w:start w:val="1"/>
      <w:numFmt w:val="bullet"/>
      <w:lvlText w:val=""/>
      <w:lvlJc w:val="left"/>
      <w:pPr>
        <w:ind w:left="4320" w:hanging="360"/>
      </w:pPr>
      <w:rPr>
        <w:rFonts w:ascii="Wingdings" w:hAnsi="Wingdings" w:hint="default"/>
      </w:rPr>
    </w:lvl>
    <w:lvl w:ilvl="6" w:tplc="0C4876B6">
      <w:start w:val="1"/>
      <w:numFmt w:val="bullet"/>
      <w:lvlText w:val=""/>
      <w:lvlJc w:val="left"/>
      <w:pPr>
        <w:ind w:left="5040" w:hanging="360"/>
      </w:pPr>
      <w:rPr>
        <w:rFonts w:ascii="Symbol" w:hAnsi="Symbol" w:hint="default"/>
      </w:rPr>
    </w:lvl>
    <w:lvl w:ilvl="7" w:tplc="99DAC008">
      <w:start w:val="1"/>
      <w:numFmt w:val="bullet"/>
      <w:lvlText w:val="o"/>
      <w:lvlJc w:val="left"/>
      <w:pPr>
        <w:ind w:left="5760" w:hanging="360"/>
      </w:pPr>
      <w:rPr>
        <w:rFonts w:ascii="Courier New" w:hAnsi="Courier New" w:hint="default"/>
      </w:rPr>
    </w:lvl>
    <w:lvl w:ilvl="8" w:tplc="905CA374">
      <w:start w:val="1"/>
      <w:numFmt w:val="bullet"/>
      <w:lvlText w:val=""/>
      <w:lvlJc w:val="left"/>
      <w:pPr>
        <w:ind w:left="6480" w:hanging="360"/>
      </w:pPr>
      <w:rPr>
        <w:rFonts w:ascii="Wingdings" w:hAnsi="Wingdings" w:hint="default"/>
      </w:rPr>
    </w:lvl>
  </w:abstractNum>
  <w:abstractNum w:abstractNumId="29" w15:restartNumberingAfterBreak="0">
    <w:nsid w:val="5BE62F79"/>
    <w:multiLevelType w:val="hybridMultilevel"/>
    <w:tmpl w:val="FFFFFFFF"/>
    <w:lvl w:ilvl="0" w:tplc="8DEAB53A">
      <w:start w:val="1"/>
      <w:numFmt w:val="decimal"/>
      <w:lvlText w:val="%1."/>
      <w:lvlJc w:val="left"/>
      <w:pPr>
        <w:ind w:left="720" w:hanging="360"/>
      </w:pPr>
    </w:lvl>
    <w:lvl w:ilvl="1" w:tplc="E430992C">
      <w:start w:val="1"/>
      <w:numFmt w:val="lowerLetter"/>
      <w:lvlText w:val="%2."/>
      <w:lvlJc w:val="left"/>
      <w:pPr>
        <w:ind w:left="1440" w:hanging="360"/>
      </w:pPr>
    </w:lvl>
    <w:lvl w:ilvl="2" w:tplc="B2841CD8">
      <w:start w:val="1"/>
      <w:numFmt w:val="lowerRoman"/>
      <w:lvlText w:val="%3."/>
      <w:lvlJc w:val="right"/>
      <w:pPr>
        <w:ind w:left="2160" w:hanging="180"/>
      </w:pPr>
    </w:lvl>
    <w:lvl w:ilvl="3" w:tplc="107257E4">
      <w:start w:val="1"/>
      <w:numFmt w:val="decimal"/>
      <w:lvlText w:val="%4."/>
      <w:lvlJc w:val="left"/>
      <w:pPr>
        <w:ind w:left="2880" w:hanging="360"/>
      </w:pPr>
    </w:lvl>
    <w:lvl w:ilvl="4" w:tplc="2FFC38C2">
      <w:start w:val="1"/>
      <w:numFmt w:val="lowerLetter"/>
      <w:lvlText w:val="%5."/>
      <w:lvlJc w:val="left"/>
      <w:pPr>
        <w:ind w:left="3600" w:hanging="360"/>
      </w:pPr>
    </w:lvl>
    <w:lvl w:ilvl="5" w:tplc="F22E5F88">
      <w:start w:val="1"/>
      <w:numFmt w:val="lowerRoman"/>
      <w:lvlText w:val="%6."/>
      <w:lvlJc w:val="right"/>
      <w:pPr>
        <w:ind w:left="4320" w:hanging="180"/>
      </w:pPr>
    </w:lvl>
    <w:lvl w:ilvl="6" w:tplc="6B2260A0">
      <w:start w:val="1"/>
      <w:numFmt w:val="decimal"/>
      <w:lvlText w:val="%7."/>
      <w:lvlJc w:val="left"/>
      <w:pPr>
        <w:ind w:left="5040" w:hanging="360"/>
      </w:pPr>
    </w:lvl>
    <w:lvl w:ilvl="7" w:tplc="6B84233E">
      <w:start w:val="1"/>
      <w:numFmt w:val="lowerLetter"/>
      <w:lvlText w:val="%8."/>
      <w:lvlJc w:val="left"/>
      <w:pPr>
        <w:ind w:left="5760" w:hanging="360"/>
      </w:pPr>
    </w:lvl>
    <w:lvl w:ilvl="8" w:tplc="602E3318">
      <w:start w:val="1"/>
      <w:numFmt w:val="lowerRoman"/>
      <w:lvlText w:val="%9."/>
      <w:lvlJc w:val="right"/>
      <w:pPr>
        <w:ind w:left="6480" w:hanging="180"/>
      </w:pPr>
    </w:lvl>
  </w:abstractNum>
  <w:abstractNum w:abstractNumId="30" w15:restartNumberingAfterBreak="0">
    <w:nsid w:val="5C595313"/>
    <w:multiLevelType w:val="hybridMultilevel"/>
    <w:tmpl w:val="FFFFFFFF"/>
    <w:lvl w:ilvl="0" w:tplc="77B61FD0">
      <w:start w:val="1"/>
      <w:numFmt w:val="bullet"/>
      <w:lvlText w:val=""/>
      <w:lvlJc w:val="left"/>
      <w:pPr>
        <w:ind w:left="720" w:hanging="360"/>
      </w:pPr>
      <w:rPr>
        <w:rFonts w:ascii="Wingdings" w:hAnsi="Wingdings" w:hint="default"/>
      </w:rPr>
    </w:lvl>
    <w:lvl w:ilvl="1" w:tplc="B9D6DD98">
      <w:start w:val="1"/>
      <w:numFmt w:val="bullet"/>
      <w:lvlText w:val="o"/>
      <w:lvlJc w:val="left"/>
      <w:pPr>
        <w:ind w:left="1440" w:hanging="360"/>
      </w:pPr>
      <w:rPr>
        <w:rFonts w:ascii="Courier New" w:hAnsi="Courier New" w:hint="default"/>
      </w:rPr>
    </w:lvl>
    <w:lvl w:ilvl="2" w:tplc="AEF698B4">
      <w:start w:val="1"/>
      <w:numFmt w:val="bullet"/>
      <w:lvlText w:val=""/>
      <w:lvlJc w:val="left"/>
      <w:pPr>
        <w:ind w:left="2160" w:hanging="360"/>
      </w:pPr>
      <w:rPr>
        <w:rFonts w:ascii="Wingdings" w:hAnsi="Wingdings" w:hint="default"/>
      </w:rPr>
    </w:lvl>
    <w:lvl w:ilvl="3" w:tplc="B24454CA">
      <w:start w:val="1"/>
      <w:numFmt w:val="bullet"/>
      <w:lvlText w:val=""/>
      <w:lvlJc w:val="left"/>
      <w:pPr>
        <w:ind w:left="2880" w:hanging="360"/>
      </w:pPr>
      <w:rPr>
        <w:rFonts w:ascii="Symbol" w:hAnsi="Symbol" w:hint="default"/>
      </w:rPr>
    </w:lvl>
    <w:lvl w:ilvl="4" w:tplc="5C1ABACC">
      <w:start w:val="1"/>
      <w:numFmt w:val="bullet"/>
      <w:lvlText w:val="o"/>
      <w:lvlJc w:val="left"/>
      <w:pPr>
        <w:ind w:left="3600" w:hanging="360"/>
      </w:pPr>
      <w:rPr>
        <w:rFonts w:ascii="Courier New" w:hAnsi="Courier New" w:hint="default"/>
      </w:rPr>
    </w:lvl>
    <w:lvl w:ilvl="5" w:tplc="B33A6776">
      <w:start w:val="1"/>
      <w:numFmt w:val="bullet"/>
      <w:lvlText w:val=""/>
      <w:lvlJc w:val="left"/>
      <w:pPr>
        <w:ind w:left="4320" w:hanging="360"/>
      </w:pPr>
      <w:rPr>
        <w:rFonts w:ascii="Wingdings" w:hAnsi="Wingdings" w:hint="default"/>
      </w:rPr>
    </w:lvl>
    <w:lvl w:ilvl="6" w:tplc="9E1E69D4">
      <w:start w:val="1"/>
      <w:numFmt w:val="bullet"/>
      <w:lvlText w:val=""/>
      <w:lvlJc w:val="left"/>
      <w:pPr>
        <w:ind w:left="5040" w:hanging="360"/>
      </w:pPr>
      <w:rPr>
        <w:rFonts w:ascii="Symbol" w:hAnsi="Symbol" w:hint="default"/>
      </w:rPr>
    </w:lvl>
    <w:lvl w:ilvl="7" w:tplc="4CE07B80">
      <w:start w:val="1"/>
      <w:numFmt w:val="bullet"/>
      <w:lvlText w:val="o"/>
      <w:lvlJc w:val="left"/>
      <w:pPr>
        <w:ind w:left="5760" w:hanging="360"/>
      </w:pPr>
      <w:rPr>
        <w:rFonts w:ascii="Courier New" w:hAnsi="Courier New" w:hint="default"/>
      </w:rPr>
    </w:lvl>
    <w:lvl w:ilvl="8" w:tplc="84624458">
      <w:start w:val="1"/>
      <w:numFmt w:val="bullet"/>
      <w:lvlText w:val=""/>
      <w:lvlJc w:val="left"/>
      <w:pPr>
        <w:ind w:left="6480" w:hanging="360"/>
      </w:pPr>
      <w:rPr>
        <w:rFonts w:ascii="Wingdings" w:hAnsi="Wingdings" w:hint="default"/>
      </w:rPr>
    </w:lvl>
  </w:abstractNum>
  <w:abstractNum w:abstractNumId="31" w15:restartNumberingAfterBreak="0">
    <w:nsid w:val="5E049178"/>
    <w:multiLevelType w:val="hybridMultilevel"/>
    <w:tmpl w:val="FFFFFFFF"/>
    <w:lvl w:ilvl="0" w:tplc="864A67EA">
      <w:start w:val="1"/>
      <w:numFmt w:val="bullet"/>
      <w:lvlText w:val=""/>
      <w:lvlJc w:val="left"/>
      <w:pPr>
        <w:ind w:left="720" w:hanging="360"/>
      </w:pPr>
      <w:rPr>
        <w:rFonts w:ascii="Wingdings" w:hAnsi="Wingdings" w:hint="default"/>
      </w:rPr>
    </w:lvl>
    <w:lvl w:ilvl="1" w:tplc="D4D2015A">
      <w:start w:val="1"/>
      <w:numFmt w:val="bullet"/>
      <w:lvlText w:val="o"/>
      <w:lvlJc w:val="left"/>
      <w:pPr>
        <w:ind w:left="1440" w:hanging="360"/>
      </w:pPr>
      <w:rPr>
        <w:rFonts w:ascii="Courier New" w:hAnsi="Courier New" w:hint="default"/>
      </w:rPr>
    </w:lvl>
    <w:lvl w:ilvl="2" w:tplc="3EEE869E">
      <w:start w:val="1"/>
      <w:numFmt w:val="bullet"/>
      <w:lvlText w:val=""/>
      <w:lvlJc w:val="left"/>
      <w:pPr>
        <w:ind w:left="2160" w:hanging="360"/>
      </w:pPr>
      <w:rPr>
        <w:rFonts w:ascii="Wingdings" w:hAnsi="Wingdings" w:hint="default"/>
      </w:rPr>
    </w:lvl>
    <w:lvl w:ilvl="3" w:tplc="E4E249E0">
      <w:start w:val="1"/>
      <w:numFmt w:val="bullet"/>
      <w:lvlText w:val=""/>
      <w:lvlJc w:val="left"/>
      <w:pPr>
        <w:ind w:left="2880" w:hanging="360"/>
      </w:pPr>
      <w:rPr>
        <w:rFonts w:ascii="Symbol" w:hAnsi="Symbol" w:hint="default"/>
      </w:rPr>
    </w:lvl>
    <w:lvl w:ilvl="4" w:tplc="9D682378">
      <w:start w:val="1"/>
      <w:numFmt w:val="bullet"/>
      <w:lvlText w:val="o"/>
      <w:lvlJc w:val="left"/>
      <w:pPr>
        <w:ind w:left="3600" w:hanging="360"/>
      </w:pPr>
      <w:rPr>
        <w:rFonts w:ascii="Courier New" w:hAnsi="Courier New" w:hint="default"/>
      </w:rPr>
    </w:lvl>
    <w:lvl w:ilvl="5" w:tplc="22F69E94">
      <w:start w:val="1"/>
      <w:numFmt w:val="bullet"/>
      <w:lvlText w:val=""/>
      <w:lvlJc w:val="left"/>
      <w:pPr>
        <w:ind w:left="4320" w:hanging="360"/>
      </w:pPr>
      <w:rPr>
        <w:rFonts w:ascii="Wingdings" w:hAnsi="Wingdings" w:hint="default"/>
      </w:rPr>
    </w:lvl>
    <w:lvl w:ilvl="6" w:tplc="2C727A6E">
      <w:start w:val="1"/>
      <w:numFmt w:val="bullet"/>
      <w:lvlText w:val=""/>
      <w:lvlJc w:val="left"/>
      <w:pPr>
        <w:ind w:left="5040" w:hanging="360"/>
      </w:pPr>
      <w:rPr>
        <w:rFonts w:ascii="Symbol" w:hAnsi="Symbol" w:hint="default"/>
      </w:rPr>
    </w:lvl>
    <w:lvl w:ilvl="7" w:tplc="45EE13AC">
      <w:start w:val="1"/>
      <w:numFmt w:val="bullet"/>
      <w:lvlText w:val="o"/>
      <w:lvlJc w:val="left"/>
      <w:pPr>
        <w:ind w:left="5760" w:hanging="360"/>
      </w:pPr>
      <w:rPr>
        <w:rFonts w:ascii="Courier New" w:hAnsi="Courier New" w:hint="default"/>
      </w:rPr>
    </w:lvl>
    <w:lvl w:ilvl="8" w:tplc="1B82CFAA">
      <w:start w:val="1"/>
      <w:numFmt w:val="bullet"/>
      <w:lvlText w:val=""/>
      <w:lvlJc w:val="left"/>
      <w:pPr>
        <w:ind w:left="6480" w:hanging="360"/>
      </w:pPr>
      <w:rPr>
        <w:rFonts w:ascii="Wingdings" w:hAnsi="Wingdings" w:hint="default"/>
      </w:rPr>
    </w:lvl>
  </w:abstractNum>
  <w:abstractNum w:abstractNumId="32" w15:restartNumberingAfterBreak="0">
    <w:nsid w:val="64B5CBCE"/>
    <w:multiLevelType w:val="hybridMultilevel"/>
    <w:tmpl w:val="FFFFFFFF"/>
    <w:lvl w:ilvl="0" w:tplc="A44477A0">
      <w:start w:val="1"/>
      <w:numFmt w:val="bullet"/>
      <w:lvlText w:val=""/>
      <w:lvlJc w:val="left"/>
      <w:pPr>
        <w:ind w:left="720" w:hanging="360"/>
      </w:pPr>
      <w:rPr>
        <w:rFonts w:ascii="Wingdings" w:hAnsi="Wingdings" w:hint="default"/>
      </w:rPr>
    </w:lvl>
    <w:lvl w:ilvl="1" w:tplc="BCAA730C">
      <w:start w:val="1"/>
      <w:numFmt w:val="bullet"/>
      <w:lvlText w:val="o"/>
      <w:lvlJc w:val="left"/>
      <w:pPr>
        <w:ind w:left="1440" w:hanging="360"/>
      </w:pPr>
      <w:rPr>
        <w:rFonts w:ascii="Courier New" w:hAnsi="Courier New" w:hint="default"/>
      </w:rPr>
    </w:lvl>
    <w:lvl w:ilvl="2" w:tplc="056AFB38">
      <w:start w:val="1"/>
      <w:numFmt w:val="bullet"/>
      <w:lvlText w:val=""/>
      <w:lvlJc w:val="left"/>
      <w:pPr>
        <w:ind w:left="2160" w:hanging="360"/>
      </w:pPr>
      <w:rPr>
        <w:rFonts w:ascii="Wingdings" w:hAnsi="Wingdings" w:hint="default"/>
      </w:rPr>
    </w:lvl>
    <w:lvl w:ilvl="3" w:tplc="2D741546">
      <w:start w:val="1"/>
      <w:numFmt w:val="bullet"/>
      <w:lvlText w:val=""/>
      <w:lvlJc w:val="left"/>
      <w:pPr>
        <w:ind w:left="2880" w:hanging="360"/>
      </w:pPr>
      <w:rPr>
        <w:rFonts w:ascii="Symbol" w:hAnsi="Symbol" w:hint="default"/>
      </w:rPr>
    </w:lvl>
    <w:lvl w:ilvl="4" w:tplc="7ED4171C">
      <w:start w:val="1"/>
      <w:numFmt w:val="bullet"/>
      <w:lvlText w:val="o"/>
      <w:lvlJc w:val="left"/>
      <w:pPr>
        <w:ind w:left="3600" w:hanging="360"/>
      </w:pPr>
      <w:rPr>
        <w:rFonts w:ascii="Courier New" w:hAnsi="Courier New" w:hint="default"/>
      </w:rPr>
    </w:lvl>
    <w:lvl w:ilvl="5" w:tplc="EAC2A62E">
      <w:start w:val="1"/>
      <w:numFmt w:val="bullet"/>
      <w:lvlText w:val=""/>
      <w:lvlJc w:val="left"/>
      <w:pPr>
        <w:ind w:left="4320" w:hanging="360"/>
      </w:pPr>
      <w:rPr>
        <w:rFonts w:ascii="Wingdings" w:hAnsi="Wingdings" w:hint="default"/>
      </w:rPr>
    </w:lvl>
    <w:lvl w:ilvl="6" w:tplc="DBA4A43C">
      <w:start w:val="1"/>
      <w:numFmt w:val="bullet"/>
      <w:lvlText w:val=""/>
      <w:lvlJc w:val="left"/>
      <w:pPr>
        <w:ind w:left="5040" w:hanging="360"/>
      </w:pPr>
      <w:rPr>
        <w:rFonts w:ascii="Symbol" w:hAnsi="Symbol" w:hint="default"/>
      </w:rPr>
    </w:lvl>
    <w:lvl w:ilvl="7" w:tplc="136427EC">
      <w:start w:val="1"/>
      <w:numFmt w:val="bullet"/>
      <w:lvlText w:val="o"/>
      <w:lvlJc w:val="left"/>
      <w:pPr>
        <w:ind w:left="5760" w:hanging="360"/>
      </w:pPr>
      <w:rPr>
        <w:rFonts w:ascii="Courier New" w:hAnsi="Courier New" w:hint="default"/>
      </w:rPr>
    </w:lvl>
    <w:lvl w:ilvl="8" w:tplc="E4BC8FB0">
      <w:start w:val="1"/>
      <w:numFmt w:val="bullet"/>
      <w:lvlText w:val=""/>
      <w:lvlJc w:val="left"/>
      <w:pPr>
        <w:ind w:left="6480" w:hanging="360"/>
      </w:pPr>
      <w:rPr>
        <w:rFonts w:ascii="Wingdings" w:hAnsi="Wingdings" w:hint="default"/>
      </w:rPr>
    </w:lvl>
  </w:abstractNum>
  <w:abstractNum w:abstractNumId="33" w15:restartNumberingAfterBreak="0">
    <w:nsid w:val="6528B41C"/>
    <w:multiLevelType w:val="hybridMultilevel"/>
    <w:tmpl w:val="FFFFFFFF"/>
    <w:lvl w:ilvl="0" w:tplc="60D40C10">
      <w:start w:val="1"/>
      <w:numFmt w:val="bullet"/>
      <w:lvlText w:val=""/>
      <w:lvlJc w:val="left"/>
      <w:pPr>
        <w:ind w:left="720" w:hanging="360"/>
      </w:pPr>
      <w:rPr>
        <w:rFonts w:ascii="Wingdings" w:hAnsi="Wingdings" w:hint="default"/>
      </w:rPr>
    </w:lvl>
    <w:lvl w:ilvl="1" w:tplc="317A81AE">
      <w:start w:val="1"/>
      <w:numFmt w:val="bullet"/>
      <w:lvlText w:val="o"/>
      <w:lvlJc w:val="left"/>
      <w:pPr>
        <w:ind w:left="1440" w:hanging="360"/>
      </w:pPr>
      <w:rPr>
        <w:rFonts w:ascii="Courier New" w:hAnsi="Courier New" w:hint="default"/>
      </w:rPr>
    </w:lvl>
    <w:lvl w:ilvl="2" w:tplc="56EE69DE">
      <w:start w:val="1"/>
      <w:numFmt w:val="bullet"/>
      <w:lvlText w:val=""/>
      <w:lvlJc w:val="left"/>
      <w:pPr>
        <w:ind w:left="2160" w:hanging="360"/>
      </w:pPr>
      <w:rPr>
        <w:rFonts w:ascii="Wingdings" w:hAnsi="Wingdings" w:hint="default"/>
      </w:rPr>
    </w:lvl>
    <w:lvl w:ilvl="3" w:tplc="F9E0D356">
      <w:start w:val="1"/>
      <w:numFmt w:val="bullet"/>
      <w:lvlText w:val=""/>
      <w:lvlJc w:val="left"/>
      <w:pPr>
        <w:ind w:left="2880" w:hanging="360"/>
      </w:pPr>
      <w:rPr>
        <w:rFonts w:ascii="Symbol" w:hAnsi="Symbol" w:hint="default"/>
      </w:rPr>
    </w:lvl>
    <w:lvl w:ilvl="4" w:tplc="0DFE442C">
      <w:start w:val="1"/>
      <w:numFmt w:val="bullet"/>
      <w:lvlText w:val="o"/>
      <w:lvlJc w:val="left"/>
      <w:pPr>
        <w:ind w:left="3600" w:hanging="360"/>
      </w:pPr>
      <w:rPr>
        <w:rFonts w:ascii="Courier New" w:hAnsi="Courier New" w:hint="default"/>
      </w:rPr>
    </w:lvl>
    <w:lvl w:ilvl="5" w:tplc="C6F40720">
      <w:start w:val="1"/>
      <w:numFmt w:val="bullet"/>
      <w:lvlText w:val=""/>
      <w:lvlJc w:val="left"/>
      <w:pPr>
        <w:ind w:left="4320" w:hanging="360"/>
      </w:pPr>
      <w:rPr>
        <w:rFonts w:ascii="Wingdings" w:hAnsi="Wingdings" w:hint="default"/>
      </w:rPr>
    </w:lvl>
    <w:lvl w:ilvl="6" w:tplc="A868335C">
      <w:start w:val="1"/>
      <w:numFmt w:val="bullet"/>
      <w:lvlText w:val=""/>
      <w:lvlJc w:val="left"/>
      <w:pPr>
        <w:ind w:left="5040" w:hanging="360"/>
      </w:pPr>
      <w:rPr>
        <w:rFonts w:ascii="Symbol" w:hAnsi="Symbol" w:hint="default"/>
      </w:rPr>
    </w:lvl>
    <w:lvl w:ilvl="7" w:tplc="9ABE0C16">
      <w:start w:val="1"/>
      <w:numFmt w:val="bullet"/>
      <w:lvlText w:val="o"/>
      <w:lvlJc w:val="left"/>
      <w:pPr>
        <w:ind w:left="5760" w:hanging="360"/>
      </w:pPr>
      <w:rPr>
        <w:rFonts w:ascii="Courier New" w:hAnsi="Courier New" w:hint="default"/>
      </w:rPr>
    </w:lvl>
    <w:lvl w:ilvl="8" w:tplc="E44A809C">
      <w:start w:val="1"/>
      <w:numFmt w:val="bullet"/>
      <w:lvlText w:val=""/>
      <w:lvlJc w:val="left"/>
      <w:pPr>
        <w:ind w:left="6480" w:hanging="360"/>
      </w:pPr>
      <w:rPr>
        <w:rFonts w:ascii="Wingdings" w:hAnsi="Wingdings" w:hint="default"/>
      </w:rPr>
    </w:lvl>
  </w:abstractNum>
  <w:abstractNum w:abstractNumId="34" w15:restartNumberingAfterBreak="0">
    <w:nsid w:val="661010D7"/>
    <w:multiLevelType w:val="hybridMultilevel"/>
    <w:tmpl w:val="FFFFFFFF"/>
    <w:lvl w:ilvl="0" w:tplc="76A89824">
      <w:start w:val="1"/>
      <w:numFmt w:val="bullet"/>
      <w:lvlText w:val=""/>
      <w:lvlJc w:val="left"/>
      <w:pPr>
        <w:ind w:left="720" w:hanging="360"/>
      </w:pPr>
      <w:rPr>
        <w:rFonts w:ascii="Wingdings" w:hAnsi="Wingdings" w:hint="default"/>
      </w:rPr>
    </w:lvl>
    <w:lvl w:ilvl="1" w:tplc="0CA8E82C">
      <w:start w:val="1"/>
      <w:numFmt w:val="bullet"/>
      <w:lvlText w:val="o"/>
      <w:lvlJc w:val="left"/>
      <w:pPr>
        <w:ind w:left="1440" w:hanging="360"/>
      </w:pPr>
      <w:rPr>
        <w:rFonts w:ascii="Courier New" w:hAnsi="Courier New" w:hint="default"/>
      </w:rPr>
    </w:lvl>
    <w:lvl w:ilvl="2" w:tplc="79344ABE">
      <w:start w:val="1"/>
      <w:numFmt w:val="bullet"/>
      <w:lvlText w:val=""/>
      <w:lvlJc w:val="left"/>
      <w:pPr>
        <w:ind w:left="2160" w:hanging="360"/>
      </w:pPr>
      <w:rPr>
        <w:rFonts w:ascii="Wingdings" w:hAnsi="Wingdings" w:hint="default"/>
      </w:rPr>
    </w:lvl>
    <w:lvl w:ilvl="3" w:tplc="B7CA4E64">
      <w:start w:val="1"/>
      <w:numFmt w:val="bullet"/>
      <w:lvlText w:val=""/>
      <w:lvlJc w:val="left"/>
      <w:pPr>
        <w:ind w:left="2880" w:hanging="360"/>
      </w:pPr>
      <w:rPr>
        <w:rFonts w:ascii="Symbol" w:hAnsi="Symbol" w:hint="default"/>
      </w:rPr>
    </w:lvl>
    <w:lvl w:ilvl="4" w:tplc="A02C3562">
      <w:start w:val="1"/>
      <w:numFmt w:val="bullet"/>
      <w:lvlText w:val="o"/>
      <w:lvlJc w:val="left"/>
      <w:pPr>
        <w:ind w:left="3600" w:hanging="360"/>
      </w:pPr>
      <w:rPr>
        <w:rFonts w:ascii="Courier New" w:hAnsi="Courier New" w:hint="default"/>
      </w:rPr>
    </w:lvl>
    <w:lvl w:ilvl="5" w:tplc="79E0FA80">
      <w:start w:val="1"/>
      <w:numFmt w:val="bullet"/>
      <w:lvlText w:val=""/>
      <w:lvlJc w:val="left"/>
      <w:pPr>
        <w:ind w:left="4320" w:hanging="360"/>
      </w:pPr>
      <w:rPr>
        <w:rFonts w:ascii="Wingdings" w:hAnsi="Wingdings" w:hint="default"/>
      </w:rPr>
    </w:lvl>
    <w:lvl w:ilvl="6" w:tplc="A1BACE36">
      <w:start w:val="1"/>
      <w:numFmt w:val="bullet"/>
      <w:lvlText w:val=""/>
      <w:lvlJc w:val="left"/>
      <w:pPr>
        <w:ind w:left="5040" w:hanging="360"/>
      </w:pPr>
      <w:rPr>
        <w:rFonts w:ascii="Symbol" w:hAnsi="Symbol" w:hint="default"/>
      </w:rPr>
    </w:lvl>
    <w:lvl w:ilvl="7" w:tplc="87809A66">
      <w:start w:val="1"/>
      <w:numFmt w:val="bullet"/>
      <w:lvlText w:val="o"/>
      <w:lvlJc w:val="left"/>
      <w:pPr>
        <w:ind w:left="5760" w:hanging="360"/>
      </w:pPr>
      <w:rPr>
        <w:rFonts w:ascii="Courier New" w:hAnsi="Courier New" w:hint="default"/>
      </w:rPr>
    </w:lvl>
    <w:lvl w:ilvl="8" w:tplc="B35AFCA4">
      <w:start w:val="1"/>
      <w:numFmt w:val="bullet"/>
      <w:lvlText w:val=""/>
      <w:lvlJc w:val="left"/>
      <w:pPr>
        <w:ind w:left="6480" w:hanging="360"/>
      </w:pPr>
      <w:rPr>
        <w:rFonts w:ascii="Wingdings" w:hAnsi="Wingdings" w:hint="default"/>
      </w:rPr>
    </w:lvl>
  </w:abstractNum>
  <w:abstractNum w:abstractNumId="35" w15:restartNumberingAfterBreak="0">
    <w:nsid w:val="67B11976"/>
    <w:multiLevelType w:val="hybridMultilevel"/>
    <w:tmpl w:val="FFFFFFFF"/>
    <w:lvl w:ilvl="0" w:tplc="1250D080">
      <w:start w:val="1"/>
      <w:numFmt w:val="bullet"/>
      <w:lvlText w:val=""/>
      <w:lvlJc w:val="left"/>
      <w:pPr>
        <w:ind w:left="720" w:hanging="360"/>
      </w:pPr>
      <w:rPr>
        <w:rFonts w:ascii="Wingdings" w:hAnsi="Wingdings" w:hint="default"/>
      </w:rPr>
    </w:lvl>
    <w:lvl w:ilvl="1" w:tplc="618223FE">
      <w:start w:val="1"/>
      <w:numFmt w:val="bullet"/>
      <w:lvlText w:val="o"/>
      <w:lvlJc w:val="left"/>
      <w:pPr>
        <w:ind w:left="1440" w:hanging="360"/>
      </w:pPr>
      <w:rPr>
        <w:rFonts w:ascii="Courier New" w:hAnsi="Courier New" w:hint="default"/>
      </w:rPr>
    </w:lvl>
    <w:lvl w:ilvl="2" w:tplc="261A332E">
      <w:start w:val="1"/>
      <w:numFmt w:val="bullet"/>
      <w:lvlText w:val=""/>
      <w:lvlJc w:val="left"/>
      <w:pPr>
        <w:ind w:left="2160" w:hanging="360"/>
      </w:pPr>
      <w:rPr>
        <w:rFonts w:ascii="Wingdings" w:hAnsi="Wingdings" w:hint="default"/>
      </w:rPr>
    </w:lvl>
    <w:lvl w:ilvl="3" w:tplc="CF4AC98C">
      <w:start w:val="1"/>
      <w:numFmt w:val="bullet"/>
      <w:lvlText w:val=""/>
      <w:lvlJc w:val="left"/>
      <w:pPr>
        <w:ind w:left="2880" w:hanging="360"/>
      </w:pPr>
      <w:rPr>
        <w:rFonts w:ascii="Symbol" w:hAnsi="Symbol" w:hint="default"/>
      </w:rPr>
    </w:lvl>
    <w:lvl w:ilvl="4" w:tplc="7E04C708">
      <w:start w:val="1"/>
      <w:numFmt w:val="bullet"/>
      <w:lvlText w:val="o"/>
      <w:lvlJc w:val="left"/>
      <w:pPr>
        <w:ind w:left="3600" w:hanging="360"/>
      </w:pPr>
      <w:rPr>
        <w:rFonts w:ascii="Courier New" w:hAnsi="Courier New" w:hint="default"/>
      </w:rPr>
    </w:lvl>
    <w:lvl w:ilvl="5" w:tplc="1F06A0A6">
      <w:start w:val="1"/>
      <w:numFmt w:val="bullet"/>
      <w:lvlText w:val=""/>
      <w:lvlJc w:val="left"/>
      <w:pPr>
        <w:ind w:left="4320" w:hanging="360"/>
      </w:pPr>
      <w:rPr>
        <w:rFonts w:ascii="Wingdings" w:hAnsi="Wingdings" w:hint="default"/>
      </w:rPr>
    </w:lvl>
    <w:lvl w:ilvl="6" w:tplc="7FF08486">
      <w:start w:val="1"/>
      <w:numFmt w:val="bullet"/>
      <w:lvlText w:val=""/>
      <w:lvlJc w:val="left"/>
      <w:pPr>
        <w:ind w:left="5040" w:hanging="360"/>
      </w:pPr>
      <w:rPr>
        <w:rFonts w:ascii="Symbol" w:hAnsi="Symbol" w:hint="default"/>
      </w:rPr>
    </w:lvl>
    <w:lvl w:ilvl="7" w:tplc="6E542F0E">
      <w:start w:val="1"/>
      <w:numFmt w:val="bullet"/>
      <w:lvlText w:val="o"/>
      <w:lvlJc w:val="left"/>
      <w:pPr>
        <w:ind w:left="5760" w:hanging="360"/>
      </w:pPr>
      <w:rPr>
        <w:rFonts w:ascii="Courier New" w:hAnsi="Courier New" w:hint="default"/>
      </w:rPr>
    </w:lvl>
    <w:lvl w:ilvl="8" w:tplc="9CF27A7A">
      <w:start w:val="1"/>
      <w:numFmt w:val="bullet"/>
      <w:lvlText w:val=""/>
      <w:lvlJc w:val="left"/>
      <w:pPr>
        <w:ind w:left="6480" w:hanging="360"/>
      </w:pPr>
      <w:rPr>
        <w:rFonts w:ascii="Wingdings" w:hAnsi="Wingdings" w:hint="default"/>
      </w:rPr>
    </w:lvl>
  </w:abstractNum>
  <w:abstractNum w:abstractNumId="36" w15:restartNumberingAfterBreak="0">
    <w:nsid w:val="68BA6E0A"/>
    <w:multiLevelType w:val="hybridMultilevel"/>
    <w:tmpl w:val="FFFFFFFF"/>
    <w:lvl w:ilvl="0" w:tplc="B8F4EAA6">
      <w:start w:val="1"/>
      <w:numFmt w:val="decimal"/>
      <w:lvlText w:val="%1."/>
      <w:lvlJc w:val="left"/>
      <w:pPr>
        <w:ind w:left="720" w:hanging="360"/>
      </w:pPr>
    </w:lvl>
    <w:lvl w:ilvl="1" w:tplc="757A4272">
      <w:start w:val="1"/>
      <w:numFmt w:val="lowerLetter"/>
      <w:lvlText w:val="%2."/>
      <w:lvlJc w:val="left"/>
      <w:pPr>
        <w:ind w:left="1440" w:hanging="360"/>
      </w:pPr>
    </w:lvl>
    <w:lvl w:ilvl="2" w:tplc="717C2976">
      <w:start w:val="1"/>
      <w:numFmt w:val="lowerRoman"/>
      <w:lvlText w:val="%3."/>
      <w:lvlJc w:val="right"/>
      <w:pPr>
        <w:ind w:left="2160" w:hanging="180"/>
      </w:pPr>
    </w:lvl>
    <w:lvl w:ilvl="3" w:tplc="DDAE062A">
      <w:start w:val="1"/>
      <w:numFmt w:val="decimal"/>
      <w:lvlText w:val="%4."/>
      <w:lvlJc w:val="left"/>
      <w:pPr>
        <w:ind w:left="2880" w:hanging="360"/>
      </w:pPr>
    </w:lvl>
    <w:lvl w:ilvl="4" w:tplc="D188E8FC">
      <w:start w:val="1"/>
      <w:numFmt w:val="lowerLetter"/>
      <w:lvlText w:val="%5."/>
      <w:lvlJc w:val="left"/>
      <w:pPr>
        <w:ind w:left="3600" w:hanging="360"/>
      </w:pPr>
    </w:lvl>
    <w:lvl w:ilvl="5" w:tplc="BC50E250">
      <w:start w:val="1"/>
      <w:numFmt w:val="lowerRoman"/>
      <w:lvlText w:val="%6."/>
      <w:lvlJc w:val="right"/>
      <w:pPr>
        <w:ind w:left="4320" w:hanging="180"/>
      </w:pPr>
    </w:lvl>
    <w:lvl w:ilvl="6" w:tplc="CC2AF586">
      <w:start w:val="1"/>
      <w:numFmt w:val="decimal"/>
      <w:lvlText w:val="%7."/>
      <w:lvlJc w:val="left"/>
      <w:pPr>
        <w:ind w:left="5040" w:hanging="360"/>
      </w:pPr>
    </w:lvl>
    <w:lvl w:ilvl="7" w:tplc="BCF24932">
      <w:start w:val="1"/>
      <w:numFmt w:val="lowerLetter"/>
      <w:lvlText w:val="%8."/>
      <w:lvlJc w:val="left"/>
      <w:pPr>
        <w:ind w:left="5760" w:hanging="360"/>
      </w:pPr>
    </w:lvl>
    <w:lvl w:ilvl="8" w:tplc="7270C030">
      <w:start w:val="1"/>
      <w:numFmt w:val="lowerRoman"/>
      <w:lvlText w:val="%9."/>
      <w:lvlJc w:val="right"/>
      <w:pPr>
        <w:ind w:left="6480" w:hanging="180"/>
      </w:pPr>
    </w:lvl>
  </w:abstractNum>
  <w:abstractNum w:abstractNumId="37" w15:restartNumberingAfterBreak="0">
    <w:nsid w:val="690CC53D"/>
    <w:multiLevelType w:val="hybridMultilevel"/>
    <w:tmpl w:val="FFFFFFFF"/>
    <w:lvl w:ilvl="0" w:tplc="56D6B056">
      <w:start w:val="1"/>
      <w:numFmt w:val="bullet"/>
      <w:lvlText w:val=""/>
      <w:lvlJc w:val="left"/>
      <w:pPr>
        <w:ind w:left="720" w:hanging="360"/>
      </w:pPr>
      <w:rPr>
        <w:rFonts w:ascii="Wingdings" w:hAnsi="Wingdings" w:hint="default"/>
      </w:rPr>
    </w:lvl>
    <w:lvl w:ilvl="1" w:tplc="7804927C">
      <w:start w:val="1"/>
      <w:numFmt w:val="bullet"/>
      <w:lvlText w:val="o"/>
      <w:lvlJc w:val="left"/>
      <w:pPr>
        <w:ind w:left="1440" w:hanging="360"/>
      </w:pPr>
      <w:rPr>
        <w:rFonts w:ascii="Courier New" w:hAnsi="Courier New" w:hint="default"/>
      </w:rPr>
    </w:lvl>
    <w:lvl w:ilvl="2" w:tplc="44304D12">
      <w:start w:val="1"/>
      <w:numFmt w:val="bullet"/>
      <w:lvlText w:val=""/>
      <w:lvlJc w:val="left"/>
      <w:pPr>
        <w:ind w:left="2160" w:hanging="360"/>
      </w:pPr>
      <w:rPr>
        <w:rFonts w:ascii="Wingdings" w:hAnsi="Wingdings" w:hint="default"/>
      </w:rPr>
    </w:lvl>
    <w:lvl w:ilvl="3" w:tplc="28C45CCA">
      <w:start w:val="1"/>
      <w:numFmt w:val="bullet"/>
      <w:lvlText w:val=""/>
      <w:lvlJc w:val="left"/>
      <w:pPr>
        <w:ind w:left="2880" w:hanging="360"/>
      </w:pPr>
      <w:rPr>
        <w:rFonts w:ascii="Symbol" w:hAnsi="Symbol" w:hint="default"/>
      </w:rPr>
    </w:lvl>
    <w:lvl w:ilvl="4" w:tplc="0BCCFF70">
      <w:start w:val="1"/>
      <w:numFmt w:val="bullet"/>
      <w:lvlText w:val="o"/>
      <w:lvlJc w:val="left"/>
      <w:pPr>
        <w:ind w:left="3600" w:hanging="360"/>
      </w:pPr>
      <w:rPr>
        <w:rFonts w:ascii="Courier New" w:hAnsi="Courier New" w:hint="default"/>
      </w:rPr>
    </w:lvl>
    <w:lvl w:ilvl="5" w:tplc="0EDC5ABA">
      <w:start w:val="1"/>
      <w:numFmt w:val="bullet"/>
      <w:lvlText w:val=""/>
      <w:lvlJc w:val="left"/>
      <w:pPr>
        <w:ind w:left="4320" w:hanging="360"/>
      </w:pPr>
      <w:rPr>
        <w:rFonts w:ascii="Wingdings" w:hAnsi="Wingdings" w:hint="default"/>
      </w:rPr>
    </w:lvl>
    <w:lvl w:ilvl="6" w:tplc="FFCE2018">
      <w:start w:val="1"/>
      <w:numFmt w:val="bullet"/>
      <w:lvlText w:val=""/>
      <w:lvlJc w:val="left"/>
      <w:pPr>
        <w:ind w:left="5040" w:hanging="360"/>
      </w:pPr>
      <w:rPr>
        <w:rFonts w:ascii="Symbol" w:hAnsi="Symbol" w:hint="default"/>
      </w:rPr>
    </w:lvl>
    <w:lvl w:ilvl="7" w:tplc="8B14280A">
      <w:start w:val="1"/>
      <w:numFmt w:val="bullet"/>
      <w:lvlText w:val="o"/>
      <w:lvlJc w:val="left"/>
      <w:pPr>
        <w:ind w:left="5760" w:hanging="360"/>
      </w:pPr>
      <w:rPr>
        <w:rFonts w:ascii="Courier New" w:hAnsi="Courier New" w:hint="default"/>
      </w:rPr>
    </w:lvl>
    <w:lvl w:ilvl="8" w:tplc="9104DE92">
      <w:start w:val="1"/>
      <w:numFmt w:val="bullet"/>
      <w:lvlText w:val=""/>
      <w:lvlJc w:val="left"/>
      <w:pPr>
        <w:ind w:left="6480" w:hanging="360"/>
      </w:pPr>
      <w:rPr>
        <w:rFonts w:ascii="Wingdings" w:hAnsi="Wingdings" w:hint="default"/>
      </w:rPr>
    </w:lvl>
  </w:abstractNum>
  <w:abstractNum w:abstractNumId="38" w15:restartNumberingAfterBreak="0">
    <w:nsid w:val="6A85DA09"/>
    <w:multiLevelType w:val="hybridMultilevel"/>
    <w:tmpl w:val="FFFFFFFF"/>
    <w:lvl w:ilvl="0" w:tplc="2AF6A5D8">
      <w:start w:val="1"/>
      <w:numFmt w:val="bullet"/>
      <w:lvlText w:val=""/>
      <w:lvlJc w:val="left"/>
      <w:pPr>
        <w:ind w:left="720" w:hanging="360"/>
      </w:pPr>
      <w:rPr>
        <w:rFonts w:ascii="Wingdings" w:hAnsi="Wingdings" w:hint="default"/>
      </w:rPr>
    </w:lvl>
    <w:lvl w:ilvl="1" w:tplc="C9A2EEA4">
      <w:start w:val="1"/>
      <w:numFmt w:val="bullet"/>
      <w:lvlText w:val="o"/>
      <w:lvlJc w:val="left"/>
      <w:pPr>
        <w:ind w:left="1440" w:hanging="360"/>
      </w:pPr>
      <w:rPr>
        <w:rFonts w:ascii="Courier New" w:hAnsi="Courier New" w:hint="default"/>
      </w:rPr>
    </w:lvl>
    <w:lvl w:ilvl="2" w:tplc="C980E39E">
      <w:start w:val="1"/>
      <w:numFmt w:val="bullet"/>
      <w:lvlText w:val=""/>
      <w:lvlJc w:val="left"/>
      <w:pPr>
        <w:ind w:left="2160" w:hanging="360"/>
      </w:pPr>
      <w:rPr>
        <w:rFonts w:ascii="Wingdings" w:hAnsi="Wingdings" w:hint="default"/>
      </w:rPr>
    </w:lvl>
    <w:lvl w:ilvl="3" w:tplc="E7427FF0">
      <w:start w:val="1"/>
      <w:numFmt w:val="bullet"/>
      <w:lvlText w:val=""/>
      <w:lvlJc w:val="left"/>
      <w:pPr>
        <w:ind w:left="2880" w:hanging="360"/>
      </w:pPr>
      <w:rPr>
        <w:rFonts w:ascii="Symbol" w:hAnsi="Symbol" w:hint="default"/>
      </w:rPr>
    </w:lvl>
    <w:lvl w:ilvl="4" w:tplc="9A6CC60A">
      <w:start w:val="1"/>
      <w:numFmt w:val="bullet"/>
      <w:lvlText w:val="o"/>
      <w:lvlJc w:val="left"/>
      <w:pPr>
        <w:ind w:left="3600" w:hanging="360"/>
      </w:pPr>
      <w:rPr>
        <w:rFonts w:ascii="Courier New" w:hAnsi="Courier New" w:hint="default"/>
      </w:rPr>
    </w:lvl>
    <w:lvl w:ilvl="5" w:tplc="FC2CEB6E">
      <w:start w:val="1"/>
      <w:numFmt w:val="bullet"/>
      <w:lvlText w:val=""/>
      <w:lvlJc w:val="left"/>
      <w:pPr>
        <w:ind w:left="4320" w:hanging="360"/>
      </w:pPr>
      <w:rPr>
        <w:rFonts w:ascii="Wingdings" w:hAnsi="Wingdings" w:hint="default"/>
      </w:rPr>
    </w:lvl>
    <w:lvl w:ilvl="6" w:tplc="9D28AA86">
      <w:start w:val="1"/>
      <w:numFmt w:val="bullet"/>
      <w:lvlText w:val=""/>
      <w:lvlJc w:val="left"/>
      <w:pPr>
        <w:ind w:left="5040" w:hanging="360"/>
      </w:pPr>
      <w:rPr>
        <w:rFonts w:ascii="Symbol" w:hAnsi="Symbol" w:hint="default"/>
      </w:rPr>
    </w:lvl>
    <w:lvl w:ilvl="7" w:tplc="625CD434">
      <w:start w:val="1"/>
      <w:numFmt w:val="bullet"/>
      <w:lvlText w:val="o"/>
      <w:lvlJc w:val="left"/>
      <w:pPr>
        <w:ind w:left="5760" w:hanging="360"/>
      </w:pPr>
      <w:rPr>
        <w:rFonts w:ascii="Courier New" w:hAnsi="Courier New" w:hint="default"/>
      </w:rPr>
    </w:lvl>
    <w:lvl w:ilvl="8" w:tplc="6DB66640">
      <w:start w:val="1"/>
      <w:numFmt w:val="bullet"/>
      <w:lvlText w:val=""/>
      <w:lvlJc w:val="left"/>
      <w:pPr>
        <w:ind w:left="6480" w:hanging="360"/>
      </w:pPr>
      <w:rPr>
        <w:rFonts w:ascii="Wingdings" w:hAnsi="Wingdings" w:hint="default"/>
      </w:rPr>
    </w:lvl>
  </w:abstractNum>
  <w:abstractNum w:abstractNumId="39" w15:restartNumberingAfterBreak="0">
    <w:nsid w:val="6E19EB75"/>
    <w:multiLevelType w:val="hybridMultilevel"/>
    <w:tmpl w:val="FFFFFFFF"/>
    <w:lvl w:ilvl="0" w:tplc="7236DB16">
      <w:start w:val="1"/>
      <w:numFmt w:val="bullet"/>
      <w:lvlText w:val=""/>
      <w:lvlJc w:val="left"/>
      <w:pPr>
        <w:ind w:left="720" w:hanging="360"/>
      </w:pPr>
      <w:rPr>
        <w:rFonts w:ascii="Symbol" w:hAnsi="Symbol" w:hint="default"/>
      </w:rPr>
    </w:lvl>
    <w:lvl w:ilvl="1" w:tplc="6392420C">
      <w:start w:val="1"/>
      <w:numFmt w:val="bullet"/>
      <w:lvlText w:val="o"/>
      <w:lvlJc w:val="left"/>
      <w:pPr>
        <w:ind w:left="1440" w:hanging="360"/>
      </w:pPr>
      <w:rPr>
        <w:rFonts w:ascii="Courier New" w:hAnsi="Courier New" w:hint="default"/>
      </w:rPr>
    </w:lvl>
    <w:lvl w:ilvl="2" w:tplc="5B72A468">
      <w:start w:val="1"/>
      <w:numFmt w:val="bullet"/>
      <w:lvlText w:val=""/>
      <w:lvlJc w:val="left"/>
      <w:pPr>
        <w:ind w:left="2160" w:hanging="360"/>
      </w:pPr>
      <w:rPr>
        <w:rFonts w:ascii="Wingdings" w:hAnsi="Wingdings" w:hint="default"/>
      </w:rPr>
    </w:lvl>
    <w:lvl w:ilvl="3" w:tplc="A6CEC6F2">
      <w:start w:val="1"/>
      <w:numFmt w:val="bullet"/>
      <w:lvlText w:val=""/>
      <w:lvlJc w:val="left"/>
      <w:pPr>
        <w:ind w:left="2880" w:hanging="360"/>
      </w:pPr>
      <w:rPr>
        <w:rFonts w:ascii="Symbol" w:hAnsi="Symbol" w:hint="default"/>
      </w:rPr>
    </w:lvl>
    <w:lvl w:ilvl="4" w:tplc="C06EF13C">
      <w:start w:val="1"/>
      <w:numFmt w:val="bullet"/>
      <w:lvlText w:val="o"/>
      <w:lvlJc w:val="left"/>
      <w:pPr>
        <w:ind w:left="3600" w:hanging="360"/>
      </w:pPr>
      <w:rPr>
        <w:rFonts w:ascii="Courier New" w:hAnsi="Courier New" w:hint="default"/>
      </w:rPr>
    </w:lvl>
    <w:lvl w:ilvl="5" w:tplc="4A10CC94">
      <w:start w:val="1"/>
      <w:numFmt w:val="bullet"/>
      <w:lvlText w:val=""/>
      <w:lvlJc w:val="left"/>
      <w:pPr>
        <w:ind w:left="4320" w:hanging="360"/>
      </w:pPr>
      <w:rPr>
        <w:rFonts w:ascii="Wingdings" w:hAnsi="Wingdings" w:hint="default"/>
      </w:rPr>
    </w:lvl>
    <w:lvl w:ilvl="6" w:tplc="ECAE5B18">
      <w:start w:val="1"/>
      <w:numFmt w:val="bullet"/>
      <w:lvlText w:val=""/>
      <w:lvlJc w:val="left"/>
      <w:pPr>
        <w:ind w:left="5040" w:hanging="360"/>
      </w:pPr>
      <w:rPr>
        <w:rFonts w:ascii="Symbol" w:hAnsi="Symbol" w:hint="default"/>
      </w:rPr>
    </w:lvl>
    <w:lvl w:ilvl="7" w:tplc="0F547E96">
      <w:start w:val="1"/>
      <w:numFmt w:val="bullet"/>
      <w:lvlText w:val="o"/>
      <w:lvlJc w:val="left"/>
      <w:pPr>
        <w:ind w:left="5760" w:hanging="360"/>
      </w:pPr>
      <w:rPr>
        <w:rFonts w:ascii="Courier New" w:hAnsi="Courier New" w:hint="default"/>
      </w:rPr>
    </w:lvl>
    <w:lvl w:ilvl="8" w:tplc="B508A1C2">
      <w:start w:val="1"/>
      <w:numFmt w:val="bullet"/>
      <w:lvlText w:val=""/>
      <w:lvlJc w:val="left"/>
      <w:pPr>
        <w:ind w:left="6480" w:hanging="360"/>
      </w:pPr>
      <w:rPr>
        <w:rFonts w:ascii="Wingdings" w:hAnsi="Wingdings" w:hint="default"/>
      </w:rPr>
    </w:lvl>
  </w:abstractNum>
  <w:abstractNum w:abstractNumId="40" w15:restartNumberingAfterBreak="0">
    <w:nsid w:val="711FB465"/>
    <w:multiLevelType w:val="hybridMultilevel"/>
    <w:tmpl w:val="FFFFFFFF"/>
    <w:lvl w:ilvl="0" w:tplc="1938D764">
      <w:start w:val="1"/>
      <w:numFmt w:val="bullet"/>
      <w:lvlText w:val=""/>
      <w:lvlJc w:val="left"/>
      <w:pPr>
        <w:ind w:left="720" w:hanging="360"/>
      </w:pPr>
      <w:rPr>
        <w:rFonts w:ascii="Wingdings" w:hAnsi="Wingdings" w:hint="default"/>
      </w:rPr>
    </w:lvl>
    <w:lvl w:ilvl="1" w:tplc="D79AB108">
      <w:start w:val="1"/>
      <w:numFmt w:val="bullet"/>
      <w:lvlText w:val="o"/>
      <w:lvlJc w:val="left"/>
      <w:pPr>
        <w:ind w:left="1440" w:hanging="360"/>
      </w:pPr>
      <w:rPr>
        <w:rFonts w:ascii="Courier New" w:hAnsi="Courier New" w:hint="default"/>
      </w:rPr>
    </w:lvl>
    <w:lvl w:ilvl="2" w:tplc="088C50A6">
      <w:start w:val="1"/>
      <w:numFmt w:val="bullet"/>
      <w:lvlText w:val=""/>
      <w:lvlJc w:val="left"/>
      <w:pPr>
        <w:ind w:left="2160" w:hanging="360"/>
      </w:pPr>
      <w:rPr>
        <w:rFonts w:ascii="Wingdings" w:hAnsi="Wingdings" w:hint="default"/>
      </w:rPr>
    </w:lvl>
    <w:lvl w:ilvl="3" w:tplc="5D9C8DE8">
      <w:start w:val="1"/>
      <w:numFmt w:val="bullet"/>
      <w:lvlText w:val=""/>
      <w:lvlJc w:val="left"/>
      <w:pPr>
        <w:ind w:left="2880" w:hanging="360"/>
      </w:pPr>
      <w:rPr>
        <w:rFonts w:ascii="Symbol" w:hAnsi="Symbol" w:hint="default"/>
      </w:rPr>
    </w:lvl>
    <w:lvl w:ilvl="4" w:tplc="7BA85414">
      <w:start w:val="1"/>
      <w:numFmt w:val="bullet"/>
      <w:lvlText w:val="o"/>
      <w:lvlJc w:val="left"/>
      <w:pPr>
        <w:ind w:left="3600" w:hanging="360"/>
      </w:pPr>
      <w:rPr>
        <w:rFonts w:ascii="Courier New" w:hAnsi="Courier New" w:hint="default"/>
      </w:rPr>
    </w:lvl>
    <w:lvl w:ilvl="5" w:tplc="01FEC802">
      <w:start w:val="1"/>
      <w:numFmt w:val="bullet"/>
      <w:lvlText w:val=""/>
      <w:lvlJc w:val="left"/>
      <w:pPr>
        <w:ind w:left="4320" w:hanging="360"/>
      </w:pPr>
      <w:rPr>
        <w:rFonts w:ascii="Wingdings" w:hAnsi="Wingdings" w:hint="default"/>
      </w:rPr>
    </w:lvl>
    <w:lvl w:ilvl="6" w:tplc="AC30277E">
      <w:start w:val="1"/>
      <w:numFmt w:val="bullet"/>
      <w:lvlText w:val=""/>
      <w:lvlJc w:val="left"/>
      <w:pPr>
        <w:ind w:left="5040" w:hanging="360"/>
      </w:pPr>
      <w:rPr>
        <w:rFonts w:ascii="Symbol" w:hAnsi="Symbol" w:hint="default"/>
      </w:rPr>
    </w:lvl>
    <w:lvl w:ilvl="7" w:tplc="70CA6E6E">
      <w:start w:val="1"/>
      <w:numFmt w:val="bullet"/>
      <w:lvlText w:val="o"/>
      <w:lvlJc w:val="left"/>
      <w:pPr>
        <w:ind w:left="5760" w:hanging="360"/>
      </w:pPr>
      <w:rPr>
        <w:rFonts w:ascii="Courier New" w:hAnsi="Courier New" w:hint="default"/>
      </w:rPr>
    </w:lvl>
    <w:lvl w:ilvl="8" w:tplc="F92CB4F4">
      <w:start w:val="1"/>
      <w:numFmt w:val="bullet"/>
      <w:lvlText w:val=""/>
      <w:lvlJc w:val="left"/>
      <w:pPr>
        <w:ind w:left="6480" w:hanging="360"/>
      </w:pPr>
      <w:rPr>
        <w:rFonts w:ascii="Wingdings" w:hAnsi="Wingdings" w:hint="default"/>
      </w:rPr>
    </w:lvl>
  </w:abstractNum>
  <w:abstractNum w:abstractNumId="41" w15:restartNumberingAfterBreak="0">
    <w:nsid w:val="74BFDA94"/>
    <w:multiLevelType w:val="hybridMultilevel"/>
    <w:tmpl w:val="FFFFFFFF"/>
    <w:lvl w:ilvl="0" w:tplc="83500F54">
      <w:start w:val="1"/>
      <w:numFmt w:val="bullet"/>
      <w:lvlText w:val=""/>
      <w:lvlJc w:val="left"/>
      <w:pPr>
        <w:ind w:left="720" w:hanging="360"/>
      </w:pPr>
      <w:rPr>
        <w:rFonts w:ascii="Symbol" w:hAnsi="Symbol" w:hint="default"/>
      </w:rPr>
    </w:lvl>
    <w:lvl w:ilvl="1" w:tplc="54B28F34">
      <w:start w:val="1"/>
      <w:numFmt w:val="bullet"/>
      <w:lvlText w:val="o"/>
      <w:lvlJc w:val="left"/>
      <w:pPr>
        <w:ind w:left="1440" w:hanging="360"/>
      </w:pPr>
      <w:rPr>
        <w:rFonts w:ascii="Courier New" w:hAnsi="Courier New" w:hint="default"/>
      </w:rPr>
    </w:lvl>
    <w:lvl w:ilvl="2" w:tplc="2B0E3AB4">
      <w:start w:val="1"/>
      <w:numFmt w:val="bullet"/>
      <w:lvlText w:val=""/>
      <w:lvlJc w:val="left"/>
      <w:pPr>
        <w:ind w:left="2160" w:hanging="360"/>
      </w:pPr>
      <w:rPr>
        <w:rFonts w:ascii="Wingdings" w:hAnsi="Wingdings" w:hint="default"/>
      </w:rPr>
    </w:lvl>
    <w:lvl w:ilvl="3" w:tplc="6DB8C91A">
      <w:start w:val="1"/>
      <w:numFmt w:val="bullet"/>
      <w:lvlText w:val=""/>
      <w:lvlJc w:val="left"/>
      <w:pPr>
        <w:ind w:left="2880" w:hanging="360"/>
      </w:pPr>
      <w:rPr>
        <w:rFonts w:ascii="Symbol" w:hAnsi="Symbol" w:hint="default"/>
      </w:rPr>
    </w:lvl>
    <w:lvl w:ilvl="4" w:tplc="A1A2703A">
      <w:start w:val="1"/>
      <w:numFmt w:val="bullet"/>
      <w:lvlText w:val="o"/>
      <w:lvlJc w:val="left"/>
      <w:pPr>
        <w:ind w:left="3600" w:hanging="360"/>
      </w:pPr>
      <w:rPr>
        <w:rFonts w:ascii="Courier New" w:hAnsi="Courier New" w:hint="default"/>
      </w:rPr>
    </w:lvl>
    <w:lvl w:ilvl="5" w:tplc="FD52BD08">
      <w:start w:val="1"/>
      <w:numFmt w:val="bullet"/>
      <w:lvlText w:val=""/>
      <w:lvlJc w:val="left"/>
      <w:pPr>
        <w:ind w:left="4320" w:hanging="360"/>
      </w:pPr>
      <w:rPr>
        <w:rFonts w:ascii="Wingdings" w:hAnsi="Wingdings" w:hint="default"/>
      </w:rPr>
    </w:lvl>
    <w:lvl w:ilvl="6" w:tplc="64F47324">
      <w:start w:val="1"/>
      <w:numFmt w:val="bullet"/>
      <w:lvlText w:val=""/>
      <w:lvlJc w:val="left"/>
      <w:pPr>
        <w:ind w:left="5040" w:hanging="360"/>
      </w:pPr>
      <w:rPr>
        <w:rFonts w:ascii="Symbol" w:hAnsi="Symbol" w:hint="default"/>
      </w:rPr>
    </w:lvl>
    <w:lvl w:ilvl="7" w:tplc="C0B0A0D2">
      <w:start w:val="1"/>
      <w:numFmt w:val="bullet"/>
      <w:lvlText w:val="o"/>
      <w:lvlJc w:val="left"/>
      <w:pPr>
        <w:ind w:left="5760" w:hanging="360"/>
      </w:pPr>
      <w:rPr>
        <w:rFonts w:ascii="Courier New" w:hAnsi="Courier New" w:hint="default"/>
      </w:rPr>
    </w:lvl>
    <w:lvl w:ilvl="8" w:tplc="0CEE7E10">
      <w:start w:val="1"/>
      <w:numFmt w:val="bullet"/>
      <w:lvlText w:val=""/>
      <w:lvlJc w:val="left"/>
      <w:pPr>
        <w:ind w:left="6480" w:hanging="360"/>
      </w:pPr>
      <w:rPr>
        <w:rFonts w:ascii="Wingdings" w:hAnsi="Wingdings" w:hint="default"/>
      </w:rPr>
    </w:lvl>
  </w:abstractNum>
  <w:abstractNum w:abstractNumId="42" w15:restartNumberingAfterBreak="0">
    <w:nsid w:val="77A00ECB"/>
    <w:multiLevelType w:val="hybridMultilevel"/>
    <w:tmpl w:val="FFFFFFFF"/>
    <w:lvl w:ilvl="0" w:tplc="199CD250">
      <w:start w:val="1"/>
      <w:numFmt w:val="bullet"/>
      <w:lvlText w:val=""/>
      <w:lvlJc w:val="left"/>
      <w:pPr>
        <w:ind w:left="720" w:hanging="360"/>
      </w:pPr>
      <w:rPr>
        <w:rFonts w:ascii="Wingdings" w:hAnsi="Wingdings" w:hint="default"/>
      </w:rPr>
    </w:lvl>
    <w:lvl w:ilvl="1" w:tplc="C6DC8EB8">
      <w:start w:val="1"/>
      <w:numFmt w:val="bullet"/>
      <w:lvlText w:val="o"/>
      <w:lvlJc w:val="left"/>
      <w:pPr>
        <w:ind w:left="1440" w:hanging="360"/>
      </w:pPr>
      <w:rPr>
        <w:rFonts w:ascii="Courier New" w:hAnsi="Courier New" w:hint="default"/>
      </w:rPr>
    </w:lvl>
    <w:lvl w:ilvl="2" w:tplc="96187F72">
      <w:start w:val="1"/>
      <w:numFmt w:val="bullet"/>
      <w:lvlText w:val=""/>
      <w:lvlJc w:val="left"/>
      <w:pPr>
        <w:ind w:left="2160" w:hanging="360"/>
      </w:pPr>
      <w:rPr>
        <w:rFonts w:ascii="Wingdings" w:hAnsi="Wingdings" w:hint="default"/>
      </w:rPr>
    </w:lvl>
    <w:lvl w:ilvl="3" w:tplc="DBAE2B5A">
      <w:start w:val="1"/>
      <w:numFmt w:val="bullet"/>
      <w:lvlText w:val=""/>
      <w:lvlJc w:val="left"/>
      <w:pPr>
        <w:ind w:left="2880" w:hanging="360"/>
      </w:pPr>
      <w:rPr>
        <w:rFonts w:ascii="Symbol" w:hAnsi="Symbol" w:hint="default"/>
      </w:rPr>
    </w:lvl>
    <w:lvl w:ilvl="4" w:tplc="97C634B4">
      <w:start w:val="1"/>
      <w:numFmt w:val="bullet"/>
      <w:lvlText w:val="o"/>
      <w:lvlJc w:val="left"/>
      <w:pPr>
        <w:ind w:left="3600" w:hanging="360"/>
      </w:pPr>
      <w:rPr>
        <w:rFonts w:ascii="Courier New" w:hAnsi="Courier New" w:hint="default"/>
      </w:rPr>
    </w:lvl>
    <w:lvl w:ilvl="5" w:tplc="6E10FDA0">
      <w:start w:val="1"/>
      <w:numFmt w:val="bullet"/>
      <w:lvlText w:val=""/>
      <w:lvlJc w:val="left"/>
      <w:pPr>
        <w:ind w:left="4320" w:hanging="360"/>
      </w:pPr>
      <w:rPr>
        <w:rFonts w:ascii="Wingdings" w:hAnsi="Wingdings" w:hint="default"/>
      </w:rPr>
    </w:lvl>
    <w:lvl w:ilvl="6" w:tplc="8A765EAA">
      <w:start w:val="1"/>
      <w:numFmt w:val="bullet"/>
      <w:lvlText w:val=""/>
      <w:lvlJc w:val="left"/>
      <w:pPr>
        <w:ind w:left="5040" w:hanging="360"/>
      </w:pPr>
      <w:rPr>
        <w:rFonts w:ascii="Symbol" w:hAnsi="Symbol" w:hint="default"/>
      </w:rPr>
    </w:lvl>
    <w:lvl w:ilvl="7" w:tplc="01265F1C">
      <w:start w:val="1"/>
      <w:numFmt w:val="bullet"/>
      <w:lvlText w:val="o"/>
      <w:lvlJc w:val="left"/>
      <w:pPr>
        <w:ind w:left="5760" w:hanging="360"/>
      </w:pPr>
      <w:rPr>
        <w:rFonts w:ascii="Courier New" w:hAnsi="Courier New" w:hint="default"/>
      </w:rPr>
    </w:lvl>
    <w:lvl w:ilvl="8" w:tplc="30F474A8">
      <w:start w:val="1"/>
      <w:numFmt w:val="bullet"/>
      <w:lvlText w:val=""/>
      <w:lvlJc w:val="left"/>
      <w:pPr>
        <w:ind w:left="6480" w:hanging="360"/>
      </w:pPr>
      <w:rPr>
        <w:rFonts w:ascii="Wingdings" w:hAnsi="Wingdings" w:hint="default"/>
      </w:rPr>
    </w:lvl>
  </w:abstractNum>
  <w:abstractNum w:abstractNumId="43" w15:restartNumberingAfterBreak="0">
    <w:nsid w:val="79E49733"/>
    <w:multiLevelType w:val="hybridMultilevel"/>
    <w:tmpl w:val="FFFFFFFF"/>
    <w:lvl w:ilvl="0" w:tplc="179AAE3A">
      <w:start w:val="1"/>
      <w:numFmt w:val="bullet"/>
      <w:lvlText w:val=""/>
      <w:lvlJc w:val="left"/>
      <w:pPr>
        <w:ind w:left="720" w:hanging="360"/>
      </w:pPr>
      <w:rPr>
        <w:rFonts w:ascii="Symbol" w:hAnsi="Symbol" w:hint="default"/>
      </w:rPr>
    </w:lvl>
    <w:lvl w:ilvl="1" w:tplc="9300F6AE">
      <w:start w:val="1"/>
      <w:numFmt w:val="bullet"/>
      <w:lvlText w:val="o"/>
      <w:lvlJc w:val="left"/>
      <w:pPr>
        <w:ind w:left="1440" w:hanging="360"/>
      </w:pPr>
      <w:rPr>
        <w:rFonts w:ascii="Courier New" w:hAnsi="Courier New" w:hint="default"/>
      </w:rPr>
    </w:lvl>
    <w:lvl w:ilvl="2" w:tplc="F4E48014">
      <w:start w:val="1"/>
      <w:numFmt w:val="bullet"/>
      <w:lvlText w:val=""/>
      <w:lvlJc w:val="left"/>
      <w:pPr>
        <w:ind w:left="2160" w:hanging="360"/>
      </w:pPr>
      <w:rPr>
        <w:rFonts w:ascii="Wingdings" w:hAnsi="Wingdings" w:hint="default"/>
      </w:rPr>
    </w:lvl>
    <w:lvl w:ilvl="3" w:tplc="1BC01368">
      <w:start w:val="1"/>
      <w:numFmt w:val="bullet"/>
      <w:lvlText w:val=""/>
      <w:lvlJc w:val="left"/>
      <w:pPr>
        <w:ind w:left="2880" w:hanging="360"/>
      </w:pPr>
      <w:rPr>
        <w:rFonts w:ascii="Symbol" w:hAnsi="Symbol" w:hint="default"/>
      </w:rPr>
    </w:lvl>
    <w:lvl w:ilvl="4" w:tplc="F12CCF8A">
      <w:start w:val="1"/>
      <w:numFmt w:val="bullet"/>
      <w:lvlText w:val="o"/>
      <w:lvlJc w:val="left"/>
      <w:pPr>
        <w:ind w:left="3600" w:hanging="360"/>
      </w:pPr>
      <w:rPr>
        <w:rFonts w:ascii="Courier New" w:hAnsi="Courier New" w:hint="default"/>
      </w:rPr>
    </w:lvl>
    <w:lvl w:ilvl="5" w:tplc="814A703E">
      <w:start w:val="1"/>
      <w:numFmt w:val="bullet"/>
      <w:lvlText w:val=""/>
      <w:lvlJc w:val="left"/>
      <w:pPr>
        <w:ind w:left="4320" w:hanging="360"/>
      </w:pPr>
      <w:rPr>
        <w:rFonts w:ascii="Wingdings" w:hAnsi="Wingdings" w:hint="default"/>
      </w:rPr>
    </w:lvl>
    <w:lvl w:ilvl="6" w:tplc="8888435C">
      <w:start w:val="1"/>
      <w:numFmt w:val="bullet"/>
      <w:lvlText w:val=""/>
      <w:lvlJc w:val="left"/>
      <w:pPr>
        <w:ind w:left="5040" w:hanging="360"/>
      </w:pPr>
      <w:rPr>
        <w:rFonts w:ascii="Symbol" w:hAnsi="Symbol" w:hint="default"/>
      </w:rPr>
    </w:lvl>
    <w:lvl w:ilvl="7" w:tplc="780E5782">
      <w:start w:val="1"/>
      <w:numFmt w:val="bullet"/>
      <w:lvlText w:val="o"/>
      <w:lvlJc w:val="left"/>
      <w:pPr>
        <w:ind w:left="5760" w:hanging="360"/>
      </w:pPr>
      <w:rPr>
        <w:rFonts w:ascii="Courier New" w:hAnsi="Courier New" w:hint="default"/>
      </w:rPr>
    </w:lvl>
    <w:lvl w:ilvl="8" w:tplc="A1CEC620">
      <w:start w:val="1"/>
      <w:numFmt w:val="bullet"/>
      <w:lvlText w:val=""/>
      <w:lvlJc w:val="left"/>
      <w:pPr>
        <w:ind w:left="6480" w:hanging="360"/>
      </w:pPr>
      <w:rPr>
        <w:rFonts w:ascii="Wingdings" w:hAnsi="Wingdings" w:hint="default"/>
      </w:rPr>
    </w:lvl>
  </w:abstractNum>
  <w:abstractNum w:abstractNumId="44" w15:restartNumberingAfterBreak="0">
    <w:nsid w:val="7A397E77"/>
    <w:multiLevelType w:val="hybridMultilevel"/>
    <w:tmpl w:val="FFFFFFFF"/>
    <w:lvl w:ilvl="0" w:tplc="003080B8">
      <w:start w:val="1"/>
      <w:numFmt w:val="bullet"/>
      <w:lvlText w:val=""/>
      <w:lvlJc w:val="left"/>
      <w:pPr>
        <w:ind w:left="720" w:hanging="360"/>
      </w:pPr>
      <w:rPr>
        <w:rFonts w:ascii="Wingdings" w:hAnsi="Wingdings" w:hint="default"/>
      </w:rPr>
    </w:lvl>
    <w:lvl w:ilvl="1" w:tplc="8E1AE544">
      <w:start w:val="1"/>
      <w:numFmt w:val="bullet"/>
      <w:lvlText w:val="o"/>
      <w:lvlJc w:val="left"/>
      <w:pPr>
        <w:ind w:left="1440" w:hanging="360"/>
      </w:pPr>
      <w:rPr>
        <w:rFonts w:ascii="Courier New" w:hAnsi="Courier New" w:hint="default"/>
      </w:rPr>
    </w:lvl>
    <w:lvl w:ilvl="2" w:tplc="ED80D1AE">
      <w:start w:val="1"/>
      <w:numFmt w:val="bullet"/>
      <w:lvlText w:val=""/>
      <w:lvlJc w:val="left"/>
      <w:pPr>
        <w:ind w:left="2160" w:hanging="360"/>
      </w:pPr>
      <w:rPr>
        <w:rFonts w:ascii="Wingdings" w:hAnsi="Wingdings" w:hint="default"/>
      </w:rPr>
    </w:lvl>
    <w:lvl w:ilvl="3" w:tplc="A20C2B52">
      <w:start w:val="1"/>
      <w:numFmt w:val="bullet"/>
      <w:lvlText w:val=""/>
      <w:lvlJc w:val="left"/>
      <w:pPr>
        <w:ind w:left="2880" w:hanging="360"/>
      </w:pPr>
      <w:rPr>
        <w:rFonts w:ascii="Symbol" w:hAnsi="Symbol" w:hint="default"/>
      </w:rPr>
    </w:lvl>
    <w:lvl w:ilvl="4" w:tplc="61208F5C">
      <w:start w:val="1"/>
      <w:numFmt w:val="bullet"/>
      <w:lvlText w:val="o"/>
      <w:lvlJc w:val="left"/>
      <w:pPr>
        <w:ind w:left="3600" w:hanging="360"/>
      </w:pPr>
      <w:rPr>
        <w:rFonts w:ascii="Courier New" w:hAnsi="Courier New" w:hint="default"/>
      </w:rPr>
    </w:lvl>
    <w:lvl w:ilvl="5" w:tplc="43E4EA8A">
      <w:start w:val="1"/>
      <w:numFmt w:val="bullet"/>
      <w:lvlText w:val=""/>
      <w:lvlJc w:val="left"/>
      <w:pPr>
        <w:ind w:left="4320" w:hanging="360"/>
      </w:pPr>
      <w:rPr>
        <w:rFonts w:ascii="Wingdings" w:hAnsi="Wingdings" w:hint="default"/>
      </w:rPr>
    </w:lvl>
    <w:lvl w:ilvl="6" w:tplc="44D40472">
      <w:start w:val="1"/>
      <w:numFmt w:val="bullet"/>
      <w:lvlText w:val=""/>
      <w:lvlJc w:val="left"/>
      <w:pPr>
        <w:ind w:left="5040" w:hanging="360"/>
      </w:pPr>
      <w:rPr>
        <w:rFonts w:ascii="Symbol" w:hAnsi="Symbol" w:hint="default"/>
      </w:rPr>
    </w:lvl>
    <w:lvl w:ilvl="7" w:tplc="C6985566">
      <w:start w:val="1"/>
      <w:numFmt w:val="bullet"/>
      <w:lvlText w:val="o"/>
      <w:lvlJc w:val="left"/>
      <w:pPr>
        <w:ind w:left="5760" w:hanging="360"/>
      </w:pPr>
      <w:rPr>
        <w:rFonts w:ascii="Courier New" w:hAnsi="Courier New" w:hint="default"/>
      </w:rPr>
    </w:lvl>
    <w:lvl w:ilvl="8" w:tplc="7AFEC162">
      <w:start w:val="1"/>
      <w:numFmt w:val="bullet"/>
      <w:lvlText w:val=""/>
      <w:lvlJc w:val="left"/>
      <w:pPr>
        <w:ind w:left="6480" w:hanging="360"/>
      </w:pPr>
      <w:rPr>
        <w:rFonts w:ascii="Wingdings" w:hAnsi="Wingdings" w:hint="default"/>
      </w:rPr>
    </w:lvl>
  </w:abstractNum>
  <w:abstractNum w:abstractNumId="45" w15:restartNumberingAfterBreak="0">
    <w:nsid w:val="7B11B6EA"/>
    <w:multiLevelType w:val="hybridMultilevel"/>
    <w:tmpl w:val="FFFFFFFF"/>
    <w:lvl w:ilvl="0" w:tplc="31E0EBA8">
      <w:start w:val="1"/>
      <w:numFmt w:val="decimal"/>
      <w:lvlText w:val="%1."/>
      <w:lvlJc w:val="left"/>
      <w:pPr>
        <w:ind w:left="360" w:hanging="360"/>
      </w:pPr>
    </w:lvl>
    <w:lvl w:ilvl="1" w:tplc="4CD4E2C2">
      <w:start w:val="1"/>
      <w:numFmt w:val="lowerLetter"/>
      <w:lvlText w:val="%2."/>
      <w:lvlJc w:val="left"/>
      <w:pPr>
        <w:ind w:left="1080" w:hanging="360"/>
      </w:pPr>
    </w:lvl>
    <w:lvl w:ilvl="2" w:tplc="C794356E">
      <w:start w:val="1"/>
      <w:numFmt w:val="lowerRoman"/>
      <w:lvlText w:val="%3."/>
      <w:lvlJc w:val="right"/>
      <w:pPr>
        <w:ind w:left="1800" w:hanging="180"/>
      </w:pPr>
    </w:lvl>
    <w:lvl w:ilvl="3" w:tplc="43265376">
      <w:start w:val="1"/>
      <w:numFmt w:val="decimal"/>
      <w:lvlText w:val="%4."/>
      <w:lvlJc w:val="left"/>
      <w:pPr>
        <w:ind w:left="2520" w:hanging="360"/>
      </w:pPr>
    </w:lvl>
    <w:lvl w:ilvl="4" w:tplc="39CEDC32">
      <w:start w:val="1"/>
      <w:numFmt w:val="lowerLetter"/>
      <w:lvlText w:val="%5."/>
      <w:lvlJc w:val="left"/>
      <w:pPr>
        <w:ind w:left="3240" w:hanging="360"/>
      </w:pPr>
    </w:lvl>
    <w:lvl w:ilvl="5" w:tplc="F972302E">
      <w:start w:val="1"/>
      <w:numFmt w:val="lowerRoman"/>
      <w:lvlText w:val="%6."/>
      <w:lvlJc w:val="right"/>
      <w:pPr>
        <w:ind w:left="3960" w:hanging="180"/>
      </w:pPr>
    </w:lvl>
    <w:lvl w:ilvl="6" w:tplc="D6C01A0A">
      <w:start w:val="1"/>
      <w:numFmt w:val="decimal"/>
      <w:lvlText w:val="%7."/>
      <w:lvlJc w:val="left"/>
      <w:pPr>
        <w:ind w:left="4680" w:hanging="360"/>
      </w:pPr>
    </w:lvl>
    <w:lvl w:ilvl="7" w:tplc="3CCCD25E">
      <w:start w:val="1"/>
      <w:numFmt w:val="lowerLetter"/>
      <w:lvlText w:val="%8."/>
      <w:lvlJc w:val="left"/>
      <w:pPr>
        <w:ind w:left="5400" w:hanging="360"/>
      </w:pPr>
    </w:lvl>
    <w:lvl w:ilvl="8" w:tplc="DDAE0DFE">
      <w:start w:val="1"/>
      <w:numFmt w:val="lowerRoman"/>
      <w:lvlText w:val="%9."/>
      <w:lvlJc w:val="right"/>
      <w:pPr>
        <w:ind w:left="6120" w:hanging="180"/>
      </w:pPr>
    </w:lvl>
  </w:abstractNum>
  <w:abstractNum w:abstractNumId="46" w15:restartNumberingAfterBreak="0">
    <w:nsid w:val="7C0A4D15"/>
    <w:multiLevelType w:val="hybridMultilevel"/>
    <w:tmpl w:val="FFFFFFFF"/>
    <w:lvl w:ilvl="0" w:tplc="26285A68">
      <w:start w:val="1"/>
      <w:numFmt w:val="bullet"/>
      <w:lvlText w:val=""/>
      <w:lvlJc w:val="left"/>
      <w:pPr>
        <w:ind w:left="720" w:hanging="360"/>
      </w:pPr>
      <w:rPr>
        <w:rFonts w:ascii="Symbol" w:hAnsi="Symbol" w:hint="default"/>
      </w:rPr>
    </w:lvl>
    <w:lvl w:ilvl="1" w:tplc="A3BCCF66">
      <w:start w:val="1"/>
      <w:numFmt w:val="bullet"/>
      <w:lvlText w:val="o"/>
      <w:lvlJc w:val="left"/>
      <w:pPr>
        <w:ind w:left="1440" w:hanging="360"/>
      </w:pPr>
      <w:rPr>
        <w:rFonts w:ascii="Courier New" w:hAnsi="Courier New" w:hint="default"/>
      </w:rPr>
    </w:lvl>
    <w:lvl w:ilvl="2" w:tplc="04AE046A">
      <w:start w:val="1"/>
      <w:numFmt w:val="bullet"/>
      <w:lvlText w:val=""/>
      <w:lvlJc w:val="left"/>
      <w:pPr>
        <w:ind w:left="2160" w:hanging="360"/>
      </w:pPr>
      <w:rPr>
        <w:rFonts w:ascii="Wingdings" w:hAnsi="Wingdings" w:hint="default"/>
      </w:rPr>
    </w:lvl>
    <w:lvl w:ilvl="3" w:tplc="9BF0C7D2">
      <w:start w:val="1"/>
      <w:numFmt w:val="bullet"/>
      <w:lvlText w:val=""/>
      <w:lvlJc w:val="left"/>
      <w:pPr>
        <w:ind w:left="2880" w:hanging="360"/>
      </w:pPr>
      <w:rPr>
        <w:rFonts w:ascii="Symbol" w:hAnsi="Symbol" w:hint="default"/>
      </w:rPr>
    </w:lvl>
    <w:lvl w:ilvl="4" w:tplc="576C3B6A">
      <w:start w:val="1"/>
      <w:numFmt w:val="bullet"/>
      <w:lvlText w:val="o"/>
      <w:lvlJc w:val="left"/>
      <w:pPr>
        <w:ind w:left="3600" w:hanging="360"/>
      </w:pPr>
      <w:rPr>
        <w:rFonts w:ascii="Courier New" w:hAnsi="Courier New" w:hint="default"/>
      </w:rPr>
    </w:lvl>
    <w:lvl w:ilvl="5" w:tplc="AA74920A">
      <w:start w:val="1"/>
      <w:numFmt w:val="bullet"/>
      <w:lvlText w:val=""/>
      <w:lvlJc w:val="left"/>
      <w:pPr>
        <w:ind w:left="4320" w:hanging="360"/>
      </w:pPr>
      <w:rPr>
        <w:rFonts w:ascii="Wingdings" w:hAnsi="Wingdings" w:hint="default"/>
      </w:rPr>
    </w:lvl>
    <w:lvl w:ilvl="6" w:tplc="2C8EB1CA">
      <w:start w:val="1"/>
      <w:numFmt w:val="bullet"/>
      <w:lvlText w:val=""/>
      <w:lvlJc w:val="left"/>
      <w:pPr>
        <w:ind w:left="5040" w:hanging="360"/>
      </w:pPr>
      <w:rPr>
        <w:rFonts w:ascii="Symbol" w:hAnsi="Symbol" w:hint="default"/>
      </w:rPr>
    </w:lvl>
    <w:lvl w:ilvl="7" w:tplc="FF1A28F0">
      <w:start w:val="1"/>
      <w:numFmt w:val="bullet"/>
      <w:lvlText w:val="o"/>
      <w:lvlJc w:val="left"/>
      <w:pPr>
        <w:ind w:left="5760" w:hanging="360"/>
      </w:pPr>
      <w:rPr>
        <w:rFonts w:ascii="Courier New" w:hAnsi="Courier New" w:hint="default"/>
      </w:rPr>
    </w:lvl>
    <w:lvl w:ilvl="8" w:tplc="CB3EBD74">
      <w:start w:val="1"/>
      <w:numFmt w:val="bullet"/>
      <w:lvlText w:val=""/>
      <w:lvlJc w:val="left"/>
      <w:pPr>
        <w:ind w:left="6480" w:hanging="360"/>
      </w:pPr>
      <w:rPr>
        <w:rFonts w:ascii="Wingdings" w:hAnsi="Wingdings" w:hint="default"/>
      </w:rPr>
    </w:lvl>
  </w:abstractNum>
  <w:abstractNum w:abstractNumId="47" w15:restartNumberingAfterBreak="0">
    <w:nsid w:val="7DE3120A"/>
    <w:multiLevelType w:val="hybridMultilevel"/>
    <w:tmpl w:val="FFFFFFFF"/>
    <w:lvl w:ilvl="0" w:tplc="D9DAFA76">
      <w:start w:val="1"/>
      <w:numFmt w:val="bullet"/>
      <w:lvlText w:val=""/>
      <w:lvlJc w:val="left"/>
      <w:pPr>
        <w:ind w:left="720" w:hanging="360"/>
      </w:pPr>
      <w:rPr>
        <w:rFonts w:ascii="Wingdings" w:hAnsi="Wingdings" w:hint="default"/>
      </w:rPr>
    </w:lvl>
    <w:lvl w:ilvl="1" w:tplc="1E6A3660">
      <w:start w:val="1"/>
      <w:numFmt w:val="bullet"/>
      <w:lvlText w:val="o"/>
      <w:lvlJc w:val="left"/>
      <w:pPr>
        <w:ind w:left="1440" w:hanging="360"/>
      </w:pPr>
      <w:rPr>
        <w:rFonts w:ascii="Courier New" w:hAnsi="Courier New" w:hint="default"/>
      </w:rPr>
    </w:lvl>
    <w:lvl w:ilvl="2" w:tplc="6D084E20">
      <w:start w:val="1"/>
      <w:numFmt w:val="bullet"/>
      <w:lvlText w:val=""/>
      <w:lvlJc w:val="left"/>
      <w:pPr>
        <w:ind w:left="2160" w:hanging="360"/>
      </w:pPr>
      <w:rPr>
        <w:rFonts w:ascii="Wingdings" w:hAnsi="Wingdings" w:hint="default"/>
      </w:rPr>
    </w:lvl>
    <w:lvl w:ilvl="3" w:tplc="AD2E3294">
      <w:start w:val="1"/>
      <w:numFmt w:val="bullet"/>
      <w:lvlText w:val=""/>
      <w:lvlJc w:val="left"/>
      <w:pPr>
        <w:ind w:left="2880" w:hanging="360"/>
      </w:pPr>
      <w:rPr>
        <w:rFonts w:ascii="Symbol" w:hAnsi="Symbol" w:hint="default"/>
      </w:rPr>
    </w:lvl>
    <w:lvl w:ilvl="4" w:tplc="ABB611C0">
      <w:start w:val="1"/>
      <w:numFmt w:val="bullet"/>
      <w:lvlText w:val="o"/>
      <w:lvlJc w:val="left"/>
      <w:pPr>
        <w:ind w:left="3600" w:hanging="360"/>
      </w:pPr>
      <w:rPr>
        <w:rFonts w:ascii="Courier New" w:hAnsi="Courier New" w:hint="default"/>
      </w:rPr>
    </w:lvl>
    <w:lvl w:ilvl="5" w:tplc="50B0EC48">
      <w:start w:val="1"/>
      <w:numFmt w:val="bullet"/>
      <w:lvlText w:val=""/>
      <w:lvlJc w:val="left"/>
      <w:pPr>
        <w:ind w:left="4320" w:hanging="360"/>
      </w:pPr>
      <w:rPr>
        <w:rFonts w:ascii="Wingdings" w:hAnsi="Wingdings" w:hint="default"/>
      </w:rPr>
    </w:lvl>
    <w:lvl w:ilvl="6" w:tplc="46EC40B6">
      <w:start w:val="1"/>
      <w:numFmt w:val="bullet"/>
      <w:lvlText w:val=""/>
      <w:lvlJc w:val="left"/>
      <w:pPr>
        <w:ind w:left="5040" w:hanging="360"/>
      </w:pPr>
      <w:rPr>
        <w:rFonts w:ascii="Symbol" w:hAnsi="Symbol" w:hint="default"/>
      </w:rPr>
    </w:lvl>
    <w:lvl w:ilvl="7" w:tplc="FFEA72A2">
      <w:start w:val="1"/>
      <w:numFmt w:val="bullet"/>
      <w:lvlText w:val="o"/>
      <w:lvlJc w:val="left"/>
      <w:pPr>
        <w:ind w:left="5760" w:hanging="360"/>
      </w:pPr>
      <w:rPr>
        <w:rFonts w:ascii="Courier New" w:hAnsi="Courier New" w:hint="default"/>
      </w:rPr>
    </w:lvl>
    <w:lvl w:ilvl="8" w:tplc="2D52002C">
      <w:start w:val="1"/>
      <w:numFmt w:val="bullet"/>
      <w:lvlText w:val=""/>
      <w:lvlJc w:val="left"/>
      <w:pPr>
        <w:ind w:left="6480" w:hanging="360"/>
      </w:pPr>
      <w:rPr>
        <w:rFonts w:ascii="Wingdings" w:hAnsi="Wingdings" w:hint="default"/>
      </w:rPr>
    </w:lvl>
  </w:abstractNum>
  <w:num w:numId="1" w16cid:durableId="775443899">
    <w:abstractNumId w:val="27"/>
  </w:num>
  <w:num w:numId="2" w16cid:durableId="117534221">
    <w:abstractNumId w:val="40"/>
  </w:num>
  <w:num w:numId="3" w16cid:durableId="2096630613">
    <w:abstractNumId w:val="12"/>
  </w:num>
  <w:num w:numId="4" w16cid:durableId="1124999433">
    <w:abstractNumId w:val="7"/>
  </w:num>
  <w:num w:numId="5" w16cid:durableId="1621181862">
    <w:abstractNumId w:val="38"/>
  </w:num>
  <w:num w:numId="6" w16cid:durableId="514343596">
    <w:abstractNumId w:val="29"/>
  </w:num>
  <w:num w:numId="7" w16cid:durableId="17506038">
    <w:abstractNumId w:val="34"/>
  </w:num>
  <w:num w:numId="8" w16cid:durableId="1176338201">
    <w:abstractNumId w:val="33"/>
  </w:num>
  <w:num w:numId="9" w16cid:durableId="1650867052">
    <w:abstractNumId w:val="9"/>
  </w:num>
  <w:num w:numId="10" w16cid:durableId="1185637279">
    <w:abstractNumId w:val="19"/>
  </w:num>
  <w:num w:numId="11" w16cid:durableId="954991629">
    <w:abstractNumId w:val="16"/>
  </w:num>
  <w:num w:numId="12" w16cid:durableId="526483273">
    <w:abstractNumId w:val="17"/>
  </w:num>
  <w:num w:numId="13" w16cid:durableId="877855582">
    <w:abstractNumId w:val="11"/>
  </w:num>
  <w:num w:numId="14" w16cid:durableId="257833158">
    <w:abstractNumId w:val="39"/>
  </w:num>
  <w:num w:numId="15" w16cid:durableId="943075287">
    <w:abstractNumId w:val="24"/>
  </w:num>
  <w:num w:numId="16" w16cid:durableId="2052798228">
    <w:abstractNumId w:val="15"/>
  </w:num>
  <w:num w:numId="17" w16cid:durableId="2120292011">
    <w:abstractNumId w:val="6"/>
  </w:num>
  <w:num w:numId="18" w16cid:durableId="1725368837">
    <w:abstractNumId w:val="18"/>
  </w:num>
  <w:num w:numId="19" w16cid:durableId="29111538">
    <w:abstractNumId w:val="20"/>
  </w:num>
  <w:num w:numId="20" w16cid:durableId="2053068423">
    <w:abstractNumId w:val="26"/>
  </w:num>
  <w:num w:numId="21" w16cid:durableId="11298143">
    <w:abstractNumId w:val="28"/>
  </w:num>
  <w:num w:numId="22" w16cid:durableId="1722972273">
    <w:abstractNumId w:val="32"/>
  </w:num>
  <w:num w:numId="23" w16cid:durableId="203910584">
    <w:abstractNumId w:val="36"/>
  </w:num>
  <w:num w:numId="24" w16cid:durableId="1928147240">
    <w:abstractNumId w:val="25"/>
  </w:num>
  <w:num w:numId="25" w16cid:durableId="69541126">
    <w:abstractNumId w:val="46"/>
  </w:num>
  <w:num w:numId="26" w16cid:durableId="986282974">
    <w:abstractNumId w:val="5"/>
  </w:num>
  <w:num w:numId="27" w16cid:durableId="2022275937">
    <w:abstractNumId w:val="4"/>
  </w:num>
  <w:num w:numId="28" w16cid:durableId="274214357">
    <w:abstractNumId w:val="31"/>
  </w:num>
  <w:num w:numId="29" w16cid:durableId="192152624">
    <w:abstractNumId w:val="22"/>
  </w:num>
  <w:num w:numId="30" w16cid:durableId="1385522510">
    <w:abstractNumId w:val="13"/>
  </w:num>
  <w:num w:numId="31" w16cid:durableId="1398669992">
    <w:abstractNumId w:val="0"/>
  </w:num>
  <w:num w:numId="32" w16cid:durableId="1992785329">
    <w:abstractNumId w:val="2"/>
  </w:num>
  <w:num w:numId="33" w16cid:durableId="1843003655">
    <w:abstractNumId w:val="44"/>
  </w:num>
  <w:num w:numId="34" w16cid:durableId="211890570">
    <w:abstractNumId w:val="1"/>
  </w:num>
  <w:num w:numId="35" w16cid:durableId="86002669">
    <w:abstractNumId w:val="10"/>
  </w:num>
  <w:num w:numId="36" w16cid:durableId="1266840640">
    <w:abstractNumId w:val="23"/>
  </w:num>
  <w:num w:numId="37" w16cid:durableId="839664797">
    <w:abstractNumId w:val="14"/>
  </w:num>
  <w:num w:numId="38" w16cid:durableId="987712503">
    <w:abstractNumId w:val="21"/>
  </w:num>
  <w:num w:numId="39" w16cid:durableId="1841458030">
    <w:abstractNumId w:val="3"/>
  </w:num>
  <w:num w:numId="40" w16cid:durableId="1459567050">
    <w:abstractNumId w:val="41"/>
  </w:num>
  <w:num w:numId="41" w16cid:durableId="1637029166">
    <w:abstractNumId w:val="37"/>
  </w:num>
  <w:num w:numId="42" w16cid:durableId="546799597">
    <w:abstractNumId w:val="30"/>
  </w:num>
  <w:num w:numId="43" w16cid:durableId="1697652854">
    <w:abstractNumId w:val="8"/>
  </w:num>
  <w:num w:numId="44" w16cid:durableId="485634855">
    <w:abstractNumId w:val="35"/>
  </w:num>
  <w:num w:numId="45" w16cid:durableId="1045986256">
    <w:abstractNumId w:val="47"/>
  </w:num>
  <w:num w:numId="46" w16cid:durableId="1913461258">
    <w:abstractNumId w:val="45"/>
  </w:num>
  <w:num w:numId="47" w16cid:durableId="403340063">
    <w:abstractNumId w:val="42"/>
  </w:num>
  <w:num w:numId="48" w16cid:durableId="1535312598">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39122A0"/>
    <w:rsid w:val="000D2C54"/>
    <w:rsid w:val="00208498"/>
    <w:rsid w:val="008B13A5"/>
    <w:rsid w:val="00906ED6"/>
    <w:rsid w:val="009DA979"/>
    <w:rsid w:val="00C75847"/>
    <w:rsid w:val="00D046FD"/>
    <w:rsid w:val="01538790"/>
    <w:rsid w:val="01D58658"/>
    <w:rsid w:val="01DF125D"/>
    <w:rsid w:val="023E7314"/>
    <w:rsid w:val="03A74DAC"/>
    <w:rsid w:val="03F7FBD7"/>
    <w:rsid w:val="040238B0"/>
    <w:rsid w:val="0444F1BF"/>
    <w:rsid w:val="04DE91AE"/>
    <w:rsid w:val="0569429F"/>
    <w:rsid w:val="058FC0D4"/>
    <w:rsid w:val="062D534F"/>
    <w:rsid w:val="062ED75C"/>
    <w:rsid w:val="0673BAA3"/>
    <w:rsid w:val="0693819C"/>
    <w:rsid w:val="06BCF8D6"/>
    <w:rsid w:val="06EE8CF9"/>
    <w:rsid w:val="07285B23"/>
    <w:rsid w:val="07609607"/>
    <w:rsid w:val="07C3E889"/>
    <w:rsid w:val="07E55ED1"/>
    <w:rsid w:val="07E6B437"/>
    <w:rsid w:val="081EF0AC"/>
    <w:rsid w:val="08265B7A"/>
    <w:rsid w:val="082DC6B5"/>
    <w:rsid w:val="08BA3C58"/>
    <w:rsid w:val="09128CBF"/>
    <w:rsid w:val="0916FFDB"/>
    <w:rsid w:val="09C5CC4B"/>
    <w:rsid w:val="09E98EDE"/>
    <w:rsid w:val="0A8831EF"/>
    <w:rsid w:val="0B2CB4EA"/>
    <w:rsid w:val="0B43BF75"/>
    <w:rsid w:val="0B5FFE94"/>
    <w:rsid w:val="0BDA4C75"/>
    <w:rsid w:val="0BF9A11E"/>
    <w:rsid w:val="0C5B6BE3"/>
    <w:rsid w:val="0CDF2858"/>
    <w:rsid w:val="0D44F27E"/>
    <w:rsid w:val="0D9B2340"/>
    <w:rsid w:val="0E6045AF"/>
    <w:rsid w:val="0E6B57B4"/>
    <w:rsid w:val="0F1ADFBE"/>
    <w:rsid w:val="0F406D07"/>
    <w:rsid w:val="0FD4C708"/>
    <w:rsid w:val="10B26FE0"/>
    <w:rsid w:val="10C7FFD8"/>
    <w:rsid w:val="10E99DC9"/>
    <w:rsid w:val="11A8861B"/>
    <w:rsid w:val="11B5EE99"/>
    <w:rsid w:val="12664559"/>
    <w:rsid w:val="1268C9B8"/>
    <w:rsid w:val="1281AE12"/>
    <w:rsid w:val="12C10944"/>
    <w:rsid w:val="139122A0"/>
    <w:rsid w:val="139ED91C"/>
    <w:rsid w:val="13CF5865"/>
    <w:rsid w:val="143D9E78"/>
    <w:rsid w:val="145CAB5D"/>
    <w:rsid w:val="147E7CA3"/>
    <w:rsid w:val="1497A12D"/>
    <w:rsid w:val="1524A90D"/>
    <w:rsid w:val="1582130D"/>
    <w:rsid w:val="15A997EB"/>
    <w:rsid w:val="15EFB232"/>
    <w:rsid w:val="15FC2730"/>
    <w:rsid w:val="162AA5D2"/>
    <w:rsid w:val="163EAFAD"/>
    <w:rsid w:val="164F3E33"/>
    <w:rsid w:val="165963D1"/>
    <w:rsid w:val="16B961EA"/>
    <w:rsid w:val="17044B8D"/>
    <w:rsid w:val="171756E3"/>
    <w:rsid w:val="1737BCC5"/>
    <w:rsid w:val="177B401B"/>
    <w:rsid w:val="1787EEA4"/>
    <w:rsid w:val="17A45962"/>
    <w:rsid w:val="17A98332"/>
    <w:rsid w:val="17C6EA55"/>
    <w:rsid w:val="18180796"/>
    <w:rsid w:val="1849A1C7"/>
    <w:rsid w:val="1881200A"/>
    <w:rsid w:val="189C7B1A"/>
    <w:rsid w:val="19035095"/>
    <w:rsid w:val="194EF682"/>
    <w:rsid w:val="19E1DB23"/>
    <w:rsid w:val="1A61BBDC"/>
    <w:rsid w:val="1B889A48"/>
    <w:rsid w:val="1C3C5943"/>
    <w:rsid w:val="1C505876"/>
    <w:rsid w:val="1CEAE513"/>
    <w:rsid w:val="1D244B52"/>
    <w:rsid w:val="1D2F4238"/>
    <w:rsid w:val="1DA81AB9"/>
    <w:rsid w:val="1DFCE79A"/>
    <w:rsid w:val="1E8E970B"/>
    <w:rsid w:val="1EB577BF"/>
    <w:rsid w:val="1F35E4F0"/>
    <w:rsid w:val="1F3F06D7"/>
    <w:rsid w:val="1F42F065"/>
    <w:rsid w:val="1F933741"/>
    <w:rsid w:val="20041B74"/>
    <w:rsid w:val="20759AD7"/>
    <w:rsid w:val="20ABA7BA"/>
    <w:rsid w:val="20AF1768"/>
    <w:rsid w:val="20B80571"/>
    <w:rsid w:val="20D81F00"/>
    <w:rsid w:val="215D8121"/>
    <w:rsid w:val="21CCC2BB"/>
    <w:rsid w:val="2222225A"/>
    <w:rsid w:val="229B885A"/>
    <w:rsid w:val="22BCC4D9"/>
    <w:rsid w:val="22F35CA2"/>
    <w:rsid w:val="22FA5E15"/>
    <w:rsid w:val="239B720E"/>
    <w:rsid w:val="23C6E729"/>
    <w:rsid w:val="24342AF1"/>
    <w:rsid w:val="24A6D698"/>
    <w:rsid w:val="24B9D93F"/>
    <w:rsid w:val="257649C3"/>
    <w:rsid w:val="258F1AEB"/>
    <w:rsid w:val="25C5976A"/>
    <w:rsid w:val="269937DC"/>
    <w:rsid w:val="27110CB0"/>
    <w:rsid w:val="27B75BB4"/>
    <w:rsid w:val="29B90F24"/>
    <w:rsid w:val="29D07C8F"/>
    <w:rsid w:val="29E6C4F0"/>
    <w:rsid w:val="2A24023C"/>
    <w:rsid w:val="2A41C6BD"/>
    <w:rsid w:val="2A731C6B"/>
    <w:rsid w:val="2B315E3E"/>
    <w:rsid w:val="2B52F6C4"/>
    <w:rsid w:val="2BCC30E5"/>
    <w:rsid w:val="2C78BD9D"/>
    <w:rsid w:val="2D599ED3"/>
    <w:rsid w:val="2D68CA89"/>
    <w:rsid w:val="2EDD379D"/>
    <w:rsid w:val="2EFE7E64"/>
    <w:rsid w:val="2F68DCCF"/>
    <w:rsid w:val="2FD1865B"/>
    <w:rsid w:val="304D1CDC"/>
    <w:rsid w:val="3055A002"/>
    <w:rsid w:val="3085F8B9"/>
    <w:rsid w:val="30890805"/>
    <w:rsid w:val="30CE4FD1"/>
    <w:rsid w:val="30ECDAD6"/>
    <w:rsid w:val="311EF5CA"/>
    <w:rsid w:val="313EBC96"/>
    <w:rsid w:val="3169A144"/>
    <w:rsid w:val="317D98F3"/>
    <w:rsid w:val="31F2B434"/>
    <w:rsid w:val="3273F9FB"/>
    <w:rsid w:val="331189CC"/>
    <w:rsid w:val="33305629"/>
    <w:rsid w:val="33826C5A"/>
    <w:rsid w:val="34167628"/>
    <w:rsid w:val="3636BF5F"/>
    <w:rsid w:val="364DE5F7"/>
    <w:rsid w:val="3652BD7D"/>
    <w:rsid w:val="368AA59F"/>
    <w:rsid w:val="370CC9A9"/>
    <w:rsid w:val="375EA4E7"/>
    <w:rsid w:val="37946218"/>
    <w:rsid w:val="382B7F09"/>
    <w:rsid w:val="384D2CF1"/>
    <w:rsid w:val="38919A60"/>
    <w:rsid w:val="3895C800"/>
    <w:rsid w:val="3993DA5C"/>
    <w:rsid w:val="39FC98CD"/>
    <w:rsid w:val="3A3359AA"/>
    <w:rsid w:val="3A42B1DD"/>
    <w:rsid w:val="3B0944AE"/>
    <w:rsid w:val="3BA47766"/>
    <w:rsid w:val="3BE300B6"/>
    <w:rsid w:val="3C8C1DB7"/>
    <w:rsid w:val="3D03E422"/>
    <w:rsid w:val="3D0E2508"/>
    <w:rsid w:val="3D2C1BE5"/>
    <w:rsid w:val="3E4EED1A"/>
    <w:rsid w:val="3EE2A741"/>
    <w:rsid w:val="3F069835"/>
    <w:rsid w:val="3F7B39C6"/>
    <w:rsid w:val="3FB7C7C3"/>
    <w:rsid w:val="3FFBC9AB"/>
    <w:rsid w:val="4034C946"/>
    <w:rsid w:val="4061F640"/>
    <w:rsid w:val="40EF5143"/>
    <w:rsid w:val="412F0DA9"/>
    <w:rsid w:val="41AB2B4E"/>
    <w:rsid w:val="42BBFAA9"/>
    <w:rsid w:val="42EFD210"/>
    <w:rsid w:val="43196D9B"/>
    <w:rsid w:val="432D4807"/>
    <w:rsid w:val="43860E83"/>
    <w:rsid w:val="4386682B"/>
    <w:rsid w:val="4397B8C5"/>
    <w:rsid w:val="43E34129"/>
    <w:rsid w:val="4457E755"/>
    <w:rsid w:val="4519FEE0"/>
    <w:rsid w:val="451AB643"/>
    <w:rsid w:val="45CEA73F"/>
    <w:rsid w:val="45EE63BF"/>
    <w:rsid w:val="45F35F74"/>
    <w:rsid w:val="460C0DEF"/>
    <w:rsid w:val="46F32E8F"/>
    <w:rsid w:val="4722F2CE"/>
    <w:rsid w:val="473346C1"/>
    <w:rsid w:val="47A1E20B"/>
    <w:rsid w:val="48414FFC"/>
    <w:rsid w:val="486C1E77"/>
    <w:rsid w:val="48F8C299"/>
    <w:rsid w:val="48FAAE43"/>
    <w:rsid w:val="4928C927"/>
    <w:rsid w:val="4938B686"/>
    <w:rsid w:val="495E6963"/>
    <w:rsid w:val="498A4721"/>
    <w:rsid w:val="499562DF"/>
    <w:rsid w:val="49AC29F6"/>
    <w:rsid w:val="49F23371"/>
    <w:rsid w:val="4A451959"/>
    <w:rsid w:val="4A561853"/>
    <w:rsid w:val="4A5678F3"/>
    <w:rsid w:val="4AECD091"/>
    <w:rsid w:val="4B5EF415"/>
    <w:rsid w:val="4B6A51C5"/>
    <w:rsid w:val="4B71D931"/>
    <w:rsid w:val="4BC3F874"/>
    <w:rsid w:val="4BE999D5"/>
    <w:rsid w:val="4CF31AA5"/>
    <w:rsid w:val="4D29B61C"/>
    <w:rsid w:val="4D4D340B"/>
    <w:rsid w:val="4D67E944"/>
    <w:rsid w:val="4DF42699"/>
    <w:rsid w:val="4E138FD9"/>
    <w:rsid w:val="4EBFC4B7"/>
    <w:rsid w:val="4EF399D5"/>
    <w:rsid w:val="4F06AA53"/>
    <w:rsid w:val="4F4A860D"/>
    <w:rsid w:val="4FE347CF"/>
    <w:rsid w:val="5009AFBA"/>
    <w:rsid w:val="501CBB51"/>
    <w:rsid w:val="511F7F15"/>
    <w:rsid w:val="51464D95"/>
    <w:rsid w:val="51B42F15"/>
    <w:rsid w:val="5207D3FA"/>
    <w:rsid w:val="52272A08"/>
    <w:rsid w:val="5238B591"/>
    <w:rsid w:val="528446BE"/>
    <w:rsid w:val="52D6B5F0"/>
    <w:rsid w:val="52E05746"/>
    <w:rsid w:val="53881126"/>
    <w:rsid w:val="53E9DA4B"/>
    <w:rsid w:val="541BA16D"/>
    <w:rsid w:val="547AC431"/>
    <w:rsid w:val="548BC8D3"/>
    <w:rsid w:val="54F3E258"/>
    <w:rsid w:val="5514E226"/>
    <w:rsid w:val="554E68B5"/>
    <w:rsid w:val="55E78A48"/>
    <w:rsid w:val="5607890B"/>
    <w:rsid w:val="5711F727"/>
    <w:rsid w:val="57578F14"/>
    <w:rsid w:val="575E078A"/>
    <w:rsid w:val="57B255EF"/>
    <w:rsid w:val="582D8B8E"/>
    <w:rsid w:val="5840D177"/>
    <w:rsid w:val="590EFB17"/>
    <w:rsid w:val="594A98B4"/>
    <w:rsid w:val="59B57991"/>
    <w:rsid w:val="59FBB1A1"/>
    <w:rsid w:val="5A9C4144"/>
    <w:rsid w:val="5B584FF6"/>
    <w:rsid w:val="5BA4A603"/>
    <w:rsid w:val="5BE0AF26"/>
    <w:rsid w:val="5C29EBA9"/>
    <w:rsid w:val="5C89C3B8"/>
    <w:rsid w:val="5D890B5C"/>
    <w:rsid w:val="5D9EF4AF"/>
    <w:rsid w:val="5DAD79C7"/>
    <w:rsid w:val="5DE45D60"/>
    <w:rsid w:val="5DE58976"/>
    <w:rsid w:val="5E906613"/>
    <w:rsid w:val="5EBBC00A"/>
    <w:rsid w:val="5F08B02E"/>
    <w:rsid w:val="5F0A8267"/>
    <w:rsid w:val="5F31E4D1"/>
    <w:rsid w:val="5F3567F1"/>
    <w:rsid w:val="5F421AAF"/>
    <w:rsid w:val="5F6E5688"/>
    <w:rsid w:val="5F72963D"/>
    <w:rsid w:val="5F97CCCD"/>
    <w:rsid w:val="5F99EFC1"/>
    <w:rsid w:val="608376E9"/>
    <w:rsid w:val="6098FA50"/>
    <w:rsid w:val="60A45F3B"/>
    <w:rsid w:val="60DC0842"/>
    <w:rsid w:val="6136F357"/>
    <w:rsid w:val="61C875A5"/>
    <w:rsid w:val="61D58D51"/>
    <w:rsid w:val="622517BF"/>
    <w:rsid w:val="64443E47"/>
    <w:rsid w:val="645EE2B7"/>
    <w:rsid w:val="64BCCADD"/>
    <w:rsid w:val="64CF7DA3"/>
    <w:rsid w:val="652FE5D4"/>
    <w:rsid w:val="656E4111"/>
    <w:rsid w:val="65EB492D"/>
    <w:rsid w:val="661345BA"/>
    <w:rsid w:val="6716560A"/>
    <w:rsid w:val="67A2B624"/>
    <w:rsid w:val="67C2B8D2"/>
    <w:rsid w:val="67D5B57C"/>
    <w:rsid w:val="680B3F8A"/>
    <w:rsid w:val="6824785A"/>
    <w:rsid w:val="6825D2F8"/>
    <w:rsid w:val="6836EDD3"/>
    <w:rsid w:val="684BD2A2"/>
    <w:rsid w:val="6853CF22"/>
    <w:rsid w:val="68A8E7E3"/>
    <w:rsid w:val="69B29F2E"/>
    <w:rsid w:val="69B83552"/>
    <w:rsid w:val="6A9A7F48"/>
    <w:rsid w:val="6AC23E91"/>
    <w:rsid w:val="6AC2B901"/>
    <w:rsid w:val="6CA2BD1C"/>
    <w:rsid w:val="6D86B85D"/>
    <w:rsid w:val="6DA867C3"/>
    <w:rsid w:val="6DBE5D3E"/>
    <w:rsid w:val="6DE6EF3C"/>
    <w:rsid w:val="6E41DADD"/>
    <w:rsid w:val="6E4F16DA"/>
    <w:rsid w:val="6E52D2FF"/>
    <w:rsid w:val="6E8FE8D5"/>
    <w:rsid w:val="6F65AA5E"/>
    <w:rsid w:val="6F6E0237"/>
    <w:rsid w:val="6FA07A41"/>
    <w:rsid w:val="6FA5F4BF"/>
    <w:rsid w:val="6FC13D70"/>
    <w:rsid w:val="7049CE1B"/>
    <w:rsid w:val="704C9D5E"/>
    <w:rsid w:val="717B91CE"/>
    <w:rsid w:val="71A33EAB"/>
    <w:rsid w:val="71F445AE"/>
    <w:rsid w:val="71FD6E3F"/>
    <w:rsid w:val="7232E87B"/>
    <w:rsid w:val="72551FC5"/>
    <w:rsid w:val="72EC02EA"/>
    <w:rsid w:val="73784B74"/>
    <w:rsid w:val="7406C70C"/>
    <w:rsid w:val="756F3CB7"/>
    <w:rsid w:val="756F7734"/>
    <w:rsid w:val="75707BDA"/>
    <w:rsid w:val="7570CB67"/>
    <w:rsid w:val="75B9A46B"/>
    <w:rsid w:val="7687443B"/>
    <w:rsid w:val="768D1B80"/>
    <w:rsid w:val="76B6EAA8"/>
    <w:rsid w:val="772E4E58"/>
    <w:rsid w:val="77330612"/>
    <w:rsid w:val="77698C2B"/>
    <w:rsid w:val="77F31CEE"/>
    <w:rsid w:val="781924D0"/>
    <w:rsid w:val="78837C59"/>
    <w:rsid w:val="78C094B8"/>
    <w:rsid w:val="78D02DD1"/>
    <w:rsid w:val="794BFBEC"/>
    <w:rsid w:val="7997F99B"/>
    <w:rsid w:val="7A45AE6E"/>
    <w:rsid w:val="7A5A9F32"/>
    <w:rsid w:val="7C28AC0D"/>
    <w:rsid w:val="7C6FB000"/>
    <w:rsid w:val="7C877DFF"/>
    <w:rsid w:val="7CCDA018"/>
    <w:rsid w:val="7CD41504"/>
    <w:rsid w:val="7D09CBD7"/>
    <w:rsid w:val="7DDC4ABE"/>
    <w:rsid w:val="7E644C11"/>
    <w:rsid w:val="7E757F32"/>
    <w:rsid w:val="7EF732F4"/>
    <w:rsid w:val="7F4B9EA5"/>
    <w:rsid w:val="7FBF2F19"/>
    <w:rsid w:val="7FFE12B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122A0"/>
  <w15:chartTrackingRefBased/>
  <w15:docId w15:val="{2F649A4B-602A-4AB1-BF8E-00FDEE284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07E6B437"/>
    <w:pPr>
      <w:ind w:left="720"/>
      <w:contextualSpacing/>
    </w:pPr>
  </w:style>
  <w:style w:type="paragraph" w:styleId="TOC1">
    <w:name w:val="toc 1"/>
    <w:basedOn w:val="Normal"/>
    <w:next w:val="Normal"/>
    <w:uiPriority w:val="39"/>
    <w:unhideWhenUsed/>
    <w:rsid w:val="4FE347CF"/>
    <w:pPr>
      <w:spacing w:after="100"/>
    </w:pPr>
  </w:style>
  <w:style w:type="character" w:styleId="Hyperlink">
    <w:name w:val="Hyperlink"/>
    <w:basedOn w:val="DefaultParagraphFont"/>
    <w:uiPriority w:val="99"/>
    <w:unhideWhenUsed/>
    <w:rsid w:val="4FE347CF"/>
    <w:rPr>
      <w:color w:val="467886"/>
      <w:u w:val="single"/>
    </w:rPr>
  </w:style>
  <w:style w:type="paragraph" w:styleId="TOC2">
    <w:name w:val="toc 2"/>
    <w:basedOn w:val="Normal"/>
    <w:next w:val="Normal"/>
    <w:uiPriority w:val="39"/>
    <w:unhideWhenUsed/>
    <w:rsid w:val="4FE347CF"/>
    <w:pPr>
      <w:spacing w:after="100"/>
      <w:ind w:left="220"/>
    </w:pPr>
  </w:style>
  <w:style w:type="paragraph" w:styleId="TOC3">
    <w:name w:val="toc 3"/>
    <w:basedOn w:val="Normal"/>
    <w:next w:val="Normal"/>
    <w:uiPriority w:val="39"/>
    <w:unhideWhenUsed/>
    <w:rsid w:val="4FE347CF"/>
    <w:pPr>
      <w:spacing w:after="100"/>
      <w:ind w:left="440"/>
    </w:pPr>
  </w:style>
  <w:style w:type="paragraph" w:styleId="NoSpacing">
    <w:name w:val="No Spacing"/>
    <w:uiPriority w:val="1"/>
    <w:qFormat/>
    <w:rsid w:val="49AC29F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b512a4e-bb54-4328-ad34-d43205aaa1ec}" enabled="1" method="Standard" siteId="{f01e930a-b52e-42b1-b70f-a8882b5d043b}"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3430</Words>
  <Characters>19551</Characters>
  <Application>Microsoft Office Word</Application>
  <DocSecurity>0</DocSecurity>
  <Lines>162</Lines>
  <Paragraphs>45</Paragraphs>
  <ScaleCrop>false</ScaleCrop>
  <Company/>
  <LinksUpToDate>false</LinksUpToDate>
  <CharactersWithSpaces>22936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Thuy Le Thi</dc:creator>
  <cp:keywords/>
  <dc:description/>
  <cp:lastModifiedBy>Thuy Le Thi</cp:lastModifiedBy>
  <cp:revision>1</cp:revision>
  <dcterms:created xsi:type="dcterms:W3CDTF">2026-03-19T03:34:00Z</dcterms:created>
  <dcterms:modified xsi:type="dcterms:W3CDTF">2026-03-19T03:34:00Z</dcterms:modified>
</cp:coreProperties>
</file>