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3E01" w14:textId="77777777" w:rsidR="00336C95" w:rsidRPr="00A0189E" w:rsidRDefault="00000000">
      <w:pPr>
        <w:spacing w:after="120"/>
        <w:jc w:val="center"/>
        <w:rPr>
          <w:lang w:val="ru-RU"/>
        </w:rPr>
      </w:pPr>
      <w:r w:rsidRPr="00A0189E">
        <w:rPr>
          <w:b/>
          <w:sz w:val="28"/>
          <w:lang w:val="ru-RU"/>
        </w:rPr>
        <w:t>ДИСЦИПЛИНА</w:t>
      </w:r>
      <w:r w:rsidRPr="00A0189E">
        <w:rPr>
          <w:b/>
          <w:sz w:val="28"/>
          <w:lang w:val="ru-RU"/>
        </w:rPr>
        <w:br/>
        <w:t>Программирование корпоративных индустриальных систем</w:t>
      </w:r>
    </w:p>
    <w:p w14:paraId="467C66F5" w14:textId="77777777" w:rsidR="00336C95" w:rsidRPr="00A0189E" w:rsidRDefault="00000000">
      <w:pPr>
        <w:spacing w:after="120"/>
        <w:jc w:val="center"/>
        <w:rPr>
          <w:lang w:val="ru-RU"/>
        </w:rPr>
      </w:pPr>
      <w:r w:rsidRPr="00A0189E">
        <w:rPr>
          <w:lang w:val="ru-RU"/>
        </w:rPr>
        <w:t>ИНСТИТУТ</w:t>
      </w:r>
      <w:r w:rsidRPr="00A0189E">
        <w:rPr>
          <w:lang w:val="ru-RU"/>
        </w:rPr>
        <w:br/>
        <w:t>Институт перспективных технологий и индустриального программирования</w:t>
      </w:r>
    </w:p>
    <w:p w14:paraId="2D86A07E" w14:textId="77777777" w:rsidR="00336C95" w:rsidRPr="00A0189E" w:rsidRDefault="00000000">
      <w:pPr>
        <w:spacing w:after="120"/>
        <w:jc w:val="center"/>
        <w:rPr>
          <w:lang w:val="ru-RU"/>
        </w:rPr>
      </w:pPr>
      <w:r w:rsidRPr="00A0189E">
        <w:rPr>
          <w:lang w:val="ru-RU"/>
        </w:rPr>
        <w:t>КАФЕДРА</w:t>
      </w:r>
      <w:r w:rsidRPr="00A0189E">
        <w:rPr>
          <w:lang w:val="ru-RU"/>
        </w:rPr>
        <w:br/>
        <w:t>Кафедра индустриального программирования</w:t>
      </w:r>
    </w:p>
    <w:p w14:paraId="20C7D34C" w14:textId="77777777" w:rsidR="00336C95" w:rsidRPr="00A0189E" w:rsidRDefault="00000000">
      <w:pPr>
        <w:spacing w:after="120"/>
        <w:jc w:val="center"/>
        <w:rPr>
          <w:lang w:val="ru-RU"/>
        </w:rPr>
      </w:pPr>
      <w:r w:rsidRPr="00A0189E">
        <w:rPr>
          <w:lang w:val="ru-RU"/>
        </w:rPr>
        <w:t>ВИД УЧЕБНОГО МАТЕРИАЛА</w:t>
      </w:r>
      <w:r w:rsidRPr="00A0189E">
        <w:rPr>
          <w:lang w:val="ru-RU"/>
        </w:rPr>
        <w:br/>
        <w:t>Практическое занятие</w:t>
      </w:r>
    </w:p>
    <w:p w14:paraId="2D01D610" w14:textId="77777777" w:rsidR="00336C95" w:rsidRPr="00A0189E" w:rsidRDefault="00000000">
      <w:pPr>
        <w:spacing w:after="120"/>
        <w:jc w:val="center"/>
        <w:rPr>
          <w:lang w:val="ru-RU"/>
        </w:rPr>
      </w:pPr>
      <w:r w:rsidRPr="00A0189E">
        <w:rPr>
          <w:lang w:val="ru-RU"/>
        </w:rPr>
        <w:t>СЕМЕСТР</w:t>
      </w:r>
      <w:r w:rsidRPr="00A0189E">
        <w:rPr>
          <w:lang w:val="ru-RU"/>
        </w:rPr>
        <w:br/>
        <w:t>2 семестр, 2025-2026 гг.</w:t>
      </w:r>
    </w:p>
    <w:p w14:paraId="3A7DFA48" w14:textId="77777777" w:rsidR="00336C95" w:rsidRPr="00A0189E" w:rsidRDefault="00000000">
      <w:pPr>
        <w:spacing w:before="480" w:after="120"/>
        <w:jc w:val="center"/>
        <w:rPr>
          <w:lang w:val="ru-RU"/>
        </w:rPr>
      </w:pPr>
      <w:r w:rsidRPr="00A0189E">
        <w:rPr>
          <w:b/>
          <w:sz w:val="32"/>
          <w:lang w:val="ru-RU"/>
        </w:rPr>
        <w:t>Практическая работа №10</w:t>
      </w:r>
      <w:r w:rsidRPr="00A0189E">
        <w:rPr>
          <w:b/>
          <w:sz w:val="32"/>
          <w:lang w:val="ru-RU"/>
        </w:rPr>
        <w:br/>
        <w:t>Модель реализации и развертывания корпоративной ИС ТОиР</w:t>
      </w:r>
    </w:p>
    <w:p w14:paraId="0DF7672A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br w:type="page"/>
      </w:r>
    </w:p>
    <w:p w14:paraId="673D62EA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lastRenderedPageBreak/>
        <w:t>Практическая работа №10</w:t>
      </w:r>
    </w:p>
    <w:p w14:paraId="39088EBD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b/>
          <w:lang w:val="ru-RU"/>
        </w:rPr>
        <w:t xml:space="preserve">Тема: </w:t>
      </w:r>
      <w:r w:rsidRPr="00A0189E">
        <w:rPr>
          <w:lang w:val="ru-RU"/>
        </w:rPr>
        <w:t>построение модели реализации и развертывания корпоративной информационной системы управления техническим обслуживанием и ремонтом оборудования.</w:t>
      </w:r>
    </w:p>
    <w:p w14:paraId="1858B970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b/>
          <w:lang w:val="ru-RU"/>
        </w:rPr>
        <w:t xml:space="preserve">Цель работы: </w:t>
      </w:r>
      <w:r w:rsidRPr="00A0189E">
        <w:rPr>
          <w:lang w:val="ru-RU"/>
        </w:rPr>
        <w:t>сформировать модель компонентов, интерфейсов, инфраструктурного размещения и эксплуатационных требований для системы ТОиР, сохранив связность с ранее описанными сценариями, состояниями, процессами и ограничениями интернет-ориентированной архитектуры.</w:t>
      </w:r>
    </w:p>
    <w:p w14:paraId="1ECEA9D3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t>1. Выделение компонентов и границ ответственности</w:t>
      </w:r>
    </w:p>
    <w:p w14:paraId="7955B69A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Модель реализации системы ТОиР строится как модульное серверное приложение с явным разделением ответственности между пользовательским интерфейсом, </w:t>
      </w:r>
      <w:r>
        <w:t>API</w:t>
      </w:r>
      <w:r w:rsidRPr="00A0189E">
        <w:rPr>
          <w:lang w:val="ru-RU"/>
        </w:rPr>
        <w:t>-слоем, прикладной логикой, доменной моделью, доступом к данным, интеграциями и эксплуатационными подсистемами. Такое разделение позволяет изменять отдельные части системы без переписывания ядра предметной области.</w:t>
      </w:r>
    </w:p>
    <w:p w14:paraId="684B1F90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Границы компонентов определяются по правилу: компонент должен иметь одну основную ответственность, собственный набор публичных интерфейсов и понятные зависимости. Компонент не должен выполнять функции соседнего слоя. Например, контроллер не должен содержать бизнес-правила, репозиторий не должен принимать решения о допустимости перехода статуса, а доменный слой не должен напрямую обращаться к базе данных или внешней </w:t>
      </w:r>
      <w:r>
        <w:t>ERP</w:t>
      </w:r>
      <w:r w:rsidRPr="00A0189E">
        <w:rPr>
          <w:lang w:val="ru-RU"/>
        </w:rPr>
        <w:t>-системе.</w:t>
      </w:r>
    </w:p>
    <w:p w14:paraId="2506CDA0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Для учебного кейса система рассматривается как модульный монолит с внешними интеграционными адаптерами. Внутри приложения компоненты могут быть реализованы как библиотеки или модули одного сервиса, а инфраструктурно приложение разворачивается в нескольких экземплярах для обеспечения доступности и масштабирования.</w:t>
      </w:r>
    </w:p>
    <w:p w14:paraId="110B45B3" w14:textId="77777777" w:rsidR="00336C95" w:rsidRPr="00A0189E" w:rsidRDefault="00000000">
      <w:pPr>
        <w:pStyle w:val="af5"/>
        <w:spacing w:after="120" w:line="276" w:lineRule="auto"/>
        <w:jc w:val="center"/>
        <w:rPr>
          <w:lang w:val="ru-RU"/>
        </w:rPr>
      </w:pPr>
      <w:r w:rsidRPr="00A0189E">
        <w:rPr>
          <w:sz w:val="24"/>
          <w:lang w:val="ru-RU"/>
        </w:rPr>
        <w:t>Таблица 1 - Компоненты системы и границы ответственности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097A3FC0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787D9DF2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Компонент</w:t>
            </w:r>
          </w:p>
        </w:tc>
        <w:tc>
          <w:tcPr>
            <w:tcW w:w="2564" w:type="dxa"/>
            <w:shd w:val="clear" w:color="auto" w:fill="D9EAF7"/>
          </w:tcPr>
          <w:p w14:paraId="0621366B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Ответственность</w:t>
            </w:r>
          </w:p>
        </w:tc>
        <w:tc>
          <w:tcPr>
            <w:tcW w:w="2564" w:type="dxa"/>
            <w:shd w:val="clear" w:color="auto" w:fill="D9EAF7"/>
          </w:tcPr>
          <w:p w14:paraId="433150C2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Что не должен делать</w:t>
            </w:r>
          </w:p>
        </w:tc>
        <w:tc>
          <w:tcPr>
            <w:tcW w:w="2564" w:type="dxa"/>
            <w:shd w:val="clear" w:color="auto" w:fill="D9EAF7"/>
          </w:tcPr>
          <w:p w14:paraId="55F3EA8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</w:t>
            </w:r>
          </w:p>
        </w:tc>
      </w:tr>
      <w:tr w:rsidR="00336C95" w14:paraId="7D87978C" w14:textId="77777777">
        <w:trPr>
          <w:jc w:val="center"/>
        </w:trPr>
        <w:tc>
          <w:tcPr>
            <w:tcW w:w="2564" w:type="dxa"/>
          </w:tcPr>
          <w:p w14:paraId="31EC6D6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Web UI</w:t>
            </w:r>
          </w:p>
        </w:tc>
        <w:tc>
          <w:tcPr>
            <w:tcW w:w="2564" w:type="dxa"/>
          </w:tcPr>
          <w:p w14:paraId="562D312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Клиентский интерфейс для диспетчера, инженера, начальника участка, администратора и специалиста ИБ</w:t>
            </w:r>
          </w:p>
        </w:tc>
        <w:tc>
          <w:tcPr>
            <w:tcW w:w="2564" w:type="dxa"/>
          </w:tcPr>
          <w:p w14:paraId="1EC2816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Выполнять бизнес-правила и прямой доступ к БД</w:t>
            </w:r>
          </w:p>
        </w:tc>
        <w:tc>
          <w:tcPr>
            <w:tcW w:w="2564" w:type="dxa"/>
          </w:tcPr>
          <w:p w14:paraId="26EA172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Самостоятельный фронтенд-модуль</w:t>
            </w:r>
          </w:p>
        </w:tc>
      </w:tr>
      <w:tr w:rsidR="00336C95" w14:paraId="08320626" w14:textId="77777777">
        <w:trPr>
          <w:jc w:val="center"/>
        </w:trPr>
        <w:tc>
          <w:tcPr>
            <w:tcW w:w="2564" w:type="dxa"/>
          </w:tcPr>
          <w:p w14:paraId="55CDC84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Gateway / Reverse Proxy</w:t>
            </w:r>
          </w:p>
        </w:tc>
        <w:tc>
          <w:tcPr>
            <w:tcW w:w="2564" w:type="dxa"/>
          </w:tcPr>
          <w:p w14:paraId="52890D5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Прием внешних </w:t>
            </w:r>
            <w:r>
              <w:rPr>
                <w:sz w:val="16"/>
              </w:rPr>
              <w:t>HTTPS</w:t>
            </w:r>
            <w:r w:rsidRPr="00A0189E">
              <w:rPr>
                <w:sz w:val="16"/>
                <w:lang w:val="ru-RU"/>
              </w:rPr>
              <w:t xml:space="preserve">-запросов, </w:t>
            </w:r>
            <w:r>
              <w:rPr>
                <w:sz w:val="16"/>
              </w:rPr>
              <w:t>TLS</w:t>
            </w:r>
            <w:r w:rsidRPr="00A0189E">
              <w:rPr>
                <w:sz w:val="16"/>
                <w:lang w:val="ru-RU"/>
              </w:rPr>
              <w:t xml:space="preserve">, маршрутизация, базовые ограничения частоты, </w:t>
            </w:r>
            <w:r>
              <w:rPr>
                <w:sz w:val="16"/>
              </w:rPr>
              <w:t>security</w:t>
            </w:r>
            <w:r w:rsidRPr="00A0189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headers</w:t>
            </w:r>
          </w:p>
        </w:tc>
        <w:tc>
          <w:tcPr>
            <w:tcW w:w="2564" w:type="dxa"/>
          </w:tcPr>
          <w:p w14:paraId="6ED2336C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Хранить бизнес-данные и выполнять доменные операции</w:t>
            </w:r>
          </w:p>
        </w:tc>
        <w:tc>
          <w:tcPr>
            <w:tcW w:w="2564" w:type="dxa"/>
          </w:tcPr>
          <w:p w14:paraId="110BAE7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Инфраструктурный компонент</w:t>
            </w:r>
          </w:p>
        </w:tc>
      </w:tr>
      <w:tr w:rsidR="00336C95" w14:paraId="37A3CA87" w14:textId="77777777">
        <w:trPr>
          <w:jc w:val="center"/>
        </w:trPr>
        <w:tc>
          <w:tcPr>
            <w:tcW w:w="2564" w:type="dxa"/>
          </w:tcPr>
          <w:p w14:paraId="0222824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Layer</w:t>
            </w:r>
          </w:p>
        </w:tc>
        <w:tc>
          <w:tcPr>
            <w:tcW w:w="2564" w:type="dxa"/>
          </w:tcPr>
          <w:p w14:paraId="00EC803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REST</w:t>
            </w:r>
            <w:r w:rsidRPr="00A0189E">
              <w:rPr>
                <w:sz w:val="16"/>
                <w:lang w:val="ru-RU"/>
              </w:rPr>
              <w:t>-контроллеры, проверка формата запроса, вызов прикладных сервисов, возврат стандартного ответа</w:t>
            </w:r>
          </w:p>
        </w:tc>
        <w:tc>
          <w:tcPr>
            <w:tcW w:w="2564" w:type="dxa"/>
          </w:tcPr>
          <w:p w14:paraId="0BFE733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Содержать бизнес-логику и </w:t>
            </w:r>
            <w:r>
              <w:rPr>
                <w:sz w:val="16"/>
              </w:rPr>
              <w:t>SQL</w:t>
            </w:r>
            <w:r w:rsidRPr="00A0189E">
              <w:rPr>
                <w:sz w:val="16"/>
                <w:lang w:val="ru-RU"/>
              </w:rPr>
              <w:t>-запросы</w:t>
            </w:r>
          </w:p>
        </w:tc>
        <w:tc>
          <w:tcPr>
            <w:tcW w:w="2564" w:type="dxa"/>
          </w:tcPr>
          <w:p w14:paraId="3B9754F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Библиотечный модуль приложения</w:t>
            </w:r>
          </w:p>
        </w:tc>
      </w:tr>
      <w:tr w:rsidR="00336C95" w14:paraId="65B34E35" w14:textId="77777777">
        <w:trPr>
          <w:jc w:val="center"/>
        </w:trPr>
        <w:tc>
          <w:tcPr>
            <w:tcW w:w="2564" w:type="dxa"/>
          </w:tcPr>
          <w:p w14:paraId="219D629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</w:t>
            </w:r>
          </w:p>
        </w:tc>
        <w:tc>
          <w:tcPr>
            <w:tcW w:w="2564" w:type="dxa"/>
          </w:tcPr>
          <w:p w14:paraId="2DDB90D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Реализация сценариев: создание заявки, назначение исполнителя, закрытие наряда, формирование отчетов</w:t>
            </w:r>
          </w:p>
        </w:tc>
        <w:tc>
          <w:tcPr>
            <w:tcW w:w="2564" w:type="dxa"/>
          </w:tcPr>
          <w:p w14:paraId="5B4FA5F3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Хранить состояние вне транзакции и обращаться к БД напрямую без репозитория</w:t>
            </w:r>
          </w:p>
        </w:tc>
        <w:tc>
          <w:tcPr>
            <w:tcW w:w="2564" w:type="dxa"/>
          </w:tcPr>
          <w:p w14:paraId="199E371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Библиотечный модуль приложения</w:t>
            </w:r>
          </w:p>
        </w:tc>
      </w:tr>
      <w:tr w:rsidR="00336C95" w14:paraId="3822FC10" w14:textId="77777777">
        <w:trPr>
          <w:jc w:val="center"/>
        </w:trPr>
        <w:tc>
          <w:tcPr>
            <w:tcW w:w="2564" w:type="dxa"/>
          </w:tcPr>
          <w:p w14:paraId="2ACC289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Domain Model</w:t>
            </w:r>
          </w:p>
        </w:tc>
        <w:tc>
          <w:tcPr>
            <w:tcW w:w="2564" w:type="dxa"/>
          </w:tcPr>
          <w:p w14:paraId="753DDA7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Сущности, статусы, инварианты, допустимые переходы, бизнес-правила</w:t>
            </w:r>
          </w:p>
        </w:tc>
        <w:tc>
          <w:tcPr>
            <w:tcW w:w="2564" w:type="dxa"/>
          </w:tcPr>
          <w:p w14:paraId="60F29DC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Зависеть от БД, </w:t>
            </w:r>
            <w:r>
              <w:rPr>
                <w:sz w:val="16"/>
              </w:rPr>
              <w:t>HTTP</w:t>
            </w:r>
            <w:r w:rsidRPr="00A0189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UI</w:t>
            </w:r>
            <w:r w:rsidRPr="00A0189E">
              <w:rPr>
                <w:sz w:val="16"/>
                <w:lang w:val="ru-RU"/>
              </w:rPr>
              <w:t xml:space="preserve"> и инфраструктуры</w:t>
            </w:r>
          </w:p>
        </w:tc>
        <w:tc>
          <w:tcPr>
            <w:tcW w:w="2564" w:type="dxa"/>
          </w:tcPr>
          <w:p w14:paraId="569BF56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Библиотека ядра</w:t>
            </w:r>
          </w:p>
        </w:tc>
      </w:tr>
      <w:tr w:rsidR="00336C95" w14:paraId="5A695D17" w14:textId="77777777">
        <w:trPr>
          <w:jc w:val="center"/>
        </w:trPr>
        <w:tc>
          <w:tcPr>
            <w:tcW w:w="2564" w:type="dxa"/>
          </w:tcPr>
          <w:p w14:paraId="312CC4C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Data Access Layer</w:t>
            </w:r>
          </w:p>
        </w:tc>
        <w:tc>
          <w:tcPr>
            <w:tcW w:w="2564" w:type="dxa"/>
          </w:tcPr>
          <w:p w14:paraId="1D85233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Репозитории, транзакции, работа с </w:t>
            </w:r>
            <w:r>
              <w:rPr>
                <w:sz w:val="16"/>
              </w:rPr>
              <w:t>PostgreSQL</w:t>
            </w:r>
            <w:r w:rsidRPr="00A0189E">
              <w:rPr>
                <w:sz w:val="16"/>
                <w:lang w:val="ru-RU"/>
              </w:rPr>
              <w:t>, миграции схемы данных</w:t>
            </w:r>
          </w:p>
        </w:tc>
        <w:tc>
          <w:tcPr>
            <w:tcW w:w="2564" w:type="dxa"/>
          </w:tcPr>
          <w:p w14:paraId="17A5B00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Решать бизнес-сценарии и управлять правами пользователей</w:t>
            </w:r>
          </w:p>
        </w:tc>
        <w:tc>
          <w:tcPr>
            <w:tcW w:w="2564" w:type="dxa"/>
          </w:tcPr>
          <w:p w14:paraId="4A5FDB3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Библиотечный модуль приложения</w:t>
            </w:r>
          </w:p>
        </w:tc>
      </w:tr>
      <w:tr w:rsidR="00336C95" w14:paraId="1358717C" w14:textId="77777777">
        <w:trPr>
          <w:jc w:val="center"/>
        </w:trPr>
        <w:tc>
          <w:tcPr>
            <w:tcW w:w="2564" w:type="dxa"/>
          </w:tcPr>
          <w:p w14:paraId="1725173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Adapters</w:t>
            </w:r>
          </w:p>
        </w:tc>
        <w:tc>
          <w:tcPr>
            <w:tcW w:w="2564" w:type="dxa"/>
          </w:tcPr>
          <w:p w14:paraId="04F88D59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Обмен с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A0189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IdP</w:t>
            </w:r>
            <w:r w:rsidRPr="00A0189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AD</w:t>
            </w:r>
            <w:r w:rsidRPr="00A0189E">
              <w:rPr>
                <w:sz w:val="16"/>
                <w:lang w:val="ru-RU"/>
              </w:rPr>
              <w:t>, сервисом уведомлений и мониторингом</w:t>
            </w:r>
          </w:p>
        </w:tc>
        <w:tc>
          <w:tcPr>
            <w:tcW w:w="2564" w:type="dxa"/>
          </w:tcPr>
          <w:p w14:paraId="4E53462E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Менять доменные статусы без прикладного сервиса</w:t>
            </w:r>
          </w:p>
        </w:tc>
        <w:tc>
          <w:tcPr>
            <w:tcW w:w="2564" w:type="dxa"/>
          </w:tcPr>
          <w:p w14:paraId="6BB82B0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Модули адаптеров</w:t>
            </w:r>
          </w:p>
        </w:tc>
      </w:tr>
      <w:tr w:rsidR="00336C95" w14:paraId="45E59DAA" w14:textId="77777777">
        <w:trPr>
          <w:jc w:val="center"/>
        </w:trPr>
        <w:tc>
          <w:tcPr>
            <w:tcW w:w="2564" w:type="dxa"/>
          </w:tcPr>
          <w:p w14:paraId="43065AE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Reporting Module</w:t>
            </w:r>
          </w:p>
        </w:tc>
        <w:tc>
          <w:tcPr>
            <w:tcW w:w="2564" w:type="dxa"/>
          </w:tcPr>
          <w:p w14:paraId="65DABE0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Формирование отчетов по заявкам, нарядам, простоям, </w:t>
            </w:r>
            <w:r w:rsidRPr="00A0189E">
              <w:rPr>
                <w:sz w:val="16"/>
                <w:lang w:val="ru-RU"/>
              </w:rPr>
              <w:lastRenderedPageBreak/>
              <w:t xml:space="preserve">запчастям и </w:t>
            </w:r>
            <w:r>
              <w:rPr>
                <w:sz w:val="16"/>
              </w:rPr>
              <w:t>SLA</w:t>
            </w:r>
          </w:p>
        </w:tc>
        <w:tc>
          <w:tcPr>
            <w:tcW w:w="2564" w:type="dxa"/>
          </w:tcPr>
          <w:p w14:paraId="13B96937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lastRenderedPageBreak/>
              <w:t>Изменять данные процесса без явной команды</w:t>
            </w:r>
          </w:p>
        </w:tc>
        <w:tc>
          <w:tcPr>
            <w:tcW w:w="2564" w:type="dxa"/>
          </w:tcPr>
          <w:p w14:paraId="4B0625D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Модуль приложения</w:t>
            </w:r>
          </w:p>
        </w:tc>
      </w:tr>
      <w:tr w:rsidR="00336C95" w14:paraId="68112955" w14:textId="77777777">
        <w:trPr>
          <w:jc w:val="center"/>
        </w:trPr>
        <w:tc>
          <w:tcPr>
            <w:tcW w:w="2564" w:type="dxa"/>
          </w:tcPr>
          <w:p w14:paraId="14DE5B5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Audit Module</w:t>
            </w:r>
          </w:p>
        </w:tc>
        <w:tc>
          <w:tcPr>
            <w:tcW w:w="2564" w:type="dxa"/>
          </w:tcPr>
          <w:p w14:paraId="31624D7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Фиксация действий пользователей, изменений статусов, ошибок доступа и административных операций</w:t>
            </w:r>
          </w:p>
        </w:tc>
        <w:tc>
          <w:tcPr>
            <w:tcW w:w="2564" w:type="dxa"/>
          </w:tcPr>
          <w:p w14:paraId="23422DD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Хранить неструктурированные данные без связи с пользователем и объектом</w:t>
            </w:r>
          </w:p>
        </w:tc>
        <w:tc>
          <w:tcPr>
            <w:tcW w:w="2564" w:type="dxa"/>
          </w:tcPr>
          <w:p w14:paraId="3CE63F2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Модуль приложения</w:t>
            </w:r>
          </w:p>
        </w:tc>
      </w:tr>
      <w:tr w:rsidR="00336C95" w14:paraId="0266CF4E" w14:textId="77777777">
        <w:trPr>
          <w:jc w:val="center"/>
        </w:trPr>
        <w:tc>
          <w:tcPr>
            <w:tcW w:w="2564" w:type="dxa"/>
          </w:tcPr>
          <w:p w14:paraId="756B993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Observability Stack</w:t>
            </w:r>
          </w:p>
        </w:tc>
        <w:tc>
          <w:tcPr>
            <w:tcW w:w="2564" w:type="dxa"/>
          </w:tcPr>
          <w:p w14:paraId="3BE2A09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Сбор логов, метрик, трассировок и алертов</w:t>
            </w:r>
          </w:p>
        </w:tc>
        <w:tc>
          <w:tcPr>
            <w:tcW w:w="2564" w:type="dxa"/>
          </w:tcPr>
          <w:p w14:paraId="0036814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Влиять на бизнес-результат операции</w:t>
            </w:r>
          </w:p>
        </w:tc>
        <w:tc>
          <w:tcPr>
            <w:tcW w:w="2564" w:type="dxa"/>
          </w:tcPr>
          <w:p w14:paraId="4609D61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Инфраструктурный компонент</w:t>
            </w:r>
          </w:p>
        </w:tc>
      </w:tr>
    </w:tbl>
    <w:p w14:paraId="3D2BA5DF" w14:textId="77777777" w:rsidR="00336C95" w:rsidRDefault="00336C95">
      <w:pPr>
        <w:spacing w:after="120"/>
      </w:pPr>
    </w:p>
    <w:p w14:paraId="4E87413E" w14:textId="77777777" w:rsidR="00336C95" w:rsidRDefault="00000000">
      <w:pPr>
        <w:pStyle w:val="1"/>
        <w:spacing w:before="160" w:after="120"/>
      </w:pPr>
      <w:r>
        <w:rPr>
          <w:rFonts w:ascii="Times New Roman" w:eastAsia="Times New Roman" w:hAnsi="Times New Roman"/>
          <w:sz w:val="24"/>
        </w:rPr>
        <w:t>2. Описание интерфейсов компонентов</w:t>
      </w:r>
    </w:p>
    <w:p w14:paraId="35DEC137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Интерфейсы компонентов задаются так, чтобы внешний потребитель видел стабильный контракт, а внутренняя реализация могла изменяться без нарушения сценариев. Для внешних </w:t>
      </w:r>
      <w:r>
        <w:t>HTTP</w:t>
      </w:r>
      <w:r w:rsidRPr="00A0189E">
        <w:rPr>
          <w:lang w:val="ru-RU"/>
        </w:rPr>
        <w:t xml:space="preserve">-интерфейсов используется </w:t>
      </w:r>
      <w:r>
        <w:t>REST</w:t>
      </w:r>
      <w:r w:rsidRPr="00A0189E">
        <w:rPr>
          <w:lang w:val="ru-RU"/>
        </w:rPr>
        <w:t xml:space="preserve"> </w:t>
      </w:r>
      <w:r>
        <w:t>API</w:t>
      </w:r>
      <w:r w:rsidRPr="00A0189E">
        <w:rPr>
          <w:lang w:val="ru-RU"/>
        </w:rPr>
        <w:t xml:space="preserve"> с </w:t>
      </w:r>
      <w:r>
        <w:t>JSON</w:t>
      </w:r>
      <w:r w:rsidRPr="00A0189E">
        <w:rPr>
          <w:lang w:val="ru-RU"/>
        </w:rPr>
        <w:t>-форматом данных. Для внутренних вызовов между слоями используются команды, запросы и доменные события.</w:t>
      </w:r>
    </w:p>
    <w:p w14:paraId="3DA71EB7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Единый контракт ошибки необходим для того, чтобы фронтенд, журналы аудита и средства диагностики одинаково интерпретировали отказ. Ошибка должна содержать машинный код, текстовое описание, идентификатор корреляции и, если применимо, список полей с нарушениями валидации.</w:t>
      </w:r>
    </w:p>
    <w:p w14:paraId="4F52341D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2 - Интерфейсы компонентов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336C95" w14:paraId="0DE40C52" w14:textId="77777777">
        <w:trPr>
          <w:jc w:val="center"/>
        </w:trPr>
        <w:tc>
          <w:tcPr>
            <w:tcW w:w="2051" w:type="dxa"/>
            <w:shd w:val="clear" w:color="auto" w:fill="D9EAF7"/>
          </w:tcPr>
          <w:p w14:paraId="1FA60A03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Связь</w:t>
            </w:r>
          </w:p>
        </w:tc>
        <w:tc>
          <w:tcPr>
            <w:tcW w:w="2051" w:type="dxa"/>
            <w:shd w:val="clear" w:color="auto" w:fill="D9EAF7"/>
          </w:tcPr>
          <w:p w14:paraId="3FDAE7E3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 интерфейса</w:t>
            </w:r>
          </w:p>
        </w:tc>
        <w:tc>
          <w:tcPr>
            <w:tcW w:w="2051" w:type="dxa"/>
            <w:shd w:val="clear" w:color="auto" w:fill="D9EAF7"/>
          </w:tcPr>
          <w:p w14:paraId="4BFEBE4A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Формат</w:t>
            </w:r>
          </w:p>
        </w:tc>
        <w:tc>
          <w:tcPr>
            <w:tcW w:w="2051" w:type="dxa"/>
            <w:shd w:val="clear" w:color="auto" w:fill="D9EAF7"/>
          </w:tcPr>
          <w:p w14:paraId="06D6FA06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Примеры контрактов</w:t>
            </w:r>
          </w:p>
        </w:tc>
        <w:tc>
          <w:tcPr>
            <w:tcW w:w="2051" w:type="dxa"/>
            <w:shd w:val="clear" w:color="auto" w:fill="D9EAF7"/>
          </w:tcPr>
          <w:p w14:paraId="00426331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</w:tr>
      <w:tr w:rsidR="00336C95" w14:paraId="3350BAA0" w14:textId="77777777">
        <w:trPr>
          <w:jc w:val="center"/>
        </w:trPr>
        <w:tc>
          <w:tcPr>
            <w:tcW w:w="2051" w:type="dxa"/>
          </w:tcPr>
          <w:p w14:paraId="00B95E2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Web UI -&gt; API</w:t>
            </w:r>
          </w:p>
        </w:tc>
        <w:tc>
          <w:tcPr>
            <w:tcW w:w="2051" w:type="dxa"/>
          </w:tcPr>
          <w:p w14:paraId="625D3D5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HTTPS REST</w:t>
            </w:r>
          </w:p>
        </w:tc>
        <w:tc>
          <w:tcPr>
            <w:tcW w:w="2051" w:type="dxa"/>
          </w:tcPr>
          <w:p w14:paraId="2E06E95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JSON</w:t>
            </w:r>
          </w:p>
        </w:tc>
        <w:tc>
          <w:tcPr>
            <w:tcW w:w="2051" w:type="dxa"/>
          </w:tcPr>
          <w:p w14:paraId="5A33532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requests, work-orders, equipment, reports, users</w:t>
            </w:r>
          </w:p>
        </w:tc>
        <w:tc>
          <w:tcPr>
            <w:tcW w:w="2051" w:type="dxa"/>
          </w:tcPr>
          <w:p w14:paraId="7E08D14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Пользовательские операции через браузер</w:t>
            </w:r>
          </w:p>
        </w:tc>
      </w:tr>
      <w:tr w:rsidR="00336C95" w:rsidRPr="00F62107" w14:paraId="06F96D10" w14:textId="77777777">
        <w:trPr>
          <w:jc w:val="center"/>
        </w:trPr>
        <w:tc>
          <w:tcPr>
            <w:tcW w:w="2051" w:type="dxa"/>
          </w:tcPr>
          <w:p w14:paraId="3B146A7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-&gt; Application Services</w:t>
            </w:r>
          </w:p>
        </w:tc>
        <w:tc>
          <w:tcPr>
            <w:tcW w:w="2051" w:type="dxa"/>
          </w:tcPr>
          <w:p w14:paraId="1944FEA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Внутренний вызов</w:t>
            </w:r>
          </w:p>
        </w:tc>
        <w:tc>
          <w:tcPr>
            <w:tcW w:w="2051" w:type="dxa"/>
          </w:tcPr>
          <w:p w14:paraId="06E9C84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Command / Query object</w:t>
            </w:r>
          </w:p>
        </w:tc>
        <w:tc>
          <w:tcPr>
            <w:tcW w:w="2051" w:type="dxa"/>
          </w:tcPr>
          <w:p w14:paraId="51B3FD9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CreateRequestCommand, CloseWorkOrderCommand</w:t>
            </w:r>
          </w:p>
        </w:tc>
        <w:tc>
          <w:tcPr>
            <w:tcW w:w="2051" w:type="dxa"/>
          </w:tcPr>
          <w:p w14:paraId="0114687E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Передача проверенного запроса в сценарий</w:t>
            </w:r>
          </w:p>
        </w:tc>
      </w:tr>
      <w:tr w:rsidR="00336C95" w:rsidRPr="00F62107" w14:paraId="53BB374A" w14:textId="77777777">
        <w:trPr>
          <w:jc w:val="center"/>
        </w:trPr>
        <w:tc>
          <w:tcPr>
            <w:tcW w:w="2051" w:type="dxa"/>
          </w:tcPr>
          <w:p w14:paraId="29D9B6A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-&gt; Domain</w:t>
            </w:r>
          </w:p>
        </w:tc>
        <w:tc>
          <w:tcPr>
            <w:tcW w:w="2051" w:type="dxa"/>
          </w:tcPr>
          <w:p w14:paraId="2040568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Внутренний вызов</w:t>
            </w:r>
          </w:p>
        </w:tc>
        <w:tc>
          <w:tcPr>
            <w:tcW w:w="2051" w:type="dxa"/>
          </w:tcPr>
          <w:p w14:paraId="5F4564C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Объекты домена</w:t>
            </w:r>
          </w:p>
        </w:tc>
        <w:tc>
          <w:tcPr>
            <w:tcW w:w="2051" w:type="dxa"/>
          </w:tcPr>
          <w:p w14:paraId="0438310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MaintenanceRequest, WorkOrder, Equipment</w:t>
            </w:r>
          </w:p>
        </w:tc>
        <w:tc>
          <w:tcPr>
            <w:tcW w:w="2051" w:type="dxa"/>
          </w:tcPr>
          <w:p w14:paraId="7ABD8599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Проверка правил и изменение состояния сущностей</w:t>
            </w:r>
          </w:p>
        </w:tc>
      </w:tr>
      <w:tr w:rsidR="00336C95" w:rsidRPr="00F62107" w14:paraId="7E4A25A1" w14:textId="77777777">
        <w:trPr>
          <w:jc w:val="center"/>
        </w:trPr>
        <w:tc>
          <w:tcPr>
            <w:tcW w:w="2051" w:type="dxa"/>
          </w:tcPr>
          <w:p w14:paraId="504503B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-&gt; Repository</w:t>
            </w:r>
          </w:p>
        </w:tc>
        <w:tc>
          <w:tcPr>
            <w:tcW w:w="2051" w:type="dxa"/>
          </w:tcPr>
          <w:p w14:paraId="02ABC08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Интерфейс репозитория</w:t>
            </w:r>
          </w:p>
        </w:tc>
        <w:tc>
          <w:tcPr>
            <w:tcW w:w="2051" w:type="dxa"/>
          </w:tcPr>
          <w:p w14:paraId="1204932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DTO / Entity</w:t>
            </w:r>
          </w:p>
        </w:tc>
        <w:tc>
          <w:tcPr>
            <w:tcW w:w="2051" w:type="dxa"/>
          </w:tcPr>
          <w:p w14:paraId="548D9F1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save, findById, updateStatus</w:t>
            </w:r>
          </w:p>
        </w:tc>
        <w:tc>
          <w:tcPr>
            <w:tcW w:w="2051" w:type="dxa"/>
          </w:tcPr>
          <w:p w14:paraId="581D7CD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Работа с данными в границе транзакции</w:t>
            </w:r>
          </w:p>
        </w:tc>
      </w:tr>
      <w:tr w:rsidR="00336C95" w:rsidRPr="00F62107" w14:paraId="0F2ACF1B" w14:textId="77777777">
        <w:trPr>
          <w:jc w:val="center"/>
        </w:trPr>
        <w:tc>
          <w:tcPr>
            <w:tcW w:w="2051" w:type="dxa"/>
          </w:tcPr>
          <w:p w14:paraId="7D928B2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 -&gt; ERP/1C</w:t>
            </w:r>
          </w:p>
        </w:tc>
        <w:tc>
          <w:tcPr>
            <w:tcW w:w="2051" w:type="dxa"/>
          </w:tcPr>
          <w:p w14:paraId="79F1F03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HTTPS / corporate API</w:t>
            </w:r>
          </w:p>
        </w:tc>
        <w:tc>
          <w:tcPr>
            <w:tcW w:w="2051" w:type="dxa"/>
          </w:tcPr>
          <w:p w14:paraId="5199A16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JSON</w:t>
            </w:r>
            <w:r w:rsidRPr="00A0189E">
              <w:rPr>
                <w:sz w:val="16"/>
                <w:lang w:val="ru-RU"/>
              </w:rPr>
              <w:t xml:space="preserve"> или </w:t>
            </w:r>
            <w:r>
              <w:rPr>
                <w:sz w:val="16"/>
              </w:rPr>
              <w:t>XML</w:t>
            </w:r>
            <w:r w:rsidRPr="00A0189E">
              <w:rPr>
                <w:sz w:val="16"/>
                <w:lang w:val="ru-RU"/>
              </w:rPr>
              <w:t xml:space="preserve"> по контракту </w:t>
            </w:r>
            <w:r>
              <w:rPr>
                <w:sz w:val="16"/>
              </w:rPr>
              <w:t>ERP</w:t>
            </w:r>
          </w:p>
        </w:tc>
        <w:tc>
          <w:tcPr>
            <w:tcW w:w="2051" w:type="dxa"/>
          </w:tcPr>
          <w:p w14:paraId="0DD2FA5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getStockBalance, writeOffParts</w:t>
            </w:r>
          </w:p>
        </w:tc>
        <w:tc>
          <w:tcPr>
            <w:tcW w:w="2051" w:type="dxa"/>
          </w:tcPr>
          <w:p w14:paraId="71DB8FDC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Получение остатков и списание запчастей</w:t>
            </w:r>
          </w:p>
        </w:tc>
      </w:tr>
      <w:tr w:rsidR="00336C95" w14:paraId="25C38783" w14:textId="77777777">
        <w:trPr>
          <w:jc w:val="center"/>
        </w:trPr>
        <w:tc>
          <w:tcPr>
            <w:tcW w:w="2051" w:type="dxa"/>
          </w:tcPr>
          <w:p w14:paraId="7857ECB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 -&gt; IdP/AD</w:t>
            </w:r>
          </w:p>
        </w:tc>
        <w:tc>
          <w:tcPr>
            <w:tcW w:w="2051" w:type="dxa"/>
          </w:tcPr>
          <w:p w14:paraId="6021F5C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OIDC / LDAP / LDAPS</w:t>
            </w:r>
          </w:p>
        </w:tc>
        <w:tc>
          <w:tcPr>
            <w:tcW w:w="2051" w:type="dxa"/>
          </w:tcPr>
          <w:p w14:paraId="11DE114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Token / claims / group list</w:t>
            </w:r>
          </w:p>
        </w:tc>
        <w:tc>
          <w:tcPr>
            <w:tcW w:w="2051" w:type="dxa"/>
          </w:tcPr>
          <w:p w14:paraId="0F49D00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authenticate, resolveRoles</w:t>
            </w:r>
          </w:p>
        </w:tc>
        <w:tc>
          <w:tcPr>
            <w:tcW w:w="2051" w:type="dxa"/>
          </w:tcPr>
          <w:p w14:paraId="1DBE39F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Аутентификация и получение ролей</w:t>
            </w:r>
          </w:p>
        </w:tc>
      </w:tr>
      <w:tr w:rsidR="00336C95" w14:paraId="0F041B51" w14:textId="77777777">
        <w:trPr>
          <w:jc w:val="center"/>
        </w:trPr>
        <w:tc>
          <w:tcPr>
            <w:tcW w:w="2051" w:type="dxa"/>
          </w:tcPr>
          <w:p w14:paraId="593275F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-&gt; Audit</w:t>
            </w:r>
          </w:p>
        </w:tc>
        <w:tc>
          <w:tcPr>
            <w:tcW w:w="2051" w:type="dxa"/>
          </w:tcPr>
          <w:p w14:paraId="7FE3981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Внутреннее событие</w:t>
            </w:r>
          </w:p>
        </w:tc>
        <w:tc>
          <w:tcPr>
            <w:tcW w:w="2051" w:type="dxa"/>
          </w:tcPr>
          <w:p w14:paraId="594E4F4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AuditEvent</w:t>
            </w:r>
          </w:p>
        </w:tc>
        <w:tc>
          <w:tcPr>
            <w:tcW w:w="2051" w:type="dxa"/>
          </w:tcPr>
          <w:p w14:paraId="2C44DF3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USER_ACTION, STATUS_CHANGED, ACCESS_DENIED</w:t>
            </w:r>
          </w:p>
        </w:tc>
        <w:tc>
          <w:tcPr>
            <w:tcW w:w="2051" w:type="dxa"/>
          </w:tcPr>
          <w:p w14:paraId="69341B3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Фиксация действий и изменений</w:t>
            </w:r>
          </w:p>
        </w:tc>
      </w:tr>
      <w:tr w:rsidR="00336C95" w14:paraId="11CB8F67" w14:textId="77777777">
        <w:trPr>
          <w:jc w:val="center"/>
        </w:trPr>
        <w:tc>
          <w:tcPr>
            <w:tcW w:w="2051" w:type="dxa"/>
          </w:tcPr>
          <w:p w14:paraId="2B98B73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-&gt; Observability</w:t>
            </w:r>
          </w:p>
        </w:tc>
        <w:tc>
          <w:tcPr>
            <w:tcW w:w="2051" w:type="dxa"/>
          </w:tcPr>
          <w:p w14:paraId="1CB962B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Logs / metrics / traces</w:t>
            </w:r>
          </w:p>
        </w:tc>
        <w:tc>
          <w:tcPr>
            <w:tcW w:w="2051" w:type="dxa"/>
          </w:tcPr>
          <w:p w14:paraId="0F0CE6F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JSON logs, metrics labels</w:t>
            </w:r>
          </w:p>
        </w:tc>
        <w:tc>
          <w:tcPr>
            <w:tcW w:w="2051" w:type="dxa"/>
          </w:tcPr>
          <w:p w14:paraId="7D064FF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traceId, operationId, status</w:t>
            </w:r>
          </w:p>
        </w:tc>
        <w:tc>
          <w:tcPr>
            <w:tcW w:w="2051" w:type="dxa"/>
          </w:tcPr>
          <w:p w14:paraId="7636078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Диагностика сценариев и инцидентов</w:t>
            </w:r>
          </w:p>
        </w:tc>
      </w:tr>
    </w:tbl>
    <w:p w14:paraId="49490F4D" w14:textId="77777777" w:rsidR="00336C95" w:rsidRDefault="00336C95">
      <w:pPr>
        <w:spacing w:after="120"/>
      </w:pPr>
    </w:p>
    <w:p w14:paraId="12DCCF3F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3 - Единый контракт ошибки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336C95" w14:paraId="0598663F" w14:textId="77777777">
        <w:trPr>
          <w:jc w:val="center"/>
        </w:trPr>
        <w:tc>
          <w:tcPr>
            <w:tcW w:w="3419" w:type="dxa"/>
            <w:shd w:val="clear" w:color="auto" w:fill="D9EAF7"/>
          </w:tcPr>
          <w:p w14:paraId="3C07684C" w14:textId="77777777" w:rsidR="00336C9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419" w:type="dxa"/>
            <w:shd w:val="clear" w:color="auto" w:fill="D9EAF7"/>
          </w:tcPr>
          <w:p w14:paraId="0338FF3C" w14:textId="77777777" w:rsidR="00336C9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w="3419" w:type="dxa"/>
            <w:shd w:val="clear" w:color="auto" w:fill="D9EAF7"/>
          </w:tcPr>
          <w:p w14:paraId="3CA4492F" w14:textId="77777777" w:rsidR="00336C9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Пример</w:t>
            </w:r>
          </w:p>
        </w:tc>
      </w:tr>
      <w:tr w:rsidR="00336C95" w14:paraId="565AE1E8" w14:textId="77777777">
        <w:trPr>
          <w:jc w:val="center"/>
        </w:trPr>
        <w:tc>
          <w:tcPr>
            <w:tcW w:w="3419" w:type="dxa"/>
          </w:tcPr>
          <w:p w14:paraId="42974505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error.code</w:t>
            </w:r>
          </w:p>
        </w:tc>
        <w:tc>
          <w:tcPr>
            <w:tcW w:w="3419" w:type="dxa"/>
          </w:tcPr>
          <w:p w14:paraId="403FAB41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Машинный код ошибки</w:t>
            </w:r>
          </w:p>
        </w:tc>
        <w:tc>
          <w:tcPr>
            <w:tcW w:w="3419" w:type="dxa"/>
          </w:tcPr>
          <w:p w14:paraId="6599BFAB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VALIDATION_ERROR, ACCESS_DENIED, VERSION_CONFLICT</w:t>
            </w:r>
          </w:p>
        </w:tc>
      </w:tr>
      <w:tr w:rsidR="00336C95" w14:paraId="0EA413C3" w14:textId="77777777">
        <w:trPr>
          <w:jc w:val="center"/>
        </w:trPr>
        <w:tc>
          <w:tcPr>
            <w:tcW w:w="3419" w:type="dxa"/>
          </w:tcPr>
          <w:p w14:paraId="77995280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error.message</w:t>
            </w:r>
          </w:p>
        </w:tc>
        <w:tc>
          <w:tcPr>
            <w:tcW w:w="3419" w:type="dxa"/>
          </w:tcPr>
          <w:p w14:paraId="4FFEF4CE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Понятное описание причины отказа</w:t>
            </w:r>
          </w:p>
        </w:tc>
        <w:tc>
          <w:tcPr>
            <w:tcW w:w="3419" w:type="dxa"/>
          </w:tcPr>
          <w:p w14:paraId="030269DE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Недопустимый переход статуса наряда</w:t>
            </w:r>
          </w:p>
        </w:tc>
      </w:tr>
      <w:tr w:rsidR="00336C95" w14:paraId="51EFC922" w14:textId="77777777">
        <w:trPr>
          <w:jc w:val="center"/>
        </w:trPr>
        <w:tc>
          <w:tcPr>
            <w:tcW w:w="3419" w:type="dxa"/>
          </w:tcPr>
          <w:p w14:paraId="4796D677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error.details</w:t>
            </w:r>
          </w:p>
        </w:tc>
        <w:tc>
          <w:tcPr>
            <w:tcW w:w="3419" w:type="dxa"/>
          </w:tcPr>
          <w:p w14:paraId="00AE6DAC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8"/>
                <w:lang w:val="ru-RU"/>
              </w:rPr>
              <w:t>Список дополнительных параметров или полей</w:t>
            </w:r>
          </w:p>
        </w:tc>
        <w:tc>
          <w:tcPr>
            <w:tcW w:w="3419" w:type="dxa"/>
          </w:tcPr>
          <w:p w14:paraId="3EB21C2D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field=resultDescription, reason=required</w:t>
            </w:r>
          </w:p>
        </w:tc>
      </w:tr>
      <w:tr w:rsidR="00336C95" w14:paraId="49163F56" w14:textId="77777777">
        <w:trPr>
          <w:jc w:val="center"/>
        </w:trPr>
        <w:tc>
          <w:tcPr>
            <w:tcW w:w="3419" w:type="dxa"/>
          </w:tcPr>
          <w:p w14:paraId="7703FA09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correlationId</w:t>
            </w:r>
          </w:p>
        </w:tc>
        <w:tc>
          <w:tcPr>
            <w:tcW w:w="3419" w:type="dxa"/>
          </w:tcPr>
          <w:p w14:paraId="6E9C1F8E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Сквозной идентификатор операции</w:t>
            </w:r>
          </w:p>
        </w:tc>
        <w:tc>
          <w:tcPr>
            <w:tcW w:w="3419" w:type="dxa"/>
          </w:tcPr>
          <w:p w14:paraId="76738730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6f2b2d1c-...</w:t>
            </w:r>
          </w:p>
        </w:tc>
      </w:tr>
      <w:tr w:rsidR="00336C95" w14:paraId="765225D0" w14:textId="77777777">
        <w:trPr>
          <w:jc w:val="center"/>
        </w:trPr>
        <w:tc>
          <w:tcPr>
            <w:tcW w:w="3419" w:type="dxa"/>
          </w:tcPr>
          <w:p w14:paraId="7588ACAB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3419" w:type="dxa"/>
          </w:tcPr>
          <w:p w14:paraId="17550194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Время формирования ошибки</w:t>
            </w:r>
          </w:p>
        </w:tc>
        <w:tc>
          <w:tcPr>
            <w:tcW w:w="3419" w:type="dxa"/>
          </w:tcPr>
          <w:p w14:paraId="332A3C25" w14:textId="77777777" w:rsidR="00336C95" w:rsidRDefault="00000000">
            <w:pPr>
              <w:spacing w:after="0" w:line="240" w:lineRule="auto"/>
            </w:pPr>
            <w:r>
              <w:rPr>
                <w:sz w:val="18"/>
              </w:rPr>
              <w:t>2026-05-20T18:30:00Z</w:t>
            </w:r>
          </w:p>
        </w:tc>
      </w:tr>
    </w:tbl>
    <w:p w14:paraId="48819C9D" w14:textId="77777777" w:rsidR="00336C95" w:rsidRDefault="00336C95">
      <w:pPr>
        <w:spacing w:after="120"/>
      </w:pPr>
    </w:p>
    <w:p w14:paraId="2F621D36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Версионирование внешнего </w:t>
      </w:r>
      <w:r>
        <w:t>API</w:t>
      </w:r>
      <w:r w:rsidRPr="00A0189E">
        <w:rPr>
          <w:lang w:val="ru-RU"/>
        </w:rPr>
        <w:t xml:space="preserve"> выполняется через префикс </w:t>
      </w:r>
      <w:r>
        <w:t>URL</w:t>
      </w:r>
      <w:r w:rsidRPr="00A0189E">
        <w:rPr>
          <w:lang w:val="ru-RU"/>
        </w:rPr>
        <w:t>: /</w:t>
      </w:r>
      <w:r>
        <w:t>api</w:t>
      </w:r>
      <w:r w:rsidRPr="00A0189E">
        <w:rPr>
          <w:lang w:val="ru-RU"/>
        </w:rPr>
        <w:t>/</w:t>
      </w:r>
      <w:r>
        <w:t>v</w:t>
      </w:r>
      <w:r w:rsidRPr="00A0189E">
        <w:rPr>
          <w:lang w:val="ru-RU"/>
        </w:rPr>
        <w:t xml:space="preserve">1. Минорные изменения допускаются без смены версии, если они не ломают существующих потребителей: добавление необязательного поля, нового фильтра или нового справочника. Удаление поля, изменение типа данных, изменение смысла статуса или кода ошибки требует новой мажорной версии </w:t>
      </w:r>
      <w:r>
        <w:t>API</w:t>
      </w:r>
      <w:r w:rsidRPr="00A0189E">
        <w:rPr>
          <w:lang w:val="ru-RU"/>
        </w:rPr>
        <w:t>.</w:t>
      </w:r>
    </w:p>
    <w:p w14:paraId="620762DA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lastRenderedPageBreak/>
        <w:t>3. Диаграмма компонент</w:t>
      </w:r>
    </w:p>
    <w:p w14:paraId="506834EA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Диаграмма компонент фиксирует состав программной части решения, основные зависимости между слоями и точки расширения. Направление зависимостей сохраняется сверху вниз: пользовательский интерфейс обращается к </w:t>
      </w:r>
      <w:r>
        <w:t>API</w:t>
      </w:r>
      <w:r w:rsidRPr="00A0189E">
        <w:rPr>
          <w:lang w:val="ru-RU"/>
        </w:rPr>
        <w:t xml:space="preserve">, </w:t>
      </w:r>
      <w:r>
        <w:t>API</w:t>
      </w:r>
      <w:r w:rsidRPr="00A0189E">
        <w:rPr>
          <w:lang w:val="ru-RU"/>
        </w:rPr>
        <w:t xml:space="preserve"> вызывает прикладной слой, прикладной слой использует доменную модель, репозитории, интеграционные адаптеры, аудит и наблюдаемость.</w:t>
      </w:r>
    </w:p>
    <w:p w14:paraId="48C2C82E" w14:textId="77777777" w:rsidR="00336C95" w:rsidRPr="00A0189E" w:rsidRDefault="00000000">
      <w:pPr>
        <w:pStyle w:val="af5"/>
        <w:spacing w:after="120" w:line="276" w:lineRule="auto"/>
        <w:jc w:val="center"/>
        <w:rPr>
          <w:lang w:val="ru-RU"/>
        </w:rPr>
      </w:pPr>
      <w:r w:rsidRPr="00A0189E">
        <w:rPr>
          <w:sz w:val="24"/>
          <w:lang w:val="ru-RU"/>
        </w:rPr>
        <w:t>Рисунок 1 - Диаграмма компонент системы ТОиР</w:t>
      </w:r>
    </w:p>
    <w:p w14:paraId="76E7EBCA" w14:textId="6526C418" w:rsidR="00336C95" w:rsidRPr="00A0189E" w:rsidRDefault="00A0189E">
      <w:pPr>
        <w:spacing w:after="1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4D41926" wp14:editId="54ABFD71">
            <wp:extent cx="6505575" cy="2962275"/>
            <wp:effectExtent l="0" t="0" r="9525" b="9525"/>
            <wp:docPr id="184278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9D05" w14:textId="77777777" w:rsidR="00336C95" w:rsidRPr="00A0189E" w:rsidRDefault="00000000">
      <w:pPr>
        <w:pStyle w:val="af5"/>
        <w:spacing w:after="120" w:line="276" w:lineRule="auto"/>
        <w:jc w:val="center"/>
        <w:rPr>
          <w:lang w:val="ru-RU"/>
        </w:rPr>
      </w:pPr>
      <w:r w:rsidRPr="00A0189E">
        <w:rPr>
          <w:sz w:val="24"/>
          <w:lang w:val="ru-RU"/>
        </w:rPr>
        <w:t>Таблица 4 - Правила зависимостей компонентов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4CF8C50F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4E8D8D60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Источник</w:t>
            </w:r>
          </w:p>
        </w:tc>
        <w:tc>
          <w:tcPr>
            <w:tcW w:w="2564" w:type="dxa"/>
            <w:shd w:val="clear" w:color="auto" w:fill="D9EAF7"/>
          </w:tcPr>
          <w:p w14:paraId="27757D6F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Зависимость</w:t>
            </w:r>
          </w:p>
        </w:tc>
        <w:tc>
          <w:tcPr>
            <w:tcW w:w="2564" w:type="dxa"/>
            <w:shd w:val="clear" w:color="auto" w:fill="D9EAF7"/>
          </w:tcPr>
          <w:p w14:paraId="6159D1D4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Разрешено</w:t>
            </w:r>
          </w:p>
        </w:tc>
        <w:tc>
          <w:tcPr>
            <w:tcW w:w="2564" w:type="dxa"/>
            <w:shd w:val="clear" w:color="auto" w:fill="D9EAF7"/>
          </w:tcPr>
          <w:p w14:paraId="4DD3AF4C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Обоснование</w:t>
            </w:r>
          </w:p>
        </w:tc>
      </w:tr>
      <w:tr w:rsidR="00336C95" w:rsidRPr="00F62107" w14:paraId="2B821395" w14:textId="77777777">
        <w:trPr>
          <w:jc w:val="center"/>
        </w:trPr>
        <w:tc>
          <w:tcPr>
            <w:tcW w:w="2564" w:type="dxa"/>
          </w:tcPr>
          <w:p w14:paraId="7EACB11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Web UI</w:t>
            </w:r>
          </w:p>
        </w:tc>
        <w:tc>
          <w:tcPr>
            <w:tcW w:w="2564" w:type="dxa"/>
          </w:tcPr>
          <w:p w14:paraId="42133EC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Layer</w:t>
            </w:r>
          </w:p>
        </w:tc>
        <w:tc>
          <w:tcPr>
            <w:tcW w:w="2564" w:type="dxa"/>
          </w:tcPr>
          <w:p w14:paraId="775C871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33B7C15E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Пользовательские действия передаются через </w:t>
            </w:r>
            <w:r>
              <w:rPr>
                <w:sz w:val="16"/>
              </w:rPr>
              <w:t>REST</w:t>
            </w:r>
            <w:r w:rsidRPr="00A0189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</w:p>
        </w:tc>
      </w:tr>
      <w:tr w:rsidR="00336C95" w14:paraId="1A68C712" w14:textId="77777777">
        <w:trPr>
          <w:jc w:val="center"/>
        </w:trPr>
        <w:tc>
          <w:tcPr>
            <w:tcW w:w="2564" w:type="dxa"/>
          </w:tcPr>
          <w:p w14:paraId="38360C3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Layer</w:t>
            </w:r>
          </w:p>
        </w:tc>
        <w:tc>
          <w:tcPr>
            <w:tcW w:w="2564" w:type="dxa"/>
          </w:tcPr>
          <w:p w14:paraId="0C7EEEE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</w:t>
            </w:r>
          </w:p>
        </w:tc>
        <w:tc>
          <w:tcPr>
            <w:tcW w:w="2564" w:type="dxa"/>
          </w:tcPr>
          <w:p w14:paraId="7C9FB66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1624BCB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Контроллеры вызывают сценарии приложения</w:t>
            </w:r>
          </w:p>
        </w:tc>
      </w:tr>
      <w:tr w:rsidR="00336C95" w:rsidRPr="00F62107" w14:paraId="7A93A10D" w14:textId="77777777">
        <w:trPr>
          <w:jc w:val="center"/>
        </w:trPr>
        <w:tc>
          <w:tcPr>
            <w:tcW w:w="2564" w:type="dxa"/>
          </w:tcPr>
          <w:p w14:paraId="40A9CA6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</w:t>
            </w:r>
          </w:p>
        </w:tc>
        <w:tc>
          <w:tcPr>
            <w:tcW w:w="2564" w:type="dxa"/>
          </w:tcPr>
          <w:p w14:paraId="4CC72C4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Domain Model</w:t>
            </w:r>
          </w:p>
        </w:tc>
        <w:tc>
          <w:tcPr>
            <w:tcW w:w="2564" w:type="dxa"/>
          </w:tcPr>
          <w:p w14:paraId="0FFAB5F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2023056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Сценарии используют сущности и бизнес-правила</w:t>
            </w:r>
          </w:p>
        </w:tc>
      </w:tr>
      <w:tr w:rsidR="00336C95" w:rsidRPr="00F62107" w14:paraId="439C38FF" w14:textId="77777777">
        <w:trPr>
          <w:jc w:val="center"/>
        </w:trPr>
        <w:tc>
          <w:tcPr>
            <w:tcW w:w="2564" w:type="dxa"/>
          </w:tcPr>
          <w:p w14:paraId="0C965EF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Domain Model</w:t>
            </w:r>
          </w:p>
        </w:tc>
        <w:tc>
          <w:tcPr>
            <w:tcW w:w="2564" w:type="dxa"/>
          </w:tcPr>
          <w:p w14:paraId="7FC7061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Data Access Layer</w:t>
            </w:r>
          </w:p>
        </w:tc>
        <w:tc>
          <w:tcPr>
            <w:tcW w:w="2564" w:type="dxa"/>
          </w:tcPr>
          <w:p w14:paraId="1140CB8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Нет</w:t>
            </w:r>
          </w:p>
        </w:tc>
        <w:tc>
          <w:tcPr>
            <w:tcW w:w="2564" w:type="dxa"/>
          </w:tcPr>
          <w:p w14:paraId="7DCD2F4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Домен не должен зависеть от хранения данных</w:t>
            </w:r>
          </w:p>
        </w:tc>
      </w:tr>
      <w:tr w:rsidR="00336C95" w:rsidRPr="00F62107" w14:paraId="298AC47E" w14:textId="77777777">
        <w:trPr>
          <w:jc w:val="center"/>
        </w:trPr>
        <w:tc>
          <w:tcPr>
            <w:tcW w:w="2564" w:type="dxa"/>
          </w:tcPr>
          <w:p w14:paraId="5B43661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Domain Model</w:t>
            </w:r>
          </w:p>
        </w:tc>
        <w:tc>
          <w:tcPr>
            <w:tcW w:w="2564" w:type="dxa"/>
          </w:tcPr>
          <w:p w14:paraId="43AFE62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Adapters</w:t>
            </w:r>
          </w:p>
        </w:tc>
        <w:tc>
          <w:tcPr>
            <w:tcW w:w="2564" w:type="dxa"/>
          </w:tcPr>
          <w:p w14:paraId="4E1C6A2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Нет</w:t>
            </w:r>
          </w:p>
        </w:tc>
        <w:tc>
          <w:tcPr>
            <w:tcW w:w="2564" w:type="dxa"/>
          </w:tcPr>
          <w:p w14:paraId="33218F7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Домен не должен знать о внешних системах</w:t>
            </w:r>
          </w:p>
        </w:tc>
      </w:tr>
      <w:tr w:rsidR="00336C95" w:rsidRPr="00F62107" w14:paraId="4B553908" w14:textId="77777777">
        <w:trPr>
          <w:jc w:val="center"/>
        </w:trPr>
        <w:tc>
          <w:tcPr>
            <w:tcW w:w="2564" w:type="dxa"/>
          </w:tcPr>
          <w:p w14:paraId="4BA0E8F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</w:t>
            </w:r>
          </w:p>
        </w:tc>
        <w:tc>
          <w:tcPr>
            <w:tcW w:w="2564" w:type="dxa"/>
          </w:tcPr>
          <w:p w14:paraId="7715573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Data Access Layer</w:t>
            </w:r>
          </w:p>
        </w:tc>
        <w:tc>
          <w:tcPr>
            <w:tcW w:w="2564" w:type="dxa"/>
          </w:tcPr>
          <w:p w14:paraId="08BFC7E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4063AF9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Сценарии сохраняют изменения через репозитории</w:t>
            </w:r>
          </w:p>
        </w:tc>
      </w:tr>
      <w:tr w:rsidR="00336C95" w:rsidRPr="00F62107" w14:paraId="290D7607" w14:textId="77777777">
        <w:trPr>
          <w:jc w:val="center"/>
        </w:trPr>
        <w:tc>
          <w:tcPr>
            <w:tcW w:w="2564" w:type="dxa"/>
          </w:tcPr>
          <w:p w14:paraId="1F79D2A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</w:t>
            </w:r>
          </w:p>
        </w:tc>
        <w:tc>
          <w:tcPr>
            <w:tcW w:w="2564" w:type="dxa"/>
          </w:tcPr>
          <w:p w14:paraId="1F9430D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Adapters</w:t>
            </w:r>
          </w:p>
        </w:tc>
        <w:tc>
          <w:tcPr>
            <w:tcW w:w="2564" w:type="dxa"/>
          </w:tcPr>
          <w:p w14:paraId="13222A2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20B70A2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Сценарии обращаются к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A0189E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IdP</w:t>
            </w:r>
            <w:r w:rsidRPr="00A0189E">
              <w:rPr>
                <w:sz w:val="16"/>
                <w:lang w:val="ru-RU"/>
              </w:rPr>
              <w:t xml:space="preserve"> через адаптеры</w:t>
            </w:r>
          </w:p>
        </w:tc>
      </w:tr>
      <w:tr w:rsidR="00336C95" w14:paraId="291ADA62" w14:textId="77777777">
        <w:trPr>
          <w:jc w:val="center"/>
        </w:trPr>
        <w:tc>
          <w:tcPr>
            <w:tcW w:w="2564" w:type="dxa"/>
          </w:tcPr>
          <w:p w14:paraId="0475A7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Adapters</w:t>
            </w:r>
          </w:p>
        </w:tc>
        <w:tc>
          <w:tcPr>
            <w:tcW w:w="2564" w:type="dxa"/>
          </w:tcPr>
          <w:p w14:paraId="30AEC6C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External Systems</w:t>
            </w:r>
          </w:p>
        </w:tc>
        <w:tc>
          <w:tcPr>
            <w:tcW w:w="2564" w:type="dxa"/>
          </w:tcPr>
          <w:p w14:paraId="3C0DABB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7380A3D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Адаптеры инкапсулируют внешний протокол</w:t>
            </w:r>
          </w:p>
        </w:tc>
      </w:tr>
      <w:tr w:rsidR="00336C95" w:rsidRPr="00F62107" w14:paraId="2E187E72" w14:textId="77777777">
        <w:trPr>
          <w:jc w:val="center"/>
        </w:trPr>
        <w:tc>
          <w:tcPr>
            <w:tcW w:w="2564" w:type="dxa"/>
          </w:tcPr>
          <w:p w14:paraId="0638A29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Reporting Module</w:t>
            </w:r>
          </w:p>
        </w:tc>
        <w:tc>
          <w:tcPr>
            <w:tcW w:w="2564" w:type="dxa"/>
          </w:tcPr>
          <w:p w14:paraId="45C15AA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Data Access Layer</w:t>
            </w:r>
          </w:p>
        </w:tc>
        <w:tc>
          <w:tcPr>
            <w:tcW w:w="2564" w:type="dxa"/>
          </w:tcPr>
          <w:p w14:paraId="25BFD1E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4AE4297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Отчеты получают данные из репозиториев или </w:t>
            </w:r>
            <w:r>
              <w:rPr>
                <w:sz w:val="16"/>
              </w:rPr>
              <w:t>read</w:t>
            </w:r>
            <w:r w:rsidRPr="00A0189E">
              <w:rPr>
                <w:sz w:val="16"/>
                <w:lang w:val="ru-RU"/>
              </w:rPr>
              <w:t>-модели</w:t>
            </w:r>
          </w:p>
        </w:tc>
      </w:tr>
      <w:tr w:rsidR="00336C95" w:rsidRPr="00F62107" w14:paraId="1FF12EE9" w14:textId="77777777">
        <w:trPr>
          <w:jc w:val="center"/>
        </w:trPr>
        <w:tc>
          <w:tcPr>
            <w:tcW w:w="2564" w:type="dxa"/>
          </w:tcPr>
          <w:p w14:paraId="7CB7B3A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Audit Module</w:t>
            </w:r>
          </w:p>
        </w:tc>
        <w:tc>
          <w:tcPr>
            <w:tcW w:w="2564" w:type="dxa"/>
          </w:tcPr>
          <w:p w14:paraId="2E74F30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w="2564" w:type="dxa"/>
          </w:tcPr>
          <w:p w14:paraId="579B2A4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2564" w:type="dxa"/>
          </w:tcPr>
          <w:p w14:paraId="76B1D97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Аудит сохраняется в отдельные таблицы</w:t>
            </w:r>
          </w:p>
        </w:tc>
      </w:tr>
      <w:tr w:rsidR="00336C95" w:rsidRPr="00F62107" w14:paraId="3F167604" w14:textId="77777777">
        <w:trPr>
          <w:jc w:val="center"/>
        </w:trPr>
        <w:tc>
          <w:tcPr>
            <w:tcW w:w="2564" w:type="dxa"/>
          </w:tcPr>
          <w:p w14:paraId="02A1516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Data Access Layer</w:t>
            </w:r>
          </w:p>
        </w:tc>
        <w:tc>
          <w:tcPr>
            <w:tcW w:w="2564" w:type="dxa"/>
          </w:tcPr>
          <w:p w14:paraId="01BD7F9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Web UI</w:t>
            </w:r>
          </w:p>
        </w:tc>
        <w:tc>
          <w:tcPr>
            <w:tcW w:w="2564" w:type="dxa"/>
          </w:tcPr>
          <w:p w14:paraId="5DD4982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Нет</w:t>
            </w:r>
          </w:p>
        </w:tc>
        <w:tc>
          <w:tcPr>
            <w:tcW w:w="2564" w:type="dxa"/>
          </w:tcPr>
          <w:p w14:paraId="3FDDE7E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Доступ к данным не зависит от представления</w:t>
            </w:r>
          </w:p>
        </w:tc>
      </w:tr>
    </w:tbl>
    <w:p w14:paraId="5BBA3CE9" w14:textId="77777777" w:rsidR="00336C95" w:rsidRPr="00A0189E" w:rsidRDefault="00336C95">
      <w:pPr>
        <w:spacing w:after="120"/>
        <w:rPr>
          <w:lang w:val="ru-RU"/>
        </w:rPr>
      </w:pPr>
    </w:p>
    <w:p w14:paraId="12BF9F19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Точками расширения являются интеграционные адаптеры, подсистема отчетности, модуль уведомлений и набор прикладных сценариев. Добавление нового внешнего источника данных выполняется через новый адаптер, а не через изменение доменного ядра. Добавление нового отчета </w:t>
      </w:r>
      <w:r w:rsidRPr="00A0189E">
        <w:rPr>
          <w:lang w:val="ru-RU"/>
        </w:rPr>
        <w:lastRenderedPageBreak/>
        <w:t xml:space="preserve">выполняется через </w:t>
      </w:r>
      <w:r>
        <w:t>Reporting</w:t>
      </w:r>
      <w:r w:rsidRPr="00A0189E">
        <w:rPr>
          <w:lang w:val="ru-RU"/>
        </w:rPr>
        <w:t xml:space="preserve"> </w:t>
      </w:r>
      <w:r>
        <w:t>Module</w:t>
      </w:r>
      <w:r w:rsidRPr="00A0189E">
        <w:rPr>
          <w:lang w:val="ru-RU"/>
        </w:rPr>
        <w:t xml:space="preserve"> и не должно менять сценарии закрытия наряда или обработки заявки.</w:t>
      </w:r>
    </w:p>
    <w:p w14:paraId="5C473D80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t>4. Внешние зависимости и интеграции</w:t>
      </w:r>
    </w:p>
    <w:p w14:paraId="340F32EA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Внешние зависимости отделяются от доменного ядра адаптерами. Это снижает влияние сбоев внешних систем на основную работу ТОиР. Критичные операции, связанные с изменением статуса заявки или наряда, не должны оставаться в неопределенном состоянии при ошибке интеграции.</w:t>
      </w:r>
    </w:p>
    <w:p w14:paraId="46210590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5 - Внешние зависимости и интеграции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336C95" w14:paraId="157E9222" w14:textId="77777777">
        <w:trPr>
          <w:jc w:val="center"/>
        </w:trPr>
        <w:tc>
          <w:tcPr>
            <w:tcW w:w="2051" w:type="dxa"/>
            <w:shd w:val="clear" w:color="auto" w:fill="D9EAF7"/>
          </w:tcPr>
          <w:p w14:paraId="7BDF34E2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Внешняя система</w:t>
            </w:r>
          </w:p>
        </w:tc>
        <w:tc>
          <w:tcPr>
            <w:tcW w:w="2051" w:type="dxa"/>
            <w:shd w:val="clear" w:color="auto" w:fill="D9EAF7"/>
          </w:tcPr>
          <w:p w14:paraId="3CFCBE8F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051" w:type="dxa"/>
            <w:shd w:val="clear" w:color="auto" w:fill="D9EAF7"/>
          </w:tcPr>
          <w:p w14:paraId="4727428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Протокол</w:t>
            </w:r>
          </w:p>
        </w:tc>
        <w:tc>
          <w:tcPr>
            <w:tcW w:w="2051" w:type="dxa"/>
            <w:shd w:val="clear" w:color="auto" w:fill="D9EAF7"/>
          </w:tcPr>
          <w:p w14:paraId="4830E374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 обмена</w:t>
            </w:r>
          </w:p>
        </w:tc>
        <w:tc>
          <w:tcPr>
            <w:tcW w:w="2051" w:type="dxa"/>
            <w:shd w:val="clear" w:color="auto" w:fill="D9EAF7"/>
          </w:tcPr>
          <w:p w14:paraId="1692B6E1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Устойчивость при сбое</w:t>
            </w:r>
          </w:p>
        </w:tc>
      </w:tr>
      <w:tr w:rsidR="00336C95" w:rsidRPr="00F62107" w14:paraId="68E370FF" w14:textId="77777777">
        <w:trPr>
          <w:jc w:val="center"/>
        </w:trPr>
        <w:tc>
          <w:tcPr>
            <w:tcW w:w="2051" w:type="dxa"/>
          </w:tcPr>
          <w:p w14:paraId="33B8E54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ERP/1C</w:t>
            </w:r>
          </w:p>
        </w:tc>
        <w:tc>
          <w:tcPr>
            <w:tcW w:w="2051" w:type="dxa"/>
          </w:tcPr>
          <w:p w14:paraId="57401D0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Остатки и списание запчастей</w:t>
            </w:r>
          </w:p>
        </w:tc>
        <w:tc>
          <w:tcPr>
            <w:tcW w:w="2051" w:type="dxa"/>
          </w:tcPr>
          <w:p w14:paraId="51A729C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HTTPS / корпоративный API</w:t>
            </w:r>
          </w:p>
        </w:tc>
        <w:tc>
          <w:tcPr>
            <w:tcW w:w="2051" w:type="dxa"/>
          </w:tcPr>
          <w:p w14:paraId="14FB9283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Синхронно для проверки остатков, асинхронно для повторного списания при сбое</w:t>
            </w:r>
          </w:p>
        </w:tc>
        <w:tc>
          <w:tcPr>
            <w:tcW w:w="2051" w:type="dxa"/>
          </w:tcPr>
          <w:p w14:paraId="12307AC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Повтор с </w:t>
            </w:r>
            <w:r>
              <w:rPr>
                <w:sz w:val="16"/>
              </w:rPr>
              <w:t>operationId</w:t>
            </w:r>
            <w:r w:rsidRPr="00A0189E">
              <w:rPr>
                <w:sz w:val="16"/>
                <w:lang w:val="ru-RU"/>
              </w:rPr>
              <w:t>, очередь повторной доставки, журнал ошибок интеграции</w:t>
            </w:r>
          </w:p>
        </w:tc>
      </w:tr>
      <w:tr w:rsidR="00336C95" w:rsidRPr="00F62107" w14:paraId="09FEC6C2" w14:textId="77777777">
        <w:trPr>
          <w:jc w:val="center"/>
        </w:trPr>
        <w:tc>
          <w:tcPr>
            <w:tcW w:w="2051" w:type="dxa"/>
          </w:tcPr>
          <w:p w14:paraId="7872C9C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Складская система</w:t>
            </w:r>
          </w:p>
        </w:tc>
        <w:tc>
          <w:tcPr>
            <w:tcW w:w="2051" w:type="dxa"/>
          </w:tcPr>
          <w:p w14:paraId="66B349F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Подтверждение выдачи запчастей</w:t>
            </w:r>
          </w:p>
        </w:tc>
        <w:tc>
          <w:tcPr>
            <w:tcW w:w="2051" w:type="dxa"/>
          </w:tcPr>
          <w:p w14:paraId="0729094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HTTPS</w:t>
            </w:r>
            <w:r w:rsidRPr="00A0189E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API</w:t>
            </w:r>
            <w:r w:rsidRPr="00A0189E">
              <w:rPr>
                <w:sz w:val="16"/>
                <w:lang w:val="ru-RU"/>
              </w:rPr>
              <w:t xml:space="preserve"> или обмен через </w:t>
            </w:r>
            <w:r>
              <w:rPr>
                <w:sz w:val="16"/>
              </w:rPr>
              <w:t>ERP</w:t>
            </w:r>
          </w:p>
        </w:tc>
        <w:tc>
          <w:tcPr>
            <w:tcW w:w="2051" w:type="dxa"/>
          </w:tcPr>
          <w:p w14:paraId="4C54E6DE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Синхронно при наличии </w:t>
            </w:r>
            <w:r>
              <w:rPr>
                <w:sz w:val="16"/>
              </w:rPr>
              <w:t>API</w:t>
            </w:r>
            <w:r w:rsidRPr="00A0189E">
              <w:rPr>
                <w:sz w:val="16"/>
                <w:lang w:val="ru-RU"/>
              </w:rPr>
              <w:t>, иначе пакетный обмен</w:t>
            </w:r>
          </w:p>
        </w:tc>
        <w:tc>
          <w:tcPr>
            <w:tcW w:w="2051" w:type="dxa"/>
          </w:tcPr>
          <w:p w14:paraId="7029ADD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Переход заявки в состояние ожидания запчастей</w:t>
            </w:r>
          </w:p>
        </w:tc>
      </w:tr>
      <w:tr w:rsidR="00336C95" w:rsidRPr="00F62107" w14:paraId="74300F46" w14:textId="77777777">
        <w:trPr>
          <w:jc w:val="center"/>
        </w:trPr>
        <w:tc>
          <w:tcPr>
            <w:tcW w:w="2051" w:type="dxa"/>
          </w:tcPr>
          <w:p w14:paraId="0E1BB60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IdP/AD</w:t>
            </w:r>
          </w:p>
        </w:tc>
        <w:tc>
          <w:tcPr>
            <w:tcW w:w="2051" w:type="dxa"/>
          </w:tcPr>
          <w:p w14:paraId="5823E5B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Аутентификация и роли</w:t>
            </w:r>
          </w:p>
        </w:tc>
        <w:tc>
          <w:tcPr>
            <w:tcW w:w="2051" w:type="dxa"/>
          </w:tcPr>
          <w:p w14:paraId="742F906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OIDC, LDAP/LDAPS</w:t>
            </w:r>
          </w:p>
        </w:tc>
        <w:tc>
          <w:tcPr>
            <w:tcW w:w="2051" w:type="dxa"/>
          </w:tcPr>
          <w:p w14:paraId="5FC3250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Синхронно</w:t>
            </w:r>
          </w:p>
        </w:tc>
        <w:tc>
          <w:tcPr>
            <w:tcW w:w="2051" w:type="dxa"/>
          </w:tcPr>
          <w:p w14:paraId="5C70F33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Кэширование ролей на короткий срок, запрет входа при невозможности проверки</w:t>
            </w:r>
          </w:p>
        </w:tc>
      </w:tr>
      <w:tr w:rsidR="00336C95" w:rsidRPr="00F62107" w14:paraId="6668BE12" w14:textId="77777777">
        <w:trPr>
          <w:jc w:val="center"/>
        </w:trPr>
        <w:tc>
          <w:tcPr>
            <w:tcW w:w="2051" w:type="dxa"/>
          </w:tcPr>
          <w:p w14:paraId="72C6DF6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Сервис уведомлений</w:t>
            </w:r>
          </w:p>
        </w:tc>
        <w:tc>
          <w:tcPr>
            <w:tcW w:w="2051" w:type="dxa"/>
          </w:tcPr>
          <w:p w14:paraId="5275265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Почта, push, внутренние уведомления</w:t>
            </w:r>
          </w:p>
        </w:tc>
        <w:tc>
          <w:tcPr>
            <w:tcW w:w="2051" w:type="dxa"/>
          </w:tcPr>
          <w:p w14:paraId="734CD32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SMTP / HTTP API</w:t>
            </w:r>
          </w:p>
        </w:tc>
        <w:tc>
          <w:tcPr>
            <w:tcW w:w="2051" w:type="dxa"/>
          </w:tcPr>
          <w:p w14:paraId="654DB9E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Асинхронно</w:t>
            </w:r>
          </w:p>
        </w:tc>
        <w:tc>
          <w:tcPr>
            <w:tcW w:w="2051" w:type="dxa"/>
          </w:tcPr>
          <w:p w14:paraId="71E12C2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Повтор отправки, отсутствие блокировки основной операции</w:t>
            </w:r>
          </w:p>
        </w:tc>
      </w:tr>
      <w:tr w:rsidR="00336C95" w:rsidRPr="00F62107" w14:paraId="347C9D2A" w14:textId="77777777">
        <w:trPr>
          <w:jc w:val="center"/>
        </w:trPr>
        <w:tc>
          <w:tcPr>
            <w:tcW w:w="2051" w:type="dxa"/>
          </w:tcPr>
          <w:p w14:paraId="5B509EF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Monitoring Stack</w:t>
            </w:r>
          </w:p>
        </w:tc>
        <w:tc>
          <w:tcPr>
            <w:tcW w:w="2051" w:type="dxa"/>
          </w:tcPr>
          <w:p w14:paraId="3EEF4F2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Метрики, логи, трассировки</w:t>
            </w:r>
          </w:p>
        </w:tc>
        <w:tc>
          <w:tcPr>
            <w:tcW w:w="2051" w:type="dxa"/>
          </w:tcPr>
          <w:p w14:paraId="7DBD95A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Prometheus, OpenTelemetry, JSON logs</w:t>
            </w:r>
          </w:p>
        </w:tc>
        <w:tc>
          <w:tcPr>
            <w:tcW w:w="2051" w:type="dxa"/>
          </w:tcPr>
          <w:p w14:paraId="6D23818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Потоковая отправка</w:t>
            </w:r>
          </w:p>
        </w:tc>
        <w:tc>
          <w:tcPr>
            <w:tcW w:w="2051" w:type="dxa"/>
          </w:tcPr>
          <w:p w14:paraId="062E2CE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Локальный буфер логов при временной недоступности</w:t>
            </w:r>
          </w:p>
        </w:tc>
      </w:tr>
      <w:tr w:rsidR="00336C95" w14:paraId="7DC81BB1" w14:textId="77777777">
        <w:trPr>
          <w:jc w:val="center"/>
        </w:trPr>
        <w:tc>
          <w:tcPr>
            <w:tcW w:w="2051" w:type="dxa"/>
          </w:tcPr>
          <w:p w14:paraId="2BA61D8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Резервное хранилище</w:t>
            </w:r>
          </w:p>
        </w:tc>
        <w:tc>
          <w:tcPr>
            <w:tcW w:w="2051" w:type="dxa"/>
          </w:tcPr>
          <w:p w14:paraId="1EC8035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Копии БД и конфигураций</w:t>
            </w:r>
          </w:p>
        </w:tc>
        <w:tc>
          <w:tcPr>
            <w:tcW w:w="2051" w:type="dxa"/>
          </w:tcPr>
          <w:p w14:paraId="7A34C9A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SFTP / object storage / backup agent</w:t>
            </w:r>
          </w:p>
        </w:tc>
        <w:tc>
          <w:tcPr>
            <w:tcW w:w="2051" w:type="dxa"/>
          </w:tcPr>
          <w:p w14:paraId="56296D4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 расписанию</w:t>
            </w:r>
          </w:p>
        </w:tc>
        <w:tc>
          <w:tcPr>
            <w:tcW w:w="2051" w:type="dxa"/>
          </w:tcPr>
          <w:p w14:paraId="0E5213A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Проверка восстановления, контроль RPO</w:t>
            </w:r>
          </w:p>
        </w:tc>
      </w:tr>
    </w:tbl>
    <w:p w14:paraId="00DB6072" w14:textId="77777777" w:rsidR="00336C95" w:rsidRDefault="00336C95">
      <w:pPr>
        <w:spacing w:after="120"/>
      </w:pPr>
    </w:p>
    <w:p w14:paraId="7B0FB4BA" w14:textId="77777777" w:rsidR="00336C95" w:rsidRDefault="00000000">
      <w:pPr>
        <w:pStyle w:val="1"/>
        <w:spacing w:before="160" w:after="120"/>
      </w:pPr>
      <w:r>
        <w:rPr>
          <w:rFonts w:ascii="Times New Roman" w:eastAsia="Times New Roman" w:hAnsi="Times New Roman"/>
          <w:sz w:val="24"/>
        </w:rPr>
        <w:t>5. Инфраструктурные узлы и ресурсы</w:t>
      </w:r>
    </w:p>
    <w:p w14:paraId="24953012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Инфраструктура проектируется с разделением на зоны: публичная зона/</w:t>
      </w:r>
      <w:r>
        <w:t>DMZ</w:t>
      </w:r>
      <w:r w:rsidRPr="00A0189E">
        <w:rPr>
          <w:lang w:val="ru-RU"/>
        </w:rPr>
        <w:t>, сервисная зона, зона данных, административная зона и зона наблюдаемости. Прямой доступ пользователей к базе данных исключается. База данных принимает соединения только от серверов приложений и служебных узлов резервного копирования.</w:t>
      </w:r>
    </w:p>
    <w:p w14:paraId="0A61E228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6 - Инфраструктурные узлы и ресурсы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1E885D8E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682DD42C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Узел</w:t>
            </w:r>
          </w:p>
        </w:tc>
        <w:tc>
          <w:tcPr>
            <w:tcW w:w="2564" w:type="dxa"/>
            <w:shd w:val="clear" w:color="auto" w:fill="D9EAF7"/>
          </w:tcPr>
          <w:p w14:paraId="41318C4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Зона</w:t>
            </w:r>
          </w:p>
        </w:tc>
        <w:tc>
          <w:tcPr>
            <w:tcW w:w="2564" w:type="dxa"/>
            <w:shd w:val="clear" w:color="auto" w:fill="D9EAF7"/>
          </w:tcPr>
          <w:p w14:paraId="24E04A87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Оценка ресурсов</w:t>
            </w:r>
          </w:p>
        </w:tc>
        <w:tc>
          <w:tcPr>
            <w:tcW w:w="2564" w:type="dxa"/>
            <w:shd w:val="clear" w:color="auto" w:fill="D9EAF7"/>
          </w:tcPr>
          <w:p w14:paraId="4B97EDB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</w:tr>
      <w:tr w:rsidR="00336C95" w:rsidRPr="00F62107" w14:paraId="16550542" w14:textId="77777777">
        <w:trPr>
          <w:jc w:val="center"/>
        </w:trPr>
        <w:tc>
          <w:tcPr>
            <w:tcW w:w="2564" w:type="dxa"/>
          </w:tcPr>
          <w:p w14:paraId="7079C7A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WAF / Reverse Proxy</w:t>
            </w:r>
          </w:p>
        </w:tc>
        <w:tc>
          <w:tcPr>
            <w:tcW w:w="2564" w:type="dxa"/>
          </w:tcPr>
          <w:p w14:paraId="0AED654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DMZ</w:t>
            </w:r>
          </w:p>
        </w:tc>
        <w:tc>
          <w:tcPr>
            <w:tcW w:w="2564" w:type="dxa"/>
          </w:tcPr>
          <w:p w14:paraId="5053285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2 vCPU, 2-4 ГБ RAM</w:t>
            </w:r>
          </w:p>
        </w:tc>
        <w:tc>
          <w:tcPr>
            <w:tcW w:w="2564" w:type="dxa"/>
          </w:tcPr>
          <w:p w14:paraId="213F596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Завершение </w:t>
            </w:r>
            <w:r>
              <w:rPr>
                <w:sz w:val="16"/>
              </w:rPr>
              <w:t>TLS</w:t>
            </w:r>
            <w:r w:rsidRPr="00A0189E">
              <w:rPr>
                <w:sz w:val="16"/>
                <w:lang w:val="ru-RU"/>
              </w:rPr>
              <w:t>, фильтрация, маршрутизация, ограничение частоты запросов</w:t>
            </w:r>
          </w:p>
        </w:tc>
      </w:tr>
      <w:tr w:rsidR="00336C95" w14:paraId="3E024128" w14:textId="77777777">
        <w:trPr>
          <w:jc w:val="center"/>
        </w:trPr>
        <w:tc>
          <w:tcPr>
            <w:tcW w:w="2564" w:type="dxa"/>
          </w:tcPr>
          <w:p w14:paraId="56B763B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 1</w:t>
            </w:r>
          </w:p>
        </w:tc>
        <w:tc>
          <w:tcPr>
            <w:tcW w:w="2564" w:type="dxa"/>
          </w:tcPr>
          <w:p w14:paraId="5479E3F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Сервисная зона</w:t>
            </w:r>
          </w:p>
        </w:tc>
        <w:tc>
          <w:tcPr>
            <w:tcW w:w="2564" w:type="dxa"/>
          </w:tcPr>
          <w:p w14:paraId="632B24D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4 vCPU, 8 ГБ RAM</w:t>
            </w:r>
          </w:p>
        </w:tc>
        <w:tc>
          <w:tcPr>
            <w:tcW w:w="2564" w:type="dxa"/>
          </w:tcPr>
          <w:p w14:paraId="0931291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Основной экземпляр приложения ТОиР</w:t>
            </w:r>
          </w:p>
        </w:tc>
      </w:tr>
      <w:tr w:rsidR="00336C95" w14:paraId="1D22B726" w14:textId="77777777">
        <w:trPr>
          <w:jc w:val="center"/>
        </w:trPr>
        <w:tc>
          <w:tcPr>
            <w:tcW w:w="2564" w:type="dxa"/>
          </w:tcPr>
          <w:p w14:paraId="778A614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 2</w:t>
            </w:r>
          </w:p>
        </w:tc>
        <w:tc>
          <w:tcPr>
            <w:tcW w:w="2564" w:type="dxa"/>
          </w:tcPr>
          <w:p w14:paraId="12C331D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Сервисная зона</w:t>
            </w:r>
          </w:p>
        </w:tc>
        <w:tc>
          <w:tcPr>
            <w:tcW w:w="2564" w:type="dxa"/>
          </w:tcPr>
          <w:p w14:paraId="655BFCE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4 vCPU, 8 ГБ RAM</w:t>
            </w:r>
          </w:p>
        </w:tc>
        <w:tc>
          <w:tcPr>
            <w:tcW w:w="2564" w:type="dxa"/>
          </w:tcPr>
          <w:p w14:paraId="150287D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Горизонтальное масштабирование и отказоустойчивость</w:t>
            </w:r>
          </w:p>
        </w:tc>
      </w:tr>
      <w:tr w:rsidR="00336C95" w:rsidRPr="00F62107" w14:paraId="07C45681" w14:textId="77777777">
        <w:trPr>
          <w:jc w:val="center"/>
        </w:trPr>
        <w:tc>
          <w:tcPr>
            <w:tcW w:w="2564" w:type="dxa"/>
          </w:tcPr>
          <w:p w14:paraId="57D8F76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PostgreSQL Primary</w:t>
            </w:r>
          </w:p>
        </w:tc>
        <w:tc>
          <w:tcPr>
            <w:tcW w:w="2564" w:type="dxa"/>
          </w:tcPr>
          <w:p w14:paraId="399933D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Зона данных</w:t>
            </w:r>
          </w:p>
        </w:tc>
        <w:tc>
          <w:tcPr>
            <w:tcW w:w="2564" w:type="dxa"/>
          </w:tcPr>
          <w:p w14:paraId="45679D9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4-8 vCPU, 16 ГБ RAM, SSD</w:t>
            </w:r>
          </w:p>
        </w:tc>
        <w:tc>
          <w:tcPr>
            <w:tcW w:w="2564" w:type="dxa"/>
          </w:tcPr>
          <w:p w14:paraId="3316ABA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Основная БД заявок, нарядов, справочников и аудита</w:t>
            </w:r>
          </w:p>
        </w:tc>
      </w:tr>
      <w:tr w:rsidR="00336C95" w:rsidRPr="00F62107" w14:paraId="0197469C" w14:textId="77777777">
        <w:trPr>
          <w:jc w:val="center"/>
        </w:trPr>
        <w:tc>
          <w:tcPr>
            <w:tcW w:w="2564" w:type="dxa"/>
          </w:tcPr>
          <w:p w14:paraId="123739C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PostgreSQL Replica</w:t>
            </w:r>
          </w:p>
        </w:tc>
        <w:tc>
          <w:tcPr>
            <w:tcW w:w="2564" w:type="dxa"/>
          </w:tcPr>
          <w:p w14:paraId="6BAF5F0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Зона данных</w:t>
            </w:r>
          </w:p>
        </w:tc>
        <w:tc>
          <w:tcPr>
            <w:tcW w:w="2564" w:type="dxa"/>
          </w:tcPr>
          <w:p w14:paraId="41DC848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4 vCPU, 16 ГБ RAM, SSD</w:t>
            </w:r>
          </w:p>
        </w:tc>
        <w:tc>
          <w:tcPr>
            <w:tcW w:w="2564" w:type="dxa"/>
          </w:tcPr>
          <w:p w14:paraId="43D5F14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Реплика для отказоустойчивости и чтения отчетов</w:t>
            </w:r>
          </w:p>
        </w:tc>
      </w:tr>
      <w:tr w:rsidR="00336C95" w:rsidRPr="00F62107" w14:paraId="1CEFB378" w14:textId="77777777">
        <w:trPr>
          <w:jc w:val="center"/>
        </w:trPr>
        <w:tc>
          <w:tcPr>
            <w:tcW w:w="2564" w:type="dxa"/>
          </w:tcPr>
          <w:p w14:paraId="237C792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Redis / Cache</w:t>
            </w:r>
          </w:p>
        </w:tc>
        <w:tc>
          <w:tcPr>
            <w:tcW w:w="2564" w:type="dxa"/>
          </w:tcPr>
          <w:p w14:paraId="7940CCF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Сервисная зона</w:t>
            </w:r>
          </w:p>
        </w:tc>
        <w:tc>
          <w:tcPr>
            <w:tcW w:w="2564" w:type="dxa"/>
          </w:tcPr>
          <w:p w14:paraId="4605335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2 vCPU, 4 ГБ RAM</w:t>
            </w:r>
          </w:p>
        </w:tc>
        <w:tc>
          <w:tcPr>
            <w:tcW w:w="2564" w:type="dxa"/>
          </w:tcPr>
          <w:p w14:paraId="508F1A4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Кэш справочников, краткоживущие технические данные</w:t>
            </w:r>
          </w:p>
        </w:tc>
      </w:tr>
      <w:tr w:rsidR="00336C95" w:rsidRPr="00F62107" w14:paraId="44CFE81C" w14:textId="77777777">
        <w:trPr>
          <w:jc w:val="center"/>
        </w:trPr>
        <w:tc>
          <w:tcPr>
            <w:tcW w:w="2564" w:type="dxa"/>
          </w:tcPr>
          <w:p w14:paraId="32C4B36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Message Queue</w:t>
            </w:r>
          </w:p>
        </w:tc>
        <w:tc>
          <w:tcPr>
            <w:tcW w:w="2564" w:type="dxa"/>
          </w:tcPr>
          <w:p w14:paraId="3F2226D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Сервисная зона</w:t>
            </w:r>
          </w:p>
        </w:tc>
        <w:tc>
          <w:tcPr>
            <w:tcW w:w="2564" w:type="dxa"/>
          </w:tcPr>
          <w:p w14:paraId="1C39E6F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2 vCPU, 4 ГБ RAM</w:t>
            </w:r>
          </w:p>
        </w:tc>
        <w:tc>
          <w:tcPr>
            <w:tcW w:w="2564" w:type="dxa"/>
          </w:tcPr>
          <w:p w14:paraId="745D92A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Асинхронные уведомления и повтор интеграционных операций</w:t>
            </w:r>
          </w:p>
        </w:tc>
      </w:tr>
      <w:tr w:rsidR="00336C95" w:rsidRPr="00F62107" w14:paraId="7ED0D580" w14:textId="77777777">
        <w:trPr>
          <w:jc w:val="center"/>
        </w:trPr>
        <w:tc>
          <w:tcPr>
            <w:tcW w:w="2564" w:type="dxa"/>
          </w:tcPr>
          <w:p w14:paraId="7708531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Log Storage</w:t>
            </w:r>
          </w:p>
        </w:tc>
        <w:tc>
          <w:tcPr>
            <w:tcW w:w="2564" w:type="dxa"/>
          </w:tcPr>
          <w:p w14:paraId="15694A5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Зона наблюдаемости</w:t>
            </w:r>
          </w:p>
        </w:tc>
        <w:tc>
          <w:tcPr>
            <w:tcW w:w="2564" w:type="dxa"/>
          </w:tcPr>
          <w:p w14:paraId="0354C3B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4 vCPU, 8-16 ГБ RAM</w:t>
            </w:r>
          </w:p>
        </w:tc>
        <w:tc>
          <w:tcPr>
            <w:tcW w:w="2564" w:type="dxa"/>
          </w:tcPr>
          <w:p w14:paraId="65E434F7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Хранение структурированных логов и событий аудита инфраструктуры</w:t>
            </w:r>
          </w:p>
        </w:tc>
      </w:tr>
      <w:tr w:rsidR="00336C95" w:rsidRPr="00F62107" w14:paraId="66727CD7" w14:textId="77777777">
        <w:trPr>
          <w:jc w:val="center"/>
        </w:trPr>
        <w:tc>
          <w:tcPr>
            <w:tcW w:w="2564" w:type="dxa"/>
          </w:tcPr>
          <w:p w14:paraId="2C9B845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Metrics / Alerting</w:t>
            </w:r>
          </w:p>
        </w:tc>
        <w:tc>
          <w:tcPr>
            <w:tcW w:w="2564" w:type="dxa"/>
          </w:tcPr>
          <w:p w14:paraId="652FD1C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Зона наблюдаемости</w:t>
            </w:r>
          </w:p>
        </w:tc>
        <w:tc>
          <w:tcPr>
            <w:tcW w:w="2564" w:type="dxa"/>
          </w:tcPr>
          <w:p w14:paraId="769045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2 vCPU, 4 ГБ RAM</w:t>
            </w:r>
          </w:p>
        </w:tc>
        <w:tc>
          <w:tcPr>
            <w:tcW w:w="2564" w:type="dxa"/>
          </w:tcPr>
          <w:p w14:paraId="17CE753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Сбор метрик и отправка алертов</w:t>
            </w:r>
          </w:p>
        </w:tc>
      </w:tr>
      <w:tr w:rsidR="00336C95" w:rsidRPr="00F62107" w14:paraId="71642001" w14:textId="77777777">
        <w:trPr>
          <w:jc w:val="center"/>
        </w:trPr>
        <w:tc>
          <w:tcPr>
            <w:tcW w:w="2564" w:type="dxa"/>
          </w:tcPr>
          <w:p w14:paraId="512C2C1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Bastion Host</w:t>
            </w:r>
          </w:p>
        </w:tc>
        <w:tc>
          <w:tcPr>
            <w:tcW w:w="2564" w:type="dxa"/>
          </w:tcPr>
          <w:p w14:paraId="26A4E62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Административная зона</w:t>
            </w:r>
          </w:p>
        </w:tc>
        <w:tc>
          <w:tcPr>
            <w:tcW w:w="2564" w:type="dxa"/>
          </w:tcPr>
          <w:p w14:paraId="1F1DE73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2 vCPU, 2 ГБ RAM</w:t>
            </w:r>
          </w:p>
        </w:tc>
        <w:tc>
          <w:tcPr>
            <w:tcW w:w="2564" w:type="dxa"/>
          </w:tcPr>
          <w:p w14:paraId="593C17A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Единая точка административного доступа через </w:t>
            </w:r>
            <w:r>
              <w:rPr>
                <w:sz w:val="16"/>
              </w:rPr>
              <w:t>VPN</w:t>
            </w:r>
            <w:r w:rsidRPr="00A0189E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MFA</w:t>
            </w:r>
          </w:p>
        </w:tc>
      </w:tr>
      <w:tr w:rsidR="00336C95" w:rsidRPr="00A0189E" w14:paraId="1FE8E9E6" w14:textId="77777777">
        <w:trPr>
          <w:jc w:val="center"/>
        </w:trPr>
        <w:tc>
          <w:tcPr>
            <w:tcW w:w="2564" w:type="dxa"/>
          </w:tcPr>
          <w:p w14:paraId="292CCB5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Backup Storage</w:t>
            </w:r>
          </w:p>
        </w:tc>
        <w:tc>
          <w:tcPr>
            <w:tcW w:w="2564" w:type="dxa"/>
          </w:tcPr>
          <w:p w14:paraId="3682722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Зона данных/резервная зона</w:t>
            </w:r>
          </w:p>
        </w:tc>
        <w:tc>
          <w:tcPr>
            <w:tcW w:w="2564" w:type="dxa"/>
          </w:tcPr>
          <w:p w14:paraId="4561DA9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По объему БД + история копий</w:t>
            </w:r>
          </w:p>
        </w:tc>
        <w:tc>
          <w:tcPr>
            <w:tcW w:w="2564" w:type="dxa"/>
          </w:tcPr>
          <w:p w14:paraId="560BDB4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Хранение резервных копий и проверочных восстановлений</w:t>
            </w:r>
          </w:p>
        </w:tc>
      </w:tr>
    </w:tbl>
    <w:p w14:paraId="4561D6A0" w14:textId="77777777" w:rsidR="00336C95" w:rsidRPr="00A0189E" w:rsidRDefault="00336C95">
      <w:pPr>
        <w:spacing w:after="120"/>
        <w:rPr>
          <w:lang w:val="ru-RU"/>
        </w:rPr>
      </w:pPr>
    </w:p>
    <w:p w14:paraId="55738932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7 - Сетевые правила доступа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2EB0E69F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4C633188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Направление</w:t>
            </w:r>
          </w:p>
        </w:tc>
        <w:tc>
          <w:tcPr>
            <w:tcW w:w="2564" w:type="dxa"/>
            <w:shd w:val="clear" w:color="auto" w:fill="D9EAF7"/>
          </w:tcPr>
          <w:p w14:paraId="14701D9A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Порт/протокол</w:t>
            </w:r>
          </w:p>
        </w:tc>
        <w:tc>
          <w:tcPr>
            <w:tcW w:w="2564" w:type="dxa"/>
            <w:shd w:val="clear" w:color="auto" w:fill="D9EAF7"/>
          </w:tcPr>
          <w:p w14:paraId="2C2C65B4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Правило</w:t>
            </w:r>
          </w:p>
        </w:tc>
        <w:tc>
          <w:tcPr>
            <w:tcW w:w="2564" w:type="dxa"/>
            <w:shd w:val="clear" w:color="auto" w:fill="D9EAF7"/>
          </w:tcPr>
          <w:p w14:paraId="3E466C2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Причина</w:t>
            </w:r>
          </w:p>
        </w:tc>
      </w:tr>
      <w:tr w:rsidR="00336C95" w14:paraId="6DC7F06D" w14:textId="77777777">
        <w:trPr>
          <w:jc w:val="center"/>
        </w:trPr>
        <w:tc>
          <w:tcPr>
            <w:tcW w:w="2564" w:type="dxa"/>
          </w:tcPr>
          <w:p w14:paraId="538C274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Интернет -&gt; WAF/Reverse Proxy</w:t>
            </w:r>
          </w:p>
        </w:tc>
        <w:tc>
          <w:tcPr>
            <w:tcW w:w="2564" w:type="dxa"/>
          </w:tcPr>
          <w:p w14:paraId="42CC57A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HTTPS 443</w:t>
            </w:r>
          </w:p>
        </w:tc>
        <w:tc>
          <w:tcPr>
            <w:tcW w:w="2564" w:type="dxa"/>
          </w:tcPr>
          <w:p w14:paraId="344BF26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609FCEA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Публичная точка входа пользователей</w:t>
            </w:r>
          </w:p>
        </w:tc>
      </w:tr>
      <w:tr w:rsidR="00336C95" w:rsidRPr="00A0189E" w14:paraId="57B7BA50" w14:textId="77777777">
        <w:trPr>
          <w:jc w:val="center"/>
        </w:trPr>
        <w:tc>
          <w:tcPr>
            <w:tcW w:w="2564" w:type="dxa"/>
          </w:tcPr>
          <w:p w14:paraId="2A5F66E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WAF/Reverse Proxy -&gt; App Servers</w:t>
            </w:r>
          </w:p>
        </w:tc>
        <w:tc>
          <w:tcPr>
            <w:tcW w:w="2564" w:type="dxa"/>
          </w:tcPr>
          <w:p w14:paraId="28FC908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HTTPS</w:t>
            </w:r>
            <w:r w:rsidRPr="00A0189E">
              <w:rPr>
                <w:sz w:val="16"/>
                <w:lang w:val="ru-RU"/>
              </w:rPr>
              <w:t xml:space="preserve"> 8443 или </w:t>
            </w:r>
            <w:r>
              <w:rPr>
                <w:sz w:val="16"/>
              </w:rPr>
              <w:t>HTTP</w:t>
            </w:r>
            <w:r w:rsidRPr="00A0189E">
              <w:rPr>
                <w:sz w:val="16"/>
                <w:lang w:val="ru-RU"/>
              </w:rPr>
              <w:t xml:space="preserve"> 8080 внутри защищенной сети</w:t>
            </w:r>
          </w:p>
        </w:tc>
        <w:tc>
          <w:tcPr>
            <w:tcW w:w="2564" w:type="dxa"/>
          </w:tcPr>
          <w:p w14:paraId="7C4068B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4DFF56F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Передача запросов в сервисную зону</w:t>
            </w:r>
          </w:p>
        </w:tc>
      </w:tr>
      <w:tr w:rsidR="00336C95" w14:paraId="7FCF3659" w14:textId="77777777">
        <w:trPr>
          <w:jc w:val="center"/>
        </w:trPr>
        <w:tc>
          <w:tcPr>
            <w:tcW w:w="2564" w:type="dxa"/>
          </w:tcPr>
          <w:p w14:paraId="3E73699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Servers -&gt; PostgreSQL Primary</w:t>
            </w:r>
          </w:p>
        </w:tc>
        <w:tc>
          <w:tcPr>
            <w:tcW w:w="2564" w:type="dxa"/>
          </w:tcPr>
          <w:p w14:paraId="6CA6166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PostgreSQL 5432 + TLS</w:t>
            </w:r>
          </w:p>
        </w:tc>
        <w:tc>
          <w:tcPr>
            <w:tcW w:w="2564" w:type="dxa"/>
          </w:tcPr>
          <w:p w14:paraId="3AB72E4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2076921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Работа приложения с данными</w:t>
            </w:r>
          </w:p>
        </w:tc>
      </w:tr>
      <w:tr w:rsidR="00336C95" w:rsidRPr="00A0189E" w14:paraId="0D1EB643" w14:textId="77777777">
        <w:trPr>
          <w:jc w:val="center"/>
        </w:trPr>
        <w:tc>
          <w:tcPr>
            <w:tcW w:w="2564" w:type="dxa"/>
          </w:tcPr>
          <w:p w14:paraId="4B64E4C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Servers -&gt; Redis</w:t>
            </w:r>
          </w:p>
        </w:tc>
        <w:tc>
          <w:tcPr>
            <w:tcW w:w="2564" w:type="dxa"/>
          </w:tcPr>
          <w:p w14:paraId="78AA58A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6379 внутри сервисной зоны</w:t>
            </w:r>
          </w:p>
        </w:tc>
        <w:tc>
          <w:tcPr>
            <w:tcW w:w="2564" w:type="dxa"/>
          </w:tcPr>
          <w:p w14:paraId="3A18B44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60C8A99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Кэширование справочников и технических данных</w:t>
            </w:r>
          </w:p>
        </w:tc>
      </w:tr>
      <w:tr w:rsidR="00336C95" w:rsidRPr="00A0189E" w14:paraId="074D3D89" w14:textId="77777777">
        <w:trPr>
          <w:jc w:val="center"/>
        </w:trPr>
        <w:tc>
          <w:tcPr>
            <w:tcW w:w="2564" w:type="dxa"/>
          </w:tcPr>
          <w:p w14:paraId="6E42E8D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Servers -&gt; Message Queue</w:t>
            </w:r>
          </w:p>
        </w:tc>
        <w:tc>
          <w:tcPr>
            <w:tcW w:w="2564" w:type="dxa"/>
          </w:tcPr>
          <w:p w14:paraId="17EBDC1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5672/9092 по выбранной технологии</w:t>
            </w:r>
          </w:p>
        </w:tc>
        <w:tc>
          <w:tcPr>
            <w:tcW w:w="2564" w:type="dxa"/>
          </w:tcPr>
          <w:p w14:paraId="4E6769F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705851F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Асинхронные события и повтор операций</w:t>
            </w:r>
          </w:p>
        </w:tc>
      </w:tr>
      <w:tr w:rsidR="00336C95" w:rsidRPr="00A0189E" w14:paraId="750893D0" w14:textId="77777777">
        <w:trPr>
          <w:jc w:val="center"/>
        </w:trPr>
        <w:tc>
          <w:tcPr>
            <w:tcW w:w="2564" w:type="dxa"/>
          </w:tcPr>
          <w:p w14:paraId="393E6B4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Servers -&gt; ERP/1C</w:t>
            </w:r>
          </w:p>
        </w:tc>
        <w:tc>
          <w:tcPr>
            <w:tcW w:w="2564" w:type="dxa"/>
          </w:tcPr>
          <w:p w14:paraId="2AA6CA6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HTTPS корпоративного API</w:t>
            </w:r>
          </w:p>
        </w:tc>
        <w:tc>
          <w:tcPr>
            <w:tcW w:w="2564" w:type="dxa"/>
          </w:tcPr>
          <w:p w14:paraId="5BAFA70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7CA8DBE3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Интеграция с запчастями и списанием</w:t>
            </w:r>
          </w:p>
        </w:tc>
      </w:tr>
      <w:tr w:rsidR="00336C95" w14:paraId="66B1EBB2" w14:textId="77777777">
        <w:trPr>
          <w:jc w:val="center"/>
        </w:trPr>
        <w:tc>
          <w:tcPr>
            <w:tcW w:w="2564" w:type="dxa"/>
          </w:tcPr>
          <w:p w14:paraId="651B989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 Servers -&gt; IdP/AD</w:t>
            </w:r>
          </w:p>
        </w:tc>
        <w:tc>
          <w:tcPr>
            <w:tcW w:w="2564" w:type="dxa"/>
          </w:tcPr>
          <w:p w14:paraId="6EBA70D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OIDC HTTPS / LDAPS</w:t>
            </w:r>
          </w:p>
        </w:tc>
        <w:tc>
          <w:tcPr>
            <w:tcW w:w="2564" w:type="dxa"/>
          </w:tcPr>
          <w:p w14:paraId="0188A01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7173132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Аутентификация и роли</w:t>
            </w:r>
          </w:p>
        </w:tc>
      </w:tr>
      <w:tr w:rsidR="00336C95" w:rsidRPr="00A0189E" w14:paraId="733C2015" w14:textId="77777777">
        <w:trPr>
          <w:jc w:val="center"/>
        </w:trPr>
        <w:tc>
          <w:tcPr>
            <w:tcW w:w="2564" w:type="dxa"/>
          </w:tcPr>
          <w:p w14:paraId="52AC0A1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-&gt; PostgreSQL</w:t>
            </w:r>
          </w:p>
        </w:tc>
        <w:tc>
          <w:tcPr>
            <w:tcW w:w="2564" w:type="dxa"/>
          </w:tcPr>
          <w:p w14:paraId="2D0B186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Любой</w:t>
            </w:r>
          </w:p>
        </w:tc>
        <w:tc>
          <w:tcPr>
            <w:tcW w:w="2564" w:type="dxa"/>
          </w:tcPr>
          <w:p w14:paraId="1DB4D6C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Запрещено</w:t>
            </w:r>
          </w:p>
        </w:tc>
        <w:tc>
          <w:tcPr>
            <w:tcW w:w="2564" w:type="dxa"/>
          </w:tcPr>
          <w:p w14:paraId="3DA1621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Прямой доступ к данным исключается</w:t>
            </w:r>
          </w:p>
        </w:tc>
      </w:tr>
      <w:tr w:rsidR="00336C95" w:rsidRPr="00A0189E" w14:paraId="34336512" w14:textId="77777777">
        <w:trPr>
          <w:jc w:val="center"/>
        </w:trPr>
        <w:tc>
          <w:tcPr>
            <w:tcW w:w="2564" w:type="dxa"/>
          </w:tcPr>
          <w:p w14:paraId="64A7B3C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DMZ -&gt; PostgreSQL</w:t>
            </w:r>
          </w:p>
        </w:tc>
        <w:tc>
          <w:tcPr>
            <w:tcW w:w="2564" w:type="dxa"/>
          </w:tcPr>
          <w:p w14:paraId="10A88D5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5432</w:t>
            </w:r>
          </w:p>
        </w:tc>
        <w:tc>
          <w:tcPr>
            <w:tcW w:w="2564" w:type="dxa"/>
          </w:tcPr>
          <w:p w14:paraId="2D44323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Запрещено</w:t>
            </w:r>
          </w:p>
        </w:tc>
        <w:tc>
          <w:tcPr>
            <w:tcW w:w="2564" w:type="dxa"/>
          </w:tcPr>
          <w:p w14:paraId="2C46D3A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БД не доступна из публичной зоны</w:t>
            </w:r>
          </w:p>
        </w:tc>
      </w:tr>
      <w:tr w:rsidR="00336C95" w:rsidRPr="00A0189E" w14:paraId="2D35B2B4" w14:textId="77777777">
        <w:trPr>
          <w:jc w:val="center"/>
        </w:trPr>
        <w:tc>
          <w:tcPr>
            <w:tcW w:w="2564" w:type="dxa"/>
          </w:tcPr>
          <w:p w14:paraId="32B9397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Администратор -&gt; Bastion</w:t>
            </w:r>
          </w:p>
        </w:tc>
        <w:tc>
          <w:tcPr>
            <w:tcW w:w="2564" w:type="dxa"/>
          </w:tcPr>
          <w:p w14:paraId="06DF0AA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VPN + MFA + SSH/RDP</w:t>
            </w:r>
          </w:p>
        </w:tc>
        <w:tc>
          <w:tcPr>
            <w:tcW w:w="2564" w:type="dxa"/>
          </w:tcPr>
          <w:p w14:paraId="35A7D8B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0331EBF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Административный доступ только через контролируемую точку</w:t>
            </w:r>
          </w:p>
        </w:tc>
      </w:tr>
      <w:tr w:rsidR="00336C95" w14:paraId="61D7B307" w14:textId="77777777">
        <w:trPr>
          <w:jc w:val="center"/>
        </w:trPr>
        <w:tc>
          <w:tcPr>
            <w:tcW w:w="2564" w:type="dxa"/>
          </w:tcPr>
          <w:p w14:paraId="00156CA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Bastion -&gt; Серверы</w:t>
            </w:r>
          </w:p>
        </w:tc>
        <w:tc>
          <w:tcPr>
            <w:tcW w:w="2564" w:type="dxa"/>
          </w:tcPr>
          <w:p w14:paraId="50F6E5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SSH/RDP по списку</w:t>
            </w:r>
          </w:p>
        </w:tc>
        <w:tc>
          <w:tcPr>
            <w:tcW w:w="2564" w:type="dxa"/>
          </w:tcPr>
          <w:p w14:paraId="2AD67DA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Разрешено</w:t>
            </w:r>
          </w:p>
        </w:tc>
        <w:tc>
          <w:tcPr>
            <w:tcW w:w="2564" w:type="dxa"/>
          </w:tcPr>
          <w:p w14:paraId="019F930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Обслуживание и диагностика</w:t>
            </w:r>
          </w:p>
        </w:tc>
      </w:tr>
    </w:tbl>
    <w:p w14:paraId="2AFC04B0" w14:textId="77777777" w:rsidR="00336C95" w:rsidRDefault="00336C95">
      <w:pPr>
        <w:spacing w:after="120"/>
      </w:pPr>
    </w:p>
    <w:p w14:paraId="214C9D85" w14:textId="77777777" w:rsidR="00336C95" w:rsidRDefault="00000000">
      <w:pPr>
        <w:pStyle w:val="1"/>
        <w:spacing w:before="160" w:after="120"/>
      </w:pPr>
      <w:r>
        <w:rPr>
          <w:rFonts w:ascii="Times New Roman" w:eastAsia="Times New Roman" w:hAnsi="Times New Roman"/>
          <w:sz w:val="24"/>
        </w:rPr>
        <w:t>6. Диаграмма развертывания</w:t>
      </w:r>
    </w:p>
    <w:p w14:paraId="1343B908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Диаграмма развертывания показывает физическое и логическое размещение компонентов по инфраструктурным зонам, каналы доступа, порты и точки масштабирования. Основной принцип размещения: публичным является только входной шлюз, прикладные серверы находятся во внутренней сервисной зоне, база данных размещается в зоне данных и не имеет прямого доступа из публичной сети.</w:t>
      </w:r>
    </w:p>
    <w:p w14:paraId="281E26D9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Рисунок 2 - Диаграмма развертывания системы ТОиР</w:t>
      </w:r>
    </w:p>
    <w:p w14:paraId="468A438A" w14:textId="74730B93" w:rsidR="00336C95" w:rsidRPr="00A0189E" w:rsidRDefault="00A0189E">
      <w:pPr>
        <w:spacing w:after="12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C8985E9" wp14:editId="13530EFF">
            <wp:extent cx="5953125" cy="8610600"/>
            <wp:effectExtent l="0" t="0" r="9525" b="0"/>
            <wp:docPr id="20907277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CF2A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lastRenderedPageBreak/>
        <w:t xml:space="preserve">Горизонтальное масштабирование выполняется на уровне серверов приложений. При росте количества пользователей добавляются новые экземпляры </w:t>
      </w:r>
      <w:r>
        <w:t>App</w:t>
      </w:r>
      <w:r w:rsidRPr="00A0189E">
        <w:rPr>
          <w:lang w:val="ru-RU"/>
        </w:rPr>
        <w:t xml:space="preserve"> </w:t>
      </w:r>
      <w:r>
        <w:t>Server</w:t>
      </w:r>
      <w:r w:rsidRPr="00A0189E">
        <w:rPr>
          <w:lang w:val="ru-RU"/>
        </w:rPr>
        <w:t xml:space="preserve"> за балансировщиком. База данных масштабируется отдельно: для отказоустойчивости используется реплика, для отчетов допускается чтение с реплики, а запись выполняется только в основной узел.</w:t>
      </w:r>
    </w:p>
    <w:p w14:paraId="6111436A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t>7. Окружения и конфигурации</w:t>
      </w:r>
    </w:p>
    <w:p w14:paraId="6E542C72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Окружения разделяются по назначению, данным и уровню контроля. Между окружениями не допускается ручной перенос изменений без фиксации в репозитории и без прохождения автоматизированных проверок. Конфигурация приложения хранится отдельно от кода, а секреты не размещаются в исходных файлах.</w:t>
      </w:r>
    </w:p>
    <w:p w14:paraId="2E3A03AE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8 - Окружения системы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336C95" w14:paraId="06A8C34A" w14:textId="77777777">
        <w:trPr>
          <w:jc w:val="center"/>
        </w:trPr>
        <w:tc>
          <w:tcPr>
            <w:tcW w:w="2051" w:type="dxa"/>
            <w:shd w:val="clear" w:color="auto" w:fill="D9EAF7"/>
          </w:tcPr>
          <w:p w14:paraId="02AC0434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Окружение</w:t>
            </w:r>
          </w:p>
        </w:tc>
        <w:tc>
          <w:tcPr>
            <w:tcW w:w="2051" w:type="dxa"/>
            <w:shd w:val="clear" w:color="auto" w:fill="D9EAF7"/>
          </w:tcPr>
          <w:p w14:paraId="1C29F823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051" w:type="dxa"/>
            <w:shd w:val="clear" w:color="auto" w:fill="D9EAF7"/>
          </w:tcPr>
          <w:p w14:paraId="112127D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Данные</w:t>
            </w:r>
          </w:p>
        </w:tc>
        <w:tc>
          <w:tcPr>
            <w:tcW w:w="2051" w:type="dxa"/>
            <w:shd w:val="clear" w:color="auto" w:fill="D9EAF7"/>
          </w:tcPr>
          <w:p w14:paraId="40032F43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Особенности</w:t>
            </w:r>
          </w:p>
        </w:tc>
        <w:tc>
          <w:tcPr>
            <w:tcW w:w="2051" w:type="dxa"/>
            <w:shd w:val="clear" w:color="auto" w:fill="D9EAF7"/>
          </w:tcPr>
          <w:p w14:paraId="5538FF58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Ответственность</w:t>
            </w:r>
          </w:p>
        </w:tc>
      </w:tr>
      <w:tr w:rsidR="00336C95" w14:paraId="569046CC" w14:textId="77777777">
        <w:trPr>
          <w:jc w:val="center"/>
        </w:trPr>
        <w:tc>
          <w:tcPr>
            <w:tcW w:w="2051" w:type="dxa"/>
          </w:tcPr>
          <w:p w14:paraId="1358AC1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dev</w:t>
            </w:r>
          </w:p>
        </w:tc>
        <w:tc>
          <w:tcPr>
            <w:tcW w:w="2051" w:type="dxa"/>
          </w:tcPr>
          <w:p w14:paraId="4BCE259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Локальная разработка и проверка отдельных задач</w:t>
            </w:r>
          </w:p>
        </w:tc>
        <w:tc>
          <w:tcPr>
            <w:tcW w:w="2051" w:type="dxa"/>
          </w:tcPr>
          <w:p w14:paraId="3E85507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Синтетические данные</w:t>
            </w:r>
          </w:p>
        </w:tc>
        <w:tc>
          <w:tcPr>
            <w:tcW w:w="2051" w:type="dxa"/>
          </w:tcPr>
          <w:p w14:paraId="1B6D0F6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Минимальные ресурсы, локальная БД или контейнеры</w:t>
            </w:r>
          </w:p>
        </w:tc>
        <w:tc>
          <w:tcPr>
            <w:tcW w:w="2051" w:type="dxa"/>
          </w:tcPr>
          <w:p w14:paraId="41F45C9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Разработчик</w:t>
            </w:r>
          </w:p>
        </w:tc>
      </w:tr>
      <w:tr w:rsidR="00336C95" w14:paraId="1236B639" w14:textId="77777777">
        <w:trPr>
          <w:jc w:val="center"/>
        </w:trPr>
        <w:tc>
          <w:tcPr>
            <w:tcW w:w="2051" w:type="dxa"/>
          </w:tcPr>
          <w:p w14:paraId="77F8E05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2051" w:type="dxa"/>
          </w:tcPr>
          <w:p w14:paraId="21C265F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Функциональное и интеграционное тестирование</w:t>
            </w:r>
          </w:p>
        </w:tc>
        <w:tc>
          <w:tcPr>
            <w:tcW w:w="2051" w:type="dxa"/>
          </w:tcPr>
          <w:p w14:paraId="39CE3C7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Тестовые обезличенные данные</w:t>
            </w:r>
          </w:p>
        </w:tc>
        <w:tc>
          <w:tcPr>
            <w:tcW w:w="2051" w:type="dxa"/>
          </w:tcPr>
          <w:p w14:paraId="37F1D67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Стабильные версии сервисов, тестовые интеграции</w:t>
            </w:r>
          </w:p>
        </w:tc>
        <w:tc>
          <w:tcPr>
            <w:tcW w:w="2051" w:type="dxa"/>
          </w:tcPr>
          <w:p w14:paraId="53BCEF5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Команда разработки/тестирования</w:t>
            </w:r>
          </w:p>
        </w:tc>
      </w:tr>
      <w:tr w:rsidR="00336C95" w14:paraId="176338EB" w14:textId="77777777">
        <w:trPr>
          <w:jc w:val="center"/>
        </w:trPr>
        <w:tc>
          <w:tcPr>
            <w:tcW w:w="2051" w:type="dxa"/>
          </w:tcPr>
          <w:p w14:paraId="57F9657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staging</w:t>
            </w:r>
          </w:p>
        </w:tc>
        <w:tc>
          <w:tcPr>
            <w:tcW w:w="2051" w:type="dxa"/>
          </w:tcPr>
          <w:p w14:paraId="15B6B8B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Проверка релиза перед установкой в рабочий контур</w:t>
            </w:r>
          </w:p>
        </w:tc>
        <w:tc>
          <w:tcPr>
            <w:tcW w:w="2051" w:type="dxa"/>
          </w:tcPr>
          <w:p w14:paraId="1DD8EB39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Данные, приближенные к рабочим, без персональных данных или с маскированием</w:t>
            </w:r>
          </w:p>
        </w:tc>
        <w:tc>
          <w:tcPr>
            <w:tcW w:w="2051" w:type="dxa"/>
          </w:tcPr>
          <w:p w14:paraId="25C499A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Максимально близко к prod</w:t>
            </w:r>
          </w:p>
        </w:tc>
        <w:tc>
          <w:tcPr>
            <w:tcW w:w="2051" w:type="dxa"/>
          </w:tcPr>
          <w:p w14:paraId="0247CBD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Ответственный за релиз</w:t>
            </w:r>
          </w:p>
        </w:tc>
      </w:tr>
      <w:tr w:rsidR="00336C95" w14:paraId="4009308C" w14:textId="77777777">
        <w:trPr>
          <w:jc w:val="center"/>
        </w:trPr>
        <w:tc>
          <w:tcPr>
            <w:tcW w:w="2051" w:type="dxa"/>
          </w:tcPr>
          <w:p w14:paraId="548B4BF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prod</w:t>
            </w:r>
          </w:p>
        </w:tc>
        <w:tc>
          <w:tcPr>
            <w:tcW w:w="2051" w:type="dxa"/>
          </w:tcPr>
          <w:p w14:paraId="7EEF17B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Штатная работа системы ТОиР</w:t>
            </w:r>
          </w:p>
        </w:tc>
        <w:tc>
          <w:tcPr>
            <w:tcW w:w="2051" w:type="dxa"/>
          </w:tcPr>
          <w:p w14:paraId="356E2D3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Рабочие данные</w:t>
            </w:r>
          </w:p>
        </w:tc>
        <w:tc>
          <w:tcPr>
            <w:tcW w:w="2051" w:type="dxa"/>
          </w:tcPr>
          <w:p w14:paraId="5EC9472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Отказоустойчивое размещение, резервное копирование, мониторинг</w:t>
            </w:r>
          </w:p>
        </w:tc>
        <w:tc>
          <w:tcPr>
            <w:tcW w:w="2051" w:type="dxa"/>
          </w:tcPr>
          <w:p w14:paraId="6ABBC1D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Эксплуатация</w:t>
            </w:r>
          </w:p>
        </w:tc>
      </w:tr>
    </w:tbl>
    <w:p w14:paraId="3B984EF7" w14:textId="77777777" w:rsidR="00336C95" w:rsidRDefault="00336C95">
      <w:pPr>
        <w:spacing w:after="120"/>
      </w:pPr>
    </w:p>
    <w:p w14:paraId="5D1A26FB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9 - Параметры конфигурации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689D02E2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4F564F70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Параметр</w:t>
            </w:r>
          </w:p>
        </w:tc>
        <w:tc>
          <w:tcPr>
            <w:tcW w:w="2564" w:type="dxa"/>
            <w:shd w:val="clear" w:color="auto" w:fill="D9EAF7"/>
          </w:tcPr>
          <w:p w14:paraId="3D3256E0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564" w:type="dxa"/>
            <w:shd w:val="clear" w:color="auto" w:fill="D9EAF7"/>
          </w:tcPr>
          <w:p w14:paraId="4F3BAB63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Способ передачи</w:t>
            </w:r>
          </w:p>
        </w:tc>
        <w:tc>
          <w:tcPr>
            <w:tcW w:w="2564" w:type="dxa"/>
            <w:shd w:val="clear" w:color="auto" w:fill="D9EAF7"/>
          </w:tcPr>
          <w:p w14:paraId="3F2AD0E7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Класс</w:t>
            </w:r>
          </w:p>
        </w:tc>
      </w:tr>
      <w:tr w:rsidR="00336C95" w14:paraId="2E567E8F" w14:textId="77777777">
        <w:trPr>
          <w:jc w:val="center"/>
        </w:trPr>
        <w:tc>
          <w:tcPr>
            <w:tcW w:w="2564" w:type="dxa"/>
          </w:tcPr>
          <w:p w14:paraId="6A84978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APP_ENV</w:t>
            </w:r>
          </w:p>
        </w:tc>
        <w:tc>
          <w:tcPr>
            <w:tcW w:w="2564" w:type="dxa"/>
          </w:tcPr>
          <w:p w14:paraId="7BB6FB4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Имя окружения</w:t>
            </w:r>
          </w:p>
        </w:tc>
        <w:tc>
          <w:tcPr>
            <w:tcW w:w="2564" w:type="dxa"/>
          </w:tcPr>
          <w:p w14:paraId="35D3953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Переменная окружения</w:t>
            </w:r>
          </w:p>
        </w:tc>
        <w:tc>
          <w:tcPr>
            <w:tcW w:w="2564" w:type="dxa"/>
          </w:tcPr>
          <w:p w14:paraId="1110032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 секрет</w:t>
            </w:r>
          </w:p>
        </w:tc>
      </w:tr>
      <w:tr w:rsidR="00336C95" w:rsidRPr="00A0189E" w14:paraId="23A3C62A" w14:textId="77777777">
        <w:trPr>
          <w:jc w:val="center"/>
        </w:trPr>
        <w:tc>
          <w:tcPr>
            <w:tcW w:w="2564" w:type="dxa"/>
          </w:tcPr>
          <w:p w14:paraId="47420A0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DB_HOST, DB_PORT, DB_NAME</w:t>
            </w:r>
          </w:p>
        </w:tc>
        <w:tc>
          <w:tcPr>
            <w:tcW w:w="2564" w:type="dxa"/>
          </w:tcPr>
          <w:p w14:paraId="4B88168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Параметры подключения к БД</w:t>
            </w:r>
          </w:p>
        </w:tc>
        <w:tc>
          <w:tcPr>
            <w:tcW w:w="2564" w:type="dxa"/>
          </w:tcPr>
          <w:p w14:paraId="3ED4D3F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Конфигурационный файл/переменные</w:t>
            </w:r>
          </w:p>
        </w:tc>
        <w:tc>
          <w:tcPr>
            <w:tcW w:w="2564" w:type="dxa"/>
          </w:tcPr>
          <w:p w14:paraId="05D3A669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Не секрет, если без пароля</w:t>
            </w:r>
          </w:p>
        </w:tc>
      </w:tr>
      <w:tr w:rsidR="00336C95" w14:paraId="19CF108A" w14:textId="77777777">
        <w:trPr>
          <w:jc w:val="center"/>
        </w:trPr>
        <w:tc>
          <w:tcPr>
            <w:tcW w:w="2564" w:type="dxa"/>
          </w:tcPr>
          <w:p w14:paraId="5CF5FF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DB_USER, DB_PASSWORD</w:t>
            </w:r>
          </w:p>
        </w:tc>
        <w:tc>
          <w:tcPr>
            <w:tcW w:w="2564" w:type="dxa"/>
          </w:tcPr>
          <w:p w14:paraId="645EF93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Учетная запись приложения в БД</w:t>
            </w:r>
          </w:p>
        </w:tc>
        <w:tc>
          <w:tcPr>
            <w:tcW w:w="2564" w:type="dxa"/>
          </w:tcPr>
          <w:p w14:paraId="2A8CDED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Secret storage</w:t>
            </w:r>
          </w:p>
        </w:tc>
        <w:tc>
          <w:tcPr>
            <w:tcW w:w="2564" w:type="dxa"/>
          </w:tcPr>
          <w:p w14:paraId="794CFE9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Секрет</w:t>
            </w:r>
          </w:p>
        </w:tc>
      </w:tr>
      <w:tr w:rsidR="00336C95" w14:paraId="1C0FAC40" w14:textId="77777777">
        <w:trPr>
          <w:jc w:val="center"/>
        </w:trPr>
        <w:tc>
          <w:tcPr>
            <w:tcW w:w="2564" w:type="dxa"/>
          </w:tcPr>
          <w:p w14:paraId="37BA4E6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JWT_ISSUER, JWT_AUDIENCE</w:t>
            </w:r>
          </w:p>
        </w:tc>
        <w:tc>
          <w:tcPr>
            <w:tcW w:w="2564" w:type="dxa"/>
          </w:tcPr>
          <w:p w14:paraId="015DCD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Проверка OIDC-токенов</w:t>
            </w:r>
          </w:p>
        </w:tc>
        <w:tc>
          <w:tcPr>
            <w:tcW w:w="2564" w:type="dxa"/>
          </w:tcPr>
          <w:p w14:paraId="06A8826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Конфигурация приложения</w:t>
            </w:r>
          </w:p>
        </w:tc>
        <w:tc>
          <w:tcPr>
            <w:tcW w:w="2564" w:type="dxa"/>
          </w:tcPr>
          <w:p w14:paraId="099E618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 секрет</w:t>
            </w:r>
          </w:p>
        </w:tc>
      </w:tr>
      <w:tr w:rsidR="00336C95" w14:paraId="33EBBFE0" w14:textId="77777777">
        <w:trPr>
          <w:jc w:val="center"/>
        </w:trPr>
        <w:tc>
          <w:tcPr>
            <w:tcW w:w="2564" w:type="dxa"/>
          </w:tcPr>
          <w:p w14:paraId="204FDCA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OIDC_CLIENT_SECRET</w:t>
            </w:r>
          </w:p>
        </w:tc>
        <w:tc>
          <w:tcPr>
            <w:tcW w:w="2564" w:type="dxa"/>
          </w:tcPr>
          <w:p w14:paraId="32D1216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Секрет клиента IdP</w:t>
            </w:r>
          </w:p>
        </w:tc>
        <w:tc>
          <w:tcPr>
            <w:tcW w:w="2564" w:type="dxa"/>
          </w:tcPr>
          <w:p w14:paraId="1BFB366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Secret storage</w:t>
            </w:r>
          </w:p>
        </w:tc>
        <w:tc>
          <w:tcPr>
            <w:tcW w:w="2564" w:type="dxa"/>
          </w:tcPr>
          <w:p w14:paraId="0F61BF1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Секрет</w:t>
            </w:r>
          </w:p>
        </w:tc>
      </w:tr>
      <w:tr w:rsidR="00336C95" w14:paraId="28868504" w14:textId="77777777">
        <w:trPr>
          <w:jc w:val="center"/>
        </w:trPr>
        <w:tc>
          <w:tcPr>
            <w:tcW w:w="2564" w:type="dxa"/>
          </w:tcPr>
          <w:p w14:paraId="762CBFE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ERP_BASE_URL</w:t>
            </w:r>
          </w:p>
        </w:tc>
        <w:tc>
          <w:tcPr>
            <w:tcW w:w="2564" w:type="dxa"/>
          </w:tcPr>
          <w:p w14:paraId="2DCADE5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Адрес ERP/1C API</w:t>
            </w:r>
          </w:p>
        </w:tc>
        <w:tc>
          <w:tcPr>
            <w:tcW w:w="2564" w:type="dxa"/>
          </w:tcPr>
          <w:p w14:paraId="5AC1100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Конфигурация окружения</w:t>
            </w:r>
          </w:p>
        </w:tc>
        <w:tc>
          <w:tcPr>
            <w:tcW w:w="2564" w:type="dxa"/>
          </w:tcPr>
          <w:p w14:paraId="3B9043D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 секрет</w:t>
            </w:r>
          </w:p>
        </w:tc>
      </w:tr>
      <w:tr w:rsidR="00336C95" w14:paraId="4B1ECBA7" w14:textId="77777777">
        <w:trPr>
          <w:jc w:val="center"/>
        </w:trPr>
        <w:tc>
          <w:tcPr>
            <w:tcW w:w="2564" w:type="dxa"/>
          </w:tcPr>
          <w:p w14:paraId="4BA9A6F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ERP_API_TOKEN</w:t>
            </w:r>
          </w:p>
        </w:tc>
        <w:tc>
          <w:tcPr>
            <w:tcW w:w="2564" w:type="dxa"/>
          </w:tcPr>
          <w:p w14:paraId="4678557C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Токен доступа к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</w:p>
        </w:tc>
        <w:tc>
          <w:tcPr>
            <w:tcW w:w="2564" w:type="dxa"/>
          </w:tcPr>
          <w:p w14:paraId="11744F8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Secret storage</w:t>
            </w:r>
          </w:p>
        </w:tc>
        <w:tc>
          <w:tcPr>
            <w:tcW w:w="2564" w:type="dxa"/>
          </w:tcPr>
          <w:p w14:paraId="361B29C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Секрет</w:t>
            </w:r>
          </w:p>
        </w:tc>
      </w:tr>
      <w:tr w:rsidR="00336C95" w14:paraId="5EE03B57" w14:textId="77777777">
        <w:trPr>
          <w:jc w:val="center"/>
        </w:trPr>
        <w:tc>
          <w:tcPr>
            <w:tcW w:w="2564" w:type="dxa"/>
          </w:tcPr>
          <w:p w14:paraId="7777920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LOG_LEVEL</w:t>
            </w:r>
          </w:p>
        </w:tc>
        <w:tc>
          <w:tcPr>
            <w:tcW w:w="2564" w:type="dxa"/>
          </w:tcPr>
          <w:p w14:paraId="4129A72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Уровень логирования</w:t>
            </w:r>
          </w:p>
        </w:tc>
        <w:tc>
          <w:tcPr>
            <w:tcW w:w="2564" w:type="dxa"/>
          </w:tcPr>
          <w:p w14:paraId="75FF4FC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Переменная окружения</w:t>
            </w:r>
          </w:p>
        </w:tc>
        <w:tc>
          <w:tcPr>
            <w:tcW w:w="2564" w:type="dxa"/>
          </w:tcPr>
          <w:p w14:paraId="5EA4446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 секрет</w:t>
            </w:r>
          </w:p>
        </w:tc>
      </w:tr>
      <w:tr w:rsidR="00336C95" w14:paraId="68B2814F" w14:textId="77777777">
        <w:trPr>
          <w:jc w:val="center"/>
        </w:trPr>
        <w:tc>
          <w:tcPr>
            <w:tcW w:w="2564" w:type="dxa"/>
          </w:tcPr>
          <w:p w14:paraId="5B516D5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TRACE_EXPORTER_URL</w:t>
            </w:r>
          </w:p>
        </w:tc>
        <w:tc>
          <w:tcPr>
            <w:tcW w:w="2564" w:type="dxa"/>
          </w:tcPr>
          <w:p w14:paraId="5DDCA2A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Адрес экспортера трассировок</w:t>
            </w:r>
          </w:p>
        </w:tc>
        <w:tc>
          <w:tcPr>
            <w:tcW w:w="2564" w:type="dxa"/>
          </w:tcPr>
          <w:p w14:paraId="7458F12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Конфигурация</w:t>
            </w:r>
          </w:p>
        </w:tc>
        <w:tc>
          <w:tcPr>
            <w:tcW w:w="2564" w:type="dxa"/>
          </w:tcPr>
          <w:p w14:paraId="1327609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 секрет</w:t>
            </w:r>
          </w:p>
        </w:tc>
      </w:tr>
      <w:tr w:rsidR="00336C95" w14:paraId="61CF47EB" w14:textId="77777777">
        <w:trPr>
          <w:jc w:val="center"/>
        </w:trPr>
        <w:tc>
          <w:tcPr>
            <w:tcW w:w="2564" w:type="dxa"/>
          </w:tcPr>
          <w:p w14:paraId="2317B3D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TLS_CERTIFICATE, TLS_PRIVATE_KEY</w:t>
            </w:r>
          </w:p>
        </w:tc>
        <w:tc>
          <w:tcPr>
            <w:tcW w:w="2564" w:type="dxa"/>
          </w:tcPr>
          <w:p w14:paraId="5F5A96B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Сертификат и закрытый ключ</w:t>
            </w:r>
          </w:p>
        </w:tc>
        <w:tc>
          <w:tcPr>
            <w:tcW w:w="2564" w:type="dxa"/>
          </w:tcPr>
          <w:p w14:paraId="3154EE5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Certificate store / secret storage</w:t>
            </w:r>
          </w:p>
        </w:tc>
        <w:tc>
          <w:tcPr>
            <w:tcW w:w="2564" w:type="dxa"/>
          </w:tcPr>
          <w:p w14:paraId="2248E6E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Секрет</w:t>
            </w:r>
          </w:p>
        </w:tc>
      </w:tr>
    </w:tbl>
    <w:p w14:paraId="6806E2F4" w14:textId="77777777" w:rsidR="00336C95" w:rsidRDefault="00336C95">
      <w:pPr>
        <w:spacing w:after="120"/>
      </w:pPr>
    </w:p>
    <w:p w14:paraId="6B3D89A6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Секреты передаются приложению через защищенное хранилище секретов или механизм секретов контейнерной платформы. В репозитории разрешено хранить только шаблоны конфигурации без реальных паролей, токенов и закрытых ключей. Сертификаты имеют срок действия, владельца и процедуру плановой замены до истечения срока.</w:t>
      </w:r>
    </w:p>
    <w:p w14:paraId="32D68B6F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t>8. Наблюдаемость и эксплуатационные требования</w:t>
      </w:r>
    </w:p>
    <w:p w14:paraId="6BAFEAFA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Наблюдаемость строится на трех видах данных: структурированные логи, метрики и трассировки. Для связи событий используется </w:t>
      </w:r>
      <w:r>
        <w:t>correlationId</w:t>
      </w:r>
      <w:r w:rsidRPr="00A0189E">
        <w:rPr>
          <w:lang w:val="ru-RU"/>
        </w:rPr>
        <w:t xml:space="preserve">, который создается на входе запроса и передается через все компоненты сценария. Для операций, которые могут повторяться, дополнительно используется </w:t>
      </w:r>
      <w:r>
        <w:t>operationId</w:t>
      </w:r>
      <w:r w:rsidRPr="00A0189E">
        <w:rPr>
          <w:lang w:val="ru-RU"/>
        </w:rPr>
        <w:t>.</w:t>
      </w:r>
    </w:p>
    <w:p w14:paraId="56D667DD" w14:textId="77777777" w:rsidR="00336C95" w:rsidRPr="00A0189E" w:rsidRDefault="00000000">
      <w:pPr>
        <w:pStyle w:val="af5"/>
        <w:spacing w:after="120" w:line="276" w:lineRule="auto"/>
        <w:jc w:val="center"/>
        <w:rPr>
          <w:lang w:val="ru-RU"/>
        </w:rPr>
      </w:pPr>
      <w:r w:rsidRPr="00A0189E">
        <w:rPr>
          <w:sz w:val="24"/>
          <w:lang w:val="ru-RU"/>
        </w:rPr>
        <w:lastRenderedPageBreak/>
        <w:t>Таблица 10 - Наблюдаемость системы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31331081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7A5B6A9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 данных</w:t>
            </w:r>
          </w:p>
        </w:tc>
        <w:tc>
          <w:tcPr>
            <w:tcW w:w="2564" w:type="dxa"/>
            <w:shd w:val="clear" w:color="auto" w:fill="D9EAF7"/>
          </w:tcPr>
          <w:p w14:paraId="2016075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Формат/хранилище</w:t>
            </w:r>
          </w:p>
        </w:tc>
        <w:tc>
          <w:tcPr>
            <w:tcW w:w="2564" w:type="dxa"/>
            <w:shd w:val="clear" w:color="auto" w:fill="D9EAF7"/>
          </w:tcPr>
          <w:p w14:paraId="08255E38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Минимальные поля</w:t>
            </w:r>
          </w:p>
        </w:tc>
        <w:tc>
          <w:tcPr>
            <w:tcW w:w="2564" w:type="dxa"/>
            <w:shd w:val="clear" w:color="auto" w:fill="D9EAF7"/>
          </w:tcPr>
          <w:p w14:paraId="1C9C3F3F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</w:tr>
      <w:tr w:rsidR="00336C95" w14:paraId="01F40314" w14:textId="77777777">
        <w:trPr>
          <w:jc w:val="center"/>
        </w:trPr>
        <w:tc>
          <w:tcPr>
            <w:tcW w:w="2564" w:type="dxa"/>
          </w:tcPr>
          <w:p w14:paraId="0F0CFCA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Логи приложения</w:t>
            </w:r>
          </w:p>
        </w:tc>
        <w:tc>
          <w:tcPr>
            <w:tcW w:w="2564" w:type="dxa"/>
          </w:tcPr>
          <w:p w14:paraId="0046748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JSON</w:t>
            </w:r>
          </w:p>
        </w:tc>
        <w:tc>
          <w:tcPr>
            <w:tcW w:w="2564" w:type="dxa"/>
          </w:tcPr>
          <w:p w14:paraId="29F2412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timestamp, level, service, correlationId, userId, action, entityId, result</w:t>
            </w:r>
          </w:p>
        </w:tc>
        <w:tc>
          <w:tcPr>
            <w:tcW w:w="2564" w:type="dxa"/>
          </w:tcPr>
          <w:p w14:paraId="4DBA5FA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Диагностика ошибок сценариев</w:t>
            </w:r>
          </w:p>
        </w:tc>
      </w:tr>
      <w:tr w:rsidR="00336C95" w:rsidRPr="00A0189E" w14:paraId="0099BAEA" w14:textId="77777777">
        <w:trPr>
          <w:jc w:val="center"/>
        </w:trPr>
        <w:tc>
          <w:tcPr>
            <w:tcW w:w="2564" w:type="dxa"/>
          </w:tcPr>
          <w:p w14:paraId="0926CA5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Аудит действий</w:t>
            </w:r>
          </w:p>
        </w:tc>
        <w:tc>
          <w:tcPr>
            <w:tcW w:w="2564" w:type="dxa"/>
          </w:tcPr>
          <w:p w14:paraId="302D4EA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Таблицы audit_log</w:t>
            </w:r>
          </w:p>
        </w:tc>
        <w:tc>
          <w:tcPr>
            <w:tcW w:w="2564" w:type="dxa"/>
          </w:tcPr>
          <w:p w14:paraId="552F9F2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userId, role, action, entity, oldValue, newValue, ipAddress, result</w:t>
            </w:r>
          </w:p>
        </w:tc>
        <w:tc>
          <w:tcPr>
            <w:tcW w:w="2564" w:type="dxa"/>
          </w:tcPr>
          <w:p w14:paraId="1EFA3A4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Контроль изменений данных и прав</w:t>
            </w:r>
          </w:p>
        </w:tc>
      </w:tr>
      <w:tr w:rsidR="00336C95" w14:paraId="6933D8BF" w14:textId="77777777">
        <w:trPr>
          <w:jc w:val="center"/>
        </w:trPr>
        <w:tc>
          <w:tcPr>
            <w:tcW w:w="2564" w:type="dxa"/>
          </w:tcPr>
          <w:p w14:paraId="24A45AA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Метрики API</w:t>
            </w:r>
          </w:p>
        </w:tc>
        <w:tc>
          <w:tcPr>
            <w:tcW w:w="2564" w:type="dxa"/>
          </w:tcPr>
          <w:p w14:paraId="50379D7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Prometheus</w:t>
            </w:r>
          </w:p>
        </w:tc>
        <w:tc>
          <w:tcPr>
            <w:tcW w:w="2564" w:type="dxa"/>
          </w:tcPr>
          <w:p w14:paraId="00A1359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http_requests_total, request_duration_seconds, error_rate</w:t>
            </w:r>
          </w:p>
        </w:tc>
        <w:tc>
          <w:tcPr>
            <w:tcW w:w="2564" w:type="dxa"/>
          </w:tcPr>
          <w:p w14:paraId="4392939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Контроль доступности и скорости</w:t>
            </w:r>
          </w:p>
        </w:tc>
      </w:tr>
      <w:tr w:rsidR="00336C95" w14:paraId="23B03114" w14:textId="77777777">
        <w:trPr>
          <w:jc w:val="center"/>
        </w:trPr>
        <w:tc>
          <w:tcPr>
            <w:tcW w:w="2564" w:type="dxa"/>
          </w:tcPr>
          <w:p w14:paraId="050F101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Метрики БД</w:t>
            </w:r>
          </w:p>
        </w:tc>
        <w:tc>
          <w:tcPr>
            <w:tcW w:w="2564" w:type="dxa"/>
          </w:tcPr>
          <w:p w14:paraId="2DE95A7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Prometheus exporter</w:t>
            </w:r>
          </w:p>
        </w:tc>
        <w:tc>
          <w:tcPr>
            <w:tcW w:w="2564" w:type="dxa"/>
          </w:tcPr>
          <w:p w14:paraId="6C40305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connections, locks, slow_queries, replication_lag</w:t>
            </w:r>
          </w:p>
        </w:tc>
        <w:tc>
          <w:tcPr>
            <w:tcW w:w="2564" w:type="dxa"/>
          </w:tcPr>
          <w:p w14:paraId="758C554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Контроль состояния PostgreSQL</w:t>
            </w:r>
          </w:p>
        </w:tc>
      </w:tr>
      <w:tr w:rsidR="00336C95" w14:paraId="7503591B" w14:textId="77777777">
        <w:trPr>
          <w:jc w:val="center"/>
        </w:trPr>
        <w:tc>
          <w:tcPr>
            <w:tcW w:w="2564" w:type="dxa"/>
          </w:tcPr>
          <w:p w14:paraId="39578D3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Метрики интеграций</w:t>
            </w:r>
          </w:p>
        </w:tc>
        <w:tc>
          <w:tcPr>
            <w:tcW w:w="2564" w:type="dxa"/>
          </w:tcPr>
          <w:p w14:paraId="6ED1D66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Prometheus</w:t>
            </w:r>
          </w:p>
        </w:tc>
        <w:tc>
          <w:tcPr>
            <w:tcW w:w="2564" w:type="dxa"/>
          </w:tcPr>
          <w:p w14:paraId="031B936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erp_request_duration, erp_error_total, retry_count</w:t>
            </w:r>
          </w:p>
        </w:tc>
        <w:tc>
          <w:tcPr>
            <w:tcW w:w="2564" w:type="dxa"/>
          </w:tcPr>
          <w:p w14:paraId="53F18EE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Контроль качества обмена</w:t>
            </w:r>
          </w:p>
        </w:tc>
      </w:tr>
      <w:tr w:rsidR="00336C95" w:rsidRPr="00A0189E" w14:paraId="6675F0DD" w14:textId="77777777">
        <w:trPr>
          <w:jc w:val="center"/>
        </w:trPr>
        <w:tc>
          <w:tcPr>
            <w:tcW w:w="2564" w:type="dxa"/>
          </w:tcPr>
          <w:p w14:paraId="1C7E4BF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Трассировки</w:t>
            </w:r>
          </w:p>
        </w:tc>
        <w:tc>
          <w:tcPr>
            <w:tcW w:w="2564" w:type="dxa"/>
          </w:tcPr>
          <w:p w14:paraId="3434C64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OpenTelemetry</w:t>
            </w:r>
          </w:p>
        </w:tc>
        <w:tc>
          <w:tcPr>
            <w:tcW w:w="2564" w:type="dxa"/>
          </w:tcPr>
          <w:p w14:paraId="67A673B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traceId, spanId, component, duration, status</w:t>
            </w:r>
          </w:p>
        </w:tc>
        <w:tc>
          <w:tcPr>
            <w:tcW w:w="2564" w:type="dxa"/>
          </w:tcPr>
          <w:p w14:paraId="77B1437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Поиск узкого места в сценарии</w:t>
            </w:r>
          </w:p>
        </w:tc>
      </w:tr>
      <w:tr w:rsidR="00336C95" w14:paraId="0E44D526" w14:textId="77777777">
        <w:trPr>
          <w:jc w:val="center"/>
        </w:trPr>
        <w:tc>
          <w:tcPr>
            <w:tcW w:w="2564" w:type="dxa"/>
          </w:tcPr>
          <w:p w14:paraId="55A636C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Алерты</w:t>
            </w:r>
          </w:p>
        </w:tc>
        <w:tc>
          <w:tcPr>
            <w:tcW w:w="2564" w:type="dxa"/>
          </w:tcPr>
          <w:p w14:paraId="64918BF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Alertmanager/аналог</w:t>
            </w:r>
          </w:p>
        </w:tc>
        <w:tc>
          <w:tcPr>
            <w:tcW w:w="2564" w:type="dxa"/>
          </w:tcPr>
          <w:p w14:paraId="3EB2C09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условие, уровень, получатель, инструкция реакции</w:t>
            </w:r>
          </w:p>
        </w:tc>
        <w:tc>
          <w:tcPr>
            <w:tcW w:w="2564" w:type="dxa"/>
          </w:tcPr>
          <w:p w14:paraId="6A926BF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Оперативное реагирование</w:t>
            </w:r>
          </w:p>
        </w:tc>
      </w:tr>
    </w:tbl>
    <w:p w14:paraId="01B1D44C" w14:textId="77777777" w:rsidR="00336C95" w:rsidRDefault="00336C95">
      <w:pPr>
        <w:spacing w:after="120"/>
      </w:pPr>
    </w:p>
    <w:p w14:paraId="1E2A11A6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11 - Минимальный набор алертов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07615049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4EF3BCF6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Алерт</w:t>
            </w:r>
          </w:p>
        </w:tc>
        <w:tc>
          <w:tcPr>
            <w:tcW w:w="2564" w:type="dxa"/>
            <w:shd w:val="clear" w:color="auto" w:fill="D9EAF7"/>
          </w:tcPr>
          <w:p w14:paraId="77A507EC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2564" w:type="dxa"/>
            <w:shd w:val="clear" w:color="auto" w:fill="D9EAF7"/>
          </w:tcPr>
          <w:p w14:paraId="112DF1C8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Уровень</w:t>
            </w:r>
          </w:p>
        </w:tc>
        <w:tc>
          <w:tcPr>
            <w:tcW w:w="2564" w:type="dxa"/>
            <w:shd w:val="clear" w:color="auto" w:fill="D9EAF7"/>
          </w:tcPr>
          <w:p w14:paraId="2AA141A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Действие</w:t>
            </w:r>
          </w:p>
        </w:tc>
      </w:tr>
      <w:tr w:rsidR="00336C95" w14:paraId="69E4CE2C" w14:textId="77777777">
        <w:trPr>
          <w:jc w:val="center"/>
        </w:trPr>
        <w:tc>
          <w:tcPr>
            <w:tcW w:w="2564" w:type="dxa"/>
          </w:tcPr>
          <w:p w14:paraId="3B51AA1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недоступен</w:t>
            </w:r>
          </w:p>
        </w:tc>
        <w:tc>
          <w:tcPr>
            <w:tcW w:w="2564" w:type="dxa"/>
          </w:tcPr>
          <w:p w14:paraId="46F7A06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Доля 5xx &gt; 5% за 5 минут</w:t>
            </w:r>
          </w:p>
        </w:tc>
        <w:tc>
          <w:tcPr>
            <w:tcW w:w="2564" w:type="dxa"/>
          </w:tcPr>
          <w:p w14:paraId="24D0898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6F389CD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Проверить app servers, reverse proxy, БД</w:t>
            </w:r>
          </w:p>
        </w:tc>
      </w:tr>
      <w:tr w:rsidR="00336C95" w14:paraId="336308CE" w14:textId="77777777">
        <w:trPr>
          <w:jc w:val="center"/>
        </w:trPr>
        <w:tc>
          <w:tcPr>
            <w:tcW w:w="2564" w:type="dxa"/>
          </w:tcPr>
          <w:p w14:paraId="09C65C8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Рост времени ответа</w:t>
            </w:r>
          </w:p>
        </w:tc>
        <w:tc>
          <w:tcPr>
            <w:tcW w:w="2564" w:type="dxa"/>
          </w:tcPr>
          <w:p w14:paraId="19D797A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p95 &gt; 1 сек за 10 минут</w:t>
            </w:r>
          </w:p>
        </w:tc>
        <w:tc>
          <w:tcPr>
            <w:tcW w:w="2564" w:type="dxa"/>
          </w:tcPr>
          <w:p w14:paraId="7EE0E25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1458F2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Проверить БД, интеграции, нагрузку</w:t>
            </w:r>
          </w:p>
        </w:tc>
      </w:tr>
      <w:tr w:rsidR="00336C95" w:rsidRPr="00A0189E" w14:paraId="35248BCF" w14:textId="77777777">
        <w:trPr>
          <w:jc w:val="center"/>
        </w:trPr>
        <w:tc>
          <w:tcPr>
            <w:tcW w:w="2564" w:type="dxa"/>
          </w:tcPr>
          <w:p w14:paraId="7955898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БД недоступна</w:t>
            </w:r>
          </w:p>
        </w:tc>
        <w:tc>
          <w:tcPr>
            <w:tcW w:w="2564" w:type="dxa"/>
          </w:tcPr>
          <w:p w14:paraId="6189A67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Отсутствие успешных соединений с </w:t>
            </w:r>
            <w:r>
              <w:rPr>
                <w:sz w:val="16"/>
              </w:rPr>
              <w:t>PostgreSQL</w:t>
            </w:r>
          </w:p>
        </w:tc>
        <w:tc>
          <w:tcPr>
            <w:tcW w:w="2564" w:type="dxa"/>
          </w:tcPr>
          <w:p w14:paraId="78C49D9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Критический</w:t>
            </w:r>
          </w:p>
        </w:tc>
        <w:tc>
          <w:tcPr>
            <w:tcW w:w="2564" w:type="dxa"/>
          </w:tcPr>
          <w:p w14:paraId="29DD983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Проверить </w:t>
            </w:r>
            <w:r>
              <w:rPr>
                <w:sz w:val="16"/>
              </w:rPr>
              <w:t>primary</w:t>
            </w:r>
            <w:r w:rsidRPr="00A0189E">
              <w:rPr>
                <w:sz w:val="16"/>
                <w:lang w:val="ru-RU"/>
              </w:rPr>
              <w:t>, сеть, место на диске</w:t>
            </w:r>
          </w:p>
        </w:tc>
      </w:tr>
      <w:tr w:rsidR="00336C95" w:rsidRPr="00A0189E" w14:paraId="35455F3F" w14:textId="77777777">
        <w:trPr>
          <w:jc w:val="center"/>
        </w:trPr>
        <w:tc>
          <w:tcPr>
            <w:tcW w:w="2564" w:type="dxa"/>
          </w:tcPr>
          <w:p w14:paraId="56144F4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Реплика отстает</w:t>
            </w:r>
          </w:p>
        </w:tc>
        <w:tc>
          <w:tcPr>
            <w:tcW w:w="2564" w:type="dxa"/>
          </w:tcPr>
          <w:p w14:paraId="643230C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replication_lag &gt; 60 сек</w:t>
            </w:r>
          </w:p>
        </w:tc>
        <w:tc>
          <w:tcPr>
            <w:tcW w:w="2564" w:type="dxa"/>
          </w:tcPr>
          <w:p w14:paraId="7486484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5E8F29D9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Проверить канал репликации и нагрузку</w:t>
            </w:r>
          </w:p>
        </w:tc>
      </w:tr>
      <w:tr w:rsidR="00336C95" w:rsidRPr="00A0189E" w14:paraId="4A1618CF" w14:textId="77777777">
        <w:trPr>
          <w:jc w:val="center"/>
        </w:trPr>
        <w:tc>
          <w:tcPr>
            <w:tcW w:w="2564" w:type="dxa"/>
          </w:tcPr>
          <w:p w14:paraId="4163BF9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Ошибки ERP/1C</w:t>
            </w:r>
          </w:p>
        </w:tc>
        <w:tc>
          <w:tcPr>
            <w:tcW w:w="2564" w:type="dxa"/>
          </w:tcPr>
          <w:p w14:paraId="2AB8E2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integration_error_total растет 10 минут подряд</w:t>
            </w:r>
          </w:p>
        </w:tc>
        <w:tc>
          <w:tcPr>
            <w:tcW w:w="2564" w:type="dxa"/>
          </w:tcPr>
          <w:p w14:paraId="11DD389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6ED059E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Проверить доступность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 xml:space="preserve"> и очередь повторов</w:t>
            </w:r>
          </w:p>
        </w:tc>
      </w:tr>
      <w:tr w:rsidR="00336C95" w:rsidRPr="00A0189E" w14:paraId="7E79F161" w14:textId="77777777">
        <w:trPr>
          <w:jc w:val="center"/>
        </w:trPr>
        <w:tc>
          <w:tcPr>
            <w:tcW w:w="2564" w:type="dxa"/>
          </w:tcPr>
          <w:p w14:paraId="4CC29D0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Место на диске БД</w:t>
            </w:r>
          </w:p>
        </w:tc>
        <w:tc>
          <w:tcPr>
            <w:tcW w:w="2564" w:type="dxa"/>
          </w:tcPr>
          <w:p w14:paraId="610F21F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Свободно &lt; 15%</w:t>
            </w:r>
          </w:p>
        </w:tc>
        <w:tc>
          <w:tcPr>
            <w:tcW w:w="2564" w:type="dxa"/>
          </w:tcPr>
          <w:p w14:paraId="1C969CF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59110F0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Очистить временные данные, расширить диск</w:t>
            </w:r>
          </w:p>
        </w:tc>
      </w:tr>
      <w:tr w:rsidR="00336C95" w:rsidRPr="00A0189E" w14:paraId="6D068AFF" w14:textId="77777777">
        <w:trPr>
          <w:jc w:val="center"/>
        </w:trPr>
        <w:tc>
          <w:tcPr>
            <w:tcW w:w="2564" w:type="dxa"/>
          </w:tcPr>
          <w:p w14:paraId="272E09C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Ошибки авторизации</w:t>
            </w:r>
          </w:p>
        </w:tc>
        <w:tc>
          <w:tcPr>
            <w:tcW w:w="2564" w:type="dxa"/>
          </w:tcPr>
          <w:p w14:paraId="2C39F4B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Рост </w:t>
            </w:r>
            <w:r>
              <w:rPr>
                <w:sz w:val="16"/>
              </w:rPr>
              <w:t>ACCESS</w:t>
            </w:r>
            <w:r w:rsidRPr="00A0189E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DENIED</w:t>
            </w:r>
            <w:r w:rsidRPr="00A0189E">
              <w:rPr>
                <w:sz w:val="16"/>
                <w:lang w:val="ru-RU"/>
              </w:rPr>
              <w:t xml:space="preserve"> по одной роли или пользователю</w:t>
            </w:r>
          </w:p>
        </w:tc>
        <w:tc>
          <w:tcPr>
            <w:tcW w:w="2564" w:type="dxa"/>
          </w:tcPr>
          <w:p w14:paraId="466E70D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15EAD553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Проверить роли, попытки несанкционированного доступа</w:t>
            </w:r>
          </w:p>
        </w:tc>
      </w:tr>
      <w:tr w:rsidR="00336C95" w:rsidRPr="00A0189E" w14:paraId="297F410C" w14:textId="77777777">
        <w:trPr>
          <w:jc w:val="center"/>
        </w:trPr>
        <w:tc>
          <w:tcPr>
            <w:tcW w:w="2564" w:type="dxa"/>
          </w:tcPr>
          <w:p w14:paraId="2F0F3B2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Неуспешные резервные копии</w:t>
            </w:r>
          </w:p>
        </w:tc>
        <w:tc>
          <w:tcPr>
            <w:tcW w:w="2564" w:type="dxa"/>
          </w:tcPr>
          <w:p w14:paraId="765DB51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Нет успешного </w:t>
            </w:r>
            <w:r>
              <w:rPr>
                <w:sz w:val="16"/>
              </w:rPr>
              <w:t>backup</w:t>
            </w:r>
            <w:r w:rsidRPr="00A0189E">
              <w:rPr>
                <w:sz w:val="16"/>
                <w:lang w:val="ru-RU"/>
              </w:rPr>
              <w:t xml:space="preserve"> за сутки</w:t>
            </w:r>
          </w:p>
        </w:tc>
        <w:tc>
          <w:tcPr>
            <w:tcW w:w="2564" w:type="dxa"/>
          </w:tcPr>
          <w:p w14:paraId="03F81BD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Критический</w:t>
            </w:r>
          </w:p>
        </w:tc>
        <w:tc>
          <w:tcPr>
            <w:tcW w:w="2564" w:type="dxa"/>
          </w:tcPr>
          <w:p w14:paraId="6051498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Проверить </w:t>
            </w:r>
            <w:r>
              <w:rPr>
                <w:sz w:val="16"/>
              </w:rPr>
              <w:t>backup</w:t>
            </w:r>
            <w:r w:rsidRPr="00A0189E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agent</w:t>
            </w:r>
            <w:r w:rsidRPr="00A0189E">
              <w:rPr>
                <w:sz w:val="16"/>
                <w:lang w:val="ru-RU"/>
              </w:rPr>
              <w:t xml:space="preserve"> и хранилище</w:t>
            </w:r>
          </w:p>
        </w:tc>
      </w:tr>
    </w:tbl>
    <w:p w14:paraId="11EF4440" w14:textId="77777777" w:rsidR="00336C95" w:rsidRPr="00A0189E" w:rsidRDefault="00336C95">
      <w:pPr>
        <w:spacing w:after="120"/>
        <w:rPr>
          <w:lang w:val="ru-RU"/>
        </w:rPr>
      </w:pPr>
    </w:p>
    <w:p w14:paraId="231A0B64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Диагностика инцидента выполняется по цепочке: определяется </w:t>
      </w:r>
      <w:r>
        <w:t>correlationId</w:t>
      </w:r>
      <w:r w:rsidRPr="00A0189E">
        <w:rPr>
          <w:lang w:val="ru-RU"/>
        </w:rPr>
        <w:t xml:space="preserve"> проблемной операции, по нему находятся записи </w:t>
      </w:r>
      <w:r>
        <w:t>API</w:t>
      </w:r>
      <w:r w:rsidRPr="00A0189E">
        <w:rPr>
          <w:lang w:val="ru-RU"/>
        </w:rPr>
        <w:t>, прикладного сервиса, репозитория и интеграционного адаптера. Затем проверяются метрики времени ответа, ошибки интеграций, состояние БД и журнал аудита. Если ошибка связана с конфликтом версии, анализируется версия записи и повторные попытки пользователя.</w:t>
      </w:r>
    </w:p>
    <w:p w14:paraId="3933C163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t>9. Безопасность развертывания и управление обновлениями</w:t>
      </w:r>
    </w:p>
    <w:p w14:paraId="118EC670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>Безопасность развертывания основана на сегментации сети, минимальных правах, контролируемом административном доступе, шифровании каналов, управлении секретами и фиксируемых обновлениях. Каждый сервис получает только те права, которые необходимы для выполнения его функций.</w:t>
      </w:r>
    </w:p>
    <w:p w14:paraId="2D5F7780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12 - Меры безопасности развертывания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336C95" w14:paraId="7506A0AA" w14:textId="77777777">
        <w:trPr>
          <w:jc w:val="center"/>
        </w:trPr>
        <w:tc>
          <w:tcPr>
            <w:tcW w:w="3419" w:type="dxa"/>
            <w:shd w:val="clear" w:color="auto" w:fill="D9EAF7"/>
          </w:tcPr>
          <w:p w14:paraId="427847E9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Мера</w:t>
            </w:r>
          </w:p>
        </w:tc>
        <w:tc>
          <w:tcPr>
            <w:tcW w:w="3419" w:type="dxa"/>
            <w:shd w:val="clear" w:color="auto" w:fill="D9EAF7"/>
          </w:tcPr>
          <w:p w14:paraId="1B6B8A64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Реализация</w:t>
            </w:r>
          </w:p>
        </w:tc>
        <w:tc>
          <w:tcPr>
            <w:tcW w:w="3419" w:type="dxa"/>
            <w:shd w:val="clear" w:color="auto" w:fill="D9EAF7"/>
          </w:tcPr>
          <w:p w14:paraId="07A8E284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336C95" w:rsidRPr="00A0189E" w14:paraId="67D1C0DA" w14:textId="77777777">
        <w:trPr>
          <w:jc w:val="center"/>
        </w:trPr>
        <w:tc>
          <w:tcPr>
            <w:tcW w:w="3419" w:type="dxa"/>
          </w:tcPr>
          <w:p w14:paraId="1A4E9B3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Сетевая сегментация</w:t>
            </w:r>
          </w:p>
        </w:tc>
        <w:tc>
          <w:tcPr>
            <w:tcW w:w="3419" w:type="dxa"/>
          </w:tcPr>
          <w:p w14:paraId="54A621D7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DMZ</w:t>
            </w:r>
            <w:r w:rsidRPr="00A0189E">
              <w:rPr>
                <w:sz w:val="16"/>
                <w:lang w:val="ru-RU"/>
              </w:rPr>
              <w:t>, сервисная зона, зона данных, административная зона</w:t>
            </w:r>
          </w:p>
        </w:tc>
        <w:tc>
          <w:tcPr>
            <w:tcW w:w="3419" w:type="dxa"/>
          </w:tcPr>
          <w:p w14:paraId="046D152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Нет прямого доступа из Интернета к приложению и БД</w:t>
            </w:r>
          </w:p>
        </w:tc>
      </w:tr>
      <w:tr w:rsidR="00336C95" w:rsidRPr="00A0189E" w14:paraId="20F31427" w14:textId="77777777">
        <w:trPr>
          <w:jc w:val="center"/>
        </w:trPr>
        <w:tc>
          <w:tcPr>
            <w:tcW w:w="3419" w:type="dxa"/>
          </w:tcPr>
          <w:p w14:paraId="74E047C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Минимальные права БД</w:t>
            </w:r>
          </w:p>
        </w:tc>
        <w:tc>
          <w:tcPr>
            <w:tcW w:w="3419" w:type="dxa"/>
          </w:tcPr>
          <w:p w14:paraId="5B2F972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Отдельная учетная запись приложения</w:t>
            </w:r>
          </w:p>
        </w:tc>
        <w:tc>
          <w:tcPr>
            <w:tcW w:w="3419" w:type="dxa"/>
          </w:tcPr>
          <w:p w14:paraId="4BC6B3F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Нет прав </w:t>
            </w:r>
            <w:r>
              <w:rPr>
                <w:sz w:val="16"/>
              </w:rPr>
              <w:t>superuser</w:t>
            </w:r>
            <w:r w:rsidRPr="00A0189E">
              <w:rPr>
                <w:sz w:val="16"/>
                <w:lang w:val="ru-RU"/>
              </w:rPr>
              <w:t xml:space="preserve"> и доступа к системным таблицам без необходимости</w:t>
            </w:r>
          </w:p>
        </w:tc>
      </w:tr>
      <w:tr w:rsidR="00336C95" w:rsidRPr="00A0189E" w14:paraId="3CCDDF48" w14:textId="77777777">
        <w:trPr>
          <w:jc w:val="center"/>
        </w:trPr>
        <w:tc>
          <w:tcPr>
            <w:tcW w:w="3419" w:type="dxa"/>
          </w:tcPr>
          <w:p w14:paraId="2858D49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Административный доступ</w:t>
            </w:r>
          </w:p>
        </w:tc>
        <w:tc>
          <w:tcPr>
            <w:tcW w:w="3419" w:type="dxa"/>
          </w:tcPr>
          <w:p w14:paraId="72E0761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VPN + MFA + bastion host</w:t>
            </w:r>
          </w:p>
        </w:tc>
        <w:tc>
          <w:tcPr>
            <w:tcW w:w="3419" w:type="dxa"/>
          </w:tcPr>
          <w:p w14:paraId="281EB33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Все административные действия проходят </w:t>
            </w:r>
            <w:r w:rsidRPr="00A0189E">
              <w:rPr>
                <w:sz w:val="16"/>
                <w:lang w:val="ru-RU"/>
              </w:rPr>
              <w:lastRenderedPageBreak/>
              <w:t>через контролируемую точку</w:t>
            </w:r>
          </w:p>
        </w:tc>
      </w:tr>
      <w:tr w:rsidR="00336C95" w:rsidRPr="00A0189E" w14:paraId="31788D3C" w14:textId="77777777">
        <w:trPr>
          <w:jc w:val="center"/>
        </w:trPr>
        <w:tc>
          <w:tcPr>
            <w:tcW w:w="3419" w:type="dxa"/>
          </w:tcPr>
          <w:p w14:paraId="40FB9DA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Шифрование каналов</w:t>
            </w:r>
          </w:p>
        </w:tc>
        <w:tc>
          <w:tcPr>
            <w:tcW w:w="3419" w:type="dxa"/>
          </w:tcPr>
          <w:p w14:paraId="0FDB067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HTTPS</w:t>
            </w:r>
            <w:r w:rsidRPr="00A0189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TLS</w:t>
            </w:r>
            <w:r w:rsidRPr="00A0189E">
              <w:rPr>
                <w:sz w:val="16"/>
                <w:lang w:val="ru-RU"/>
              </w:rPr>
              <w:t xml:space="preserve"> для внешних и межсервисных соединений</w:t>
            </w:r>
          </w:p>
        </w:tc>
        <w:tc>
          <w:tcPr>
            <w:tcW w:w="3419" w:type="dxa"/>
          </w:tcPr>
          <w:p w14:paraId="609439C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Исключается передача токенов и данных в открытом виде</w:t>
            </w:r>
          </w:p>
        </w:tc>
      </w:tr>
      <w:tr w:rsidR="00336C95" w:rsidRPr="00A0189E" w14:paraId="06F901CF" w14:textId="77777777">
        <w:trPr>
          <w:jc w:val="center"/>
        </w:trPr>
        <w:tc>
          <w:tcPr>
            <w:tcW w:w="3419" w:type="dxa"/>
          </w:tcPr>
          <w:p w14:paraId="78CF14C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Управление секретами</w:t>
            </w:r>
          </w:p>
        </w:tc>
        <w:tc>
          <w:tcPr>
            <w:tcW w:w="3419" w:type="dxa"/>
          </w:tcPr>
          <w:p w14:paraId="3B5C27C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Secret storage, ротация ключей</w:t>
            </w:r>
          </w:p>
        </w:tc>
        <w:tc>
          <w:tcPr>
            <w:tcW w:w="3419" w:type="dxa"/>
          </w:tcPr>
          <w:p w14:paraId="596EB3E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Секреты не попадают в репозиторий и логи</w:t>
            </w:r>
          </w:p>
        </w:tc>
      </w:tr>
      <w:tr w:rsidR="00336C95" w14:paraId="7E534173" w14:textId="77777777">
        <w:trPr>
          <w:jc w:val="center"/>
        </w:trPr>
        <w:tc>
          <w:tcPr>
            <w:tcW w:w="3419" w:type="dxa"/>
          </w:tcPr>
          <w:p w14:paraId="19C727F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Обновления ОС и зависимостей</w:t>
            </w:r>
          </w:p>
        </w:tc>
        <w:tc>
          <w:tcPr>
            <w:tcW w:w="3419" w:type="dxa"/>
          </w:tcPr>
          <w:p w14:paraId="0854BFF8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Плановое окно, проверка на </w:t>
            </w:r>
            <w:r>
              <w:rPr>
                <w:sz w:val="16"/>
              </w:rPr>
              <w:t>test</w:t>
            </w:r>
            <w:r w:rsidRPr="00A0189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staging</w:t>
            </w:r>
          </w:p>
        </w:tc>
        <w:tc>
          <w:tcPr>
            <w:tcW w:w="3419" w:type="dxa"/>
          </w:tcPr>
          <w:p w14:paraId="3655380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Снижение риска уязвимостей</w:t>
            </w:r>
          </w:p>
        </w:tc>
      </w:tr>
      <w:tr w:rsidR="00336C95" w14:paraId="6BAC92B9" w14:textId="77777777">
        <w:trPr>
          <w:jc w:val="center"/>
        </w:trPr>
        <w:tc>
          <w:tcPr>
            <w:tcW w:w="3419" w:type="dxa"/>
          </w:tcPr>
          <w:p w14:paraId="5B02E1F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Журналирование доступа</w:t>
            </w:r>
          </w:p>
        </w:tc>
        <w:tc>
          <w:tcPr>
            <w:tcW w:w="3419" w:type="dxa"/>
          </w:tcPr>
          <w:p w14:paraId="18A3D76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Аудит входов, изменений прав, действий с данными</w:t>
            </w:r>
          </w:p>
        </w:tc>
        <w:tc>
          <w:tcPr>
            <w:tcW w:w="3419" w:type="dxa"/>
          </w:tcPr>
          <w:p w14:paraId="608BBBB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Возможность расследования изменений</w:t>
            </w:r>
          </w:p>
        </w:tc>
      </w:tr>
      <w:tr w:rsidR="00336C95" w14:paraId="0D0F3DED" w14:textId="77777777">
        <w:trPr>
          <w:jc w:val="center"/>
        </w:trPr>
        <w:tc>
          <w:tcPr>
            <w:tcW w:w="3419" w:type="dxa"/>
          </w:tcPr>
          <w:p w14:paraId="5685B51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Резервное копирование</w:t>
            </w:r>
          </w:p>
        </w:tc>
        <w:tc>
          <w:tcPr>
            <w:tcW w:w="3419" w:type="dxa"/>
          </w:tcPr>
          <w:p w14:paraId="62815D8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Регулярные копии и тест восстановления</w:t>
            </w:r>
          </w:p>
        </w:tc>
        <w:tc>
          <w:tcPr>
            <w:tcW w:w="3419" w:type="dxa"/>
          </w:tcPr>
          <w:p w14:paraId="17ED7E3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Контроль RPO/RTO</w:t>
            </w:r>
          </w:p>
        </w:tc>
      </w:tr>
      <w:tr w:rsidR="00336C95" w:rsidRPr="00A0189E" w14:paraId="3F0497B5" w14:textId="77777777">
        <w:trPr>
          <w:jc w:val="center"/>
        </w:trPr>
        <w:tc>
          <w:tcPr>
            <w:tcW w:w="3419" w:type="dxa"/>
          </w:tcPr>
          <w:p w14:paraId="1CC766F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Проверка совместимости</w:t>
            </w:r>
          </w:p>
        </w:tc>
        <w:tc>
          <w:tcPr>
            <w:tcW w:w="3419" w:type="dxa"/>
          </w:tcPr>
          <w:p w14:paraId="28C50E1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Миграции БД, </w:t>
            </w:r>
            <w:r>
              <w:rPr>
                <w:sz w:val="16"/>
              </w:rPr>
              <w:t>API</w:t>
            </w:r>
            <w:r w:rsidRPr="00A0189E">
              <w:rPr>
                <w:sz w:val="16"/>
                <w:lang w:val="ru-RU"/>
              </w:rPr>
              <w:t>-контракты, регрессионные тесты</w:t>
            </w:r>
          </w:p>
        </w:tc>
        <w:tc>
          <w:tcPr>
            <w:tcW w:w="3419" w:type="dxa"/>
          </w:tcPr>
          <w:p w14:paraId="2ABA100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Снижение риска поломки после релиза</w:t>
            </w:r>
          </w:p>
        </w:tc>
      </w:tr>
    </w:tbl>
    <w:p w14:paraId="2E3CCE13" w14:textId="77777777" w:rsidR="00336C95" w:rsidRPr="00A0189E" w:rsidRDefault="00336C95">
      <w:pPr>
        <w:spacing w:after="120"/>
        <w:rPr>
          <w:lang w:val="ru-RU"/>
        </w:rPr>
      </w:pPr>
    </w:p>
    <w:p w14:paraId="6DBA8824" w14:textId="77777777" w:rsidR="00336C95" w:rsidRPr="00A0189E" w:rsidRDefault="00000000">
      <w:pPr>
        <w:pStyle w:val="af5"/>
        <w:spacing w:after="120" w:line="276" w:lineRule="auto"/>
        <w:jc w:val="center"/>
        <w:rPr>
          <w:lang w:val="ru-RU"/>
        </w:rPr>
      </w:pPr>
      <w:r w:rsidRPr="00A0189E">
        <w:rPr>
          <w:sz w:val="24"/>
          <w:lang w:val="ru-RU"/>
        </w:rPr>
        <w:t>Таблица 13 - Порядок выпуска версии и отката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336C95" w14:paraId="30E87CCC" w14:textId="77777777">
        <w:trPr>
          <w:jc w:val="center"/>
        </w:trPr>
        <w:tc>
          <w:tcPr>
            <w:tcW w:w="3419" w:type="dxa"/>
            <w:shd w:val="clear" w:color="auto" w:fill="D9EAF7"/>
          </w:tcPr>
          <w:p w14:paraId="2805B3BB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3419" w:type="dxa"/>
            <w:shd w:val="clear" w:color="auto" w:fill="D9EAF7"/>
          </w:tcPr>
          <w:p w14:paraId="7DCCE113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Содержание</w:t>
            </w:r>
          </w:p>
        </w:tc>
        <w:tc>
          <w:tcPr>
            <w:tcW w:w="3419" w:type="dxa"/>
            <w:shd w:val="clear" w:color="auto" w:fill="D9EAF7"/>
          </w:tcPr>
          <w:p w14:paraId="37E3956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336C95" w:rsidRPr="00A0189E" w14:paraId="204D1495" w14:textId="77777777">
        <w:trPr>
          <w:jc w:val="center"/>
        </w:trPr>
        <w:tc>
          <w:tcPr>
            <w:tcW w:w="3419" w:type="dxa"/>
          </w:tcPr>
          <w:p w14:paraId="62085DC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1. Подготовка версии</w:t>
            </w:r>
          </w:p>
        </w:tc>
        <w:tc>
          <w:tcPr>
            <w:tcW w:w="3419" w:type="dxa"/>
          </w:tcPr>
          <w:p w14:paraId="7603441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Сборка приложения, формирование </w:t>
            </w:r>
            <w:r>
              <w:rPr>
                <w:sz w:val="16"/>
              </w:rPr>
              <w:t>changelog</w:t>
            </w:r>
            <w:r w:rsidRPr="00A0189E">
              <w:rPr>
                <w:sz w:val="16"/>
                <w:lang w:val="ru-RU"/>
              </w:rPr>
              <w:t>, тег версии</w:t>
            </w:r>
          </w:p>
        </w:tc>
        <w:tc>
          <w:tcPr>
            <w:tcW w:w="3419" w:type="dxa"/>
          </w:tcPr>
          <w:p w14:paraId="7657C5D3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Артефакт сборки и версия в репозитории</w:t>
            </w:r>
          </w:p>
        </w:tc>
      </w:tr>
      <w:tr w:rsidR="00336C95" w14:paraId="15139362" w14:textId="77777777">
        <w:trPr>
          <w:jc w:val="center"/>
        </w:trPr>
        <w:tc>
          <w:tcPr>
            <w:tcW w:w="3419" w:type="dxa"/>
          </w:tcPr>
          <w:p w14:paraId="481B656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2. Автоматические проверки</w:t>
            </w:r>
          </w:p>
        </w:tc>
        <w:tc>
          <w:tcPr>
            <w:tcW w:w="3419" w:type="dxa"/>
          </w:tcPr>
          <w:p w14:paraId="5E0D1E7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Unit, integration, contract, migration tests</w:t>
            </w:r>
          </w:p>
        </w:tc>
        <w:tc>
          <w:tcPr>
            <w:tcW w:w="3419" w:type="dxa"/>
          </w:tcPr>
          <w:p w14:paraId="3857A2F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Отчет CI</w:t>
            </w:r>
          </w:p>
        </w:tc>
      </w:tr>
      <w:tr w:rsidR="00336C95" w14:paraId="2E1293AB" w14:textId="77777777">
        <w:trPr>
          <w:jc w:val="center"/>
        </w:trPr>
        <w:tc>
          <w:tcPr>
            <w:tcW w:w="3419" w:type="dxa"/>
          </w:tcPr>
          <w:p w14:paraId="2B09CC2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3. Развертывание на test</w:t>
            </w:r>
          </w:p>
        </w:tc>
        <w:tc>
          <w:tcPr>
            <w:tcW w:w="3419" w:type="dxa"/>
          </w:tcPr>
          <w:p w14:paraId="31EAAF5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Проверка функций и интеграций на тестовых данных</w:t>
            </w:r>
          </w:p>
        </w:tc>
        <w:tc>
          <w:tcPr>
            <w:tcW w:w="3419" w:type="dxa"/>
          </w:tcPr>
          <w:p w14:paraId="13548F8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Протокол тестов</w:t>
            </w:r>
          </w:p>
        </w:tc>
      </w:tr>
      <w:tr w:rsidR="00336C95" w14:paraId="5AD0D6E4" w14:textId="77777777">
        <w:trPr>
          <w:jc w:val="center"/>
        </w:trPr>
        <w:tc>
          <w:tcPr>
            <w:tcW w:w="3419" w:type="dxa"/>
          </w:tcPr>
          <w:p w14:paraId="19B7E35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4. Развертывание на staging</w:t>
            </w:r>
          </w:p>
        </w:tc>
        <w:tc>
          <w:tcPr>
            <w:tcW w:w="3419" w:type="dxa"/>
          </w:tcPr>
          <w:p w14:paraId="3E9A0AE7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Проверка конфигурации, миграций, мониторинга и алертов</w:t>
            </w:r>
          </w:p>
        </w:tc>
        <w:tc>
          <w:tcPr>
            <w:tcW w:w="3419" w:type="dxa"/>
          </w:tcPr>
          <w:p w14:paraId="36A1088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Запись о готовности релиза</w:t>
            </w:r>
          </w:p>
        </w:tc>
      </w:tr>
      <w:tr w:rsidR="00336C95" w14:paraId="7767291F" w14:textId="77777777">
        <w:trPr>
          <w:jc w:val="center"/>
        </w:trPr>
        <w:tc>
          <w:tcPr>
            <w:tcW w:w="3419" w:type="dxa"/>
          </w:tcPr>
          <w:p w14:paraId="18D0DD5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5. Развертывание на prod</w:t>
            </w:r>
          </w:p>
        </w:tc>
        <w:tc>
          <w:tcPr>
            <w:tcW w:w="3419" w:type="dxa"/>
          </w:tcPr>
          <w:p w14:paraId="1FC83DC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Пошаговое обновление экземпляров приложения</w:t>
            </w:r>
          </w:p>
        </w:tc>
        <w:tc>
          <w:tcPr>
            <w:tcW w:w="3419" w:type="dxa"/>
          </w:tcPr>
          <w:p w14:paraId="5FF5E53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Версия доступна пользователям</w:t>
            </w:r>
          </w:p>
        </w:tc>
      </w:tr>
      <w:tr w:rsidR="00336C95" w14:paraId="57B5CCF3" w14:textId="77777777">
        <w:trPr>
          <w:jc w:val="center"/>
        </w:trPr>
        <w:tc>
          <w:tcPr>
            <w:tcW w:w="3419" w:type="dxa"/>
          </w:tcPr>
          <w:p w14:paraId="4BA188A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6. Контроль после релиза</w:t>
            </w:r>
          </w:p>
        </w:tc>
        <w:tc>
          <w:tcPr>
            <w:tcW w:w="3419" w:type="dxa"/>
          </w:tcPr>
          <w:p w14:paraId="0F04CC1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Проверка ошибок, метрик, логов, интеграций</w:t>
            </w:r>
          </w:p>
        </w:tc>
        <w:tc>
          <w:tcPr>
            <w:tcW w:w="3419" w:type="dxa"/>
          </w:tcPr>
          <w:p w14:paraId="461611C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Нет критических отклонений</w:t>
            </w:r>
          </w:p>
        </w:tc>
      </w:tr>
      <w:tr w:rsidR="00336C95" w:rsidRPr="00A0189E" w14:paraId="240AAC0A" w14:textId="77777777">
        <w:trPr>
          <w:jc w:val="center"/>
        </w:trPr>
        <w:tc>
          <w:tcPr>
            <w:tcW w:w="3419" w:type="dxa"/>
          </w:tcPr>
          <w:p w14:paraId="74845A3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7. Откат при сбое</w:t>
            </w:r>
          </w:p>
        </w:tc>
        <w:tc>
          <w:tcPr>
            <w:tcW w:w="3419" w:type="dxa"/>
          </w:tcPr>
          <w:p w14:paraId="14851AC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Возврат предыдущей версии приложения, откат или компенсация миграции</w:t>
            </w:r>
          </w:p>
        </w:tc>
        <w:tc>
          <w:tcPr>
            <w:tcW w:w="3419" w:type="dxa"/>
          </w:tcPr>
          <w:p w14:paraId="51617D2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Система восстановлена в рабочее состояние</w:t>
            </w:r>
          </w:p>
        </w:tc>
      </w:tr>
    </w:tbl>
    <w:p w14:paraId="4876CCEE" w14:textId="77777777" w:rsidR="00336C95" w:rsidRPr="00A0189E" w:rsidRDefault="00336C95">
      <w:pPr>
        <w:spacing w:after="120"/>
        <w:rPr>
          <w:lang w:val="ru-RU"/>
        </w:rPr>
      </w:pPr>
    </w:p>
    <w:p w14:paraId="10A0A360" w14:textId="77777777" w:rsidR="00336C95" w:rsidRPr="00A0189E" w:rsidRDefault="00000000">
      <w:pPr>
        <w:pStyle w:val="1"/>
        <w:spacing w:before="160" w:after="120"/>
        <w:rPr>
          <w:lang w:val="ru-RU"/>
        </w:rPr>
      </w:pPr>
      <w:r w:rsidRPr="00A0189E">
        <w:rPr>
          <w:rFonts w:ascii="Times New Roman" w:eastAsia="Times New Roman" w:hAnsi="Times New Roman"/>
          <w:sz w:val="24"/>
          <w:lang w:val="ru-RU"/>
        </w:rPr>
        <w:t>10. Итоговый комплект для перехода к реализации</w:t>
      </w:r>
    </w:p>
    <w:p w14:paraId="7DA85657" w14:textId="77777777" w:rsidR="00336C95" w:rsidRPr="00A0189E" w:rsidRDefault="00000000">
      <w:pPr>
        <w:spacing w:after="120"/>
        <w:rPr>
          <w:lang w:val="ru-RU"/>
        </w:rPr>
      </w:pPr>
      <w:r w:rsidRPr="00A0189E">
        <w:rPr>
          <w:lang w:val="ru-RU"/>
        </w:rPr>
        <w:t xml:space="preserve">Итоговый комплект фиксирует компоненты, зависимости, инфраструктуру, окружения, конфигурации, требования к наблюдаемости, безопасности и обновлениям. Эти материалы используются как основа для подготовки репозитория, базовых шаблонов </w:t>
      </w:r>
      <w:r>
        <w:t>CI</w:t>
      </w:r>
      <w:r w:rsidRPr="00A0189E">
        <w:rPr>
          <w:lang w:val="ru-RU"/>
        </w:rPr>
        <w:t>/</w:t>
      </w:r>
      <w:r>
        <w:t>CD</w:t>
      </w:r>
      <w:r w:rsidRPr="00A0189E">
        <w:rPr>
          <w:lang w:val="ru-RU"/>
        </w:rPr>
        <w:t>, окружений и первых задач реализации.</w:t>
      </w:r>
    </w:p>
    <w:p w14:paraId="3E0537D9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14 - Зависимости компонентов и инфраструктуры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336C95" w14:paraId="56D9774E" w14:textId="77777777">
        <w:trPr>
          <w:jc w:val="center"/>
        </w:trPr>
        <w:tc>
          <w:tcPr>
            <w:tcW w:w="2564" w:type="dxa"/>
            <w:shd w:val="clear" w:color="auto" w:fill="D9EAF7"/>
          </w:tcPr>
          <w:p w14:paraId="693C5D91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Зависимость</w:t>
            </w:r>
          </w:p>
        </w:tc>
        <w:tc>
          <w:tcPr>
            <w:tcW w:w="2564" w:type="dxa"/>
            <w:shd w:val="clear" w:color="auto" w:fill="D9EAF7"/>
          </w:tcPr>
          <w:p w14:paraId="4BDE666E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Риск</w:t>
            </w:r>
          </w:p>
        </w:tc>
        <w:tc>
          <w:tcPr>
            <w:tcW w:w="2564" w:type="dxa"/>
            <w:shd w:val="clear" w:color="auto" w:fill="D9EAF7"/>
          </w:tcPr>
          <w:p w14:paraId="2E0C733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Уровень</w:t>
            </w:r>
          </w:p>
        </w:tc>
        <w:tc>
          <w:tcPr>
            <w:tcW w:w="2564" w:type="dxa"/>
            <w:shd w:val="clear" w:color="auto" w:fill="D9EAF7"/>
          </w:tcPr>
          <w:p w14:paraId="2EADA681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Контроль</w:t>
            </w:r>
          </w:p>
        </w:tc>
      </w:tr>
      <w:tr w:rsidR="00336C95" w14:paraId="04243047" w14:textId="77777777">
        <w:trPr>
          <w:jc w:val="center"/>
        </w:trPr>
        <w:tc>
          <w:tcPr>
            <w:tcW w:w="2564" w:type="dxa"/>
          </w:tcPr>
          <w:p w14:paraId="6FC2E05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Layer зависит от Application Services</w:t>
            </w:r>
          </w:p>
        </w:tc>
        <w:tc>
          <w:tcPr>
            <w:tcW w:w="2564" w:type="dxa"/>
          </w:tcPr>
          <w:p w14:paraId="2226921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Нарушение контракта команды или </w:t>
            </w:r>
            <w:r>
              <w:rPr>
                <w:sz w:val="16"/>
              </w:rPr>
              <w:t>DTO</w:t>
            </w:r>
          </w:p>
        </w:tc>
        <w:tc>
          <w:tcPr>
            <w:tcW w:w="2564" w:type="dxa"/>
          </w:tcPr>
          <w:p w14:paraId="3CBEBC9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7C55D6F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Версионирование DTO, контрактные тесты</w:t>
            </w:r>
          </w:p>
        </w:tc>
      </w:tr>
      <w:tr w:rsidR="00336C95" w:rsidRPr="00A0189E" w14:paraId="4BE29C4C" w14:textId="77777777">
        <w:trPr>
          <w:jc w:val="center"/>
        </w:trPr>
        <w:tc>
          <w:tcPr>
            <w:tcW w:w="2564" w:type="dxa"/>
          </w:tcPr>
          <w:p w14:paraId="7B5CBAF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 зависят от Domain Model</w:t>
            </w:r>
          </w:p>
        </w:tc>
        <w:tc>
          <w:tcPr>
            <w:tcW w:w="2564" w:type="dxa"/>
          </w:tcPr>
          <w:p w14:paraId="2F7E08F3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Бизнес-правила не соответствуют состояниям</w:t>
            </w:r>
          </w:p>
        </w:tc>
        <w:tc>
          <w:tcPr>
            <w:tcW w:w="2564" w:type="dxa"/>
          </w:tcPr>
          <w:p w14:paraId="112A1D2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17AC667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Тесты переходов статусов и доменных инвариантов</w:t>
            </w:r>
          </w:p>
        </w:tc>
      </w:tr>
      <w:tr w:rsidR="00336C95" w14:paraId="7EC3F53E" w14:textId="77777777">
        <w:trPr>
          <w:jc w:val="center"/>
        </w:trPr>
        <w:tc>
          <w:tcPr>
            <w:tcW w:w="2564" w:type="dxa"/>
          </w:tcPr>
          <w:p w14:paraId="4F92DFA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Application Services зависят от Data Access</w:t>
            </w:r>
          </w:p>
        </w:tc>
        <w:tc>
          <w:tcPr>
            <w:tcW w:w="2564" w:type="dxa"/>
          </w:tcPr>
          <w:p w14:paraId="509A236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Ошибки транзакций и блокировок</w:t>
            </w:r>
          </w:p>
        </w:tc>
        <w:tc>
          <w:tcPr>
            <w:tcW w:w="2564" w:type="dxa"/>
          </w:tcPr>
          <w:p w14:paraId="444C8F7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4829984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Транзакционные тесты, optimistic locking</w:t>
            </w:r>
          </w:p>
        </w:tc>
      </w:tr>
      <w:tr w:rsidR="00336C95" w:rsidRPr="00A0189E" w14:paraId="267A47D4" w14:textId="77777777">
        <w:trPr>
          <w:jc w:val="center"/>
        </w:trPr>
        <w:tc>
          <w:tcPr>
            <w:tcW w:w="2564" w:type="dxa"/>
          </w:tcPr>
          <w:p w14:paraId="3EA44BBA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Integration Adapter зависит от ERP/1C</w:t>
            </w:r>
          </w:p>
        </w:tc>
        <w:tc>
          <w:tcPr>
            <w:tcW w:w="2564" w:type="dxa"/>
          </w:tcPr>
          <w:p w14:paraId="3FF9F05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Недоступность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 xml:space="preserve"> или изменение внешнего </w:t>
            </w:r>
            <w:r>
              <w:rPr>
                <w:sz w:val="16"/>
              </w:rPr>
              <w:t>API</w:t>
            </w:r>
          </w:p>
        </w:tc>
        <w:tc>
          <w:tcPr>
            <w:tcW w:w="2564" w:type="dxa"/>
          </w:tcPr>
          <w:p w14:paraId="728533C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7B20701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Адаптер, ретраи, </w:t>
            </w:r>
            <w:r>
              <w:rPr>
                <w:sz w:val="16"/>
              </w:rPr>
              <w:t>operationId</w:t>
            </w:r>
            <w:r w:rsidRPr="00A0189E">
              <w:rPr>
                <w:sz w:val="16"/>
                <w:lang w:val="ru-RU"/>
              </w:rPr>
              <w:t>, журнал интеграции</w:t>
            </w:r>
          </w:p>
        </w:tc>
      </w:tr>
      <w:tr w:rsidR="00336C95" w:rsidRPr="00A0189E" w14:paraId="2F2FBE92" w14:textId="77777777">
        <w:trPr>
          <w:jc w:val="center"/>
        </w:trPr>
        <w:tc>
          <w:tcPr>
            <w:tcW w:w="2564" w:type="dxa"/>
          </w:tcPr>
          <w:p w14:paraId="3C225F8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IdP</w:t>
            </w:r>
            <w:r w:rsidRPr="00A0189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AD</w:t>
            </w:r>
            <w:r w:rsidRPr="00A0189E">
              <w:rPr>
                <w:sz w:val="16"/>
                <w:lang w:val="ru-RU"/>
              </w:rPr>
              <w:t xml:space="preserve"> используется для входа</w:t>
            </w:r>
          </w:p>
        </w:tc>
        <w:tc>
          <w:tcPr>
            <w:tcW w:w="2564" w:type="dxa"/>
          </w:tcPr>
          <w:p w14:paraId="0DB71A1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Недоступность каталога пользователей</w:t>
            </w:r>
          </w:p>
        </w:tc>
        <w:tc>
          <w:tcPr>
            <w:tcW w:w="2564" w:type="dxa"/>
          </w:tcPr>
          <w:p w14:paraId="447043E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21EA28E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Кэш ролей на короткий срок, </w:t>
            </w:r>
            <w:r>
              <w:rPr>
                <w:sz w:val="16"/>
              </w:rPr>
              <w:t>fallback</w:t>
            </w:r>
            <w:r w:rsidRPr="00A0189E">
              <w:rPr>
                <w:sz w:val="16"/>
                <w:lang w:val="ru-RU"/>
              </w:rPr>
              <w:t>-режим для активных сессий</w:t>
            </w:r>
          </w:p>
        </w:tc>
      </w:tr>
      <w:tr w:rsidR="00336C95" w:rsidRPr="00A0189E" w14:paraId="58F2D314" w14:textId="77777777">
        <w:trPr>
          <w:jc w:val="center"/>
        </w:trPr>
        <w:tc>
          <w:tcPr>
            <w:tcW w:w="2564" w:type="dxa"/>
          </w:tcPr>
          <w:p w14:paraId="55AEB7A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PostgreSQL хранит основные данные</w:t>
            </w:r>
          </w:p>
        </w:tc>
        <w:tc>
          <w:tcPr>
            <w:tcW w:w="2564" w:type="dxa"/>
          </w:tcPr>
          <w:p w14:paraId="2AC8B95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Отказ БД останавливает ключевые операции</w:t>
            </w:r>
          </w:p>
        </w:tc>
        <w:tc>
          <w:tcPr>
            <w:tcW w:w="2564" w:type="dxa"/>
          </w:tcPr>
          <w:p w14:paraId="717A39F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Критический</w:t>
            </w:r>
          </w:p>
        </w:tc>
        <w:tc>
          <w:tcPr>
            <w:tcW w:w="2564" w:type="dxa"/>
          </w:tcPr>
          <w:p w14:paraId="790F3F0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Репликация, резервные копии, проверка восстановления</w:t>
            </w:r>
          </w:p>
        </w:tc>
      </w:tr>
      <w:tr w:rsidR="00336C95" w:rsidRPr="00A0189E" w14:paraId="66CEF656" w14:textId="77777777">
        <w:trPr>
          <w:jc w:val="center"/>
        </w:trPr>
        <w:tc>
          <w:tcPr>
            <w:tcW w:w="2564" w:type="dxa"/>
          </w:tcPr>
          <w:p w14:paraId="76987BC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Message</w:t>
            </w:r>
            <w:r w:rsidRPr="00A0189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Queue</w:t>
            </w:r>
            <w:r w:rsidRPr="00A0189E">
              <w:rPr>
                <w:sz w:val="16"/>
                <w:lang w:val="ru-RU"/>
              </w:rPr>
              <w:t xml:space="preserve"> используется для асинхронных операций</w:t>
            </w:r>
          </w:p>
        </w:tc>
        <w:tc>
          <w:tcPr>
            <w:tcW w:w="2564" w:type="dxa"/>
          </w:tcPr>
          <w:p w14:paraId="52D0A4F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Накопление очереди при сбоях интеграции</w:t>
            </w:r>
          </w:p>
        </w:tc>
        <w:tc>
          <w:tcPr>
            <w:tcW w:w="2564" w:type="dxa"/>
          </w:tcPr>
          <w:p w14:paraId="2956136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6633A85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Мониторинг глубины очереди и </w:t>
            </w:r>
            <w:r>
              <w:rPr>
                <w:sz w:val="16"/>
              </w:rPr>
              <w:t>DLQ</w:t>
            </w:r>
          </w:p>
        </w:tc>
      </w:tr>
      <w:tr w:rsidR="00336C95" w:rsidRPr="00A0189E" w14:paraId="1B41964A" w14:textId="77777777">
        <w:trPr>
          <w:jc w:val="center"/>
        </w:trPr>
        <w:tc>
          <w:tcPr>
            <w:tcW w:w="2564" w:type="dxa"/>
          </w:tcPr>
          <w:p w14:paraId="2CCD396E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Observability</w:t>
            </w:r>
            <w:r w:rsidRPr="00A0189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Stack</w:t>
            </w:r>
            <w:r w:rsidRPr="00A0189E">
              <w:rPr>
                <w:sz w:val="16"/>
                <w:lang w:val="ru-RU"/>
              </w:rPr>
              <w:t xml:space="preserve"> принимает логи и метрики</w:t>
            </w:r>
          </w:p>
        </w:tc>
        <w:tc>
          <w:tcPr>
            <w:tcW w:w="2564" w:type="dxa"/>
          </w:tcPr>
          <w:p w14:paraId="5820F1E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Снижение диагностируемости при недоступности</w:t>
            </w:r>
          </w:p>
        </w:tc>
        <w:tc>
          <w:tcPr>
            <w:tcW w:w="2564" w:type="dxa"/>
          </w:tcPr>
          <w:p w14:paraId="02EDD71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2564" w:type="dxa"/>
          </w:tcPr>
          <w:p w14:paraId="79610D2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Локальный буфер логов, алерт по отсутствию данных</w:t>
            </w:r>
          </w:p>
        </w:tc>
      </w:tr>
      <w:tr w:rsidR="00336C95" w:rsidRPr="00A0189E" w14:paraId="313DA01F" w14:textId="77777777">
        <w:trPr>
          <w:jc w:val="center"/>
        </w:trPr>
        <w:tc>
          <w:tcPr>
            <w:tcW w:w="2564" w:type="dxa"/>
          </w:tcPr>
          <w:p w14:paraId="3E2F63A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Secret</w:t>
            </w:r>
            <w:r w:rsidRPr="00A0189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storage</w:t>
            </w:r>
            <w:r w:rsidRPr="00A0189E">
              <w:rPr>
                <w:sz w:val="16"/>
                <w:lang w:val="ru-RU"/>
              </w:rPr>
              <w:t xml:space="preserve"> хранит токены и пароли</w:t>
            </w:r>
          </w:p>
        </w:tc>
        <w:tc>
          <w:tcPr>
            <w:tcW w:w="2564" w:type="dxa"/>
          </w:tcPr>
          <w:p w14:paraId="3B0E140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Компрометация секретов</w:t>
            </w:r>
          </w:p>
        </w:tc>
        <w:tc>
          <w:tcPr>
            <w:tcW w:w="2564" w:type="dxa"/>
          </w:tcPr>
          <w:p w14:paraId="2622D95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21F78F3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Ротация, контроль доступа, запрет вывода секретов в логи</w:t>
            </w:r>
          </w:p>
        </w:tc>
      </w:tr>
      <w:tr w:rsidR="00336C95" w:rsidRPr="00A0189E" w14:paraId="77A606A5" w14:textId="77777777">
        <w:trPr>
          <w:jc w:val="center"/>
        </w:trPr>
        <w:tc>
          <w:tcPr>
            <w:tcW w:w="2564" w:type="dxa"/>
          </w:tcPr>
          <w:p w14:paraId="2434A41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CI/CD управляет выпуском</w:t>
            </w:r>
          </w:p>
        </w:tc>
        <w:tc>
          <w:tcPr>
            <w:tcW w:w="2564" w:type="dxa"/>
          </w:tcPr>
          <w:p w14:paraId="1289117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Ошибочная версия или неправильная миграция</w:t>
            </w:r>
          </w:p>
        </w:tc>
        <w:tc>
          <w:tcPr>
            <w:tcW w:w="2564" w:type="dxa"/>
          </w:tcPr>
          <w:p w14:paraId="2F6F60F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2564" w:type="dxa"/>
          </w:tcPr>
          <w:p w14:paraId="5EE7A4B1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Пайплайн с ручным подтверждением </w:t>
            </w:r>
            <w:r>
              <w:rPr>
                <w:sz w:val="16"/>
              </w:rPr>
              <w:t>prod</w:t>
            </w:r>
            <w:r w:rsidRPr="00A0189E">
              <w:rPr>
                <w:sz w:val="16"/>
                <w:lang w:val="ru-RU"/>
              </w:rPr>
              <w:t xml:space="preserve"> и проверкой миграций</w:t>
            </w:r>
          </w:p>
        </w:tc>
      </w:tr>
    </w:tbl>
    <w:p w14:paraId="3759DACF" w14:textId="77777777" w:rsidR="00336C95" w:rsidRPr="00A0189E" w:rsidRDefault="00336C95">
      <w:pPr>
        <w:spacing w:after="120"/>
        <w:rPr>
          <w:lang w:val="ru-RU"/>
        </w:rPr>
      </w:pPr>
    </w:p>
    <w:p w14:paraId="0D2BFC36" w14:textId="77777777" w:rsidR="00336C95" w:rsidRPr="00A0189E" w:rsidRDefault="00000000">
      <w:pPr>
        <w:pStyle w:val="af5"/>
        <w:spacing w:after="120" w:line="276" w:lineRule="auto"/>
        <w:jc w:val="center"/>
        <w:rPr>
          <w:lang w:val="ru-RU"/>
        </w:rPr>
      </w:pPr>
      <w:r w:rsidRPr="00A0189E">
        <w:rPr>
          <w:sz w:val="24"/>
          <w:lang w:val="ru-RU"/>
        </w:rPr>
        <w:t>Таблица 15 - Критерии готовности архитектуры и развертывания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336C95" w14:paraId="7FC23D26" w14:textId="77777777">
        <w:trPr>
          <w:jc w:val="center"/>
        </w:trPr>
        <w:tc>
          <w:tcPr>
            <w:tcW w:w="3419" w:type="dxa"/>
            <w:shd w:val="clear" w:color="auto" w:fill="D9EAF7"/>
          </w:tcPr>
          <w:p w14:paraId="6B776241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Критерий</w:t>
            </w:r>
          </w:p>
        </w:tc>
        <w:tc>
          <w:tcPr>
            <w:tcW w:w="3419" w:type="dxa"/>
            <w:shd w:val="clear" w:color="auto" w:fill="D9EAF7"/>
          </w:tcPr>
          <w:p w14:paraId="5E01521F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Проверяемое условие</w:t>
            </w:r>
          </w:p>
        </w:tc>
        <w:tc>
          <w:tcPr>
            <w:tcW w:w="3419" w:type="dxa"/>
            <w:shd w:val="clear" w:color="auto" w:fill="D9EAF7"/>
          </w:tcPr>
          <w:p w14:paraId="73B84880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Где зафиксировано</w:t>
            </w:r>
          </w:p>
        </w:tc>
      </w:tr>
      <w:tr w:rsidR="00336C95" w14:paraId="4FFFAD45" w14:textId="77777777">
        <w:trPr>
          <w:jc w:val="center"/>
        </w:trPr>
        <w:tc>
          <w:tcPr>
            <w:tcW w:w="3419" w:type="dxa"/>
          </w:tcPr>
          <w:p w14:paraId="59B0D55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Компоненты выделены по ответственности</w:t>
            </w:r>
          </w:p>
        </w:tc>
        <w:tc>
          <w:tcPr>
            <w:tcW w:w="3419" w:type="dxa"/>
          </w:tcPr>
          <w:p w14:paraId="6FF4374D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Для каждого компонента указано назначение и запреты</w:t>
            </w:r>
          </w:p>
        </w:tc>
        <w:tc>
          <w:tcPr>
            <w:tcW w:w="3419" w:type="dxa"/>
          </w:tcPr>
          <w:p w14:paraId="06FA6BA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Таблица компонентов</w:t>
            </w:r>
          </w:p>
        </w:tc>
      </w:tr>
      <w:tr w:rsidR="00336C95" w14:paraId="5BB6DB4E" w14:textId="77777777">
        <w:trPr>
          <w:jc w:val="center"/>
        </w:trPr>
        <w:tc>
          <w:tcPr>
            <w:tcW w:w="3419" w:type="dxa"/>
          </w:tcPr>
          <w:p w14:paraId="1EA7093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Интерфейсы определены</w:t>
            </w:r>
          </w:p>
        </w:tc>
        <w:tc>
          <w:tcPr>
            <w:tcW w:w="3419" w:type="dxa"/>
          </w:tcPr>
          <w:p w14:paraId="0919FC1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Для внешних и внутренних интерфейсов указан формат и назначение</w:t>
            </w:r>
          </w:p>
        </w:tc>
        <w:tc>
          <w:tcPr>
            <w:tcW w:w="3419" w:type="dxa"/>
          </w:tcPr>
          <w:p w14:paraId="44E9E30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Таблица интерфейсов</w:t>
            </w:r>
          </w:p>
        </w:tc>
      </w:tr>
      <w:tr w:rsidR="00336C95" w:rsidRPr="00A0189E" w14:paraId="62258121" w14:textId="77777777">
        <w:trPr>
          <w:jc w:val="center"/>
        </w:trPr>
        <w:tc>
          <w:tcPr>
            <w:tcW w:w="3419" w:type="dxa"/>
          </w:tcPr>
          <w:p w14:paraId="11082AC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Зависимости управляемы</w:t>
            </w:r>
          </w:p>
        </w:tc>
        <w:tc>
          <w:tcPr>
            <w:tcW w:w="3419" w:type="dxa"/>
          </w:tcPr>
          <w:p w14:paraId="015E26A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Нет циклических зависимостей и прямого доступа домена к инфраструктуре</w:t>
            </w:r>
          </w:p>
        </w:tc>
        <w:tc>
          <w:tcPr>
            <w:tcW w:w="3419" w:type="dxa"/>
          </w:tcPr>
          <w:p w14:paraId="13FCBE84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Диаграмма компонент и таблица зависимостей</w:t>
            </w:r>
          </w:p>
        </w:tc>
      </w:tr>
      <w:tr w:rsidR="00336C95" w:rsidRPr="00A0189E" w14:paraId="7561C034" w14:textId="77777777">
        <w:trPr>
          <w:jc w:val="center"/>
        </w:trPr>
        <w:tc>
          <w:tcPr>
            <w:tcW w:w="3419" w:type="dxa"/>
          </w:tcPr>
          <w:p w14:paraId="53D7B6A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БД защищена</w:t>
            </w:r>
          </w:p>
        </w:tc>
        <w:tc>
          <w:tcPr>
            <w:tcW w:w="3419" w:type="dxa"/>
          </w:tcPr>
          <w:p w14:paraId="1586F6C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Доступ к </w:t>
            </w:r>
            <w:r>
              <w:rPr>
                <w:sz w:val="16"/>
              </w:rPr>
              <w:t>PostgreSQL</w:t>
            </w:r>
            <w:r w:rsidRPr="00A0189E">
              <w:rPr>
                <w:sz w:val="16"/>
                <w:lang w:val="ru-RU"/>
              </w:rPr>
              <w:t xml:space="preserve"> разрешен только из сервисной зоны</w:t>
            </w:r>
          </w:p>
        </w:tc>
        <w:tc>
          <w:tcPr>
            <w:tcW w:w="3419" w:type="dxa"/>
          </w:tcPr>
          <w:p w14:paraId="75B68037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Сетевые правила и диаграмма развертывания</w:t>
            </w:r>
          </w:p>
        </w:tc>
      </w:tr>
      <w:tr w:rsidR="00336C95" w14:paraId="35DB3D54" w14:textId="77777777">
        <w:trPr>
          <w:jc w:val="center"/>
        </w:trPr>
        <w:tc>
          <w:tcPr>
            <w:tcW w:w="3419" w:type="dxa"/>
          </w:tcPr>
          <w:p w14:paraId="42177F6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Окружения разделены</w:t>
            </w:r>
          </w:p>
        </w:tc>
        <w:tc>
          <w:tcPr>
            <w:tcW w:w="3419" w:type="dxa"/>
          </w:tcPr>
          <w:p w14:paraId="1A7F7DA5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</w:rPr>
              <w:t>dev</w:t>
            </w:r>
            <w:r w:rsidRPr="00A0189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test</w:t>
            </w:r>
            <w:r w:rsidRPr="00A0189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staging</w:t>
            </w:r>
            <w:r w:rsidRPr="00A0189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prod</w:t>
            </w:r>
            <w:r w:rsidRPr="00A0189E">
              <w:rPr>
                <w:sz w:val="16"/>
                <w:lang w:val="ru-RU"/>
              </w:rPr>
              <w:t xml:space="preserve"> имеют разные данные и назначение</w:t>
            </w:r>
          </w:p>
        </w:tc>
        <w:tc>
          <w:tcPr>
            <w:tcW w:w="3419" w:type="dxa"/>
          </w:tcPr>
          <w:p w14:paraId="2803D3A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Таблица окружений</w:t>
            </w:r>
          </w:p>
        </w:tc>
      </w:tr>
      <w:tr w:rsidR="00336C95" w14:paraId="2B525E87" w14:textId="77777777">
        <w:trPr>
          <w:jc w:val="center"/>
        </w:trPr>
        <w:tc>
          <w:tcPr>
            <w:tcW w:w="3419" w:type="dxa"/>
          </w:tcPr>
          <w:p w14:paraId="36CC97EF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Секреты не хранятся в коде</w:t>
            </w:r>
          </w:p>
        </w:tc>
        <w:tc>
          <w:tcPr>
            <w:tcW w:w="3419" w:type="dxa"/>
          </w:tcPr>
          <w:p w14:paraId="61ED6C3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Пароли, токены и ключи вынесены в </w:t>
            </w:r>
            <w:r>
              <w:rPr>
                <w:sz w:val="16"/>
              </w:rPr>
              <w:t>secret</w:t>
            </w:r>
            <w:r w:rsidRPr="00A0189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storage</w:t>
            </w:r>
          </w:p>
        </w:tc>
        <w:tc>
          <w:tcPr>
            <w:tcW w:w="3419" w:type="dxa"/>
          </w:tcPr>
          <w:p w14:paraId="6C5C486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Таблица конфигурации</w:t>
            </w:r>
          </w:p>
        </w:tc>
      </w:tr>
      <w:tr w:rsidR="00336C95" w14:paraId="2DAE5189" w14:textId="77777777">
        <w:trPr>
          <w:jc w:val="center"/>
        </w:trPr>
        <w:tc>
          <w:tcPr>
            <w:tcW w:w="3419" w:type="dxa"/>
          </w:tcPr>
          <w:p w14:paraId="1201230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Наблюдаемость задана</w:t>
            </w:r>
          </w:p>
        </w:tc>
        <w:tc>
          <w:tcPr>
            <w:tcW w:w="3419" w:type="dxa"/>
          </w:tcPr>
          <w:p w14:paraId="50AAAAE6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Описаны логи, метрики, трассировки и алерты</w:t>
            </w:r>
          </w:p>
        </w:tc>
        <w:tc>
          <w:tcPr>
            <w:tcW w:w="3419" w:type="dxa"/>
          </w:tcPr>
          <w:p w14:paraId="3E6B191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Таблицы наблюдаемости и алертов</w:t>
            </w:r>
          </w:p>
        </w:tc>
      </w:tr>
      <w:tr w:rsidR="00336C95" w14:paraId="1ABCF267" w14:textId="77777777">
        <w:trPr>
          <w:jc w:val="center"/>
        </w:trPr>
        <w:tc>
          <w:tcPr>
            <w:tcW w:w="3419" w:type="dxa"/>
          </w:tcPr>
          <w:p w14:paraId="137AC7D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Обновления контролируемы</w:t>
            </w:r>
          </w:p>
        </w:tc>
        <w:tc>
          <w:tcPr>
            <w:tcW w:w="3419" w:type="dxa"/>
          </w:tcPr>
          <w:p w14:paraId="685253FB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Есть шаги выпуска версии и отката</w:t>
            </w:r>
          </w:p>
        </w:tc>
        <w:tc>
          <w:tcPr>
            <w:tcW w:w="3419" w:type="dxa"/>
          </w:tcPr>
          <w:p w14:paraId="396CB73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Порядок выпуска версии</w:t>
            </w:r>
          </w:p>
        </w:tc>
      </w:tr>
      <w:tr w:rsidR="00336C95" w14:paraId="3F427920" w14:textId="77777777">
        <w:trPr>
          <w:jc w:val="center"/>
        </w:trPr>
        <w:tc>
          <w:tcPr>
            <w:tcW w:w="3419" w:type="dxa"/>
          </w:tcPr>
          <w:p w14:paraId="5DAC08D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Интеграции устойчивы</w:t>
            </w:r>
          </w:p>
        </w:tc>
        <w:tc>
          <w:tcPr>
            <w:tcW w:w="3419" w:type="dxa"/>
          </w:tcPr>
          <w:p w14:paraId="2BDC45D9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Для сбоев </w:t>
            </w:r>
            <w:r>
              <w:rPr>
                <w:sz w:val="16"/>
              </w:rPr>
              <w:t>ERP</w:t>
            </w:r>
            <w:r w:rsidRPr="00A0189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A0189E">
              <w:rPr>
                <w:sz w:val="16"/>
                <w:lang w:val="ru-RU"/>
              </w:rPr>
              <w:t xml:space="preserve"> и уведомлений предусмотрены повторы или асинхронность</w:t>
            </w:r>
          </w:p>
        </w:tc>
        <w:tc>
          <w:tcPr>
            <w:tcW w:w="3419" w:type="dxa"/>
          </w:tcPr>
          <w:p w14:paraId="3C70679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Таблица интеграций</w:t>
            </w:r>
          </w:p>
        </w:tc>
      </w:tr>
      <w:tr w:rsidR="00336C95" w14:paraId="6B396D57" w14:textId="77777777">
        <w:trPr>
          <w:jc w:val="center"/>
        </w:trPr>
        <w:tc>
          <w:tcPr>
            <w:tcW w:w="3419" w:type="dxa"/>
          </w:tcPr>
          <w:p w14:paraId="742D8ABA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Комплект готов к старту реализации</w:t>
            </w:r>
          </w:p>
        </w:tc>
        <w:tc>
          <w:tcPr>
            <w:tcW w:w="3419" w:type="dxa"/>
          </w:tcPr>
          <w:p w14:paraId="122FF41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Понятны модули, инфраструктура, настройки и начальные работы</w:t>
            </w:r>
          </w:p>
        </w:tc>
        <w:tc>
          <w:tcPr>
            <w:tcW w:w="3419" w:type="dxa"/>
          </w:tcPr>
          <w:p w14:paraId="54B2D24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Итоговый план работ</w:t>
            </w:r>
          </w:p>
        </w:tc>
      </w:tr>
    </w:tbl>
    <w:p w14:paraId="15249F5D" w14:textId="77777777" w:rsidR="00336C95" w:rsidRDefault="00336C95">
      <w:pPr>
        <w:spacing w:after="120"/>
      </w:pPr>
    </w:p>
    <w:p w14:paraId="390276E5" w14:textId="77777777" w:rsidR="00336C95" w:rsidRDefault="00000000">
      <w:pPr>
        <w:pStyle w:val="af5"/>
        <w:spacing w:after="120" w:line="276" w:lineRule="auto"/>
        <w:jc w:val="center"/>
      </w:pPr>
      <w:r>
        <w:rPr>
          <w:sz w:val="24"/>
        </w:rPr>
        <w:t>Таблица 16 - Перечень работ следующего этапа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336C95" w14:paraId="13C98451" w14:textId="77777777">
        <w:trPr>
          <w:jc w:val="center"/>
        </w:trPr>
        <w:tc>
          <w:tcPr>
            <w:tcW w:w="3419" w:type="dxa"/>
            <w:shd w:val="clear" w:color="auto" w:fill="D9EAF7"/>
          </w:tcPr>
          <w:p w14:paraId="2E980D4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Работа</w:t>
            </w:r>
          </w:p>
        </w:tc>
        <w:tc>
          <w:tcPr>
            <w:tcW w:w="3419" w:type="dxa"/>
            <w:shd w:val="clear" w:color="auto" w:fill="D9EAF7"/>
          </w:tcPr>
          <w:p w14:paraId="1A432236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Содержание</w:t>
            </w:r>
          </w:p>
        </w:tc>
        <w:tc>
          <w:tcPr>
            <w:tcW w:w="3419" w:type="dxa"/>
            <w:shd w:val="clear" w:color="auto" w:fill="D9EAF7"/>
          </w:tcPr>
          <w:p w14:paraId="1C841FED" w14:textId="77777777" w:rsidR="00336C9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336C95" w14:paraId="19AFE3D5" w14:textId="77777777">
        <w:trPr>
          <w:jc w:val="center"/>
        </w:trPr>
        <w:tc>
          <w:tcPr>
            <w:tcW w:w="3419" w:type="dxa"/>
          </w:tcPr>
          <w:p w14:paraId="34E5DA4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Создать структуру репозитория</w:t>
            </w:r>
          </w:p>
        </w:tc>
        <w:tc>
          <w:tcPr>
            <w:tcW w:w="3419" w:type="dxa"/>
          </w:tcPr>
          <w:p w14:paraId="70F3171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Разделы backend, frontend, infrastructure, docs, scripts</w:t>
            </w:r>
          </w:p>
        </w:tc>
        <w:tc>
          <w:tcPr>
            <w:tcW w:w="3419" w:type="dxa"/>
          </w:tcPr>
          <w:p w14:paraId="38C932D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Базовая структура проекта</w:t>
            </w:r>
          </w:p>
        </w:tc>
      </w:tr>
      <w:tr w:rsidR="00336C95" w14:paraId="35B64355" w14:textId="77777777">
        <w:trPr>
          <w:jc w:val="center"/>
        </w:trPr>
        <w:tc>
          <w:tcPr>
            <w:tcW w:w="3419" w:type="dxa"/>
          </w:tcPr>
          <w:p w14:paraId="0BC41CA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Подготовить шаблон backend-приложения</w:t>
            </w:r>
          </w:p>
        </w:tc>
        <w:tc>
          <w:tcPr>
            <w:tcW w:w="3419" w:type="dxa"/>
          </w:tcPr>
          <w:p w14:paraId="7D8CD87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API Layer, Application, Domain, Infrastructure</w:t>
            </w:r>
          </w:p>
        </w:tc>
        <w:tc>
          <w:tcPr>
            <w:tcW w:w="3419" w:type="dxa"/>
          </w:tcPr>
          <w:p w14:paraId="1F5908E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Первый рабочий каркас сервиса</w:t>
            </w:r>
          </w:p>
        </w:tc>
      </w:tr>
      <w:tr w:rsidR="00336C95" w14:paraId="02D70561" w14:textId="77777777">
        <w:trPr>
          <w:jc w:val="center"/>
        </w:trPr>
        <w:tc>
          <w:tcPr>
            <w:tcW w:w="3419" w:type="dxa"/>
          </w:tcPr>
          <w:p w14:paraId="2C41D212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Подготовить шаблон frontend-приложения</w:t>
            </w:r>
          </w:p>
        </w:tc>
        <w:tc>
          <w:tcPr>
            <w:tcW w:w="3419" w:type="dxa"/>
          </w:tcPr>
          <w:p w14:paraId="7424CD3C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Маршруты, базовая авторизация, страницы заявок</w:t>
            </w:r>
          </w:p>
        </w:tc>
        <w:tc>
          <w:tcPr>
            <w:tcW w:w="3419" w:type="dxa"/>
          </w:tcPr>
          <w:p w14:paraId="42E268B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Каркас UI</w:t>
            </w:r>
          </w:p>
        </w:tc>
      </w:tr>
      <w:tr w:rsidR="00336C95" w14:paraId="798EAD2B" w14:textId="77777777">
        <w:trPr>
          <w:jc w:val="center"/>
        </w:trPr>
        <w:tc>
          <w:tcPr>
            <w:tcW w:w="3419" w:type="dxa"/>
          </w:tcPr>
          <w:p w14:paraId="0DF5FAC3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Описать OpenAPI-контракты</w:t>
            </w:r>
          </w:p>
        </w:tc>
        <w:tc>
          <w:tcPr>
            <w:tcW w:w="3419" w:type="dxa"/>
          </w:tcPr>
          <w:p w14:paraId="30A1B7E0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>Основные операции по заявкам, нарядам, оборудованию</w:t>
            </w:r>
          </w:p>
        </w:tc>
        <w:tc>
          <w:tcPr>
            <w:tcW w:w="3419" w:type="dxa"/>
          </w:tcPr>
          <w:p w14:paraId="4717DD3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openapi.yaml</w:t>
            </w:r>
          </w:p>
        </w:tc>
      </w:tr>
      <w:tr w:rsidR="00336C95" w14:paraId="2A4866EA" w14:textId="77777777">
        <w:trPr>
          <w:jc w:val="center"/>
        </w:trPr>
        <w:tc>
          <w:tcPr>
            <w:tcW w:w="3419" w:type="dxa"/>
          </w:tcPr>
          <w:p w14:paraId="7196462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Подготовить Docker Compose для dev/test</w:t>
            </w:r>
          </w:p>
        </w:tc>
        <w:tc>
          <w:tcPr>
            <w:tcW w:w="3419" w:type="dxa"/>
          </w:tcPr>
          <w:p w14:paraId="2D0F1A6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PostgreSQL, Redis, приложение, frontend</w:t>
            </w:r>
          </w:p>
        </w:tc>
        <w:tc>
          <w:tcPr>
            <w:tcW w:w="3419" w:type="dxa"/>
          </w:tcPr>
          <w:p w14:paraId="37754E44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Локальный стенд</w:t>
            </w:r>
          </w:p>
        </w:tc>
      </w:tr>
      <w:tr w:rsidR="00336C95" w14:paraId="568A8F8B" w14:textId="77777777">
        <w:trPr>
          <w:jc w:val="center"/>
        </w:trPr>
        <w:tc>
          <w:tcPr>
            <w:tcW w:w="3419" w:type="dxa"/>
          </w:tcPr>
          <w:p w14:paraId="36A0DB2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Настроить миграции БД</w:t>
            </w:r>
          </w:p>
        </w:tc>
        <w:tc>
          <w:tcPr>
            <w:tcW w:w="3419" w:type="dxa"/>
          </w:tcPr>
          <w:p w14:paraId="540521B7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Начальная схема сущностей ТОиР</w:t>
            </w:r>
          </w:p>
        </w:tc>
        <w:tc>
          <w:tcPr>
            <w:tcW w:w="3419" w:type="dxa"/>
          </w:tcPr>
          <w:p w14:paraId="63EB578C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Набор миграций</w:t>
            </w:r>
          </w:p>
        </w:tc>
      </w:tr>
      <w:tr w:rsidR="00336C95" w14:paraId="133010A9" w14:textId="77777777">
        <w:trPr>
          <w:jc w:val="center"/>
        </w:trPr>
        <w:tc>
          <w:tcPr>
            <w:tcW w:w="3419" w:type="dxa"/>
          </w:tcPr>
          <w:p w14:paraId="1CB1A0BD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Настроить CI</w:t>
            </w:r>
          </w:p>
        </w:tc>
        <w:tc>
          <w:tcPr>
            <w:tcW w:w="3419" w:type="dxa"/>
          </w:tcPr>
          <w:p w14:paraId="657032F2" w14:textId="77777777" w:rsidR="00336C95" w:rsidRPr="00A0189E" w:rsidRDefault="00000000">
            <w:pPr>
              <w:spacing w:after="0" w:line="240" w:lineRule="auto"/>
              <w:rPr>
                <w:lang w:val="ru-RU"/>
              </w:rPr>
            </w:pPr>
            <w:r w:rsidRPr="00A0189E">
              <w:rPr>
                <w:sz w:val="16"/>
                <w:lang w:val="ru-RU"/>
              </w:rPr>
              <w:t xml:space="preserve">Сборка, тесты, линтеры, проверка </w:t>
            </w:r>
            <w:r>
              <w:rPr>
                <w:sz w:val="16"/>
              </w:rPr>
              <w:t>OpenAPI</w:t>
            </w:r>
          </w:p>
        </w:tc>
        <w:tc>
          <w:tcPr>
            <w:tcW w:w="3419" w:type="dxa"/>
          </w:tcPr>
          <w:p w14:paraId="1C5F6846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Пайплайн CI</w:t>
            </w:r>
          </w:p>
        </w:tc>
      </w:tr>
      <w:tr w:rsidR="00336C95" w14:paraId="1DCE8C14" w14:textId="77777777">
        <w:trPr>
          <w:jc w:val="center"/>
        </w:trPr>
        <w:tc>
          <w:tcPr>
            <w:tcW w:w="3419" w:type="dxa"/>
          </w:tcPr>
          <w:p w14:paraId="35FBE4F5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Настроить базовое логирование</w:t>
            </w:r>
          </w:p>
        </w:tc>
        <w:tc>
          <w:tcPr>
            <w:tcW w:w="3419" w:type="dxa"/>
          </w:tcPr>
          <w:p w14:paraId="1B8B625F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JSON logs, correlationId</w:t>
            </w:r>
          </w:p>
        </w:tc>
        <w:tc>
          <w:tcPr>
            <w:tcW w:w="3419" w:type="dxa"/>
          </w:tcPr>
          <w:p w14:paraId="4D49A868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Единый формат логов</w:t>
            </w:r>
          </w:p>
        </w:tc>
      </w:tr>
      <w:tr w:rsidR="00336C95" w14:paraId="44EA9C3E" w14:textId="77777777">
        <w:trPr>
          <w:jc w:val="center"/>
        </w:trPr>
        <w:tc>
          <w:tcPr>
            <w:tcW w:w="3419" w:type="dxa"/>
          </w:tcPr>
          <w:p w14:paraId="17E09D21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Подготовить секреты и конфигурации</w:t>
            </w:r>
          </w:p>
        </w:tc>
        <w:tc>
          <w:tcPr>
            <w:tcW w:w="3419" w:type="dxa"/>
          </w:tcPr>
          <w:p w14:paraId="1EF8C7DE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Шаблоны .env.example и правила secret storage</w:t>
            </w:r>
          </w:p>
        </w:tc>
        <w:tc>
          <w:tcPr>
            <w:tcW w:w="3419" w:type="dxa"/>
          </w:tcPr>
          <w:p w14:paraId="4918511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Безопасная конфигурация</w:t>
            </w:r>
          </w:p>
        </w:tc>
      </w:tr>
      <w:tr w:rsidR="00336C95" w14:paraId="342FF60C" w14:textId="77777777">
        <w:trPr>
          <w:jc w:val="center"/>
        </w:trPr>
        <w:tc>
          <w:tcPr>
            <w:tcW w:w="3419" w:type="dxa"/>
          </w:tcPr>
          <w:p w14:paraId="7778D0A9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Подготовить тестовые данные</w:t>
            </w:r>
          </w:p>
        </w:tc>
        <w:tc>
          <w:tcPr>
            <w:tcW w:w="3419" w:type="dxa"/>
          </w:tcPr>
          <w:p w14:paraId="70E9D0F0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Оборудование, пользователи, роли, заявки</w:t>
            </w:r>
          </w:p>
        </w:tc>
        <w:tc>
          <w:tcPr>
            <w:tcW w:w="3419" w:type="dxa"/>
          </w:tcPr>
          <w:p w14:paraId="5501769B" w14:textId="77777777" w:rsidR="00336C95" w:rsidRDefault="00000000">
            <w:pPr>
              <w:spacing w:after="0" w:line="240" w:lineRule="auto"/>
            </w:pPr>
            <w:r>
              <w:rPr>
                <w:sz w:val="16"/>
              </w:rPr>
              <w:t>Тестовый набор данных</w:t>
            </w:r>
          </w:p>
        </w:tc>
      </w:tr>
    </w:tbl>
    <w:p w14:paraId="2EFEE6C1" w14:textId="77777777" w:rsidR="00336C95" w:rsidRDefault="00336C95">
      <w:pPr>
        <w:spacing w:after="120"/>
      </w:pPr>
    </w:p>
    <w:sectPr w:rsidR="00336C95" w:rsidSect="00034616">
      <w:footerReference w:type="default" r:id="rId9"/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1646" w14:textId="77777777" w:rsidR="00993FAA" w:rsidRDefault="00993FAA">
      <w:pPr>
        <w:spacing w:after="0" w:line="240" w:lineRule="auto"/>
      </w:pPr>
      <w:r>
        <w:separator/>
      </w:r>
    </w:p>
  </w:endnote>
  <w:endnote w:type="continuationSeparator" w:id="0">
    <w:p w14:paraId="060C217B" w14:textId="77777777" w:rsidR="00993FAA" w:rsidRDefault="0099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8914" w14:textId="77777777" w:rsidR="00336C95" w:rsidRDefault="00336C95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96FC8" w14:textId="77777777" w:rsidR="00993FAA" w:rsidRDefault="00993FAA">
      <w:pPr>
        <w:spacing w:after="0" w:line="240" w:lineRule="auto"/>
      </w:pPr>
      <w:r>
        <w:separator/>
      </w:r>
    </w:p>
  </w:footnote>
  <w:footnote w:type="continuationSeparator" w:id="0">
    <w:p w14:paraId="74B384CD" w14:textId="77777777" w:rsidR="00993FAA" w:rsidRDefault="00993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937091">
    <w:abstractNumId w:val="8"/>
  </w:num>
  <w:num w:numId="2" w16cid:durableId="805007378">
    <w:abstractNumId w:val="6"/>
  </w:num>
  <w:num w:numId="3" w16cid:durableId="1145121832">
    <w:abstractNumId w:val="5"/>
  </w:num>
  <w:num w:numId="4" w16cid:durableId="1994678474">
    <w:abstractNumId w:val="4"/>
  </w:num>
  <w:num w:numId="5" w16cid:durableId="2060859962">
    <w:abstractNumId w:val="7"/>
  </w:num>
  <w:num w:numId="6" w16cid:durableId="663509812">
    <w:abstractNumId w:val="3"/>
  </w:num>
  <w:num w:numId="7" w16cid:durableId="1910067434">
    <w:abstractNumId w:val="2"/>
  </w:num>
  <w:num w:numId="8" w16cid:durableId="2036811539">
    <w:abstractNumId w:val="1"/>
  </w:num>
  <w:num w:numId="9" w16cid:durableId="59586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C95"/>
    <w:rsid w:val="00651A98"/>
    <w:rsid w:val="007308AE"/>
    <w:rsid w:val="008B79E3"/>
    <w:rsid w:val="00993FAA"/>
    <w:rsid w:val="00A0189E"/>
    <w:rsid w:val="00AA1D8D"/>
    <w:rsid w:val="00B47730"/>
    <w:rsid w:val="00CB0664"/>
    <w:rsid w:val="00D5444D"/>
    <w:rsid w:val="00D84A63"/>
    <w:rsid w:val="00DD6DBE"/>
    <w:rsid w:val="00F62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7FDF7D"/>
  <w14:defaultImageDpi w14:val="330"/>
  <w15:docId w15:val="{823E14BA-7E37-4DF9-901C-B9C3B858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3552</Words>
  <Characters>20249</Characters>
  <Application>Microsoft Office Word</Application>
  <DocSecurity>0</DocSecurity>
  <Lines>168</Lines>
  <Paragraphs>47</Paragraphs>
  <ScaleCrop>false</ScaleCrop>
  <Manager/>
  <Company/>
  <LinksUpToDate>false</LinksUpToDate>
  <CharactersWithSpaces>23754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2026-05-20T19:40:00Z</dcterms:created>
  <dcterms:modified xsi:type="dcterms:W3CDTF">2026-05-20T20:00:00Z</dcterms:modified>
  <cp:category/>
</cp:coreProperties>
</file>