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5D9D" w14:textId="77777777" w:rsidR="008C0729" w:rsidRPr="00E31EED" w:rsidRDefault="00000000">
      <w:pPr>
        <w:jc w:val="center"/>
        <w:rPr>
          <w:lang w:val="ru-RU"/>
        </w:rPr>
      </w:pPr>
      <w:r w:rsidRPr="00E31EED">
        <w:rPr>
          <w:b/>
          <w:sz w:val="32"/>
          <w:lang w:val="ru-RU"/>
        </w:rPr>
        <w:t>Практическая работа №11</w:t>
      </w:r>
    </w:p>
    <w:p w14:paraId="4646229B" w14:textId="77777777" w:rsidR="008C0729" w:rsidRPr="00E31EED" w:rsidRDefault="00000000">
      <w:pPr>
        <w:jc w:val="center"/>
        <w:rPr>
          <w:lang w:val="ru-RU"/>
        </w:rPr>
      </w:pPr>
      <w:r w:rsidRPr="00E31EED">
        <w:rPr>
          <w:b/>
          <w:sz w:val="28"/>
          <w:lang w:val="ru-RU"/>
        </w:rPr>
        <w:t>Проектирование структуры библиотек классов для системы ТОиР</w:t>
      </w:r>
    </w:p>
    <w:p w14:paraId="0BAA7498" w14:textId="77777777" w:rsidR="008C0729" w:rsidRPr="00E31EED" w:rsidRDefault="008C0729">
      <w:pPr>
        <w:rPr>
          <w:lang w:val="ru-RU"/>
        </w:rPr>
      </w:pPr>
    </w:p>
    <w:p w14:paraId="2547AE5B" w14:textId="77777777" w:rsidR="008C0729" w:rsidRPr="00E31EED" w:rsidRDefault="00000000">
      <w:pPr>
        <w:pStyle w:val="1"/>
        <w:rPr>
          <w:lang w:val="ru-RU"/>
        </w:rPr>
      </w:pPr>
      <w:r w:rsidRPr="00E31EED">
        <w:rPr>
          <w:rFonts w:ascii="Times New Roman" w:eastAsia="Times New Roman" w:hAnsi="Times New Roman"/>
          <w:lang w:val="ru-RU"/>
        </w:rPr>
        <w:t>1. Определение перечня библиотек и их назначения</w:t>
      </w:r>
    </w:p>
    <w:p w14:paraId="49F8A94E" w14:textId="77777777" w:rsidR="008C0729" w:rsidRPr="00E31EED" w:rsidRDefault="00000000">
      <w:pPr>
        <w:spacing w:after="120"/>
        <w:ind w:firstLine="709"/>
        <w:jc w:val="both"/>
        <w:rPr>
          <w:lang w:val="ru-RU"/>
        </w:rPr>
      </w:pPr>
      <w:r w:rsidRPr="00E31EED">
        <w:rPr>
          <w:lang w:val="ru-RU"/>
        </w:rPr>
        <w:t>Структура программного решения системы ТОиР строится как набор библиотек и модулей с разделением ответственности. Основное правило заключается в том, что предметная логика не должна зависеть от базы данных, сетевых протоколов, внешних сервисов и пользовательского интерфейса. Инфраструктурные детали подключаются через интерфейсы и конфигурацию, а не размещаются внутри доменной модели.</w:t>
      </w:r>
    </w:p>
    <w:p w14:paraId="638403C7" w14:textId="77777777" w:rsidR="008C0729" w:rsidRPr="00E31EED" w:rsidRDefault="00000000">
      <w:pPr>
        <w:spacing w:after="120"/>
        <w:ind w:firstLine="709"/>
        <w:jc w:val="both"/>
        <w:rPr>
          <w:lang w:val="ru-RU"/>
        </w:rPr>
      </w:pPr>
      <w:r>
        <w:t xml:space="preserve">Для системы выделяются библиотеки Domain, Application, Contracts, Infrastructure, Integration, Presentation, Shared и Tests. </w:t>
      </w:r>
      <w:r w:rsidRPr="00E31EED">
        <w:rPr>
          <w:lang w:val="ru-RU"/>
        </w:rPr>
        <w:t xml:space="preserve">Такое разбиение соответствует ранее выбранной компонентной модели и позволяет отдельно развивать доменные правила, сценарии приложения, </w:t>
      </w:r>
      <w:r>
        <w:t>API</w:t>
      </w:r>
      <w:r w:rsidRPr="00E31EED">
        <w:rPr>
          <w:lang w:val="ru-RU"/>
        </w:rPr>
        <w:t>-контракты, интеграции и реализацию хранения данных.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268"/>
      </w:tblGrid>
      <w:tr w:rsidR="008C0729" w14:paraId="25954CF0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A91DF74" w14:textId="77777777" w:rsidR="008C0729" w:rsidRDefault="00000000">
            <w:r>
              <w:rPr>
                <w:b/>
                <w:sz w:val="14"/>
              </w:rPr>
              <w:t>Библиотека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9365024" w14:textId="77777777" w:rsidR="008C0729" w:rsidRDefault="00000000">
            <w:r>
              <w:rPr>
                <w:b/>
                <w:sz w:val="14"/>
              </w:rPr>
              <w:t>Ответственность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3AD373E" w14:textId="77777777" w:rsidR="008C0729" w:rsidRDefault="00000000">
            <w:r>
              <w:rPr>
                <w:b/>
                <w:sz w:val="14"/>
              </w:rPr>
              <w:t>Запрещено размещать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72D07E9" w14:textId="77777777" w:rsidR="008C0729" w:rsidRDefault="00000000">
            <w:r>
              <w:rPr>
                <w:b/>
                <w:sz w:val="14"/>
              </w:rPr>
              <w:t>Особенности независимости</w:t>
            </w:r>
          </w:p>
        </w:tc>
      </w:tr>
      <w:tr w:rsidR="008C0729" w:rsidRPr="00CE7B6D" w14:paraId="21EF21E0" w14:textId="77777777">
        <w:trPr>
          <w:jc w:val="center"/>
        </w:trPr>
        <w:tc>
          <w:tcPr>
            <w:tcW w:w="1701" w:type="dxa"/>
          </w:tcPr>
          <w:p w14:paraId="6BB55E1D" w14:textId="77777777" w:rsidR="008C0729" w:rsidRDefault="00000000">
            <w:r>
              <w:rPr>
                <w:sz w:val="14"/>
              </w:rPr>
              <w:t>Toir.Domain</w:t>
            </w:r>
          </w:p>
        </w:tc>
        <w:tc>
          <w:tcPr>
            <w:tcW w:w="2835" w:type="dxa"/>
          </w:tcPr>
          <w:p w14:paraId="27E870F4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Доменная модель: агрегаты, сущности, </w:t>
            </w:r>
            <w:r>
              <w:rPr>
                <w:sz w:val="14"/>
              </w:rPr>
              <w:t>value</w:t>
            </w:r>
            <w:r w:rsidRPr="00E31EED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objects</w:t>
            </w:r>
            <w:r w:rsidRPr="00E31EED">
              <w:rPr>
                <w:sz w:val="14"/>
                <w:lang w:val="ru-RU"/>
              </w:rPr>
              <w:t>, доменные события, инварианты.</w:t>
            </w:r>
          </w:p>
        </w:tc>
        <w:tc>
          <w:tcPr>
            <w:tcW w:w="2835" w:type="dxa"/>
          </w:tcPr>
          <w:p w14:paraId="1B420235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Размещать </w:t>
            </w:r>
            <w:r>
              <w:rPr>
                <w:sz w:val="14"/>
              </w:rPr>
              <w:t>SQL</w:t>
            </w:r>
            <w:r w:rsidRPr="00E31EED">
              <w:rPr>
                <w:sz w:val="14"/>
                <w:lang w:val="ru-RU"/>
              </w:rPr>
              <w:t xml:space="preserve">-запросы, </w:t>
            </w:r>
            <w:r>
              <w:rPr>
                <w:sz w:val="14"/>
              </w:rPr>
              <w:t>HTTP</w:t>
            </w:r>
            <w:r w:rsidRPr="00E31EED">
              <w:rPr>
                <w:sz w:val="14"/>
                <w:lang w:val="ru-RU"/>
              </w:rPr>
              <w:t xml:space="preserve">-клиенты, </w:t>
            </w:r>
            <w:r>
              <w:rPr>
                <w:sz w:val="14"/>
              </w:rPr>
              <w:t>DTO</w:t>
            </w:r>
            <w:r w:rsidRPr="00E31EED">
              <w:rPr>
                <w:sz w:val="14"/>
                <w:lang w:val="ru-RU"/>
              </w:rPr>
              <w:t xml:space="preserve"> внешнего </w:t>
            </w:r>
            <w:r>
              <w:rPr>
                <w:sz w:val="14"/>
              </w:rPr>
              <w:t>API</w:t>
            </w:r>
            <w:r w:rsidRPr="00E31EED">
              <w:rPr>
                <w:sz w:val="14"/>
                <w:lang w:val="ru-RU"/>
              </w:rPr>
              <w:t>, логику отображения.</w:t>
            </w:r>
          </w:p>
        </w:tc>
        <w:tc>
          <w:tcPr>
            <w:tcW w:w="2268" w:type="dxa"/>
          </w:tcPr>
          <w:p w14:paraId="4E5B5C42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Независима от СУБД, веб-фреймворка и внешних систем.</w:t>
            </w:r>
          </w:p>
        </w:tc>
      </w:tr>
      <w:tr w:rsidR="008C0729" w:rsidRPr="00CE7B6D" w14:paraId="5B77DD4D" w14:textId="77777777">
        <w:trPr>
          <w:jc w:val="center"/>
        </w:trPr>
        <w:tc>
          <w:tcPr>
            <w:tcW w:w="1701" w:type="dxa"/>
          </w:tcPr>
          <w:p w14:paraId="6DF3564E" w14:textId="77777777" w:rsidR="008C0729" w:rsidRDefault="00000000">
            <w:r>
              <w:rPr>
                <w:sz w:val="14"/>
              </w:rPr>
              <w:t>Toir.Application</w:t>
            </w:r>
          </w:p>
        </w:tc>
        <w:tc>
          <w:tcPr>
            <w:tcW w:w="2835" w:type="dxa"/>
          </w:tcPr>
          <w:p w14:paraId="2B42D690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Сценарии приложения: команды, запросы, обработчики, интерфейсы портов, валидация сценариев, транзакционные границы.</w:t>
            </w:r>
          </w:p>
        </w:tc>
        <w:tc>
          <w:tcPr>
            <w:tcW w:w="2835" w:type="dxa"/>
          </w:tcPr>
          <w:p w14:paraId="3E2E1F44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Размещать конкретные реализации репозиториев, прямые вызовы БД и </w:t>
            </w:r>
            <w:r>
              <w:rPr>
                <w:sz w:val="14"/>
              </w:rPr>
              <w:t>ERP</w:t>
            </w:r>
            <w:r w:rsidRPr="00E31EED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UI</w:t>
            </w:r>
            <w:r w:rsidRPr="00E31EED">
              <w:rPr>
                <w:sz w:val="14"/>
                <w:lang w:val="ru-RU"/>
              </w:rPr>
              <w:t>-логику.</w:t>
            </w:r>
          </w:p>
        </w:tc>
        <w:tc>
          <w:tcPr>
            <w:tcW w:w="2268" w:type="dxa"/>
          </w:tcPr>
          <w:p w14:paraId="0A723C16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Зависит от </w:t>
            </w:r>
            <w:r>
              <w:rPr>
                <w:sz w:val="14"/>
              </w:rPr>
              <w:t>Domain</w:t>
            </w:r>
            <w:r w:rsidRPr="00E31EED">
              <w:rPr>
                <w:sz w:val="14"/>
                <w:lang w:val="ru-RU"/>
              </w:rPr>
              <w:t xml:space="preserve"> и </w:t>
            </w:r>
            <w:r>
              <w:rPr>
                <w:sz w:val="14"/>
              </w:rPr>
              <w:t>Contracts</w:t>
            </w:r>
            <w:r w:rsidRPr="00E31EED">
              <w:rPr>
                <w:sz w:val="14"/>
                <w:lang w:val="ru-RU"/>
              </w:rPr>
              <w:t>, инфраструктура подключается через интерфейсы.</w:t>
            </w:r>
          </w:p>
        </w:tc>
      </w:tr>
      <w:tr w:rsidR="008C0729" w:rsidRPr="00CE7B6D" w14:paraId="1751A6D6" w14:textId="77777777">
        <w:trPr>
          <w:jc w:val="center"/>
        </w:trPr>
        <w:tc>
          <w:tcPr>
            <w:tcW w:w="1701" w:type="dxa"/>
          </w:tcPr>
          <w:p w14:paraId="2071AD7D" w14:textId="77777777" w:rsidR="008C0729" w:rsidRDefault="00000000">
            <w:r>
              <w:rPr>
                <w:sz w:val="14"/>
              </w:rPr>
              <w:t>Toir.Contracts</w:t>
            </w:r>
          </w:p>
        </w:tc>
        <w:tc>
          <w:tcPr>
            <w:tcW w:w="2835" w:type="dxa"/>
          </w:tcPr>
          <w:p w14:paraId="44195812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Публичные </w:t>
            </w:r>
            <w:r>
              <w:rPr>
                <w:sz w:val="14"/>
              </w:rPr>
              <w:t>DTO</w:t>
            </w:r>
            <w:r w:rsidRPr="00E31EED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API</w:t>
            </w:r>
            <w:r w:rsidRPr="00E31EED">
              <w:rPr>
                <w:sz w:val="14"/>
                <w:lang w:val="ru-RU"/>
              </w:rPr>
              <w:t>-модели, контракты ошибок, события интеграции, версии контрактов.</w:t>
            </w:r>
          </w:p>
        </w:tc>
        <w:tc>
          <w:tcPr>
            <w:tcW w:w="2835" w:type="dxa"/>
          </w:tcPr>
          <w:p w14:paraId="1B548534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Размещать бизнес-правила, доступ к БД, реализацию сценариев.</w:t>
            </w:r>
          </w:p>
        </w:tc>
        <w:tc>
          <w:tcPr>
            <w:tcW w:w="2268" w:type="dxa"/>
          </w:tcPr>
          <w:p w14:paraId="1486ED7E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Стабильная библиотека для </w:t>
            </w:r>
            <w:r>
              <w:rPr>
                <w:sz w:val="14"/>
              </w:rPr>
              <w:t>API</w:t>
            </w:r>
            <w:r w:rsidRPr="00E31EED">
              <w:rPr>
                <w:sz w:val="14"/>
                <w:lang w:val="ru-RU"/>
              </w:rPr>
              <w:t>, тестов и интеграций.</w:t>
            </w:r>
          </w:p>
        </w:tc>
      </w:tr>
      <w:tr w:rsidR="008C0729" w:rsidRPr="00CE7B6D" w14:paraId="1FE56685" w14:textId="77777777">
        <w:trPr>
          <w:jc w:val="center"/>
        </w:trPr>
        <w:tc>
          <w:tcPr>
            <w:tcW w:w="1701" w:type="dxa"/>
          </w:tcPr>
          <w:p w14:paraId="327A0BBA" w14:textId="77777777" w:rsidR="008C0729" w:rsidRDefault="00000000">
            <w:r>
              <w:rPr>
                <w:sz w:val="14"/>
              </w:rPr>
              <w:t>Toir.Infrastructure</w:t>
            </w:r>
          </w:p>
        </w:tc>
        <w:tc>
          <w:tcPr>
            <w:tcW w:w="2835" w:type="dxa"/>
          </w:tcPr>
          <w:p w14:paraId="0F20A9F4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Реализации репозиториев, </w:t>
            </w:r>
            <w:r>
              <w:rPr>
                <w:sz w:val="14"/>
              </w:rPr>
              <w:t>Unit</w:t>
            </w:r>
            <w:r w:rsidRPr="00E31EED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of</w:t>
            </w:r>
            <w:r w:rsidRPr="00E31EED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Work</w:t>
            </w:r>
            <w:r w:rsidRPr="00E31EED">
              <w:rPr>
                <w:sz w:val="14"/>
                <w:lang w:val="ru-RU"/>
              </w:rPr>
              <w:t xml:space="preserve">, миграции, подключение </w:t>
            </w:r>
            <w:r>
              <w:rPr>
                <w:sz w:val="14"/>
              </w:rPr>
              <w:t>PostgreSQL</w:t>
            </w:r>
            <w:r w:rsidRPr="00E31EED">
              <w:rPr>
                <w:sz w:val="14"/>
                <w:lang w:val="ru-RU"/>
              </w:rPr>
              <w:t>, кэш, очередь сообщений.</w:t>
            </w:r>
          </w:p>
        </w:tc>
        <w:tc>
          <w:tcPr>
            <w:tcW w:w="2835" w:type="dxa"/>
          </w:tcPr>
          <w:p w14:paraId="73249EC6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Размещать правила предметной области, которые должны жить в </w:t>
            </w:r>
            <w:r>
              <w:rPr>
                <w:sz w:val="14"/>
              </w:rPr>
              <w:t>Domain</w:t>
            </w:r>
            <w:r w:rsidRPr="00E31EED">
              <w:rPr>
                <w:sz w:val="14"/>
                <w:lang w:val="ru-RU"/>
              </w:rPr>
              <w:t>.</w:t>
            </w:r>
          </w:p>
        </w:tc>
        <w:tc>
          <w:tcPr>
            <w:tcW w:w="2268" w:type="dxa"/>
          </w:tcPr>
          <w:p w14:paraId="5EEC076A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Зависит от </w:t>
            </w:r>
            <w:r>
              <w:rPr>
                <w:sz w:val="14"/>
              </w:rPr>
              <w:t>Application</w:t>
            </w:r>
            <w:r w:rsidRPr="00E31EED">
              <w:rPr>
                <w:sz w:val="14"/>
                <w:lang w:val="ru-RU"/>
              </w:rPr>
              <w:t xml:space="preserve"> и </w:t>
            </w:r>
            <w:r>
              <w:rPr>
                <w:sz w:val="14"/>
              </w:rPr>
              <w:t>Domain</w:t>
            </w:r>
            <w:r w:rsidRPr="00E31EED">
              <w:rPr>
                <w:sz w:val="14"/>
                <w:lang w:val="ru-RU"/>
              </w:rPr>
              <w:t>, реализует их интерфейсы.</w:t>
            </w:r>
          </w:p>
        </w:tc>
      </w:tr>
      <w:tr w:rsidR="008C0729" w:rsidRPr="00CE7B6D" w14:paraId="02AF178F" w14:textId="77777777">
        <w:trPr>
          <w:jc w:val="center"/>
        </w:trPr>
        <w:tc>
          <w:tcPr>
            <w:tcW w:w="1701" w:type="dxa"/>
          </w:tcPr>
          <w:p w14:paraId="3E9ABD34" w14:textId="77777777" w:rsidR="008C0729" w:rsidRDefault="00000000">
            <w:r>
              <w:rPr>
                <w:sz w:val="14"/>
              </w:rPr>
              <w:t>Toir.Integration</w:t>
            </w:r>
          </w:p>
        </w:tc>
        <w:tc>
          <w:tcPr>
            <w:tcW w:w="2835" w:type="dxa"/>
          </w:tcPr>
          <w:p w14:paraId="51595945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Адаптеры </w:t>
            </w:r>
            <w:r>
              <w:rPr>
                <w:sz w:val="14"/>
              </w:rPr>
              <w:t>ERP</w:t>
            </w:r>
            <w:r w:rsidRPr="00E31EED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  <w:r w:rsidRPr="00E31EED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IdP</w:t>
            </w:r>
            <w:r w:rsidRPr="00E31EED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AD</w:t>
            </w:r>
            <w:r w:rsidRPr="00E31EED">
              <w:rPr>
                <w:sz w:val="14"/>
                <w:lang w:val="ru-RU"/>
              </w:rPr>
              <w:t xml:space="preserve">, уведомлений, внешних </w:t>
            </w:r>
            <w:r>
              <w:rPr>
                <w:sz w:val="14"/>
              </w:rPr>
              <w:t>API</w:t>
            </w:r>
            <w:r w:rsidRPr="00E31EED">
              <w:rPr>
                <w:sz w:val="14"/>
                <w:lang w:val="ru-RU"/>
              </w:rPr>
              <w:t>, обработка отказов интеграций.</w:t>
            </w:r>
          </w:p>
        </w:tc>
        <w:tc>
          <w:tcPr>
            <w:tcW w:w="2835" w:type="dxa"/>
          </w:tcPr>
          <w:p w14:paraId="6BC27CB0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Размещать доменную модель как зависимость внешнего формата.</w:t>
            </w:r>
          </w:p>
        </w:tc>
        <w:tc>
          <w:tcPr>
            <w:tcW w:w="2268" w:type="dxa"/>
          </w:tcPr>
          <w:p w14:paraId="1F3656DD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Преобразует внешние данные в внутренние команды и </w:t>
            </w:r>
            <w:r>
              <w:rPr>
                <w:sz w:val="14"/>
              </w:rPr>
              <w:t>DTO</w:t>
            </w:r>
            <w:r w:rsidRPr="00E31EED">
              <w:rPr>
                <w:sz w:val="14"/>
                <w:lang w:val="ru-RU"/>
              </w:rPr>
              <w:t>.</w:t>
            </w:r>
          </w:p>
        </w:tc>
      </w:tr>
      <w:tr w:rsidR="008C0729" w:rsidRPr="00CE7B6D" w14:paraId="4A86EB3C" w14:textId="77777777">
        <w:trPr>
          <w:jc w:val="center"/>
        </w:trPr>
        <w:tc>
          <w:tcPr>
            <w:tcW w:w="1701" w:type="dxa"/>
          </w:tcPr>
          <w:p w14:paraId="12277011" w14:textId="77777777" w:rsidR="008C0729" w:rsidRDefault="00000000">
            <w:r>
              <w:rPr>
                <w:sz w:val="14"/>
              </w:rPr>
              <w:t>Toir.Presentation</w:t>
            </w:r>
          </w:p>
        </w:tc>
        <w:tc>
          <w:tcPr>
            <w:tcW w:w="2835" w:type="dxa"/>
          </w:tcPr>
          <w:p w14:paraId="0E02E89D" w14:textId="77777777" w:rsidR="008C0729" w:rsidRPr="00E31EED" w:rsidRDefault="00000000">
            <w:pPr>
              <w:rPr>
                <w:lang w:val="ru-RU"/>
              </w:rPr>
            </w:pPr>
            <w:r>
              <w:rPr>
                <w:sz w:val="14"/>
              </w:rPr>
              <w:t>REST</w:t>
            </w:r>
            <w:r w:rsidRPr="00E31EED">
              <w:rPr>
                <w:sz w:val="14"/>
                <w:lang w:val="ru-RU"/>
              </w:rPr>
              <w:t xml:space="preserve">-контроллеры, </w:t>
            </w:r>
            <w:r>
              <w:rPr>
                <w:sz w:val="14"/>
              </w:rPr>
              <w:t>middleware</w:t>
            </w:r>
            <w:r w:rsidRPr="00E31EED">
              <w:rPr>
                <w:sz w:val="14"/>
                <w:lang w:val="ru-RU"/>
              </w:rPr>
              <w:t xml:space="preserve">, авторизация входных запросов, маппинг </w:t>
            </w:r>
            <w:r>
              <w:rPr>
                <w:sz w:val="14"/>
              </w:rPr>
              <w:t>HTTP</w:t>
            </w:r>
            <w:r w:rsidRPr="00E31EED">
              <w:rPr>
                <w:sz w:val="14"/>
                <w:lang w:val="ru-RU"/>
              </w:rPr>
              <w:t>-ответов.</w:t>
            </w:r>
          </w:p>
        </w:tc>
        <w:tc>
          <w:tcPr>
            <w:tcW w:w="2835" w:type="dxa"/>
          </w:tcPr>
          <w:p w14:paraId="20A28E80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Размещать бизнес-логику и прямой доступ к БД.</w:t>
            </w:r>
          </w:p>
        </w:tc>
        <w:tc>
          <w:tcPr>
            <w:tcW w:w="2268" w:type="dxa"/>
          </w:tcPr>
          <w:p w14:paraId="17419893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Точка входа для пользователей и внешних клиентов.</w:t>
            </w:r>
          </w:p>
        </w:tc>
      </w:tr>
      <w:tr w:rsidR="008C0729" w:rsidRPr="00CE7B6D" w14:paraId="53D762D9" w14:textId="77777777">
        <w:trPr>
          <w:jc w:val="center"/>
        </w:trPr>
        <w:tc>
          <w:tcPr>
            <w:tcW w:w="1701" w:type="dxa"/>
          </w:tcPr>
          <w:p w14:paraId="34FB409A" w14:textId="77777777" w:rsidR="008C0729" w:rsidRDefault="00000000">
            <w:r>
              <w:rPr>
                <w:sz w:val="14"/>
              </w:rPr>
              <w:t>Toir.Shared</w:t>
            </w:r>
          </w:p>
        </w:tc>
        <w:tc>
          <w:tcPr>
            <w:tcW w:w="2835" w:type="dxa"/>
          </w:tcPr>
          <w:p w14:paraId="25EA2BB0" w14:textId="77777777" w:rsidR="008C0729" w:rsidRDefault="00000000">
            <w:r>
              <w:rPr>
                <w:sz w:val="14"/>
              </w:rPr>
              <w:t>Общие технические типы: Result, Pagination, DateTimeProvider, общие исключения, базовые интерфейсы.</w:t>
            </w:r>
          </w:p>
        </w:tc>
        <w:tc>
          <w:tcPr>
            <w:tcW w:w="2835" w:type="dxa"/>
          </w:tcPr>
          <w:p w14:paraId="239ACD51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Размещать бизнес-правила ТОиР и зависимости от инфраструктуры.</w:t>
            </w:r>
          </w:p>
        </w:tc>
        <w:tc>
          <w:tcPr>
            <w:tcW w:w="2268" w:type="dxa"/>
          </w:tcPr>
          <w:p w14:paraId="04C34FC1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Используется аккуратно, чтобы не превратиться в общий склад кода.</w:t>
            </w:r>
          </w:p>
        </w:tc>
      </w:tr>
      <w:tr w:rsidR="008C0729" w:rsidRPr="00CE7B6D" w14:paraId="74AB057E" w14:textId="77777777">
        <w:trPr>
          <w:jc w:val="center"/>
        </w:trPr>
        <w:tc>
          <w:tcPr>
            <w:tcW w:w="1701" w:type="dxa"/>
          </w:tcPr>
          <w:p w14:paraId="08F80078" w14:textId="77777777" w:rsidR="008C0729" w:rsidRDefault="00000000">
            <w:r>
              <w:rPr>
                <w:sz w:val="14"/>
              </w:rPr>
              <w:t>Toir.Tests</w:t>
            </w:r>
          </w:p>
        </w:tc>
        <w:tc>
          <w:tcPr>
            <w:tcW w:w="2835" w:type="dxa"/>
          </w:tcPr>
          <w:p w14:paraId="2D36A2B5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Модульные и интеграционные тесты, фикстуры, тестовые заглушки.</w:t>
            </w:r>
          </w:p>
        </w:tc>
        <w:tc>
          <w:tcPr>
            <w:tcW w:w="2835" w:type="dxa"/>
          </w:tcPr>
          <w:p w14:paraId="240CCC8D" w14:textId="77777777" w:rsidR="008C0729" w:rsidRDefault="00000000">
            <w:r>
              <w:rPr>
                <w:sz w:val="14"/>
              </w:rPr>
              <w:t>Размещать производственный код.</w:t>
            </w:r>
          </w:p>
        </w:tc>
        <w:tc>
          <w:tcPr>
            <w:tcW w:w="2268" w:type="dxa"/>
          </w:tcPr>
          <w:p w14:paraId="1A100C0D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Проверяет изоляцию библиотек и основные сценарии.</w:t>
            </w:r>
          </w:p>
        </w:tc>
      </w:tr>
    </w:tbl>
    <w:p w14:paraId="5FFEAA82" w14:textId="77777777" w:rsidR="008C0729" w:rsidRPr="00E31EED" w:rsidRDefault="008C0729">
      <w:pPr>
        <w:rPr>
          <w:lang w:val="ru-RU"/>
        </w:rPr>
      </w:pPr>
    </w:p>
    <w:p w14:paraId="47E02141" w14:textId="77777777" w:rsidR="008C0729" w:rsidRPr="00E31EED" w:rsidRDefault="00000000">
      <w:pPr>
        <w:pStyle w:val="1"/>
        <w:rPr>
          <w:lang w:val="ru-RU"/>
        </w:rPr>
      </w:pPr>
      <w:r w:rsidRPr="00E31EED">
        <w:rPr>
          <w:rFonts w:ascii="Times New Roman" w:eastAsia="Times New Roman" w:hAnsi="Times New Roman"/>
          <w:lang w:val="ru-RU"/>
        </w:rPr>
        <w:t>2. Правила зависимостей между библиотеками</w:t>
      </w:r>
    </w:p>
    <w:p w14:paraId="7C68A742" w14:textId="77777777" w:rsidR="008C0729" w:rsidRPr="00E31EED" w:rsidRDefault="00000000">
      <w:pPr>
        <w:spacing w:after="120"/>
        <w:ind w:firstLine="709"/>
        <w:jc w:val="both"/>
        <w:rPr>
          <w:lang w:val="ru-RU"/>
        </w:rPr>
      </w:pPr>
      <w:r w:rsidRPr="00E31EED">
        <w:rPr>
          <w:lang w:val="ru-RU"/>
        </w:rPr>
        <w:t xml:space="preserve">Зависимости библиотек задаются сверху вниз: </w:t>
      </w:r>
      <w:r>
        <w:t>Presentation</w:t>
      </w:r>
      <w:r w:rsidRPr="00E31EED">
        <w:rPr>
          <w:lang w:val="ru-RU"/>
        </w:rPr>
        <w:t xml:space="preserve"> вызывает </w:t>
      </w:r>
      <w:r>
        <w:t>Application</w:t>
      </w:r>
      <w:r w:rsidRPr="00E31EED">
        <w:rPr>
          <w:lang w:val="ru-RU"/>
        </w:rPr>
        <w:t xml:space="preserve">, </w:t>
      </w:r>
      <w:r>
        <w:t>Application</w:t>
      </w:r>
      <w:r w:rsidRPr="00E31EED">
        <w:rPr>
          <w:lang w:val="ru-RU"/>
        </w:rPr>
        <w:t xml:space="preserve"> использует </w:t>
      </w:r>
      <w:r>
        <w:t>Domain</w:t>
      </w:r>
      <w:r w:rsidRPr="00E31EED">
        <w:rPr>
          <w:lang w:val="ru-RU"/>
        </w:rPr>
        <w:t xml:space="preserve"> и </w:t>
      </w:r>
      <w:r>
        <w:t>Contracts</w:t>
      </w:r>
      <w:r w:rsidRPr="00E31EED">
        <w:rPr>
          <w:lang w:val="ru-RU"/>
        </w:rPr>
        <w:t xml:space="preserve">, </w:t>
      </w:r>
      <w:r>
        <w:t>Infrastructure</w:t>
      </w:r>
      <w:r w:rsidRPr="00E31EED">
        <w:rPr>
          <w:lang w:val="ru-RU"/>
        </w:rPr>
        <w:t xml:space="preserve"> и </w:t>
      </w:r>
      <w:r>
        <w:t>Integration</w:t>
      </w:r>
      <w:r w:rsidRPr="00E31EED">
        <w:rPr>
          <w:lang w:val="ru-RU"/>
        </w:rPr>
        <w:t xml:space="preserve"> реализуют интерфейсы, объявленные на уровне </w:t>
      </w:r>
      <w:r>
        <w:t>Application</w:t>
      </w:r>
      <w:r w:rsidRPr="00E31EED">
        <w:rPr>
          <w:lang w:val="ru-RU"/>
        </w:rPr>
        <w:t xml:space="preserve">. </w:t>
      </w:r>
      <w:r>
        <w:t>Domain</w:t>
      </w:r>
      <w:r w:rsidRPr="00E31EED">
        <w:rPr>
          <w:lang w:val="ru-RU"/>
        </w:rPr>
        <w:t xml:space="preserve"> остается нижним независимым слоем и не знает о способе хранения, </w:t>
      </w:r>
      <w:r>
        <w:t>API</w:t>
      </w:r>
      <w:r w:rsidRPr="00E31EED">
        <w:rPr>
          <w:lang w:val="ru-RU"/>
        </w:rPr>
        <w:t>, очередях и внешних сервисах.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68"/>
        <w:gridCol w:w="2268"/>
        <w:gridCol w:w="1984"/>
        <w:gridCol w:w="3402"/>
      </w:tblGrid>
      <w:tr w:rsidR="008C0729" w14:paraId="319A7E31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5E5775A" w14:textId="77777777" w:rsidR="008C0729" w:rsidRDefault="00000000">
            <w:r>
              <w:rPr>
                <w:b/>
                <w:sz w:val="14"/>
              </w:rPr>
              <w:t>Источник зависимости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F209295" w14:textId="77777777" w:rsidR="008C0729" w:rsidRDefault="00000000">
            <w:r>
              <w:rPr>
                <w:b/>
                <w:sz w:val="14"/>
              </w:rPr>
              <w:t>Допустимая зависимость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7FA444A1" w14:textId="77777777" w:rsidR="008C0729" w:rsidRDefault="00000000">
            <w:r>
              <w:rPr>
                <w:b/>
                <w:sz w:val="14"/>
              </w:rPr>
              <w:t>Тип зависимости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BE9C0E8" w14:textId="77777777" w:rsidR="008C0729" w:rsidRDefault="00000000">
            <w:r>
              <w:rPr>
                <w:b/>
                <w:sz w:val="14"/>
              </w:rPr>
              <w:t>Правило</w:t>
            </w:r>
          </w:p>
        </w:tc>
      </w:tr>
      <w:tr w:rsidR="008C0729" w:rsidRPr="00CE7B6D" w14:paraId="096DB7BD" w14:textId="77777777">
        <w:trPr>
          <w:jc w:val="center"/>
        </w:trPr>
        <w:tc>
          <w:tcPr>
            <w:tcW w:w="2268" w:type="dxa"/>
          </w:tcPr>
          <w:p w14:paraId="0EE7E596" w14:textId="77777777" w:rsidR="008C0729" w:rsidRDefault="00000000">
            <w:r>
              <w:rPr>
                <w:sz w:val="14"/>
              </w:rPr>
              <w:t>Toir.Presentation</w:t>
            </w:r>
          </w:p>
        </w:tc>
        <w:tc>
          <w:tcPr>
            <w:tcW w:w="2268" w:type="dxa"/>
          </w:tcPr>
          <w:p w14:paraId="715F5F6A" w14:textId="77777777" w:rsidR="008C0729" w:rsidRDefault="00000000">
            <w:r>
              <w:rPr>
                <w:sz w:val="14"/>
              </w:rPr>
              <w:t>Toir.Application, Toir.Contracts</w:t>
            </w:r>
          </w:p>
        </w:tc>
        <w:tc>
          <w:tcPr>
            <w:tcW w:w="1984" w:type="dxa"/>
          </w:tcPr>
          <w:p w14:paraId="72DC60FD" w14:textId="77777777" w:rsidR="008C0729" w:rsidRDefault="00000000">
            <w:r>
              <w:rPr>
                <w:sz w:val="14"/>
              </w:rPr>
              <w:t>Compile time</w:t>
            </w:r>
          </w:p>
        </w:tc>
        <w:tc>
          <w:tcPr>
            <w:tcW w:w="3402" w:type="dxa"/>
          </w:tcPr>
          <w:p w14:paraId="0B81B0F1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Контроллеры должны вызывать обработчики команд и запросов, а не репозитории напрямую.</w:t>
            </w:r>
          </w:p>
        </w:tc>
      </w:tr>
      <w:tr w:rsidR="008C0729" w:rsidRPr="00CE7B6D" w14:paraId="19F26F97" w14:textId="77777777">
        <w:trPr>
          <w:jc w:val="center"/>
        </w:trPr>
        <w:tc>
          <w:tcPr>
            <w:tcW w:w="2268" w:type="dxa"/>
          </w:tcPr>
          <w:p w14:paraId="512E8B40" w14:textId="77777777" w:rsidR="008C0729" w:rsidRDefault="00000000">
            <w:r>
              <w:rPr>
                <w:sz w:val="14"/>
              </w:rPr>
              <w:t>Toir.Application</w:t>
            </w:r>
          </w:p>
        </w:tc>
        <w:tc>
          <w:tcPr>
            <w:tcW w:w="2268" w:type="dxa"/>
          </w:tcPr>
          <w:p w14:paraId="01A0FBEF" w14:textId="77777777" w:rsidR="008C0729" w:rsidRDefault="00000000">
            <w:r>
              <w:rPr>
                <w:sz w:val="14"/>
              </w:rPr>
              <w:t>Toir.Domain, Toir.Contracts, Toir.Shared</w:t>
            </w:r>
          </w:p>
        </w:tc>
        <w:tc>
          <w:tcPr>
            <w:tcW w:w="1984" w:type="dxa"/>
          </w:tcPr>
          <w:p w14:paraId="17ED9F99" w14:textId="77777777" w:rsidR="008C0729" w:rsidRDefault="00000000">
            <w:r>
              <w:rPr>
                <w:sz w:val="14"/>
              </w:rPr>
              <w:t>Compile time</w:t>
            </w:r>
          </w:p>
        </w:tc>
        <w:tc>
          <w:tcPr>
            <w:tcW w:w="3402" w:type="dxa"/>
          </w:tcPr>
          <w:p w14:paraId="121064A9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Прикладной слой управляет сценариями, но не содержит конкретной инфраструктуры.</w:t>
            </w:r>
          </w:p>
        </w:tc>
      </w:tr>
      <w:tr w:rsidR="008C0729" w14:paraId="727C8D04" w14:textId="77777777">
        <w:trPr>
          <w:jc w:val="center"/>
        </w:trPr>
        <w:tc>
          <w:tcPr>
            <w:tcW w:w="2268" w:type="dxa"/>
          </w:tcPr>
          <w:p w14:paraId="04AFBAEE" w14:textId="77777777" w:rsidR="008C0729" w:rsidRDefault="00000000">
            <w:r>
              <w:rPr>
                <w:sz w:val="14"/>
              </w:rPr>
              <w:t>Toir.Domain</w:t>
            </w:r>
          </w:p>
        </w:tc>
        <w:tc>
          <w:tcPr>
            <w:tcW w:w="2268" w:type="dxa"/>
          </w:tcPr>
          <w:p w14:paraId="64A2E7BB" w14:textId="77777777" w:rsidR="008C0729" w:rsidRPr="00E31EED" w:rsidRDefault="00000000">
            <w:pPr>
              <w:rPr>
                <w:lang w:val="ru-RU"/>
              </w:rPr>
            </w:pPr>
            <w:r>
              <w:rPr>
                <w:sz w:val="14"/>
              </w:rPr>
              <w:t>Toir</w:t>
            </w:r>
            <w:r w:rsidRPr="00E31EED">
              <w:rPr>
                <w:sz w:val="14"/>
                <w:lang w:val="ru-RU"/>
              </w:rPr>
              <w:t>.</w:t>
            </w:r>
            <w:r>
              <w:rPr>
                <w:sz w:val="14"/>
              </w:rPr>
              <w:t>Shared</w:t>
            </w:r>
            <w:r w:rsidRPr="00E31EED">
              <w:rPr>
                <w:sz w:val="14"/>
                <w:lang w:val="ru-RU"/>
              </w:rPr>
              <w:t xml:space="preserve"> или отсутствие зависимостей</w:t>
            </w:r>
          </w:p>
        </w:tc>
        <w:tc>
          <w:tcPr>
            <w:tcW w:w="1984" w:type="dxa"/>
          </w:tcPr>
          <w:p w14:paraId="58A0DA05" w14:textId="77777777" w:rsidR="008C0729" w:rsidRDefault="00000000">
            <w:r>
              <w:rPr>
                <w:sz w:val="14"/>
              </w:rPr>
              <w:t>Compile time</w:t>
            </w:r>
          </w:p>
        </w:tc>
        <w:tc>
          <w:tcPr>
            <w:tcW w:w="3402" w:type="dxa"/>
          </w:tcPr>
          <w:p w14:paraId="2DD8D553" w14:textId="77777777" w:rsidR="008C0729" w:rsidRDefault="00000000">
            <w:r>
              <w:rPr>
                <w:sz w:val="14"/>
              </w:rPr>
              <w:t>Домен не зависит от Infrastructure, Integration, Presentation и конкретной СУБД.</w:t>
            </w:r>
          </w:p>
        </w:tc>
      </w:tr>
      <w:tr w:rsidR="008C0729" w:rsidRPr="00CE7B6D" w14:paraId="05D29FBA" w14:textId="77777777">
        <w:trPr>
          <w:jc w:val="center"/>
        </w:trPr>
        <w:tc>
          <w:tcPr>
            <w:tcW w:w="2268" w:type="dxa"/>
          </w:tcPr>
          <w:p w14:paraId="2F3AD7AD" w14:textId="77777777" w:rsidR="008C0729" w:rsidRDefault="00000000">
            <w:r>
              <w:rPr>
                <w:sz w:val="14"/>
              </w:rPr>
              <w:t>Toir.Infrastructure</w:t>
            </w:r>
          </w:p>
        </w:tc>
        <w:tc>
          <w:tcPr>
            <w:tcW w:w="2268" w:type="dxa"/>
          </w:tcPr>
          <w:p w14:paraId="7F70E02F" w14:textId="77777777" w:rsidR="008C0729" w:rsidRDefault="00000000">
            <w:r>
              <w:rPr>
                <w:sz w:val="14"/>
              </w:rPr>
              <w:t xml:space="preserve">Toir.Application, Toir.Domain, </w:t>
            </w:r>
            <w:r>
              <w:rPr>
                <w:sz w:val="14"/>
              </w:rPr>
              <w:lastRenderedPageBreak/>
              <w:t>Toir.Contracts</w:t>
            </w:r>
          </w:p>
        </w:tc>
        <w:tc>
          <w:tcPr>
            <w:tcW w:w="1984" w:type="dxa"/>
          </w:tcPr>
          <w:p w14:paraId="28557133" w14:textId="77777777" w:rsidR="008C0729" w:rsidRDefault="00000000">
            <w:r>
              <w:rPr>
                <w:sz w:val="14"/>
              </w:rPr>
              <w:lastRenderedPageBreak/>
              <w:t xml:space="preserve">Compile time + runtime через </w:t>
            </w:r>
            <w:r>
              <w:rPr>
                <w:sz w:val="14"/>
              </w:rPr>
              <w:lastRenderedPageBreak/>
              <w:t>DI</w:t>
            </w:r>
          </w:p>
        </w:tc>
        <w:tc>
          <w:tcPr>
            <w:tcW w:w="3402" w:type="dxa"/>
          </w:tcPr>
          <w:p w14:paraId="70E46A65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lastRenderedPageBreak/>
              <w:t xml:space="preserve">Инфраструктура реализует репозитории, </w:t>
            </w:r>
            <w:r>
              <w:rPr>
                <w:sz w:val="14"/>
              </w:rPr>
              <w:t>Unit</w:t>
            </w:r>
            <w:r w:rsidRPr="00E31EED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of</w:t>
            </w:r>
            <w:r w:rsidRPr="00E31EED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lastRenderedPageBreak/>
              <w:t>Work</w:t>
            </w:r>
            <w:r w:rsidRPr="00E31EED">
              <w:rPr>
                <w:sz w:val="14"/>
                <w:lang w:val="ru-RU"/>
              </w:rPr>
              <w:t xml:space="preserve"> и доступ к БД.</w:t>
            </w:r>
          </w:p>
        </w:tc>
      </w:tr>
      <w:tr w:rsidR="008C0729" w:rsidRPr="00CE7B6D" w14:paraId="115B42FD" w14:textId="77777777">
        <w:trPr>
          <w:jc w:val="center"/>
        </w:trPr>
        <w:tc>
          <w:tcPr>
            <w:tcW w:w="2268" w:type="dxa"/>
          </w:tcPr>
          <w:p w14:paraId="7C465FEF" w14:textId="77777777" w:rsidR="008C0729" w:rsidRDefault="00000000">
            <w:r>
              <w:rPr>
                <w:sz w:val="14"/>
              </w:rPr>
              <w:lastRenderedPageBreak/>
              <w:t>Toir.Integration</w:t>
            </w:r>
          </w:p>
        </w:tc>
        <w:tc>
          <w:tcPr>
            <w:tcW w:w="2268" w:type="dxa"/>
          </w:tcPr>
          <w:p w14:paraId="32DB4AF6" w14:textId="77777777" w:rsidR="008C0729" w:rsidRDefault="00000000">
            <w:r>
              <w:rPr>
                <w:sz w:val="14"/>
              </w:rPr>
              <w:t>Toir.Application, Toir.Contracts</w:t>
            </w:r>
          </w:p>
        </w:tc>
        <w:tc>
          <w:tcPr>
            <w:tcW w:w="1984" w:type="dxa"/>
          </w:tcPr>
          <w:p w14:paraId="21D79204" w14:textId="77777777" w:rsidR="008C0729" w:rsidRDefault="00000000">
            <w:r>
              <w:rPr>
                <w:sz w:val="14"/>
              </w:rPr>
              <w:t>Compile time + runtime через DI</w:t>
            </w:r>
          </w:p>
        </w:tc>
        <w:tc>
          <w:tcPr>
            <w:tcW w:w="3402" w:type="dxa"/>
          </w:tcPr>
          <w:p w14:paraId="66096457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Интеграции реализуют порты обмена с </w:t>
            </w:r>
            <w:r>
              <w:rPr>
                <w:sz w:val="14"/>
              </w:rPr>
              <w:t>ERP</w:t>
            </w:r>
            <w:r w:rsidRPr="00E31EED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  <w:r w:rsidRPr="00E31EED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IdP</w:t>
            </w:r>
            <w:r w:rsidRPr="00E31EED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AD</w:t>
            </w:r>
            <w:r w:rsidRPr="00E31EED">
              <w:rPr>
                <w:sz w:val="14"/>
                <w:lang w:val="ru-RU"/>
              </w:rPr>
              <w:t xml:space="preserve"> и уведомлениями.</w:t>
            </w:r>
          </w:p>
        </w:tc>
      </w:tr>
      <w:tr w:rsidR="008C0729" w:rsidRPr="00CE7B6D" w14:paraId="08CCAB2E" w14:textId="77777777">
        <w:trPr>
          <w:jc w:val="center"/>
        </w:trPr>
        <w:tc>
          <w:tcPr>
            <w:tcW w:w="2268" w:type="dxa"/>
          </w:tcPr>
          <w:p w14:paraId="75258E2B" w14:textId="77777777" w:rsidR="008C0729" w:rsidRDefault="00000000">
            <w:r>
              <w:rPr>
                <w:sz w:val="14"/>
              </w:rPr>
              <w:t>Toir.Contracts</w:t>
            </w:r>
          </w:p>
        </w:tc>
        <w:tc>
          <w:tcPr>
            <w:tcW w:w="2268" w:type="dxa"/>
          </w:tcPr>
          <w:p w14:paraId="3CCBF28B" w14:textId="77777777" w:rsidR="008C0729" w:rsidRPr="00E31EED" w:rsidRDefault="00000000">
            <w:pPr>
              <w:rPr>
                <w:lang w:val="ru-RU"/>
              </w:rPr>
            </w:pPr>
            <w:r>
              <w:rPr>
                <w:sz w:val="14"/>
              </w:rPr>
              <w:t>Toir</w:t>
            </w:r>
            <w:r w:rsidRPr="00E31EED">
              <w:rPr>
                <w:sz w:val="14"/>
                <w:lang w:val="ru-RU"/>
              </w:rPr>
              <w:t>.</w:t>
            </w:r>
            <w:r>
              <w:rPr>
                <w:sz w:val="14"/>
              </w:rPr>
              <w:t>Shared</w:t>
            </w:r>
            <w:r w:rsidRPr="00E31EED">
              <w:rPr>
                <w:sz w:val="14"/>
                <w:lang w:val="ru-RU"/>
              </w:rPr>
              <w:t xml:space="preserve"> или отсутствие зависимостей</w:t>
            </w:r>
          </w:p>
        </w:tc>
        <w:tc>
          <w:tcPr>
            <w:tcW w:w="1984" w:type="dxa"/>
          </w:tcPr>
          <w:p w14:paraId="7724A020" w14:textId="77777777" w:rsidR="008C0729" w:rsidRDefault="00000000">
            <w:r>
              <w:rPr>
                <w:sz w:val="14"/>
              </w:rPr>
              <w:t>Compile time</w:t>
            </w:r>
          </w:p>
        </w:tc>
        <w:tc>
          <w:tcPr>
            <w:tcW w:w="3402" w:type="dxa"/>
          </w:tcPr>
          <w:p w14:paraId="531FDF77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Контракты должны быть стабильными и не зависеть от реализации.</w:t>
            </w:r>
          </w:p>
        </w:tc>
      </w:tr>
      <w:tr w:rsidR="008C0729" w:rsidRPr="00CE7B6D" w14:paraId="6B1DFC46" w14:textId="77777777">
        <w:trPr>
          <w:jc w:val="center"/>
        </w:trPr>
        <w:tc>
          <w:tcPr>
            <w:tcW w:w="2268" w:type="dxa"/>
          </w:tcPr>
          <w:p w14:paraId="2ECFBA1C" w14:textId="77777777" w:rsidR="008C0729" w:rsidRDefault="00000000">
            <w:r>
              <w:rPr>
                <w:sz w:val="14"/>
              </w:rPr>
              <w:t>Toir.Tests</w:t>
            </w:r>
          </w:p>
        </w:tc>
        <w:tc>
          <w:tcPr>
            <w:tcW w:w="2268" w:type="dxa"/>
          </w:tcPr>
          <w:p w14:paraId="72239910" w14:textId="77777777" w:rsidR="008C0729" w:rsidRDefault="00000000">
            <w:r>
              <w:rPr>
                <w:sz w:val="14"/>
              </w:rPr>
              <w:t>Все проектные библиотеки</w:t>
            </w:r>
          </w:p>
        </w:tc>
        <w:tc>
          <w:tcPr>
            <w:tcW w:w="1984" w:type="dxa"/>
          </w:tcPr>
          <w:p w14:paraId="5AB3F34C" w14:textId="77777777" w:rsidR="008C0729" w:rsidRDefault="00000000">
            <w:r>
              <w:rPr>
                <w:sz w:val="14"/>
              </w:rPr>
              <w:t>Compile time</w:t>
            </w:r>
          </w:p>
        </w:tc>
        <w:tc>
          <w:tcPr>
            <w:tcW w:w="3402" w:type="dxa"/>
          </w:tcPr>
          <w:p w14:paraId="44898772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Тесты могут ссылаться на любые библиотеки, но не являются частью </w:t>
            </w:r>
            <w:r>
              <w:rPr>
                <w:sz w:val="14"/>
              </w:rPr>
              <w:t>runtime</w:t>
            </w:r>
            <w:r w:rsidRPr="00E31EED">
              <w:rPr>
                <w:sz w:val="14"/>
                <w:lang w:val="ru-RU"/>
              </w:rPr>
              <w:t>-сборки.</w:t>
            </w:r>
          </w:p>
        </w:tc>
      </w:tr>
    </w:tbl>
    <w:p w14:paraId="7863FDCA" w14:textId="77777777" w:rsidR="008C0729" w:rsidRPr="00E31EED" w:rsidRDefault="008C0729">
      <w:pPr>
        <w:rPr>
          <w:lang w:val="ru-RU"/>
        </w:rPr>
      </w:pPr>
    </w:p>
    <w:p w14:paraId="2F0C3208" w14:textId="77777777" w:rsidR="008C0729" w:rsidRPr="00E31EED" w:rsidRDefault="00000000">
      <w:pPr>
        <w:spacing w:after="120"/>
        <w:ind w:firstLine="709"/>
        <w:jc w:val="both"/>
        <w:rPr>
          <w:lang w:val="ru-RU"/>
        </w:rPr>
      </w:pPr>
      <w:r w:rsidRPr="00E31EED">
        <w:rPr>
          <w:lang w:val="ru-RU"/>
        </w:rPr>
        <w:t xml:space="preserve">Циклические зависимости запрещены. Если двум библиотекам требуется общий тип, он выносится в </w:t>
      </w:r>
      <w:r>
        <w:t>Contracts</w:t>
      </w:r>
      <w:r w:rsidRPr="00E31EED">
        <w:rPr>
          <w:lang w:val="ru-RU"/>
        </w:rPr>
        <w:t xml:space="preserve"> или </w:t>
      </w:r>
      <w:r>
        <w:t>Shared</w:t>
      </w:r>
      <w:r w:rsidRPr="00E31EED">
        <w:rPr>
          <w:lang w:val="ru-RU"/>
        </w:rPr>
        <w:t xml:space="preserve">. Если инфраструктура должна вызывать прикладную логику, это выполняется через зарегистрированный обработчик события или интерфейс, а не через обратную ссылку на </w:t>
      </w:r>
      <w:r>
        <w:t>Presentation</w:t>
      </w:r>
      <w:r w:rsidRPr="00E31EED">
        <w:rPr>
          <w:lang w:val="ru-RU"/>
        </w:rPr>
        <w:t>.</w:t>
      </w:r>
    </w:p>
    <w:p w14:paraId="01E83C4B" w14:textId="77777777" w:rsidR="008C0729" w:rsidRPr="00E31EED" w:rsidRDefault="00000000">
      <w:pPr>
        <w:pStyle w:val="1"/>
        <w:rPr>
          <w:lang w:val="ru-RU"/>
        </w:rPr>
      </w:pPr>
      <w:r w:rsidRPr="00E31EED">
        <w:rPr>
          <w:rFonts w:ascii="Times New Roman" w:eastAsia="Times New Roman" w:hAnsi="Times New Roman"/>
          <w:lang w:val="ru-RU"/>
        </w:rPr>
        <w:t xml:space="preserve">3. </w:t>
      </w:r>
      <w:r>
        <w:rPr>
          <w:rFonts w:ascii="Times New Roman" w:eastAsia="Times New Roman" w:hAnsi="Times New Roman"/>
        </w:rPr>
        <w:t>UML</w:t>
      </w:r>
      <w:r w:rsidRPr="00E31EED">
        <w:rPr>
          <w:rFonts w:ascii="Times New Roman" w:eastAsia="Times New Roman" w:hAnsi="Times New Roman"/>
          <w:lang w:val="ru-RU"/>
        </w:rPr>
        <w:t xml:space="preserve"> диаграмма пакетов структуры библиотек</w:t>
      </w:r>
    </w:p>
    <w:p w14:paraId="455DC57D" w14:textId="77777777" w:rsidR="008C0729" w:rsidRPr="00E31EED" w:rsidRDefault="00000000">
      <w:pPr>
        <w:spacing w:after="120"/>
        <w:ind w:firstLine="709"/>
        <w:jc w:val="both"/>
        <w:rPr>
          <w:lang w:val="ru-RU"/>
        </w:rPr>
      </w:pPr>
      <w:r w:rsidRPr="00E31EED">
        <w:rPr>
          <w:lang w:val="ru-RU"/>
        </w:rPr>
        <w:t xml:space="preserve">Пакетная структура показывает логическое разбиение решения и допустимые направления зависимостей. </w:t>
      </w:r>
      <w:r>
        <w:t>Compile</w:t>
      </w:r>
      <w:r w:rsidRPr="00E31EED">
        <w:rPr>
          <w:lang w:val="ru-RU"/>
        </w:rPr>
        <w:t xml:space="preserve"> </w:t>
      </w:r>
      <w:r>
        <w:t>time</w:t>
      </w:r>
      <w:r w:rsidRPr="00E31EED">
        <w:rPr>
          <w:lang w:val="ru-RU"/>
        </w:rPr>
        <w:t xml:space="preserve"> зависимости фиксируются ссылками между проектами. </w:t>
      </w:r>
      <w:r>
        <w:t>Runtime</w:t>
      </w:r>
      <w:r w:rsidRPr="00E31EED">
        <w:rPr>
          <w:lang w:val="ru-RU"/>
        </w:rPr>
        <w:t xml:space="preserve"> зависимости реализуются через контейнер внедрения зависимостей, где </w:t>
      </w:r>
      <w:r>
        <w:t>Application</w:t>
      </w:r>
      <w:r w:rsidRPr="00E31EED">
        <w:rPr>
          <w:lang w:val="ru-RU"/>
        </w:rPr>
        <w:t xml:space="preserve"> объявляет интерфейсы, а </w:t>
      </w:r>
      <w:r>
        <w:t>Infrastructure</w:t>
      </w:r>
      <w:r w:rsidRPr="00E31EED">
        <w:rPr>
          <w:lang w:val="ru-RU"/>
        </w:rPr>
        <w:t xml:space="preserve"> и </w:t>
      </w:r>
      <w:r>
        <w:t>Integration</w:t>
      </w:r>
      <w:r w:rsidRPr="00E31EED">
        <w:rPr>
          <w:lang w:val="ru-RU"/>
        </w:rPr>
        <w:t xml:space="preserve"> предоставляют реализации.</w:t>
      </w:r>
    </w:p>
    <w:p w14:paraId="396E27C0" w14:textId="77777777" w:rsidR="008C0729" w:rsidRPr="00E31EED" w:rsidRDefault="00000000">
      <w:pPr>
        <w:spacing w:before="120" w:after="120"/>
        <w:jc w:val="center"/>
        <w:rPr>
          <w:lang w:val="ru-RU"/>
        </w:rPr>
      </w:pPr>
      <w:r w:rsidRPr="00E31EED">
        <w:rPr>
          <w:i/>
          <w:sz w:val="20"/>
          <w:lang w:val="ru-RU"/>
        </w:rPr>
        <w:t>Рисунок 1 – Диаграмма пакетов структуры библиотек системы ТОиР</w:t>
      </w:r>
    </w:p>
    <w:p w14:paraId="51F7CB56" w14:textId="19C7FA4F" w:rsidR="008C0729" w:rsidRPr="00E31EED" w:rsidRDefault="00E31EED">
      <w:pPr>
        <w:spacing w:before="120" w:after="12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C23E256" wp14:editId="18C0068C">
            <wp:extent cx="6324600" cy="4171950"/>
            <wp:effectExtent l="0" t="0" r="0" b="0"/>
            <wp:docPr id="1236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65"/>
        <w:gridCol w:w="3395"/>
        <w:gridCol w:w="1698"/>
        <w:gridCol w:w="2830"/>
      </w:tblGrid>
      <w:tr w:rsidR="008C0729" w14:paraId="162A03DD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A40933C" w14:textId="483C86DD" w:rsidR="008C0729" w:rsidRDefault="00000000">
            <w:r>
              <w:rPr>
                <w:b/>
                <w:sz w:val="14"/>
              </w:rPr>
              <w:t>Связь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A5D3B58" w14:textId="77777777" w:rsidR="008C0729" w:rsidRDefault="00000000">
            <w:r>
              <w:rPr>
                <w:b/>
                <w:sz w:val="14"/>
              </w:rPr>
              <w:t>Назначение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5BA4A94" w14:textId="77777777" w:rsidR="008C0729" w:rsidRDefault="00000000">
            <w:r>
              <w:rPr>
                <w:b/>
                <w:sz w:val="14"/>
              </w:rPr>
              <w:t>Тип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6CBDEAA" w14:textId="77777777" w:rsidR="008C0729" w:rsidRDefault="00000000">
            <w:r>
              <w:rPr>
                <w:b/>
                <w:sz w:val="14"/>
              </w:rPr>
              <w:t>Ограничение</w:t>
            </w:r>
          </w:p>
        </w:tc>
      </w:tr>
      <w:tr w:rsidR="008C0729" w14:paraId="733F11B3" w14:textId="77777777">
        <w:trPr>
          <w:jc w:val="center"/>
        </w:trPr>
        <w:tc>
          <w:tcPr>
            <w:tcW w:w="2268" w:type="dxa"/>
          </w:tcPr>
          <w:p w14:paraId="64E30289" w14:textId="77777777" w:rsidR="008C0729" w:rsidRDefault="00000000">
            <w:r>
              <w:rPr>
                <w:sz w:val="14"/>
              </w:rPr>
              <w:t>Presentation -&gt; Application</w:t>
            </w:r>
          </w:p>
        </w:tc>
        <w:tc>
          <w:tcPr>
            <w:tcW w:w="3402" w:type="dxa"/>
          </w:tcPr>
          <w:p w14:paraId="73E52605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Вызов команд и запросов прикладного уровня</w:t>
            </w:r>
          </w:p>
        </w:tc>
        <w:tc>
          <w:tcPr>
            <w:tcW w:w="1701" w:type="dxa"/>
          </w:tcPr>
          <w:p w14:paraId="38F08F5E" w14:textId="77777777" w:rsidR="008C0729" w:rsidRDefault="00000000">
            <w:r>
              <w:rPr>
                <w:sz w:val="14"/>
              </w:rPr>
              <w:t>compile time</w:t>
            </w:r>
          </w:p>
        </w:tc>
        <w:tc>
          <w:tcPr>
            <w:tcW w:w="2835" w:type="dxa"/>
          </w:tcPr>
          <w:p w14:paraId="7FB8E53B" w14:textId="77777777" w:rsidR="008C0729" w:rsidRDefault="00000000">
            <w:r>
              <w:rPr>
                <w:sz w:val="14"/>
              </w:rPr>
              <w:t>Нет</w:t>
            </w:r>
          </w:p>
        </w:tc>
      </w:tr>
      <w:tr w:rsidR="008C0729" w14:paraId="567A97CA" w14:textId="77777777">
        <w:trPr>
          <w:jc w:val="center"/>
        </w:trPr>
        <w:tc>
          <w:tcPr>
            <w:tcW w:w="2268" w:type="dxa"/>
          </w:tcPr>
          <w:p w14:paraId="5596F73D" w14:textId="77777777" w:rsidR="008C0729" w:rsidRDefault="00000000">
            <w:r>
              <w:rPr>
                <w:sz w:val="14"/>
              </w:rPr>
              <w:t>Application -&gt; Domain</w:t>
            </w:r>
          </w:p>
        </w:tc>
        <w:tc>
          <w:tcPr>
            <w:tcW w:w="3402" w:type="dxa"/>
          </w:tcPr>
          <w:p w14:paraId="1B97B8B4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Использование агрегатов, сущностей и доменных правил</w:t>
            </w:r>
          </w:p>
        </w:tc>
        <w:tc>
          <w:tcPr>
            <w:tcW w:w="1701" w:type="dxa"/>
          </w:tcPr>
          <w:p w14:paraId="26958731" w14:textId="77777777" w:rsidR="008C0729" w:rsidRDefault="00000000">
            <w:r>
              <w:rPr>
                <w:sz w:val="14"/>
              </w:rPr>
              <w:t>compile time</w:t>
            </w:r>
          </w:p>
        </w:tc>
        <w:tc>
          <w:tcPr>
            <w:tcW w:w="2835" w:type="dxa"/>
          </w:tcPr>
          <w:p w14:paraId="5170264F" w14:textId="77777777" w:rsidR="008C0729" w:rsidRDefault="00000000">
            <w:r>
              <w:rPr>
                <w:sz w:val="14"/>
              </w:rPr>
              <w:t>Нет</w:t>
            </w:r>
          </w:p>
        </w:tc>
      </w:tr>
      <w:tr w:rsidR="008C0729" w14:paraId="3C1D661B" w14:textId="77777777">
        <w:trPr>
          <w:jc w:val="center"/>
        </w:trPr>
        <w:tc>
          <w:tcPr>
            <w:tcW w:w="2268" w:type="dxa"/>
          </w:tcPr>
          <w:p w14:paraId="381DFA39" w14:textId="77777777" w:rsidR="008C0729" w:rsidRDefault="00000000">
            <w:r>
              <w:rPr>
                <w:sz w:val="14"/>
              </w:rPr>
              <w:t>Application -&gt; Contracts</w:t>
            </w:r>
          </w:p>
        </w:tc>
        <w:tc>
          <w:tcPr>
            <w:tcW w:w="3402" w:type="dxa"/>
          </w:tcPr>
          <w:p w14:paraId="71152E60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Использование </w:t>
            </w:r>
            <w:r>
              <w:rPr>
                <w:sz w:val="14"/>
              </w:rPr>
              <w:t>DTO</w:t>
            </w:r>
            <w:r w:rsidRPr="00E31EED">
              <w:rPr>
                <w:sz w:val="14"/>
                <w:lang w:val="ru-RU"/>
              </w:rPr>
              <w:t xml:space="preserve"> и моделей ошибок</w:t>
            </w:r>
          </w:p>
        </w:tc>
        <w:tc>
          <w:tcPr>
            <w:tcW w:w="1701" w:type="dxa"/>
          </w:tcPr>
          <w:p w14:paraId="54A118A0" w14:textId="77777777" w:rsidR="008C0729" w:rsidRDefault="00000000">
            <w:r>
              <w:rPr>
                <w:sz w:val="14"/>
              </w:rPr>
              <w:t>compile time</w:t>
            </w:r>
          </w:p>
        </w:tc>
        <w:tc>
          <w:tcPr>
            <w:tcW w:w="2835" w:type="dxa"/>
          </w:tcPr>
          <w:p w14:paraId="433AA6CA" w14:textId="77777777" w:rsidR="008C0729" w:rsidRDefault="00000000">
            <w:r>
              <w:rPr>
                <w:sz w:val="14"/>
              </w:rPr>
              <w:t>Нет</w:t>
            </w:r>
          </w:p>
        </w:tc>
      </w:tr>
      <w:tr w:rsidR="008C0729" w14:paraId="789DFA9B" w14:textId="77777777">
        <w:trPr>
          <w:jc w:val="center"/>
        </w:trPr>
        <w:tc>
          <w:tcPr>
            <w:tcW w:w="2268" w:type="dxa"/>
          </w:tcPr>
          <w:p w14:paraId="4EE2E1AA" w14:textId="77777777" w:rsidR="008C0729" w:rsidRDefault="00000000">
            <w:r>
              <w:rPr>
                <w:sz w:val="14"/>
              </w:rPr>
              <w:t>Infrastructure -&gt; Application</w:t>
            </w:r>
          </w:p>
        </w:tc>
        <w:tc>
          <w:tcPr>
            <w:tcW w:w="3402" w:type="dxa"/>
          </w:tcPr>
          <w:p w14:paraId="70F81803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Реализация интерфейсов репозиториев и </w:t>
            </w:r>
            <w:r>
              <w:rPr>
                <w:sz w:val="14"/>
              </w:rPr>
              <w:t>Unit</w:t>
            </w:r>
            <w:r w:rsidRPr="00E31EED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of</w:t>
            </w:r>
            <w:r w:rsidRPr="00E31EED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lastRenderedPageBreak/>
              <w:t>Work</w:t>
            </w:r>
          </w:p>
        </w:tc>
        <w:tc>
          <w:tcPr>
            <w:tcW w:w="1701" w:type="dxa"/>
          </w:tcPr>
          <w:p w14:paraId="78BE2273" w14:textId="77777777" w:rsidR="008C0729" w:rsidRDefault="00000000">
            <w:r>
              <w:rPr>
                <w:sz w:val="14"/>
              </w:rPr>
              <w:lastRenderedPageBreak/>
              <w:t>compile time</w:t>
            </w:r>
          </w:p>
        </w:tc>
        <w:tc>
          <w:tcPr>
            <w:tcW w:w="2835" w:type="dxa"/>
          </w:tcPr>
          <w:p w14:paraId="313C7D41" w14:textId="77777777" w:rsidR="008C0729" w:rsidRDefault="00000000">
            <w:r>
              <w:rPr>
                <w:sz w:val="14"/>
              </w:rPr>
              <w:t>Нет</w:t>
            </w:r>
          </w:p>
        </w:tc>
      </w:tr>
      <w:tr w:rsidR="008C0729" w14:paraId="43A72DC5" w14:textId="77777777">
        <w:trPr>
          <w:jc w:val="center"/>
        </w:trPr>
        <w:tc>
          <w:tcPr>
            <w:tcW w:w="2268" w:type="dxa"/>
          </w:tcPr>
          <w:p w14:paraId="5FA3FDE6" w14:textId="77777777" w:rsidR="008C0729" w:rsidRDefault="00000000">
            <w:r>
              <w:rPr>
                <w:sz w:val="14"/>
              </w:rPr>
              <w:t>Integration -&gt; Application</w:t>
            </w:r>
          </w:p>
        </w:tc>
        <w:tc>
          <w:tcPr>
            <w:tcW w:w="3402" w:type="dxa"/>
          </w:tcPr>
          <w:p w14:paraId="3150487B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Реализация портов обмена с внешними системами</w:t>
            </w:r>
          </w:p>
        </w:tc>
        <w:tc>
          <w:tcPr>
            <w:tcW w:w="1701" w:type="dxa"/>
          </w:tcPr>
          <w:p w14:paraId="6FF96E0C" w14:textId="77777777" w:rsidR="008C0729" w:rsidRDefault="00000000">
            <w:r>
              <w:rPr>
                <w:sz w:val="14"/>
              </w:rPr>
              <w:t>compile time</w:t>
            </w:r>
          </w:p>
        </w:tc>
        <w:tc>
          <w:tcPr>
            <w:tcW w:w="2835" w:type="dxa"/>
          </w:tcPr>
          <w:p w14:paraId="4EFFBA9E" w14:textId="77777777" w:rsidR="008C0729" w:rsidRDefault="00000000">
            <w:r>
              <w:rPr>
                <w:sz w:val="14"/>
              </w:rPr>
              <w:t>Нет</w:t>
            </w:r>
          </w:p>
        </w:tc>
      </w:tr>
      <w:tr w:rsidR="008C0729" w:rsidRPr="00CE7B6D" w14:paraId="45C724BC" w14:textId="77777777">
        <w:trPr>
          <w:jc w:val="center"/>
        </w:trPr>
        <w:tc>
          <w:tcPr>
            <w:tcW w:w="2268" w:type="dxa"/>
          </w:tcPr>
          <w:p w14:paraId="7F93A765" w14:textId="77777777" w:rsidR="008C0729" w:rsidRDefault="00000000">
            <w:r>
              <w:rPr>
                <w:sz w:val="14"/>
              </w:rPr>
              <w:t>Presentation -&gt; Infrastructure</w:t>
            </w:r>
          </w:p>
        </w:tc>
        <w:tc>
          <w:tcPr>
            <w:tcW w:w="3402" w:type="dxa"/>
          </w:tcPr>
          <w:p w14:paraId="5E89BCCF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Регистрация реализаций через </w:t>
            </w:r>
            <w:r>
              <w:rPr>
                <w:sz w:val="14"/>
              </w:rPr>
              <w:t>DI</w:t>
            </w:r>
            <w:r w:rsidRPr="00E31EED">
              <w:rPr>
                <w:sz w:val="14"/>
                <w:lang w:val="ru-RU"/>
              </w:rPr>
              <w:t xml:space="preserve"> на старте приложения</w:t>
            </w:r>
          </w:p>
        </w:tc>
        <w:tc>
          <w:tcPr>
            <w:tcW w:w="1701" w:type="dxa"/>
          </w:tcPr>
          <w:p w14:paraId="651D396C" w14:textId="77777777" w:rsidR="008C0729" w:rsidRDefault="00000000">
            <w:r>
              <w:rPr>
                <w:sz w:val="14"/>
              </w:rPr>
              <w:t>runtime</w:t>
            </w:r>
          </w:p>
        </w:tc>
        <w:tc>
          <w:tcPr>
            <w:tcW w:w="2835" w:type="dxa"/>
          </w:tcPr>
          <w:p w14:paraId="2D30D77A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Прямые вызовы классов инфраструктуры из контроллеров запрещены</w:t>
            </w:r>
          </w:p>
        </w:tc>
      </w:tr>
      <w:tr w:rsidR="008C0729" w14:paraId="105E7C8A" w14:textId="77777777">
        <w:trPr>
          <w:jc w:val="center"/>
        </w:trPr>
        <w:tc>
          <w:tcPr>
            <w:tcW w:w="2268" w:type="dxa"/>
          </w:tcPr>
          <w:p w14:paraId="03D909BB" w14:textId="77777777" w:rsidR="008C0729" w:rsidRDefault="00000000">
            <w:r>
              <w:rPr>
                <w:sz w:val="14"/>
              </w:rPr>
              <w:t>Domain -&gt; Infrastructure</w:t>
            </w:r>
          </w:p>
        </w:tc>
        <w:tc>
          <w:tcPr>
            <w:tcW w:w="3402" w:type="dxa"/>
          </w:tcPr>
          <w:p w14:paraId="3856FEB6" w14:textId="77777777" w:rsidR="008C0729" w:rsidRDefault="00000000">
            <w:r>
              <w:rPr>
                <w:sz w:val="14"/>
              </w:rPr>
              <w:t>Не допускается</w:t>
            </w:r>
          </w:p>
        </w:tc>
        <w:tc>
          <w:tcPr>
            <w:tcW w:w="1701" w:type="dxa"/>
          </w:tcPr>
          <w:p w14:paraId="7C76534C" w14:textId="77777777" w:rsidR="008C0729" w:rsidRDefault="00000000">
            <w:r>
              <w:rPr>
                <w:sz w:val="14"/>
              </w:rPr>
              <w:t>-</w:t>
            </w:r>
          </w:p>
        </w:tc>
        <w:tc>
          <w:tcPr>
            <w:tcW w:w="2835" w:type="dxa"/>
          </w:tcPr>
          <w:p w14:paraId="626679E0" w14:textId="77777777" w:rsidR="008C0729" w:rsidRDefault="00000000">
            <w:r>
              <w:rPr>
                <w:sz w:val="14"/>
              </w:rPr>
              <w:t>Запрещено</w:t>
            </w:r>
          </w:p>
        </w:tc>
      </w:tr>
    </w:tbl>
    <w:p w14:paraId="13DC7EC5" w14:textId="77777777" w:rsidR="008C0729" w:rsidRDefault="008C0729"/>
    <w:p w14:paraId="0CF80DBB" w14:textId="77777777" w:rsidR="008C0729" w:rsidRPr="00E31EED" w:rsidRDefault="00000000">
      <w:pPr>
        <w:pStyle w:val="1"/>
        <w:rPr>
          <w:lang w:val="ru-RU"/>
        </w:rPr>
      </w:pPr>
      <w:r w:rsidRPr="00E31EED">
        <w:rPr>
          <w:rFonts w:ascii="Times New Roman" w:eastAsia="Times New Roman" w:hAnsi="Times New Roman"/>
          <w:lang w:val="ru-RU"/>
        </w:rPr>
        <w:t xml:space="preserve">4. </w:t>
      </w:r>
      <w:r>
        <w:rPr>
          <w:rFonts w:ascii="Times New Roman" w:eastAsia="Times New Roman" w:hAnsi="Times New Roman"/>
        </w:rPr>
        <w:t>UML</w:t>
      </w:r>
      <w:r w:rsidRPr="00E31EED">
        <w:rPr>
          <w:rFonts w:ascii="Times New Roman" w:eastAsia="Times New Roman" w:hAnsi="Times New Roman"/>
          <w:lang w:val="ru-RU"/>
        </w:rPr>
        <w:t xml:space="preserve"> диаграмма классов для библиотеки </w:t>
      </w:r>
      <w:r>
        <w:rPr>
          <w:rFonts w:ascii="Times New Roman" w:eastAsia="Times New Roman" w:hAnsi="Times New Roman"/>
        </w:rPr>
        <w:t>Domain</w:t>
      </w:r>
    </w:p>
    <w:p w14:paraId="23338152" w14:textId="77777777" w:rsidR="008C0729" w:rsidRPr="00E31EED" w:rsidRDefault="00000000">
      <w:pPr>
        <w:spacing w:after="120"/>
        <w:ind w:firstLine="709"/>
        <w:jc w:val="both"/>
        <w:rPr>
          <w:lang w:val="ru-RU"/>
        </w:rPr>
      </w:pPr>
      <w:r w:rsidRPr="00E31EED">
        <w:rPr>
          <w:lang w:val="ru-RU"/>
        </w:rPr>
        <w:t xml:space="preserve">Библиотека </w:t>
      </w:r>
      <w:r>
        <w:t>Domain</w:t>
      </w:r>
      <w:r w:rsidRPr="00E31EED">
        <w:rPr>
          <w:lang w:val="ru-RU"/>
        </w:rPr>
        <w:t xml:space="preserve"> содержит классы, описывающие предметную область ТОиР. Основными агрегатами являются заявка на ремонт и наряд на выполнение работ. Они отвечают за допустимость изменения состояния, обязательные данные при переходах и формирование доменных событий. </w:t>
      </w:r>
      <w:r>
        <w:t>Value</w:t>
      </w:r>
      <w:r w:rsidRPr="00E31EED">
        <w:rPr>
          <w:lang w:val="ru-RU"/>
        </w:rPr>
        <w:t xml:space="preserve"> </w:t>
      </w:r>
      <w:r>
        <w:t>objects</w:t>
      </w:r>
      <w:r w:rsidRPr="00E31EED">
        <w:rPr>
          <w:lang w:val="ru-RU"/>
        </w:rPr>
        <w:t xml:space="preserve"> используются для типизированных идентификаторов, статусов, приоритетов и периодов регламентных работ.</w:t>
      </w:r>
    </w:p>
    <w:p w14:paraId="09F4FE16" w14:textId="77777777" w:rsidR="008C0729" w:rsidRPr="00E31EED" w:rsidRDefault="00000000">
      <w:pPr>
        <w:spacing w:before="120" w:after="120"/>
        <w:jc w:val="center"/>
        <w:rPr>
          <w:lang w:val="ru-RU"/>
        </w:rPr>
      </w:pPr>
      <w:r w:rsidRPr="00E31EED">
        <w:rPr>
          <w:i/>
          <w:sz w:val="20"/>
          <w:lang w:val="ru-RU"/>
        </w:rPr>
        <w:t xml:space="preserve">Рисунок 2 – Диаграмма классов библиотеки </w:t>
      </w:r>
      <w:r>
        <w:rPr>
          <w:i/>
          <w:sz w:val="20"/>
        </w:rPr>
        <w:t>Domain</w:t>
      </w:r>
    </w:p>
    <w:p w14:paraId="16C4368F" w14:textId="4078D668" w:rsidR="008C0729" w:rsidRPr="00E31EED" w:rsidRDefault="00E31EED">
      <w:pPr>
        <w:spacing w:before="120" w:after="12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B4A304A" wp14:editId="0D6D984F">
            <wp:extent cx="6324600" cy="3962400"/>
            <wp:effectExtent l="0" t="0" r="0" b="0"/>
            <wp:docPr id="9507986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65"/>
        <w:gridCol w:w="1700"/>
        <w:gridCol w:w="3394"/>
        <w:gridCol w:w="2829"/>
      </w:tblGrid>
      <w:tr w:rsidR="008C0729" w14:paraId="7DDF9EE6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06DD801" w14:textId="77777777" w:rsidR="008C0729" w:rsidRDefault="00000000">
            <w:r>
              <w:rPr>
                <w:b/>
                <w:sz w:val="14"/>
              </w:rPr>
              <w:t>Элемент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1045FDB" w14:textId="77777777" w:rsidR="008C0729" w:rsidRDefault="00000000">
            <w:r>
              <w:rPr>
                <w:b/>
                <w:sz w:val="14"/>
              </w:rPr>
              <w:t>Тип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FDDFE98" w14:textId="77777777" w:rsidR="008C0729" w:rsidRDefault="00000000">
            <w:r>
              <w:rPr>
                <w:b/>
                <w:sz w:val="14"/>
              </w:rPr>
              <w:t>Назначение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27CEEBD" w14:textId="77777777" w:rsidR="008C0729" w:rsidRDefault="00000000">
            <w:r>
              <w:rPr>
                <w:b/>
                <w:sz w:val="14"/>
              </w:rPr>
              <w:t>Инвариант</w:t>
            </w:r>
          </w:p>
        </w:tc>
      </w:tr>
      <w:tr w:rsidR="008C0729" w:rsidRPr="00CE7B6D" w14:paraId="07277A68" w14:textId="77777777">
        <w:trPr>
          <w:jc w:val="center"/>
        </w:trPr>
        <w:tc>
          <w:tcPr>
            <w:tcW w:w="2268" w:type="dxa"/>
          </w:tcPr>
          <w:p w14:paraId="06DFE062" w14:textId="77777777" w:rsidR="008C0729" w:rsidRDefault="00000000">
            <w:r>
              <w:rPr>
                <w:sz w:val="14"/>
              </w:rPr>
              <w:t>MaintenanceRequest</w:t>
            </w:r>
          </w:p>
        </w:tc>
        <w:tc>
          <w:tcPr>
            <w:tcW w:w="1701" w:type="dxa"/>
          </w:tcPr>
          <w:p w14:paraId="55AFC8C5" w14:textId="77777777" w:rsidR="008C0729" w:rsidRDefault="00000000">
            <w:r>
              <w:rPr>
                <w:sz w:val="14"/>
              </w:rPr>
              <w:t>Агрегат</w:t>
            </w:r>
          </w:p>
        </w:tc>
        <w:tc>
          <w:tcPr>
            <w:tcW w:w="3402" w:type="dxa"/>
          </w:tcPr>
          <w:p w14:paraId="53B61E1C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Хранит заявку, статус, оборудование, приоритет, автора, связанные наряды.</w:t>
            </w:r>
          </w:p>
        </w:tc>
        <w:tc>
          <w:tcPr>
            <w:tcW w:w="2835" w:type="dxa"/>
          </w:tcPr>
          <w:p w14:paraId="0CADEB45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Нельзя закрыть заявку, если есть активные наряды.</w:t>
            </w:r>
          </w:p>
        </w:tc>
      </w:tr>
      <w:tr w:rsidR="008C0729" w:rsidRPr="00CE7B6D" w14:paraId="17B86C83" w14:textId="77777777">
        <w:trPr>
          <w:jc w:val="center"/>
        </w:trPr>
        <w:tc>
          <w:tcPr>
            <w:tcW w:w="2268" w:type="dxa"/>
          </w:tcPr>
          <w:p w14:paraId="108F8E13" w14:textId="77777777" w:rsidR="008C0729" w:rsidRDefault="00000000">
            <w:r>
              <w:rPr>
                <w:sz w:val="14"/>
              </w:rPr>
              <w:t>WorkOrder</w:t>
            </w:r>
          </w:p>
        </w:tc>
        <w:tc>
          <w:tcPr>
            <w:tcW w:w="1701" w:type="dxa"/>
          </w:tcPr>
          <w:p w14:paraId="6E4A1B68" w14:textId="77777777" w:rsidR="008C0729" w:rsidRDefault="00000000">
            <w:r>
              <w:rPr>
                <w:sz w:val="14"/>
              </w:rPr>
              <w:t>Агрегат</w:t>
            </w:r>
          </w:p>
        </w:tc>
        <w:tc>
          <w:tcPr>
            <w:tcW w:w="3402" w:type="dxa"/>
          </w:tcPr>
          <w:p w14:paraId="2C0A60F0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Хранит наряд, исполнителя, статус, результат работ, использованные запчасти.</w:t>
            </w:r>
          </w:p>
        </w:tc>
        <w:tc>
          <w:tcPr>
            <w:tcW w:w="2835" w:type="dxa"/>
          </w:tcPr>
          <w:p w14:paraId="2535B047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Нельзя закрыть наряд без результата работ.</w:t>
            </w:r>
          </w:p>
        </w:tc>
      </w:tr>
      <w:tr w:rsidR="008C0729" w:rsidRPr="00CE7B6D" w14:paraId="2BBA8063" w14:textId="77777777">
        <w:trPr>
          <w:jc w:val="center"/>
        </w:trPr>
        <w:tc>
          <w:tcPr>
            <w:tcW w:w="2268" w:type="dxa"/>
          </w:tcPr>
          <w:p w14:paraId="19279377" w14:textId="77777777" w:rsidR="008C0729" w:rsidRDefault="00000000">
            <w:r>
              <w:rPr>
                <w:sz w:val="14"/>
              </w:rPr>
              <w:t>Equipment</w:t>
            </w:r>
          </w:p>
        </w:tc>
        <w:tc>
          <w:tcPr>
            <w:tcW w:w="1701" w:type="dxa"/>
          </w:tcPr>
          <w:p w14:paraId="1E5106B6" w14:textId="77777777" w:rsidR="008C0729" w:rsidRDefault="00000000">
            <w:r>
              <w:rPr>
                <w:sz w:val="14"/>
              </w:rPr>
              <w:t>Сущность</w:t>
            </w:r>
          </w:p>
        </w:tc>
        <w:tc>
          <w:tcPr>
            <w:tcW w:w="3402" w:type="dxa"/>
          </w:tcPr>
          <w:p w14:paraId="257B3CBA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Описывает оборудование, инвентарный номер, расположение, состояние.</w:t>
            </w:r>
          </w:p>
        </w:tc>
        <w:tc>
          <w:tcPr>
            <w:tcW w:w="2835" w:type="dxa"/>
          </w:tcPr>
          <w:p w14:paraId="03D55F6D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Инвентарный номер уникален в пределах справочника.</w:t>
            </w:r>
          </w:p>
        </w:tc>
      </w:tr>
      <w:tr w:rsidR="008C0729" w:rsidRPr="00CE7B6D" w14:paraId="4186D131" w14:textId="77777777">
        <w:trPr>
          <w:jc w:val="center"/>
        </w:trPr>
        <w:tc>
          <w:tcPr>
            <w:tcW w:w="2268" w:type="dxa"/>
          </w:tcPr>
          <w:p w14:paraId="2CDC1AC0" w14:textId="77777777" w:rsidR="008C0729" w:rsidRDefault="00000000">
            <w:r>
              <w:rPr>
                <w:sz w:val="14"/>
              </w:rPr>
              <w:t>SparePartUsage</w:t>
            </w:r>
          </w:p>
        </w:tc>
        <w:tc>
          <w:tcPr>
            <w:tcW w:w="1701" w:type="dxa"/>
          </w:tcPr>
          <w:p w14:paraId="12FB07DA" w14:textId="77777777" w:rsidR="008C0729" w:rsidRDefault="00000000">
            <w:r>
              <w:rPr>
                <w:sz w:val="14"/>
              </w:rPr>
              <w:t>Сущность</w:t>
            </w:r>
          </w:p>
        </w:tc>
        <w:tc>
          <w:tcPr>
            <w:tcW w:w="3402" w:type="dxa"/>
          </w:tcPr>
          <w:p w14:paraId="4368F057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Фиксирует факт использования запчасти в наряде.</w:t>
            </w:r>
          </w:p>
        </w:tc>
        <w:tc>
          <w:tcPr>
            <w:tcW w:w="2835" w:type="dxa"/>
          </w:tcPr>
          <w:p w14:paraId="2BD911A6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Количество должно быть больше нуля.</w:t>
            </w:r>
          </w:p>
        </w:tc>
      </w:tr>
      <w:tr w:rsidR="008C0729" w14:paraId="3C1A8AD2" w14:textId="77777777">
        <w:trPr>
          <w:jc w:val="center"/>
        </w:trPr>
        <w:tc>
          <w:tcPr>
            <w:tcW w:w="2268" w:type="dxa"/>
          </w:tcPr>
          <w:p w14:paraId="6C140E01" w14:textId="77777777" w:rsidR="008C0729" w:rsidRDefault="00000000">
            <w:r>
              <w:rPr>
                <w:sz w:val="14"/>
              </w:rPr>
              <w:t>Defect</w:t>
            </w:r>
          </w:p>
        </w:tc>
        <w:tc>
          <w:tcPr>
            <w:tcW w:w="1701" w:type="dxa"/>
          </w:tcPr>
          <w:p w14:paraId="586A27F6" w14:textId="77777777" w:rsidR="008C0729" w:rsidRDefault="00000000">
            <w:r>
              <w:rPr>
                <w:sz w:val="14"/>
              </w:rPr>
              <w:t>Сущность/справочник</w:t>
            </w:r>
          </w:p>
        </w:tc>
        <w:tc>
          <w:tcPr>
            <w:tcW w:w="3402" w:type="dxa"/>
          </w:tcPr>
          <w:p w14:paraId="7B8BDBE9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Описывает классификацию дефекта и связь с заявкой.</w:t>
            </w:r>
          </w:p>
        </w:tc>
        <w:tc>
          <w:tcPr>
            <w:tcW w:w="2835" w:type="dxa"/>
          </w:tcPr>
          <w:p w14:paraId="3F8067CA" w14:textId="77777777" w:rsidR="008C0729" w:rsidRDefault="00000000">
            <w:r>
              <w:rPr>
                <w:sz w:val="14"/>
              </w:rPr>
              <w:t>Код дефекта уникален.</w:t>
            </w:r>
          </w:p>
        </w:tc>
      </w:tr>
      <w:tr w:rsidR="008C0729" w:rsidRPr="00CE7B6D" w14:paraId="2E5FDF1A" w14:textId="77777777">
        <w:trPr>
          <w:jc w:val="center"/>
        </w:trPr>
        <w:tc>
          <w:tcPr>
            <w:tcW w:w="2268" w:type="dxa"/>
          </w:tcPr>
          <w:p w14:paraId="614C7D58" w14:textId="77777777" w:rsidR="008C0729" w:rsidRDefault="00000000">
            <w:r>
              <w:rPr>
                <w:sz w:val="14"/>
              </w:rPr>
              <w:t>RequestStatus, WorkOrderStatus</w:t>
            </w:r>
          </w:p>
        </w:tc>
        <w:tc>
          <w:tcPr>
            <w:tcW w:w="1701" w:type="dxa"/>
          </w:tcPr>
          <w:p w14:paraId="4E7177C1" w14:textId="77777777" w:rsidR="008C0729" w:rsidRDefault="00000000">
            <w:r>
              <w:rPr>
                <w:sz w:val="14"/>
              </w:rPr>
              <w:t>Value object / enum</w:t>
            </w:r>
          </w:p>
        </w:tc>
        <w:tc>
          <w:tcPr>
            <w:tcW w:w="3402" w:type="dxa"/>
          </w:tcPr>
          <w:p w14:paraId="720BF855" w14:textId="77777777" w:rsidR="008C0729" w:rsidRDefault="00000000">
            <w:r>
              <w:rPr>
                <w:sz w:val="14"/>
              </w:rPr>
              <w:t>Ограничивает допустимые состояния сущностей.</w:t>
            </w:r>
          </w:p>
        </w:tc>
        <w:tc>
          <w:tcPr>
            <w:tcW w:w="2835" w:type="dxa"/>
          </w:tcPr>
          <w:p w14:paraId="5042D12F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Переходы выполняются только через методы агрегатов.</w:t>
            </w:r>
          </w:p>
        </w:tc>
      </w:tr>
      <w:tr w:rsidR="008C0729" w:rsidRPr="00CE7B6D" w14:paraId="0793222D" w14:textId="77777777">
        <w:trPr>
          <w:jc w:val="center"/>
        </w:trPr>
        <w:tc>
          <w:tcPr>
            <w:tcW w:w="2268" w:type="dxa"/>
          </w:tcPr>
          <w:p w14:paraId="2EFEB8EB" w14:textId="77777777" w:rsidR="008C0729" w:rsidRDefault="00000000">
            <w:r>
              <w:rPr>
                <w:sz w:val="14"/>
              </w:rPr>
              <w:t>DomainEvent</w:t>
            </w:r>
          </w:p>
        </w:tc>
        <w:tc>
          <w:tcPr>
            <w:tcW w:w="1701" w:type="dxa"/>
          </w:tcPr>
          <w:p w14:paraId="7D08EC5B" w14:textId="77777777" w:rsidR="008C0729" w:rsidRDefault="00000000">
            <w:r>
              <w:rPr>
                <w:sz w:val="14"/>
              </w:rPr>
              <w:t>Базовое событие</w:t>
            </w:r>
          </w:p>
        </w:tc>
        <w:tc>
          <w:tcPr>
            <w:tcW w:w="3402" w:type="dxa"/>
          </w:tcPr>
          <w:p w14:paraId="5A6048DB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Фиксирует события изменения статуса, назначения, закрытия.</w:t>
            </w:r>
          </w:p>
        </w:tc>
        <w:tc>
          <w:tcPr>
            <w:tcW w:w="2835" w:type="dxa"/>
          </w:tcPr>
          <w:p w14:paraId="3AD7E5AE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Событие создается после успешного изменения состояния.</w:t>
            </w:r>
          </w:p>
        </w:tc>
      </w:tr>
    </w:tbl>
    <w:p w14:paraId="3292C348" w14:textId="77777777" w:rsidR="008C0729" w:rsidRPr="00E31EED" w:rsidRDefault="008C0729">
      <w:pPr>
        <w:rPr>
          <w:lang w:val="ru-RU"/>
        </w:rPr>
      </w:pPr>
    </w:p>
    <w:p w14:paraId="435A7E11" w14:textId="77777777" w:rsidR="008C0729" w:rsidRPr="00E31EED" w:rsidRDefault="00000000">
      <w:pPr>
        <w:pStyle w:val="1"/>
        <w:rPr>
          <w:lang w:val="ru-RU"/>
        </w:rPr>
      </w:pPr>
      <w:r w:rsidRPr="00E31EED">
        <w:rPr>
          <w:rFonts w:ascii="Times New Roman" w:eastAsia="Times New Roman" w:hAnsi="Times New Roman"/>
          <w:lang w:val="ru-RU"/>
        </w:rPr>
        <w:lastRenderedPageBreak/>
        <w:t xml:space="preserve">5. </w:t>
      </w:r>
      <w:r>
        <w:rPr>
          <w:rFonts w:ascii="Times New Roman" w:eastAsia="Times New Roman" w:hAnsi="Times New Roman"/>
        </w:rPr>
        <w:t>UML</w:t>
      </w:r>
      <w:r w:rsidRPr="00E31EED">
        <w:rPr>
          <w:rFonts w:ascii="Times New Roman" w:eastAsia="Times New Roman" w:hAnsi="Times New Roman"/>
          <w:lang w:val="ru-RU"/>
        </w:rPr>
        <w:t xml:space="preserve"> диаграмма классов для библиотеки </w:t>
      </w:r>
      <w:r>
        <w:rPr>
          <w:rFonts w:ascii="Times New Roman" w:eastAsia="Times New Roman" w:hAnsi="Times New Roman"/>
        </w:rPr>
        <w:t>Application</w:t>
      </w:r>
    </w:p>
    <w:p w14:paraId="01A33503" w14:textId="77777777" w:rsidR="008C0729" w:rsidRPr="00E31EED" w:rsidRDefault="00000000">
      <w:pPr>
        <w:spacing w:after="120"/>
        <w:ind w:firstLine="709"/>
        <w:jc w:val="both"/>
        <w:rPr>
          <w:lang w:val="ru-RU"/>
        </w:rPr>
      </w:pPr>
      <w:r w:rsidRPr="00E31EED">
        <w:rPr>
          <w:lang w:val="ru-RU"/>
        </w:rPr>
        <w:t xml:space="preserve">Библиотека </w:t>
      </w:r>
      <w:r>
        <w:t>Application</w:t>
      </w:r>
      <w:r w:rsidRPr="00E31EED">
        <w:rPr>
          <w:lang w:val="ru-RU"/>
        </w:rPr>
        <w:t xml:space="preserve"> описывает сценарии использования системы. Для изменения состояния используются команды, для чтения данных - запросы. Обработчики команд проверяют права, выполняют прикладную валидацию, загружают агрегаты через интерфейсы репозиториев, вызывают доменные методы и сохраняют изменения через </w:t>
      </w:r>
      <w:r>
        <w:t>Unit</w:t>
      </w:r>
      <w:r w:rsidRPr="00E31EED">
        <w:rPr>
          <w:lang w:val="ru-RU"/>
        </w:rPr>
        <w:t xml:space="preserve"> </w:t>
      </w:r>
      <w:r>
        <w:t>of</w:t>
      </w:r>
      <w:r w:rsidRPr="00E31EED">
        <w:rPr>
          <w:lang w:val="ru-RU"/>
        </w:rPr>
        <w:t xml:space="preserve"> </w:t>
      </w:r>
      <w:r>
        <w:t>Work</w:t>
      </w:r>
      <w:r w:rsidRPr="00E31EED">
        <w:rPr>
          <w:lang w:val="ru-RU"/>
        </w:rPr>
        <w:t>.</w:t>
      </w:r>
    </w:p>
    <w:p w14:paraId="6D35579A" w14:textId="77777777" w:rsidR="008C0729" w:rsidRPr="00E31EED" w:rsidRDefault="00000000">
      <w:pPr>
        <w:spacing w:before="120" w:after="120"/>
        <w:jc w:val="center"/>
        <w:rPr>
          <w:lang w:val="ru-RU"/>
        </w:rPr>
      </w:pPr>
      <w:r w:rsidRPr="00E31EED">
        <w:rPr>
          <w:i/>
          <w:sz w:val="20"/>
          <w:lang w:val="ru-RU"/>
        </w:rPr>
        <w:t xml:space="preserve">Рисунок 3 – Диаграмма классов библиотеки </w:t>
      </w:r>
      <w:r>
        <w:rPr>
          <w:i/>
          <w:sz w:val="20"/>
        </w:rPr>
        <w:t>Application</w:t>
      </w:r>
    </w:p>
    <w:p w14:paraId="326EB2E5" w14:textId="26CF7F87" w:rsidR="008C0729" w:rsidRPr="00E31EED" w:rsidRDefault="00E31EED">
      <w:pPr>
        <w:spacing w:before="120" w:after="12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987FF43" wp14:editId="2860DB72">
            <wp:extent cx="3219450" cy="8610600"/>
            <wp:effectExtent l="0" t="0" r="0" b="0"/>
            <wp:docPr id="17537099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66"/>
        <w:gridCol w:w="1698"/>
        <w:gridCol w:w="3958"/>
        <w:gridCol w:w="2266"/>
      </w:tblGrid>
      <w:tr w:rsidR="008C0729" w14:paraId="2FA37AB4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BD1DB9F" w14:textId="77777777" w:rsidR="008C0729" w:rsidRDefault="00000000">
            <w:r>
              <w:rPr>
                <w:b/>
                <w:sz w:val="14"/>
              </w:rPr>
              <w:lastRenderedPageBreak/>
              <w:t>Тип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CE35A33" w14:textId="77777777" w:rsidR="008C0729" w:rsidRDefault="00000000">
            <w:r>
              <w:rPr>
                <w:b/>
                <w:sz w:val="14"/>
              </w:rPr>
              <w:t>Категория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9081E88" w14:textId="77777777" w:rsidR="008C0729" w:rsidRDefault="00000000">
            <w:r>
              <w:rPr>
                <w:b/>
                <w:sz w:val="14"/>
              </w:rPr>
              <w:t>Назначение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788369A" w14:textId="77777777" w:rsidR="008C0729" w:rsidRDefault="00000000">
            <w:r>
              <w:rPr>
                <w:b/>
                <w:sz w:val="14"/>
              </w:rPr>
              <w:t>Используется / реализуется</w:t>
            </w:r>
          </w:p>
        </w:tc>
      </w:tr>
      <w:tr w:rsidR="008C0729" w14:paraId="22F6636C" w14:textId="77777777">
        <w:trPr>
          <w:jc w:val="center"/>
        </w:trPr>
        <w:tc>
          <w:tcPr>
            <w:tcW w:w="2268" w:type="dxa"/>
          </w:tcPr>
          <w:p w14:paraId="2DA70D2E" w14:textId="77777777" w:rsidR="008C0729" w:rsidRDefault="00000000">
            <w:r>
              <w:rPr>
                <w:sz w:val="14"/>
              </w:rPr>
              <w:t>CreateRequestCommand</w:t>
            </w:r>
          </w:p>
        </w:tc>
        <w:tc>
          <w:tcPr>
            <w:tcW w:w="1701" w:type="dxa"/>
          </w:tcPr>
          <w:p w14:paraId="7CB1639E" w14:textId="77777777" w:rsidR="008C0729" w:rsidRDefault="00000000">
            <w:r>
              <w:rPr>
                <w:sz w:val="14"/>
              </w:rPr>
              <w:t>Команда</w:t>
            </w:r>
          </w:p>
        </w:tc>
        <w:tc>
          <w:tcPr>
            <w:tcW w:w="3969" w:type="dxa"/>
          </w:tcPr>
          <w:p w14:paraId="3C47904C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Создание заявки с оборудованием, описанием и приоритетом.</w:t>
            </w:r>
          </w:p>
        </w:tc>
        <w:tc>
          <w:tcPr>
            <w:tcW w:w="2268" w:type="dxa"/>
          </w:tcPr>
          <w:p w14:paraId="20777CAB" w14:textId="77777777" w:rsidR="008C0729" w:rsidRDefault="00000000">
            <w:r>
              <w:rPr>
                <w:sz w:val="14"/>
              </w:rPr>
              <w:t>CreateRequestHandler</w:t>
            </w:r>
          </w:p>
        </w:tc>
      </w:tr>
      <w:tr w:rsidR="008C0729" w14:paraId="690705BF" w14:textId="77777777">
        <w:trPr>
          <w:jc w:val="center"/>
        </w:trPr>
        <w:tc>
          <w:tcPr>
            <w:tcW w:w="2268" w:type="dxa"/>
          </w:tcPr>
          <w:p w14:paraId="6150DBA8" w14:textId="77777777" w:rsidR="008C0729" w:rsidRDefault="00000000">
            <w:r>
              <w:rPr>
                <w:sz w:val="14"/>
              </w:rPr>
              <w:t>AssignEngineerCommand</w:t>
            </w:r>
          </w:p>
        </w:tc>
        <w:tc>
          <w:tcPr>
            <w:tcW w:w="1701" w:type="dxa"/>
          </w:tcPr>
          <w:p w14:paraId="7607A96C" w14:textId="77777777" w:rsidR="008C0729" w:rsidRDefault="00000000">
            <w:r>
              <w:rPr>
                <w:sz w:val="14"/>
              </w:rPr>
              <w:t>Команда</w:t>
            </w:r>
          </w:p>
        </w:tc>
        <w:tc>
          <w:tcPr>
            <w:tcW w:w="3969" w:type="dxa"/>
          </w:tcPr>
          <w:p w14:paraId="1EFB9BEF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Назначение инженера и создание наряда.</w:t>
            </w:r>
          </w:p>
        </w:tc>
        <w:tc>
          <w:tcPr>
            <w:tcW w:w="2268" w:type="dxa"/>
          </w:tcPr>
          <w:p w14:paraId="3599D181" w14:textId="77777777" w:rsidR="008C0729" w:rsidRDefault="00000000">
            <w:r>
              <w:rPr>
                <w:sz w:val="14"/>
              </w:rPr>
              <w:t>AssignEngineerHandler</w:t>
            </w:r>
          </w:p>
        </w:tc>
      </w:tr>
      <w:tr w:rsidR="008C0729" w14:paraId="7C963734" w14:textId="77777777">
        <w:trPr>
          <w:jc w:val="center"/>
        </w:trPr>
        <w:tc>
          <w:tcPr>
            <w:tcW w:w="2268" w:type="dxa"/>
          </w:tcPr>
          <w:p w14:paraId="4D745FF4" w14:textId="77777777" w:rsidR="008C0729" w:rsidRDefault="00000000">
            <w:r>
              <w:rPr>
                <w:sz w:val="14"/>
              </w:rPr>
              <w:t>CloseWorkOrderCommand</w:t>
            </w:r>
          </w:p>
        </w:tc>
        <w:tc>
          <w:tcPr>
            <w:tcW w:w="1701" w:type="dxa"/>
          </w:tcPr>
          <w:p w14:paraId="0491FF3E" w14:textId="77777777" w:rsidR="008C0729" w:rsidRDefault="00000000">
            <w:r>
              <w:rPr>
                <w:sz w:val="14"/>
              </w:rPr>
              <w:t>Команда</w:t>
            </w:r>
          </w:p>
        </w:tc>
        <w:tc>
          <w:tcPr>
            <w:tcW w:w="3969" w:type="dxa"/>
          </w:tcPr>
          <w:p w14:paraId="6FF99AB4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Закрытие наряда, фиксация результата и запчастей.</w:t>
            </w:r>
          </w:p>
        </w:tc>
        <w:tc>
          <w:tcPr>
            <w:tcW w:w="2268" w:type="dxa"/>
          </w:tcPr>
          <w:p w14:paraId="55B0D989" w14:textId="77777777" w:rsidR="008C0729" w:rsidRDefault="00000000">
            <w:r>
              <w:rPr>
                <w:sz w:val="14"/>
              </w:rPr>
              <w:t>CloseWorkOrderHandler</w:t>
            </w:r>
          </w:p>
        </w:tc>
      </w:tr>
      <w:tr w:rsidR="008C0729" w14:paraId="0859CB16" w14:textId="77777777">
        <w:trPr>
          <w:jc w:val="center"/>
        </w:trPr>
        <w:tc>
          <w:tcPr>
            <w:tcW w:w="2268" w:type="dxa"/>
          </w:tcPr>
          <w:p w14:paraId="29D0CF50" w14:textId="77777777" w:rsidR="008C0729" w:rsidRDefault="00000000">
            <w:r>
              <w:rPr>
                <w:sz w:val="14"/>
              </w:rPr>
              <w:t>GetRequestQueueQuery</w:t>
            </w:r>
          </w:p>
        </w:tc>
        <w:tc>
          <w:tcPr>
            <w:tcW w:w="1701" w:type="dxa"/>
          </w:tcPr>
          <w:p w14:paraId="4AADE8A2" w14:textId="77777777" w:rsidR="008C0729" w:rsidRDefault="00000000">
            <w:r>
              <w:rPr>
                <w:sz w:val="14"/>
              </w:rPr>
              <w:t>Запрос</w:t>
            </w:r>
          </w:p>
        </w:tc>
        <w:tc>
          <w:tcPr>
            <w:tcW w:w="3969" w:type="dxa"/>
          </w:tcPr>
          <w:p w14:paraId="0CC26E04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Получение очереди заявок с фильтрами.</w:t>
            </w:r>
          </w:p>
        </w:tc>
        <w:tc>
          <w:tcPr>
            <w:tcW w:w="2268" w:type="dxa"/>
          </w:tcPr>
          <w:p w14:paraId="1A0336CB" w14:textId="77777777" w:rsidR="008C0729" w:rsidRDefault="00000000">
            <w:r>
              <w:rPr>
                <w:sz w:val="14"/>
              </w:rPr>
              <w:t>GetRequestQueueHandler</w:t>
            </w:r>
          </w:p>
        </w:tc>
      </w:tr>
      <w:tr w:rsidR="008C0729" w14:paraId="43972C3F" w14:textId="77777777">
        <w:trPr>
          <w:jc w:val="center"/>
        </w:trPr>
        <w:tc>
          <w:tcPr>
            <w:tcW w:w="2268" w:type="dxa"/>
          </w:tcPr>
          <w:p w14:paraId="77D0CD73" w14:textId="77777777" w:rsidR="008C0729" w:rsidRDefault="00000000">
            <w:r>
              <w:rPr>
                <w:sz w:val="14"/>
              </w:rPr>
              <w:t>IRequestRepository</w:t>
            </w:r>
          </w:p>
        </w:tc>
        <w:tc>
          <w:tcPr>
            <w:tcW w:w="1701" w:type="dxa"/>
          </w:tcPr>
          <w:p w14:paraId="2066B967" w14:textId="77777777" w:rsidR="008C0729" w:rsidRDefault="00000000">
            <w:r>
              <w:rPr>
                <w:sz w:val="14"/>
              </w:rPr>
              <w:t>Порт</w:t>
            </w:r>
          </w:p>
        </w:tc>
        <w:tc>
          <w:tcPr>
            <w:tcW w:w="3969" w:type="dxa"/>
          </w:tcPr>
          <w:p w14:paraId="1FE36B61" w14:textId="77777777" w:rsidR="008C0729" w:rsidRDefault="00000000">
            <w:r>
              <w:rPr>
                <w:sz w:val="14"/>
              </w:rPr>
              <w:t>Загрузка и сохранение заявок.</w:t>
            </w:r>
          </w:p>
        </w:tc>
        <w:tc>
          <w:tcPr>
            <w:tcW w:w="2268" w:type="dxa"/>
          </w:tcPr>
          <w:p w14:paraId="729B1C3C" w14:textId="77777777" w:rsidR="008C0729" w:rsidRDefault="00000000">
            <w:r>
              <w:rPr>
                <w:sz w:val="14"/>
              </w:rPr>
              <w:t>Infrastructure</w:t>
            </w:r>
          </w:p>
        </w:tc>
      </w:tr>
      <w:tr w:rsidR="008C0729" w14:paraId="01C28592" w14:textId="77777777">
        <w:trPr>
          <w:jc w:val="center"/>
        </w:trPr>
        <w:tc>
          <w:tcPr>
            <w:tcW w:w="2268" w:type="dxa"/>
          </w:tcPr>
          <w:p w14:paraId="19894FDF" w14:textId="77777777" w:rsidR="008C0729" w:rsidRDefault="00000000">
            <w:r>
              <w:rPr>
                <w:sz w:val="14"/>
              </w:rPr>
              <w:t>IWorkOrderRepository</w:t>
            </w:r>
          </w:p>
        </w:tc>
        <w:tc>
          <w:tcPr>
            <w:tcW w:w="1701" w:type="dxa"/>
          </w:tcPr>
          <w:p w14:paraId="43C9CF77" w14:textId="77777777" w:rsidR="008C0729" w:rsidRDefault="00000000">
            <w:r>
              <w:rPr>
                <w:sz w:val="14"/>
              </w:rPr>
              <w:t>Порт</w:t>
            </w:r>
          </w:p>
        </w:tc>
        <w:tc>
          <w:tcPr>
            <w:tcW w:w="3969" w:type="dxa"/>
          </w:tcPr>
          <w:p w14:paraId="3028DD93" w14:textId="77777777" w:rsidR="008C0729" w:rsidRDefault="00000000">
            <w:r>
              <w:rPr>
                <w:sz w:val="14"/>
              </w:rPr>
              <w:t>Загрузка и сохранение нарядов.</w:t>
            </w:r>
          </w:p>
        </w:tc>
        <w:tc>
          <w:tcPr>
            <w:tcW w:w="2268" w:type="dxa"/>
          </w:tcPr>
          <w:p w14:paraId="2AC925F9" w14:textId="77777777" w:rsidR="008C0729" w:rsidRDefault="00000000">
            <w:r>
              <w:rPr>
                <w:sz w:val="14"/>
              </w:rPr>
              <w:t>Infrastructure</w:t>
            </w:r>
          </w:p>
        </w:tc>
      </w:tr>
      <w:tr w:rsidR="008C0729" w14:paraId="7CD2BBED" w14:textId="77777777">
        <w:trPr>
          <w:jc w:val="center"/>
        </w:trPr>
        <w:tc>
          <w:tcPr>
            <w:tcW w:w="2268" w:type="dxa"/>
          </w:tcPr>
          <w:p w14:paraId="1E8AE9CA" w14:textId="77777777" w:rsidR="008C0729" w:rsidRDefault="00000000">
            <w:r>
              <w:rPr>
                <w:sz w:val="14"/>
              </w:rPr>
              <w:t>IUnitOfWork</w:t>
            </w:r>
          </w:p>
        </w:tc>
        <w:tc>
          <w:tcPr>
            <w:tcW w:w="1701" w:type="dxa"/>
          </w:tcPr>
          <w:p w14:paraId="5237A341" w14:textId="77777777" w:rsidR="008C0729" w:rsidRDefault="00000000">
            <w:r>
              <w:rPr>
                <w:sz w:val="14"/>
              </w:rPr>
              <w:t>Порт</w:t>
            </w:r>
          </w:p>
        </w:tc>
        <w:tc>
          <w:tcPr>
            <w:tcW w:w="3969" w:type="dxa"/>
          </w:tcPr>
          <w:p w14:paraId="3B7EE049" w14:textId="77777777" w:rsidR="008C0729" w:rsidRDefault="00000000">
            <w:r>
              <w:rPr>
                <w:sz w:val="14"/>
              </w:rPr>
              <w:t>Атомарное сохранение изменений.</w:t>
            </w:r>
          </w:p>
        </w:tc>
        <w:tc>
          <w:tcPr>
            <w:tcW w:w="2268" w:type="dxa"/>
          </w:tcPr>
          <w:p w14:paraId="0D6F2B09" w14:textId="77777777" w:rsidR="008C0729" w:rsidRDefault="00000000">
            <w:r>
              <w:rPr>
                <w:sz w:val="14"/>
              </w:rPr>
              <w:t>Infrastructure</w:t>
            </w:r>
          </w:p>
        </w:tc>
      </w:tr>
      <w:tr w:rsidR="008C0729" w14:paraId="7A384D06" w14:textId="77777777">
        <w:trPr>
          <w:jc w:val="center"/>
        </w:trPr>
        <w:tc>
          <w:tcPr>
            <w:tcW w:w="2268" w:type="dxa"/>
          </w:tcPr>
          <w:p w14:paraId="3B807420" w14:textId="77777777" w:rsidR="008C0729" w:rsidRDefault="00000000">
            <w:r>
              <w:rPr>
                <w:sz w:val="14"/>
              </w:rPr>
              <w:t>IAuditWriter</w:t>
            </w:r>
          </w:p>
        </w:tc>
        <w:tc>
          <w:tcPr>
            <w:tcW w:w="1701" w:type="dxa"/>
          </w:tcPr>
          <w:p w14:paraId="49F3C15F" w14:textId="77777777" w:rsidR="008C0729" w:rsidRDefault="00000000">
            <w:r>
              <w:rPr>
                <w:sz w:val="14"/>
              </w:rPr>
              <w:t>Порт</w:t>
            </w:r>
          </w:p>
        </w:tc>
        <w:tc>
          <w:tcPr>
            <w:tcW w:w="3969" w:type="dxa"/>
          </w:tcPr>
          <w:p w14:paraId="274E39DF" w14:textId="77777777" w:rsidR="008C0729" w:rsidRDefault="00000000">
            <w:r>
              <w:rPr>
                <w:sz w:val="14"/>
              </w:rPr>
              <w:t>Запись событий аудита.</w:t>
            </w:r>
          </w:p>
        </w:tc>
        <w:tc>
          <w:tcPr>
            <w:tcW w:w="2268" w:type="dxa"/>
          </w:tcPr>
          <w:p w14:paraId="7F0EEA1D" w14:textId="77777777" w:rsidR="008C0729" w:rsidRDefault="00000000">
            <w:r>
              <w:rPr>
                <w:sz w:val="14"/>
              </w:rPr>
              <w:t>Infrastructure</w:t>
            </w:r>
          </w:p>
        </w:tc>
      </w:tr>
      <w:tr w:rsidR="008C0729" w14:paraId="51D8FE0B" w14:textId="77777777">
        <w:trPr>
          <w:jc w:val="center"/>
        </w:trPr>
        <w:tc>
          <w:tcPr>
            <w:tcW w:w="2268" w:type="dxa"/>
          </w:tcPr>
          <w:p w14:paraId="5CEFCDFF" w14:textId="77777777" w:rsidR="008C0729" w:rsidRDefault="00000000">
            <w:r>
              <w:rPr>
                <w:sz w:val="14"/>
              </w:rPr>
              <w:t>IErpSparePartClient</w:t>
            </w:r>
          </w:p>
        </w:tc>
        <w:tc>
          <w:tcPr>
            <w:tcW w:w="1701" w:type="dxa"/>
          </w:tcPr>
          <w:p w14:paraId="76BEA259" w14:textId="77777777" w:rsidR="008C0729" w:rsidRDefault="00000000">
            <w:r>
              <w:rPr>
                <w:sz w:val="14"/>
              </w:rPr>
              <w:t>Порт интеграции</w:t>
            </w:r>
          </w:p>
        </w:tc>
        <w:tc>
          <w:tcPr>
            <w:tcW w:w="3969" w:type="dxa"/>
          </w:tcPr>
          <w:p w14:paraId="0A67340F" w14:textId="77777777" w:rsidR="008C0729" w:rsidRDefault="00000000">
            <w:r>
              <w:rPr>
                <w:sz w:val="14"/>
              </w:rPr>
              <w:t>Проверка и списание запчастей.</w:t>
            </w:r>
          </w:p>
        </w:tc>
        <w:tc>
          <w:tcPr>
            <w:tcW w:w="2268" w:type="dxa"/>
          </w:tcPr>
          <w:p w14:paraId="3444E384" w14:textId="77777777" w:rsidR="008C0729" w:rsidRDefault="00000000">
            <w:r>
              <w:rPr>
                <w:sz w:val="14"/>
              </w:rPr>
              <w:t>Integration</w:t>
            </w:r>
          </w:p>
        </w:tc>
      </w:tr>
    </w:tbl>
    <w:p w14:paraId="0C96C397" w14:textId="77777777" w:rsidR="008C0729" w:rsidRDefault="008C0729"/>
    <w:p w14:paraId="0EDA384C" w14:textId="77777777" w:rsidR="008C0729" w:rsidRDefault="00000000">
      <w:pPr>
        <w:pStyle w:val="1"/>
      </w:pPr>
      <w:r>
        <w:rPr>
          <w:rFonts w:ascii="Times New Roman" w:eastAsia="Times New Roman" w:hAnsi="Times New Roman"/>
        </w:rPr>
        <w:t>6. Описание публичных контрактов библиотек</w:t>
      </w:r>
    </w:p>
    <w:p w14:paraId="64AE772D" w14:textId="77777777" w:rsidR="008C0729" w:rsidRPr="00E31EED" w:rsidRDefault="00000000">
      <w:pPr>
        <w:spacing w:after="120"/>
        <w:ind w:firstLine="709"/>
        <w:jc w:val="both"/>
        <w:rPr>
          <w:lang w:val="ru-RU"/>
        </w:rPr>
      </w:pPr>
      <w:r w:rsidRPr="00E31EED">
        <w:rPr>
          <w:lang w:val="ru-RU"/>
        </w:rPr>
        <w:t xml:space="preserve">Публичными контрактами считаются типы и интерфейсы, которые используются за пределами своей библиотеки. Для </w:t>
      </w:r>
      <w:r>
        <w:t>Contracts</w:t>
      </w:r>
      <w:r w:rsidRPr="00E31EED">
        <w:rPr>
          <w:lang w:val="ru-RU"/>
        </w:rPr>
        <w:t xml:space="preserve"> это </w:t>
      </w:r>
      <w:r>
        <w:t>DTO</w:t>
      </w:r>
      <w:r w:rsidRPr="00E31EED">
        <w:rPr>
          <w:lang w:val="ru-RU"/>
        </w:rPr>
        <w:t xml:space="preserve"> запросов и ответов, для </w:t>
      </w:r>
      <w:r>
        <w:t>Application</w:t>
      </w:r>
      <w:r w:rsidRPr="00E31EED">
        <w:rPr>
          <w:lang w:val="ru-RU"/>
        </w:rPr>
        <w:t xml:space="preserve"> - команды, запросы, обработчики и интерфейсы портов, для </w:t>
      </w:r>
      <w:r>
        <w:t>Domain</w:t>
      </w:r>
      <w:r w:rsidRPr="00E31EED">
        <w:rPr>
          <w:lang w:val="ru-RU"/>
        </w:rPr>
        <w:t xml:space="preserve"> - агрегаты, </w:t>
      </w:r>
      <w:r>
        <w:t>value</w:t>
      </w:r>
      <w:r w:rsidRPr="00E31EED">
        <w:rPr>
          <w:lang w:val="ru-RU"/>
        </w:rPr>
        <w:t xml:space="preserve"> </w:t>
      </w:r>
      <w:r>
        <w:t>objects</w:t>
      </w:r>
      <w:r w:rsidRPr="00E31EED">
        <w:rPr>
          <w:lang w:val="ru-RU"/>
        </w:rPr>
        <w:t xml:space="preserve"> и доменные события. Реализации инфраструктуры не должны попадать в публичный </w:t>
      </w:r>
      <w:r>
        <w:t>API</w:t>
      </w:r>
      <w:r w:rsidRPr="00E31EED">
        <w:rPr>
          <w:lang w:val="ru-RU"/>
        </w:rPr>
        <w:t xml:space="preserve"> верхних слоев.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00"/>
        <w:gridCol w:w="2830"/>
        <w:gridCol w:w="2829"/>
        <w:gridCol w:w="2829"/>
      </w:tblGrid>
      <w:tr w:rsidR="008C0729" w14:paraId="4E852E44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41EE2B3" w14:textId="77777777" w:rsidR="008C0729" w:rsidRDefault="00000000">
            <w:r>
              <w:rPr>
                <w:b/>
                <w:sz w:val="14"/>
              </w:rPr>
              <w:t>Библиотека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FEBAF56" w14:textId="77777777" w:rsidR="008C0729" w:rsidRDefault="00000000">
            <w:r>
              <w:rPr>
                <w:b/>
                <w:sz w:val="14"/>
              </w:rPr>
              <w:t>Публичные типы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FB26CEF" w14:textId="77777777" w:rsidR="008C0729" w:rsidRDefault="00000000">
            <w:r>
              <w:rPr>
                <w:b/>
                <w:sz w:val="14"/>
              </w:rPr>
              <w:t>Совместимое изменение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B09B583" w14:textId="77777777" w:rsidR="008C0729" w:rsidRDefault="00000000">
            <w:r>
              <w:rPr>
                <w:b/>
                <w:sz w:val="14"/>
              </w:rPr>
              <w:t>Ломающее изменение</w:t>
            </w:r>
          </w:p>
        </w:tc>
      </w:tr>
      <w:tr w:rsidR="008C0729" w:rsidRPr="00CE7B6D" w14:paraId="745A49AC" w14:textId="77777777">
        <w:trPr>
          <w:jc w:val="center"/>
        </w:trPr>
        <w:tc>
          <w:tcPr>
            <w:tcW w:w="1701" w:type="dxa"/>
          </w:tcPr>
          <w:p w14:paraId="664CD213" w14:textId="77777777" w:rsidR="008C0729" w:rsidRDefault="00000000">
            <w:r>
              <w:rPr>
                <w:sz w:val="14"/>
              </w:rPr>
              <w:t>Toir.Contracts</w:t>
            </w:r>
          </w:p>
        </w:tc>
        <w:tc>
          <w:tcPr>
            <w:tcW w:w="2835" w:type="dxa"/>
          </w:tcPr>
          <w:p w14:paraId="2C2407E8" w14:textId="77777777" w:rsidR="008C0729" w:rsidRDefault="00000000">
            <w:r>
              <w:rPr>
                <w:sz w:val="14"/>
              </w:rPr>
              <w:t>CreateRequestDto, RequestDto, WorkOrderDto, ErrorResponse, PagedResult</w:t>
            </w:r>
          </w:p>
        </w:tc>
        <w:tc>
          <w:tcPr>
            <w:tcW w:w="2835" w:type="dxa"/>
          </w:tcPr>
          <w:p w14:paraId="7D50236C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Добавление необязательного поля, новый код ошибки с сохранением старого поведения.</w:t>
            </w:r>
          </w:p>
        </w:tc>
        <w:tc>
          <w:tcPr>
            <w:tcW w:w="2835" w:type="dxa"/>
          </w:tcPr>
          <w:p w14:paraId="066BE5C4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Удаление поля, переименование поля, изменение типа, изменение смысла статуса.</w:t>
            </w:r>
          </w:p>
        </w:tc>
      </w:tr>
      <w:tr w:rsidR="008C0729" w:rsidRPr="00CE7B6D" w14:paraId="3371EE03" w14:textId="77777777">
        <w:trPr>
          <w:jc w:val="center"/>
        </w:trPr>
        <w:tc>
          <w:tcPr>
            <w:tcW w:w="1701" w:type="dxa"/>
          </w:tcPr>
          <w:p w14:paraId="46C93189" w14:textId="77777777" w:rsidR="008C0729" w:rsidRDefault="00000000">
            <w:r>
              <w:rPr>
                <w:sz w:val="14"/>
              </w:rPr>
              <w:t>Toir.Application</w:t>
            </w:r>
          </w:p>
        </w:tc>
        <w:tc>
          <w:tcPr>
            <w:tcW w:w="2835" w:type="dxa"/>
          </w:tcPr>
          <w:p w14:paraId="2F7E3DE5" w14:textId="77777777" w:rsidR="008C0729" w:rsidRDefault="00000000">
            <w:r>
              <w:rPr>
                <w:sz w:val="14"/>
              </w:rPr>
              <w:t>Commands, Queries, Handlers, IRepository interfaces, IUnitOfWork</w:t>
            </w:r>
          </w:p>
        </w:tc>
        <w:tc>
          <w:tcPr>
            <w:tcW w:w="2835" w:type="dxa"/>
          </w:tcPr>
          <w:p w14:paraId="19194DF7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Добавление новой команды или нового обработчика.</w:t>
            </w:r>
          </w:p>
        </w:tc>
        <w:tc>
          <w:tcPr>
            <w:tcW w:w="2835" w:type="dxa"/>
          </w:tcPr>
          <w:p w14:paraId="7AD0B30D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Изменение сигнатуры существующего интерфейса без версии.</w:t>
            </w:r>
          </w:p>
        </w:tc>
      </w:tr>
      <w:tr w:rsidR="008C0729" w:rsidRPr="00CE7B6D" w14:paraId="45FFB33C" w14:textId="77777777">
        <w:trPr>
          <w:jc w:val="center"/>
        </w:trPr>
        <w:tc>
          <w:tcPr>
            <w:tcW w:w="1701" w:type="dxa"/>
          </w:tcPr>
          <w:p w14:paraId="34C4BF55" w14:textId="77777777" w:rsidR="008C0729" w:rsidRDefault="00000000">
            <w:r>
              <w:rPr>
                <w:sz w:val="14"/>
              </w:rPr>
              <w:t>Toir.Domain</w:t>
            </w:r>
          </w:p>
        </w:tc>
        <w:tc>
          <w:tcPr>
            <w:tcW w:w="2835" w:type="dxa"/>
          </w:tcPr>
          <w:p w14:paraId="7AECFC56" w14:textId="77777777" w:rsidR="008C0729" w:rsidRDefault="00000000">
            <w:r>
              <w:rPr>
                <w:sz w:val="14"/>
              </w:rPr>
              <w:t>MaintenanceRequest, WorkOrder, Equipment, Status value objects, DomainEvent</w:t>
            </w:r>
          </w:p>
        </w:tc>
        <w:tc>
          <w:tcPr>
            <w:tcW w:w="2835" w:type="dxa"/>
          </w:tcPr>
          <w:p w14:paraId="709974FD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Добавление нового доменного события или метода без нарушения старого инварианта.</w:t>
            </w:r>
          </w:p>
        </w:tc>
        <w:tc>
          <w:tcPr>
            <w:tcW w:w="2835" w:type="dxa"/>
          </w:tcPr>
          <w:p w14:paraId="4A29F097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Ослабление инварианта, удаление состояния, изменение правил перехода.</w:t>
            </w:r>
          </w:p>
        </w:tc>
      </w:tr>
      <w:tr w:rsidR="008C0729" w:rsidRPr="00CE7B6D" w14:paraId="4F36C8F7" w14:textId="77777777">
        <w:trPr>
          <w:jc w:val="center"/>
        </w:trPr>
        <w:tc>
          <w:tcPr>
            <w:tcW w:w="1701" w:type="dxa"/>
          </w:tcPr>
          <w:p w14:paraId="7D8BF197" w14:textId="77777777" w:rsidR="008C0729" w:rsidRDefault="00000000">
            <w:r>
              <w:rPr>
                <w:sz w:val="14"/>
              </w:rPr>
              <w:t>Toir.Infrastructure</w:t>
            </w:r>
          </w:p>
        </w:tc>
        <w:tc>
          <w:tcPr>
            <w:tcW w:w="2835" w:type="dxa"/>
          </w:tcPr>
          <w:p w14:paraId="7CC0242A" w14:textId="77777777" w:rsidR="008C0729" w:rsidRDefault="00000000">
            <w:r>
              <w:rPr>
                <w:sz w:val="14"/>
              </w:rPr>
              <w:t>Repository implementations, DbContext, migrations</w:t>
            </w:r>
          </w:p>
        </w:tc>
        <w:tc>
          <w:tcPr>
            <w:tcW w:w="2835" w:type="dxa"/>
          </w:tcPr>
          <w:p w14:paraId="72385844" w14:textId="77777777" w:rsidR="008C0729" w:rsidRDefault="00000000">
            <w:r>
              <w:rPr>
                <w:sz w:val="14"/>
              </w:rPr>
              <w:t>Добавление новой реализации интерфейса.</w:t>
            </w:r>
          </w:p>
        </w:tc>
        <w:tc>
          <w:tcPr>
            <w:tcW w:w="2835" w:type="dxa"/>
          </w:tcPr>
          <w:p w14:paraId="769F1007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Изменение поведения сохранения без обновления контрактов и тестов.</w:t>
            </w:r>
          </w:p>
        </w:tc>
      </w:tr>
      <w:tr w:rsidR="008C0729" w:rsidRPr="00CE7B6D" w14:paraId="63406DE5" w14:textId="77777777">
        <w:trPr>
          <w:jc w:val="center"/>
        </w:trPr>
        <w:tc>
          <w:tcPr>
            <w:tcW w:w="1701" w:type="dxa"/>
          </w:tcPr>
          <w:p w14:paraId="03C87F48" w14:textId="77777777" w:rsidR="008C0729" w:rsidRDefault="00000000">
            <w:r>
              <w:rPr>
                <w:sz w:val="14"/>
              </w:rPr>
              <w:t>Toir.Integration</w:t>
            </w:r>
          </w:p>
        </w:tc>
        <w:tc>
          <w:tcPr>
            <w:tcW w:w="2835" w:type="dxa"/>
          </w:tcPr>
          <w:p w14:paraId="3DC78E93" w14:textId="77777777" w:rsidR="008C0729" w:rsidRDefault="00000000">
            <w:r>
              <w:rPr>
                <w:sz w:val="14"/>
              </w:rPr>
              <w:t>ERP client, IdP client, Notification client</w:t>
            </w:r>
          </w:p>
        </w:tc>
        <w:tc>
          <w:tcPr>
            <w:tcW w:w="2835" w:type="dxa"/>
          </w:tcPr>
          <w:p w14:paraId="2BB577B1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Добавление нового адаптера или режима повторов.</w:t>
            </w:r>
          </w:p>
        </w:tc>
        <w:tc>
          <w:tcPr>
            <w:tcW w:w="2835" w:type="dxa"/>
          </w:tcPr>
          <w:p w14:paraId="6BBD966B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Изменение формата обмена без версии и обработки совместимости.</w:t>
            </w:r>
          </w:p>
        </w:tc>
      </w:tr>
    </w:tbl>
    <w:p w14:paraId="39C4E11A" w14:textId="77777777" w:rsidR="008C0729" w:rsidRPr="00E31EED" w:rsidRDefault="008C0729">
      <w:pPr>
        <w:rPr>
          <w:lang w:val="ru-RU"/>
        </w:rPr>
      </w:pPr>
    </w:p>
    <w:p w14:paraId="50FC8666" w14:textId="77777777" w:rsidR="008C0729" w:rsidRPr="00E31EED" w:rsidRDefault="00000000">
      <w:pPr>
        <w:spacing w:after="120"/>
        <w:ind w:firstLine="709"/>
        <w:jc w:val="both"/>
        <w:rPr>
          <w:lang w:val="ru-RU"/>
        </w:rPr>
      </w:pPr>
      <w:r w:rsidRPr="00E31EED">
        <w:rPr>
          <w:lang w:val="ru-RU"/>
        </w:rPr>
        <w:t xml:space="preserve">Правило версионирования контрактов: </w:t>
      </w:r>
      <w:r>
        <w:t>major</w:t>
      </w:r>
      <w:r w:rsidRPr="00E31EED">
        <w:rPr>
          <w:lang w:val="ru-RU"/>
        </w:rPr>
        <w:t xml:space="preserve">-версия повышается при несовместимых изменениях, </w:t>
      </w:r>
      <w:r>
        <w:t>minor</w:t>
      </w:r>
      <w:r w:rsidRPr="00E31EED">
        <w:rPr>
          <w:lang w:val="ru-RU"/>
        </w:rPr>
        <w:t xml:space="preserve"> - при добавлении совместимых возможностей, </w:t>
      </w:r>
      <w:r>
        <w:t>patch</w:t>
      </w:r>
      <w:r w:rsidRPr="00E31EED">
        <w:rPr>
          <w:lang w:val="ru-RU"/>
        </w:rPr>
        <w:t xml:space="preserve"> - при исправлениях без изменения контракта. </w:t>
      </w:r>
      <w:r>
        <w:t>DTO</w:t>
      </w:r>
      <w:r w:rsidRPr="00E31EED">
        <w:rPr>
          <w:lang w:val="ru-RU"/>
        </w:rPr>
        <w:t xml:space="preserve"> внешнего </w:t>
      </w:r>
      <w:r>
        <w:t>API</w:t>
      </w:r>
      <w:r w:rsidRPr="00E31EED">
        <w:rPr>
          <w:lang w:val="ru-RU"/>
        </w:rPr>
        <w:t xml:space="preserve"> не должны напрямую совпадать с доменными сущностями, чтобы изменения в модели не ломали внешний контракт.</w:t>
      </w:r>
    </w:p>
    <w:p w14:paraId="02BCDCBD" w14:textId="77777777" w:rsidR="008C0729" w:rsidRPr="00E31EED" w:rsidRDefault="00000000">
      <w:pPr>
        <w:pStyle w:val="1"/>
        <w:rPr>
          <w:lang w:val="ru-RU"/>
        </w:rPr>
      </w:pPr>
      <w:r w:rsidRPr="00E31EED">
        <w:rPr>
          <w:rFonts w:ascii="Times New Roman" w:eastAsia="Times New Roman" w:hAnsi="Times New Roman"/>
          <w:lang w:val="ru-RU"/>
        </w:rPr>
        <w:t>7. Тестируемость и изоляция зависимостей</w:t>
      </w:r>
    </w:p>
    <w:p w14:paraId="226CDE6F" w14:textId="77777777" w:rsidR="008C0729" w:rsidRPr="00E31EED" w:rsidRDefault="00000000">
      <w:pPr>
        <w:spacing w:after="120"/>
        <w:ind w:firstLine="709"/>
        <w:jc w:val="both"/>
        <w:rPr>
          <w:lang w:val="ru-RU"/>
        </w:rPr>
      </w:pPr>
      <w:r w:rsidRPr="00E31EED">
        <w:rPr>
          <w:lang w:val="ru-RU"/>
        </w:rPr>
        <w:t xml:space="preserve">Тестируемость обеспечивается тем, что доменная логика не требует запуска базы данных или внешних сервисов. </w:t>
      </w:r>
      <w:r>
        <w:t>Domain</w:t>
      </w:r>
      <w:r w:rsidRPr="00E31EED">
        <w:rPr>
          <w:lang w:val="ru-RU"/>
        </w:rPr>
        <w:t xml:space="preserve"> проверяется модульными тестами. </w:t>
      </w:r>
      <w:r>
        <w:t>Application</w:t>
      </w:r>
      <w:r w:rsidRPr="00E31EED">
        <w:rPr>
          <w:lang w:val="ru-RU"/>
        </w:rPr>
        <w:t xml:space="preserve"> проверяется через заглушки репозиториев, </w:t>
      </w:r>
      <w:r>
        <w:t>Unit</w:t>
      </w:r>
      <w:r w:rsidRPr="00E31EED">
        <w:rPr>
          <w:lang w:val="ru-RU"/>
        </w:rPr>
        <w:t xml:space="preserve"> </w:t>
      </w:r>
      <w:r>
        <w:t>of</w:t>
      </w:r>
      <w:r w:rsidRPr="00E31EED">
        <w:rPr>
          <w:lang w:val="ru-RU"/>
        </w:rPr>
        <w:t xml:space="preserve"> </w:t>
      </w:r>
      <w:r>
        <w:t>Work</w:t>
      </w:r>
      <w:r w:rsidRPr="00E31EED">
        <w:rPr>
          <w:lang w:val="ru-RU"/>
        </w:rPr>
        <w:t xml:space="preserve"> и внешних клиентов. </w:t>
      </w:r>
      <w:r>
        <w:t>Infrastructure</w:t>
      </w:r>
      <w:r w:rsidRPr="00E31EED">
        <w:rPr>
          <w:lang w:val="ru-RU"/>
        </w:rPr>
        <w:t xml:space="preserve"> и </w:t>
      </w:r>
      <w:r>
        <w:t>Integration</w:t>
      </w:r>
      <w:r w:rsidRPr="00E31EED">
        <w:rPr>
          <w:lang w:val="ru-RU"/>
        </w:rPr>
        <w:t xml:space="preserve"> проверяются отдельными интеграционными тестами на тестовых стендах или контейнерах.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34"/>
        <w:gridCol w:w="2187"/>
        <w:gridCol w:w="3694"/>
        <w:gridCol w:w="2173"/>
      </w:tblGrid>
      <w:tr w:rsidR="008C0729" w14:paraId="48494556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59DFC67" w14:textId="77777777" w:rsidR="008C0729" w:rsidRDefault="00000000">
            <w:r>
              <w:rPr>
                <w:b/>
                <w:sz w:val="14"/>
              </w:rPr>
              <w:t>Тип тестов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8E8CF1D" w14:textId="77777777" w:rsidR="008C0729" w:rsidRDefault="00000000">
            <w:r>
              <w:rPr>
                <w:b/>
                <w:sz w:val="14"/>
              </w:rPr>
              <w:t>Область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65E6140" w14:textId="77777777" w:rsidR="008C0729" w:rsidRDefault="00000000">
            <w:r>
              <w:rPr>
                <w:b/>
                <w:sz w:val="14"/>
              </w:rPr>
              <w:t>Что проверяется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DC5CCAA" w14:textId="77777777" w:rsidR="008C0729" w:rsidRDefault="00000000">
            <w:r>
              <w:rPr>
                <w:b/>
                <w:sz w:val="14"/>
              </w:rPr>
              <w:t>Изоляция</w:t>
            </w:r>
          </w:p>
        </w:tc>
      </w:tr>
      <w:tr w:rsidR="008C0729" w:rsidRPr="00CE7B6D" w14:paraId="68FF3A6B" w14:textId="77777777">
        <w:trPr>
          <w:jc w:val="center"/>
        </w:trPr>
        <w:tc>
          <w:tcPr>
            <w:tcW w:w="2268" w:type="dxa"/>
          </w:tcPr>
          <w:p w14:paraId="3DF5DB32" w14:textId="77777777" w:rsidR="008C0729" w:rsidRDefault="00000000">
            <w:r>
              <w:rPr>
                <w:sz w:val="14"/>
              </w:rPr>
              <w:t>Domain unit tests</w:t>
            </w:r>
          </w:p>
        </w:tc>
        <w:tc>
          <w:tcPr>
            <w:tcW w:w="2268" w:type="dxa"/>
          </w:tcPr>
          <w:p w14:paraId="1BE6D6AC" w14:textId="77777777" w:rsidR="008C0729" w:rsidRDefault="00000000">
            <w:r>
              <w:rPr>
                <w:sz w:val="14"/>
              </w:rPr>
              <w:t>MaintenanceRequest, WorkOrder, статусы, инварианты</w:t>
            </w:r>
          </w:p>
        </w:tc>
        <w:tc>
          <w:tcPr>
            <w:tcW w:w="3969" w:type="dxa"/>
          </w:tcPr>
          <w:p w14:paraId="01C63F3B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Создание заявки, назначение, закрытие наряда, запрет недопустимых переходов.</w:t>
            </w:r>
          </w:p>
        </w:tc>
        <w:tc>
          <w:tcPr>
            <w:tcW w:w="2268" w:type="dxa"/>
          </w:tcPr>
          <w:p w14:paraId="2D747D7F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Без БД и внешних сервисов.</w:t>
            </w:r>
          </w:p>
        </w:tc>
      </w:tr>
      <w:tr w:rsidR="008C0729" w14:paraId="6F4A7A68" w14:textId="77777777">
        <w:trPr>
          <w:jc w:val="center"/>
        </w:trPr>
        <w:tc>
          <w:tcPr>
            <w:tcW w:w="2268" w:type="dxa"/>
          </w:tcPr>
          <w:p w14:paraId="2270FE14" w14:textId="77777777" w:rsidR="008C0729" w:rsidRDefault="00000000">
            <w:r>
              <w:rPr>
                <w:sz w:val="14"/>
              </w:rPr>
              <w:t>Application unit tests</w:t>
            </w:r>
          </w:p>
        </w:tc>
        <w:tc>
          <w:tcPr>
            <w:tcW w:w="2268" w:type="dxa"/>
          </w:tcPr>
          <w:p w14:paraId="63D00B9F" w14:textId="77777777" w:rsidR="008C0729" w:rsidRDefault="00000000">
            <w:r>
              <w:rPr>
                <w:sz w:val="14"/>
              </w:rPr>
              <w:t>Обработчики команд и запросов</w:t>
            </w:r>
          </w:p>
        </w:tc>
        <w:tc>
          <w:tcPr>
            <w:tcW w:w="3969" w:type="dxa"/>
          </w:tcPr>
          <w:p w14:paraId="3F5AC21B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Проверка прав, валидации, вызова репозиториев, записи аудита.</w:t>
            </w:r>
          </w:p>
        </w:tc>
        <w:tc>
          <w:tcPr>
            <w:tcW w:w="2268" w:type="dxa"/>
          </w:tcPr>
          <w:p w14:paraId="17D55C81" w14:textId="77777777" w:rsidR="008C0729" w:rsidRDefault="00000000">
            <w:r>
              <w:rPr>
                <w:sz w:val="14"/>
              </w:rPr>
              <w:t>Через mock/stub интерфейсы.</w:t>
            </w:r>
          </w:p>
        </w:tc>
      </w:tr>
      <w:tr w:rsidR="008C0729" w14:paraId="2883092C" w14:textId="77777777">
        <w:trPr>
          <w:jc w:val="center"/>
        </w:trPr>
        <w:tc>
          <w:tcPr>
            <w:tcW w:w="2268" w:type="dxa"/>
          </w:tcPr>
          <w:p w14:paraId="1746D4CE" w14:textId="77777777" w:rsidR="008C0729" w:rsidRDefault="00000000">
            <w:r>
              <w:rPr>
                <w:sz w:val="14"/>
              </w:rPr>
              <w:t>Integration tests</w:t>
            </w:r>
          </w:p>
        </w:tc>
        <w:tc>
          <w:tcPr>
            <w:tcW w:w="2268" w:type="dxa"/>
          </w:tcPr>
          <w:p w14:paraId="135EA167" w14:textId="77777777" w:rsidR="008C0729" w:rsidRDefault="00000000">
            <w:r>
              <w:rPr>
                <w:sz w:val="14"/>
              </w:rPr>
              <w:t>Infrastructure + PostgreSQL</w:t>
            </w:r>
          </w:p>
        </w:tc>
        <w:tc>
          <w:tcPr>
            <w:tcW w:w="3969" w:type="dxa"/>
          </w:tcPr>
          <w:p w14:paraId="3062B998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Миграции, сохранение агрегатов, </w:t>
            </w:r>
            <w:r>
              <w:rPr>
                <w:sz w:val="14"/>
              </w:rPr>
              <w:t>optimistic</w:t>
            </w:r>
            <w:r w:rsidRPr="00E31EED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locking</w:t>
            </w:r>
            <w:r w:rsidRPr="00E31EED">
              <w:rPr>
                <w:sz w:val="14"/>
                <w:lang w:val="ru-RU"/>
              </w:rPr>
              <w:t>, транзакции.</w:t>
            </w:r>
          </w:p>
        </w:tc>
        <w:tc>
          <w:tcPr>
            <w:tcW w:w="2268" w:type="dxa"/>
          </w:tcPr>
          <w:p w14:paraId="5676D981" w14:textId="77777777" w:rsidR="008C0729" w:rsidRDefault="00000000">
            <w:r>
              <w:rPr>
                <w:sz w:val="14"/>
              </w:rPr>
              <w:t>Тестовая БД.</w:t>
            </w:r>
          </w:p>
        </w:tc>
      </w:tr>
      <w:tr w:rsidR="008C0729" w14:paraId="72DFA6D0" w14:textId="77777777">
        <w:trPr>
          <w:jc w:val="center"/>
        </w:trPr>
        <w:tc>
          <w:tcPr>
            <w:tcW w:w="2268" w:type="dxa"/>
          </w:tcPr>
          <w:p w14:paraId="4603B89F" w14:textId="77777777" w:rsidR="008C0729" w:rsidRDefault="00000000">
            <w:r>
              <w:rPr>
                <w:sz w:val="14"/>
              </w:rPr>
              <w:t>Contract tests</w:t>
            </w:r>
          </w:p>
        </w:tc>
        <w:tc>
          <w:tcPr>
            <w:tcW w:w="2268" w:type="dxa"/>
          </w:tcPr>
          <w:p w14:paraId="17CE8B39" w14:textId="77777777" w:rsidR="008C0729" w:rsidRDefault="00000000">
            <w:r>
              <w:rPr>
                <w:sz w:val="14"/>
              </w:rPr>
              <w:t>Contracts + Presentation</w:t>
            </w:r>
          </w:p>
        </w:tc>
        <w:tc>
          <w:tcPr>
            <w:tcW w:w="3969" w:type="dxa"/>
          </w:tcPr>
          <w:p w14:paraId="69BFCCEA" w14:textId="77777777" w:rsidR="008C0729" w:rsidRDefault="00000000">
            <w:r>
              <w:rPr>
                <w:sz w:val="14"/>
              </w:rPr>
              <w:t>Формат ответов API, ErrorResponse, версии DTO.</w:t>
            </w:r>
          </w:p>
        </w:tc>
        <w:tc>
          <w:tcPr>
            <w:tcW w:w="2268" w:type="dxa"/>
          </w:tcPr>
          <w:p w14:paraId="7E252A96" w14:textId="77777777" w:rsidR="008C0729" w:rsidRDefault="00000000">
            <w:r>
              <w:rPr>
                <w:sz w:val="14"/>
              </w:rPr>
              <w:t>Фиксированные примеры запросов/ответов.</w:t>
            </w:r>
          </w:p>
        </w:tc>
      </w:tr>
      <w:tr w:rsidR="008C0729" w14:paraId="6D5534AF" w14:textId="77777777">
        <w:trPr>
          <w:jc w:val="center"/>
        </w:trPr>
        <w:tc>
          <w:tcPr>
            <w:tcW w:w="2268" w:type="dxa"/>
          </w:tcPr>
          <w:p w14:paraId="090F702D" w14:textId="77777777" w:rsidR="008C0729" w:rsidRDefault="00000000">
            <w:r>
              <w:rPr>
                <w:sz w:val="14"/>
              </w:rPr>
              <w:t>Integration adapter tests</w:t>
            </w:r>
          </w:p>
        </w:tc>
        <w:tc>
          <w:tcPr>
            <w:tcW w:w="2268" w:type="dxa"/>
          </w:tcPr>
          <w:p w14:paraId="304F3681" w14:textId="77777777" w:rsidR="008C0729" w:rsidRPr="00E31EED" w:rsidRDefault="00000000">
            <w:pPr>
              <w:rPr>
                <w:lang w:val="ru-RU"/>
              </w:rPr>
            </w:pPr>
            <w:r>
              <w:rPr>
                <w:sz w:val="14"/>
              </w:rPr>
              <w:t>ERP</w:t>
            </w:r>
            <w:r w:rsidRPr="00E31EED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  <w:r w:rsidRPr="00E31EED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IdP</w:t>
            </w:r>
            <w:r w:rsidRPr="00E31EED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AD</w:t>
            </w:r>
            <w:r w:rsidRPr="00E31EED">
              <w:rPr>
                <w:sz w:val="14"/>
                <w:lang w:val="ru-RU"/>
              </w:rPr>
              <w:t>, уведомления</w:t>
            </w:r>
          </w:p>
        </w:tc>
        <w:tc>
          <w:tcPr>
            <w:tcW w:w="3969" w:type="dxa"/>
          </w:tcPr>
          <w:p w14:paraId="69EAC9A1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Обработка таймаутов, повторов, недоступности сервиса.</w:t>
            </w:r>
          </w:p>
        </w:tc>
        <w:tc>
          <w:tcPr>
            <w:tcW w:w="2268" w:type="dxa"/>
          </w:tcPr>
          <w:p w14:paraId="6F460C5D" w14:textId="77777777" w:rsidR="008C0729" w:rsidRDefault="00000000">
            <w:r>
              <w:rPr>
                <w:sz w:val="14"/>
              </w:rPr>
              <w:t>Тестовые заглушки внешних систем.</w:t>
            </w:r>
          </w:p>
        </w:tc>
      </w:tr>
    </w:tbl>
    <w:p w14:paraId="78D302CD" w14:textId="77777777" w:rsidR="008C0729" w:rsidRDefault="008C0729"/>
    <w:p w14:paraId="521F5B99" w14:textId="77777777" w:rsidR="008C0729" w:rsidRPr="00E31EED" w:rsidRDefault="00000000">
      <w:pPr>
        <w:pStyle w:val="1"/>
        <w:rPr>
          <w:lang w:val="ru-RU"/>
        </w:rPr>
      </w:pPr>
      <w:r w:rsidRPr="00E31EED">
        <w:rPr>
          <w:rFonts w:ascii="Times New Roman" w:eastAsia="Times New Roman" w:hAnsi="Times New Roman"/>
          <w:lang w:val="ru-RU"/>
        </w:rPr>
        <w:lastRenderedPageBreak/>
        <w:t>8. Шаблон структуры репозитория и правила именования</w:t>
      </w:r>
    </w:p>
    <w:p w14:paraId="1809D06E" w14:textId="77777777" w:rsidR="008C0729" w:rsidRPr="00E31EED" w:rsidRDefault="00000000">
      <w:pPr>
        <w:spacing w:after="120"/>
        <w:ind w:firstLine="709"/>
        <w:jc w:val="both"/>
        <w:rPr>
          <w:lang w:val="ru-RU"/>
        </w:rPr>
      </w:pPr>
      <w:r w:rsidRPr="00E31EED">
        <w:rPr>
          <w:lang w:val="ru-RU"/>
        </w:rPr>
        <w:t xml:space="preserve">Репозиторий хранит исходный код, тесты, документацию, диаграммы, миграции и инфраструктурные шаблоны в единой структуре. Названия проектов начинаются с префикса </w:t>
      </w:r>
      <w:r>
        <w:t>Toir</w:t>
      </w:r>
      <w:r w:rsidRPr="00E31EED">
        <w:rPr>
          <w:lang w:val="ru-RU"/>
        </w:rPr>
        <w:t>, далее указывается слой или назначение библиотеки. Пространства имен должны повторять структуру каталогов, чтобы класс можно было найти по имени и назначению.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831"/>
        <w:gridCol w:w="4524"/>
        <w:gridCol w:w="2833"/>
      </w:tblGrid>
      <w:tr w:rsidR="008C0729" w14:paraId="46DE835A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B8DC940" w14:textId="77777777" w:rsidR="008C0729" w:rsidRDefault="00000000">
            <w:r>
              <w:rPr>
                <w:b/>
                <w:sz w:val="14"/>
              </w:rPr>
              <w:t>Путь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196E8C6C" w14:textId="77777777" w:rsidR="008C0729" w:rsidRDefault="00000000">
            <w:r>
              <w:rPr>
                <w:b/>
                <w:sz w:val="14"/>
              </w:rPr>
              <w:t>Содержимое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10DBB7D" w14:textId="77777777" w:rsidR="008C0729" w:rsidRDefault="00000000">
            <w:r>
              <w:rPr>
                <w:b/>
                <w:sz w:val="14"/>
              </w:rPr>
              <w:t>Правило именования</w:t>
            </w:r>
          </w:p>
        </w:tc>
      </w:tr>
      <w:tr w:rsidR="008C0729" w14:paraId="5BA9EE85" w14:textId="77777777">
        <w:trPr>
          <w:jc w:val="center"/>
        </w:trPr>
        <w:tc>
          <w:tcPr>
            <w:tcW w:w="2835" w:type="dxa"/>
          </w:tcPr>
          <w:p w14:paraId="6161DE79" w14:textId="77777777" w:rsidR="008C0729" w:rsidRDefault="00000000">
            <w:r>
              <w:rPr>
                <w:sz w:val="14"/>
              </w:rPr>
              <w:t>/src/Toir.Domain</w:t>
            </w:r>
          </w:p>
        </w:tc>
        <w:tc>
          <w:tcPr>
            <w:tcW w:w="4535" w:type="dxa"/>
          </w:tcPr>
          <w:p w14:paraId="02A0AC71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Доменная модель, агрегаты, </w:t>
            </w:r>
            <w:r>
              <w:rPr>
                <w:sz w:val="14"/>
              </w:rPr>
              <w:t>value</w:t>
            </w:r>
            <w:r w:rsidRPr="00E31EED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objects</w:t>
            </w:r>
            <w:r w:rsidRPr="00E31EED">
              <w:rPr>
                <w:sz w:val="14"/>
                <w:lang w:val="ru-RU"/>
              </w:rPr>
              <w:t>, события.</w:t>
            </w:r>
          </w:p>
        </w:tc>
        <w:tc>
          <w:tcPr>
            <w:tcW w:w="2835" w:type="dxa"/>
          </w:tcPr>
          <w:p w14:paraId="69040E6A" w14:textId="77777777" w:rsidR="008C0729" w:rsidRDefault="00000000">
            <w:r>
              <w:rPr>
                <w:sz w:val="14"/>
              </w:rPr>
              <w:t>Toir.Domain.&lt;Area&gt;</w:t>
            </w:r>
          </w:p>
        </w:tc>
      </w:tr>
      <w:tr w:rsidR="008C0729" w14:paraId="49FB5959" w14:textId="77777777">
        <w:trPr>
          <w:jc w:val="center"/>
        </w:trPr>
        <w:tc>
          <w:tcPr>
            <w:tcW w:w="2835" w:type="dxa"/>
          </w:tcPr>
          <w:p w14:paraId="21305862" w14:textId="77777777" w:rsidR="008C0729" w:rsidRDefault="00000000">
            <w:r>
              <w:rPr>
                <w:sz w:val="14"/>
              </w:rPr>
              <w:t>/src/Toir.Application</w:t>
            </w:r>
          </w:p>
        </w:tc>
        <w:tc>
          <w:tcPr>
            <w:tcW w:w="4535" w:type="dxa"/>
          </w:tcPr>
          <w:p w14:paraId="56BB68F0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Команды, запросы, обработчики, интерфейсы портов.</w:t>
            </w:r>
          </w:p>
        </w:tc>
        <w:tc>
          <w:tcPr>
            <w:tcW w:w="2835" w:type="dxa"/>
          </w:tcPr>
          <w:p w14:paraId="6EB5A802" w14:textId="77777777" w:rsidR="008C0729" w:rsidRDefault="00000000">
            <w:r>
              <w:rPr>
                <w:sz w:val="14"/>
              </w:rPr>
              <w:t>Toir.Application.&lt;Feature&gt;</w:t>
            </w:r>
          </w:p>
        </w:tc>
      </w:tr>
      <w:tr w:rsidR="008C0729" w14:paraId="181AAA2E" w14:textId="77777777">
        <w:trPr>
          <w:jc w:val="center"/>
        </w:trPr>
        <w:tc>
          <w:tcPr>
            <w:tcW w:w="2835" w:type="dxa"/>
          </w:tcPr>
          <w:p w14:paraId="4A9F98A7" w14:textId="77777777" w:rsidR="008C0729" w:rsidRDefault="00000000">
            <w:r>
              <w:rPr>
                <w:sz w:val="14"/>
              </w:rPr>
              <w:t>/src/Toir.Contracts</w:t>
            </w:r>
          </w:p>
        </w:tc>
        <w:tc>
          <w:tcPr>
            <w:tcW w:w="4535" w:type="dxa"/>
          </w:tcPr>
          <w:p w14:paraId="67B01908" w14:textId="77777777" w:rsidR="008C0729" w:rsidRPr="00E31EED" w:rsidRDefault="00000000">
            <w:pPr>
              <w:rPr>
                <w:lang w:val="ru-RU"/>
              </w:rPr>
            </w:pPr>
            <w:r>
              <w:rPr>
                <w:sz w:val="14"/>
              </w:rPr>
              <w:t>DTO</w:t>
            </w:r>
            <w:r w:rsidRPr="00E31EED">
              <w:rPr>
                <w:sz w:val="14"/>
                <w:lang w:val="ru-RU"/>
              </w:rPr>
              <w:t>, ошибки, события внешних контрактов.</w:t>
            </w:r>
          </w:p>
        </w:tc>
        <w:tc>
          <w:tcPr>
            <w:tcW w:w="2835" w:type="dxa"/>
          </w:tcPr>
          <w:p w14:paraId="69BD23FE" w14:textId="77777777" w:rsidR="008C0729" w:rsidRDefault="00000000">
            <w:r>
              <w:rPr>
                <w:sz w:val="14"/>
              </w:rPr>
              <w:t>Toir.Contracts.&lt;Version&gt;</w:t>
            </w:r>
          </w:p>
        </w:tc>
      </w:tr>
      <w:tr w:rsidR="008C0729" w14:paraId="110A4E06" w14:textId="77777777">
        <w:trPr>
          <w:jc w:val="center"/>
        </w:trPr>
        <w:tc>
          <w:tcPr>
            <w:tcW w:w="2835" w:type="dxa"/>
          </w:tcPr>
          <w:p w14:paraId="51FF778F" w14:textId="77777777" w:rsidR="008C0729" w:rsidRDefault="00000000">
            <w:r>
              <w:rPr>
                <w:sz w:val="14"/>
              </w:rPr>
              <w:t>/src/Toir.Infrastructure</w:t>
            </w:r>
          </w:p>
        </w:tc>
        <w:tc>
          <w:tcPr>
            <w:tcW w:w="4535" w:type="dxa"/>
          </w:tcPr>
          <w:p w14:paraId="509A826A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Репозитории, БД, миграции, кэш, </w:t>
            </w:r>
            <w:r>
              <w:rPr>
                <w:sz w:val="14"/>
              </w:rPr>
              <w:t>Unit</w:t>
            </w:r>
            <w:r w:rsidRPr="00E31EED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of</w:t>
            </w:r>
            <w:r w:rsidRPr="00E31EED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Work</w:t>
            </w:r>
            <w:r w:rsidRPr="00E31EED">
              <w:rPr>
                <w:sz w:val="14"/>
                <w:lang w:val="ru-RU"/>
              </w:rPr>
              <w:t>.</w:t>
            </w:r>
          </w:p>
        </w:tc>
        <w:tc>
          <w:tcPr>
            <w:tcW w:w="2835" w:type="dxa"/>
          </w:tcPr>
          <w:p w14:paraId="5289F1B3" w14:textId="77777777" w:rsidR="008C0729" w:rsidRDefault="00000000">
            <w:r>
              <w:rPr>
                <w:sz w:val="14"/>
              </w:rPr>
              <w:t>Toir.Infrastructure.&lt;Technology&gt;</w:t>
            </w:r>
          </w:p>
        </w:tc>
      </w:tr>
      <w:tr w:rsidR="008C0729" w14:paraId="18B82D34" w14:textId="77777777">
        <w:trPr>
          <w:jc w:val="center"/>
        </w:trPr>
        <w:tc>
          <w:tcPr>
            <w:tcW w:w="2835" w:type="dxa"/>
          </w:tcPr>
          <w:p w14:paraId="53600888" w14:textId="77777777" w:rsidR="008C0729" w:rsidRDefault="00000000">
            <w:r>
              <w:rPr>
                <w:sz w:val="14"/>
              </w:rPr>
              <w:t>/src/Toir.Integration</w:t>
            </w:r>
          </w:p>
        </w:tc>
        <w:tc>
          <w:tcPr>
            <w:tcW w:w="4535" w:type="dxa"/>
          </w:tcPr>
          <w:p w14:paraId="263426C5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Клиенты </w:t>
            </w:r>
            <w:r>
              <w:rPr>
                <w:sz w:val="14"/>
              </w:rPr>
              <w:t>ERP</w:t>
            </w:r>
            <w:r w:rsidRPr="00E31EED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  <w:r w:rsidRPr="00E31EED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IdP</w:t>
            </w:r>
            <w:r w:rsidRPr="00E31EED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AD</w:t>
            </w:r>
            <w:r w:rsidRPr="00E31EED">
              <w:rPr>
                <w:sz w:val="14"/>
                <w:lang w:val="ru-RU"/>
              </w:rPr>
              <w:t>, уведомления.</w:t>
            </w:r>
          </w:p>
        </w:tc>
        <w:tc>
          <w:tcPr>
            <w:tcW w:w="2835" w:type="dxa"/>
          </w:tcPr>
          <w:p w14:paraId="39C0137B" w14:textId="77777777" w:rsidR="008C0729" w:rsidRDefault="00000000">
            <w:r>
              <w:rPr>
                <w:sz w:val="14"/>
              </w:rPr>
              <w:t>Toir.Integration.&lt;System&gt;</w:t>
            </w:r>
          </w:p>
        </w:tc>
      </w:tr>
      <w:tr w:rsidR="008C0729" w14:paraId="601DB079" w14:textId="77777777">
        <w:trPr>
          <w:jc w:val="center"/>
        </w:trPr>
        <w:tc>
          <w:tcPr>
            <w:tcW w:w="2835" w:type="dxa"/>
          </w:tcPr>
          <w:p w14:paraId="6CAADD5C" w14:textId="77777777" w:rsidR="008C0729" w:rsidRDefault="00000000">
            <w:r>
              <w:rPr>
                <w:sz w:val="14"/>
              </w:rPr>
              <w:t>/src/Toir.Presentation</w:t>
            </w:r>
          </w:p>
        </w:tc>
        <w:tc>
          <w:tcPr>
            <w:tcW w:w="4535" w:type="dxa"/>
          </w:tcPr>
          <w:p w14:paraId="71FAF879" w14:textId="77777777" w:rsidR="008C0729" w:rsidRDefault="00000000">
            <w:r>
              <w:rPr>
                <w:sz w:val="14"/>
              </w:rPr>
              <w:t>REST API, контроллеры, middleware, DI composition root.</w:t>
            </w:r>
          </w:p>
        </w:tc>
        <w:tc>
          <w:tcPr>
            <w:tcW w:w="2835" w:type="dxa"/>
          </w:tcPr>
          <w:p w14:paraId="441B2315" w14:textId="77777777" w:rsidR="008C0729" w:rsidRDefault="00000000">
            <w:r>
              <w:rPr>
                <w:sz w:val="14"/>
              </w:rPr>
              <w:t>Toir.Presentation.&lt;Feature&gt;</w:t>
            </w:r>
          </w:p>
        </w:tc>
      </w:tr>
      <w:tr w:rsidR="008C0729" w14:paraId="45C02104" w14:textId="77777777">
        <w:trPr>
          <w:jc w:val="center"/>
        </w:trPr>
        <w:tc>
          <w:tcPr>
            <w:tcW w:w="2835" w:type="dxa"/>
          </w:tcPr>
          <w:p w14:paraId="6E07F59C" w14:textId="77777777" w:rsidR="008C0729" w:rsidRDefault="00000000">
            <w:r>
              <w:rPr>
                <w:sz w:val="14"/>
              </w:rPr>
              <w:t>/tests/Toir.Domain.Tests</w:t>
            </w:r>
          </w:p>
        </w:tc>
        <w:tc>
          <w:tcPr>
            <w:tcW w:w="4535" w:type="dxa"/>
          </w:tcPr>
          <w:p w14:paraId="426651D7" w14:textId="77777777" w:rsidR="008C0729" w:rsidRDefault="00000000">
            <w:r>
              <w:rPr>
                <w:sz w:val="14"/>
              </w:rPr>
              <w:t>Модульные тесты домена.</w:t>
            </w:r>
          </w:p>
        </w:tc>
        <w:tc>
          <w:tcPr>
            <w:tcW w:w="2835" w:type="dxa"/>
          </w:tcPr>
          <w:p w14:paraId="6A5E7BCC" w14:textId="77777777" w:rsidR="008C0729" w:rsidRDefault="00000000">
            <w:r>
              <w:rPr>
                <w:sz w:val="14"/>
              </w:rPr>
              <w:t>Toir.Domain.Tests</w:t>
            </w:r>
          </w:p>
        </w:tc>
      </w:tr>
      <w:tr w:rsidR="008C0729" w14:paraId="15CBF8B8" w14:textId="77777777">
        <w:trPr>
          <w:jc w:val="center"/>
        </w:trPr>
        <w:tc>
          <w:tcPr>
            <w:tcW w:w="2835" w:type="dxa"/>
          </w:tcPr>
          <w:p w14:paraId="76BF8379" w14:textId="77777777" w:rsidR="008C0729" w:rsidRDefault="00000000">
            <w:r>
              <w:rPr>
                <w:sz w:val="14"/>
              </w:rPr>
              <w:t>/tests/Toir.Application.Tests</w:t>
            </w:r>
          </w:p>
        </w:tc>
        <w:tc>
          <w:tcPr>
            <w:tcW w:w="4535" w:type="dxa"/>
          </w:tcPr>
          <w:p w14:paraId="2C239DD0" w14:textId="77777777" w:rsidR="008C0729" w:rsidRDefault="00000000">
            <w:r>
              <w:rPr>
                <w:sz w:val="14"/>
              </w:rPr>
              <w:t>Тесты прикладной логики.</w:t>
            </w:r>
          </w:p>
        </w:tc>
        <w:tc>
          <w:tcPr>
            <w:tcW w:w="2835" w:type="dxa"/>
          </w:tcPr>
          <w:p w14:paraId="6D69FAEB" w14:textId="77777777" w:rsidR="008C0729" w:rsidRDefault="00000000">
            <w:r>
              <w:rPr>
                <w:sz w:val="14"/>
              </w:rPr>
              <w:t>Toir.Application.Tests</w:t>
            </w:r>
          </w:p>
        </w:tc>
      </w:tr>
      <w:tr w:rsidR="008C0729" w14:paraId="7ADD9B16" w14:textId="77777777">
        <w:trPr>
          <w:jc w:val="center"/>
        </w:trPr>
        <w:tc>
          <w:tcPr>
            <w:tcW w:w="2835" w:type="dxa"/>
          </w:tcPr>
          <w:p w14:paraId="4D115B52" w14:textId="77777777" w:rsidR="008C0729" w:rsidRDefault="00000000">
            <w:r>
              <w:rPr>
                <w:sz w:val="14"/>
              </w:rPr>
              <w:t>/docs/uml</w:t>
            </w:r>
          </w:p>
        </w:tc>
        <w:tc>
          <w:tcPr>
            <w:tcW w:w="4535" w:type="dxa"/>
          </w:tcPr>
          <w:p w14:paraId="2DE946A3" w14:textId="77777777" w:rsidR="008C0729" w:rsidRPr="00E31EED" w:rsidRDefault="00000000">
            <w:pPr>
              <w:rPr>
                <w:lang w:val="ru-RU"/>
              </w:rPr>
            </w:pPr>
            <w:r>
              <w:rPr>
                <w:sz w:val="14"/>
              </w:rPr>
              <w:t>Mermaid</w:t>
            </w:r>
            <w:r w:rsidRPr="00E31EED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UML</w:t>
            </w:r>
            <w:r w:rsidRPr="00E31EED">
              <w:rPr>
                <w:sz w:val="14"/>
                <w:lang w:val="ru-RU"/>
              </w:rPr>
              <w:t xml:space="preserve"> диаграммы и экспортированные изображения.</w:t>
            </w:r>
          </w:p>
        </w:tc>
        <w:tc>
          <w:tcPr>
            <w:tcW w:w="2835" w:type="dxa"/>
          </w:tcPr>
          <w:p w14:paraId="694799A1" w14:textId="77777777" w:rsidR="008C0729" w:rsidRDefault="00000000">
            <w:r>
              <w:rPr>
                <w:sz w:val="14"/>
              </w:rPr>
              <w:t>docs/uml/pr11_*</w:t>
            </w:r>
          </w:p>
        </w:tc>
      </w:tr>
      <w:tr w:rsidR="008C0729" w14:paraId="074B9D1A" w14:textId="77777777">
        <w:trPr>
          <w:jc w:val="center"/>
        </w:trPr>
        <w:tc>
          <w:tcPr>
            <w:tcW w:w="2835" w:type="dxa"/>
          </w:tcPr>
          <w:p w14:paraId="2293A6E3" w14:textId="77777777" w:rsidR="008C0729" w:rsidRDefault="00000000">
            <w:r>
              <w:rPr>
                <w:sz w:val="14"/>
              </w:rPr>
              <w:t>/db/migrations</w:t>
            </w:r>
          </w:p>
        </w:tc>
        <w:tc>
          <w:tcPr>
            <w:tcW w:w="4535" w:type="dxa"/>
          </w:tcPr>
          <w:p w14:paraId="15760ABD" w14:textId="77777777" w:rsidR="008C0729" w:rsidRPr="00E31EED" w:rsidRDefault="00000000">
            <w:pPr>
              <w:rPr>
                <w:lang w:val="ru-RU"/>
              </w:rPr>
            </w:pPr>
            <w:r>
              <w:rPr>
                <w:sz w:val="14"/>
              </w:rPr>
              <w:t>SQL</w:t>
            </w:r>
            <w:r w:rsidRPr="00E31EED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ORM</w:t>
            </w:r>
            <w:r w:rsidRPr="00E31EED">
              <w:rPr>
                <w:sz w:val="14"/>
                <w:lang w:val="ru-RU"/>
              </w:rPr>
              <w:t xml:space="preserve"> миграции схемы БД.</w:t>
            </w:r>
          </w:p>
        </w:tc>
        <w:tc>
          <w:tcPr>
            <w:tcW w:w="2835" w:type="dxa"/>
          </w:tcPr>
          <w:p w14:paraId="6C86B7F2" w14:textId="77777777" w:rsidR="008C0729" w:rsidRDefault="00000000">
            <w:r>
              <w:rPr>
                <w:sz w:val="14"/>
              </w:rPr>
              <w:t>YYYYMMDD_HHMM_description</w:t>
            </w:r>
          </w:p>
        </w:tc>
      </w:tr>
      <w:tr w:rsidR="008C0729" w14:paraId="13DEC6DF" w14:textId="77777777">
        <w:trPr>
          <w:jc w:val="center"/>
        </w:trPr>
        <w:tc>
          <w:tcPr>
            <w:tcW w:w="2835" w:type="dxa"/>
          </w:tcPr>
          <w:p w14:paraId="7AD6AE5B" w14:textId="77777777" w:rsidR="008C0729" w:rsidRDefault="00000000">
            <w:r>
              <w:rPr>
                <w:sz w:val="14"/>
              </w:rPr>
              <w:t>/deploy</w:t>
            </w:r>
          </w:p>
        </w:tc>
        <w:tc>
          <w:tcPr>
            <w:tcW w:w="4535" w:type="dxa"/>
          </w:tcPr>
          <w:p w14:paraId="18EBD6F1" w14:textId="77777777" w:rsidR="008C0729" w:rsidRPr="00E31EED" w:rsidRDefault="00000000">
            <w:pPr>
              <w:rPr>
                <w:lang w:val="ru-RU"/>
              </w:rPr>
            </w:pPr>
            <w:r>
              <w:rPr>
                <w:sz w:val="14"/>
              </w:rPr>
              <w:t>Docker</w:t>
            </w:r>
            <w:r w:rsidRPr="00E31EED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compose</w:t>
            </w:r>
            <w:r w:rsidRPr="00E31EED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CI</w:t>
            </w:r>
            <w:r w:rsidRPr="00E31EED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CD</w:t>
            </w:r>
            <w:r w:rsidRPr="00E31EED">
              <w:rPr>
                <w:sz w:val="14"/>
                <w:lang w:val="ru-RU"/>
              </w:rPr>
              <w:t>, переменные окружения.</w:t>
            </w:r>
          </w:p>
        </w:tc>
        <w:tc>
          <w:tcPr>
            <w:tcW w:w="2835" w:type="dxa"/>
          </w:tcPr>
          <w:p w14:paraId="2AA19506" w14:textId="77777777" w:rsidR="008C0729" w:rsidRDefault="00000000">
            <w:r>
              <w:rPr>
                <w:sz w:val="14"/>
              </w:rPr>
              <w:t>deploy/&lt;env&gt;</w:t>
            </w:r>
          </w:p>
        </w:tc>
      </w:tr>
    </w:tbl>
    <w:p w14:paraId="64801B9F" w14:textId="77777777" w:rsidR="008C0729" w:rsidRDefault="008C0729"/>
    <w:p w14:paraId="21B08EF6" w14:textId="77777777" w:rsidR="008C0729" w:rsidRDefault="00000000">
      <w:pPr>
        <w:spacing w:after="120"/>
        <w:ind w:firstLine="709"/>
        <w:jc w:val="both"/>
      </w:pPr>
      <w:r>
        <w:t>Классы команд именуются по шаблону &lt;Action&gt;&lt;Entity&gt;Command, обработчики - &lt;Action&gt;&lt;Entity&gt;Handler, запросы - &lt;Action&gt;&lt;Entity&gt;Query. Интерфейсы портов начинаются с I: IRequestRepository, IAuditWriter, IErpSparePartClient. Реализации инфраструктуры получают суффикс технологии или назначения: PostgresRequestRepository, EfUnitOfWork, ErpSparePartClient.</w:t>
      </w:r>
    </w:p>
    <w:p w14:paraId="0D6931F0" w14:textId="77777777" w:rsidR="008C0729" w:rsidRPr="00E31EED" w:rsidRDefault="00000000">
      <w:pPr>
        <w:pStyle w:val="1"/>
        <w:rPr>
          <w:lang w:val="ru-RU"/>
        </w:rPr>
      </w:pPr>
      <w:r w:rsidRPr="00E31EED">
        <w:rPr>
          <w:rFonts w:ascii="Times New Roman" w:eastAsia="Times New Roman" w:hAnsi="Times New Roman"/>
          <w:lang w:val="ru-RU"/>
        </w:rPr>
        <w:t>9. План сопровождения структуры библиотек</w:t>
      </w:r>
    </w:p>
    <w:p w14:paraId="17AD6B01" w14:textId="77777777" w:rsidR="008C0729" w:rsidRPr="00E31EED" w:rsidRDefault="00000000">
      <w:pPr>
        <w:spacing w:after="120"/>
        <w:ind w:firstLine="709"/>
        <w:jc w:val="both"/>
        <w:rPr>
          <w:lang w:val="ru-RU"/>
        </w:rPr>
      </w:pPr>
      <w:r w:rsidRPr="00E31EED">
        <w:rPr>
          <w:lang w:val="ru-RU"/>
        </w:rPr>
        <w:t xml:space="preserve">Новая функциональность добавляется через отдельный </w:t>
      </w:r>
      <w:r>
        <w:t>feature</w:t>
      </w:r>
      <w:r w:rsidRPr="00E31EED">
        <w:rPr>
          <w:lang w:val="ru-RU"/>
        </w:rPr>
        <w:t xml:space="preserve">-пакет внутри </w:t>
      </w:r>
      <w:r>
        <w:t>Application</w:t>
      </w:r>
      <w:r w:rsidRPr="00E31EED">
        <w:rPr>
          <w:lang w:val="ru-RU"/>
        </w:rPr>
        <w:t xml:space="preserve"> и соответствующие изменения в </w:t>
      </w:r>
      <w:r>
        <w:t>Domain</w:t>
      </w:r>
      <w:r w:rsidRPr="00E31EED">
        <w:rPr>
          <w:lang w:val="ru-RU"/>
        </w:rPr>
        <w:t xml:space="preserve">, если появляется новое предметное правило. Если функциональность требует внешнего сервиса, сначала в </w:t>
      </w:r>
      <w:r>
        <w:t>Application</w:t>
      </w:r>
      <w:r w:rsidRPr="00E31EED">
        <w:rPr>
          <w:lang w:val="ru-RU"/>
        </w:rPr>
        <w:t xml:space="preserve"> создается интерфейс порта, затем в </w:t>
      </w:r>
      <w:r>
        <w:t>Integration</w:t>
      </w:r>
      <w:r w:rsidRPr="00E31EED">
        <w:rPr>
          <w:lang w:val="ru-RU"/>
        </w:rPr>
        <w:t xml:space="preserve"> или </w:t>
      </w:r>
      <w:r>
        <w:t>Infrastructure</w:t>
      </w:r>
      <w:r w:rsidRPr="00E31EED">
        <w:rPr>
          <w:lang w:val="ru-RU"/>
        </w:rPr>
        <w:t xml:space="preserve"> появляется реализация. Такой порядок сохраняет направление зависимостей и не переносит инфраструктурные детали в домен.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51"/>
        <w:gridCol w:w="3969"/>
        <w:gridCol w:w="3402"/>
      </w:tblGrid>
      <w:tr w:rsidR="008C0729" w14:paraId="1A2A3921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72EEBC48" w14:textId="77777777" w:rsidR="008C0729" w:rsidRDefault="00000000">
            <w:r>
              <w:rPr>
                <w:b/>
                <w:sz w:val="14"/>
              </w:rPr>
              <w:t>Ситуация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BBA1BD4" w14:textId="77777777" w:rsidR="008C0729" w:rsidRDefault="00000000">
            <w:r>
              <w:rPr>
                <w:b/>
                <w:sz w:val="14"/>
              </w:rPr>
              <w:t>Порядок изменения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DCA6FA7" w14:textId="77777777" w:rsidR="008C0729" w:rsidRDefault="00000000">
            <w:r>
              <w:rPr>
                <w:b/>
                <w:sz w:val="14"/>
              </w:rPr>
              <w:t>Ограничение</w:t>
            </w:r>
          </w:p>
        </w:tc>
      </w:tr>
      <w:tr w:rsidR="008C0729" w:rsidRPr="00CE7B6D" w14:paraId="49E0C281" w14:textId="77777777">
        <w:trPr>
          <w:jc w:val="center"/>
        </w:trPr>
        <w:tc>
          <w:tcPr>
            <w:tcW w:w="2551" w:type="dxa"/>
          </w:tcPr>
          <w:p w14:paraId="60DE6A33" w14:textId="77777777" w:rsidR="008C0729" w:rsidRDefault="00000000">
            <w:r>
              <w:rPr>
                <w:sz w:val="14"/>
              </w:rPr>
              <w:t>Добавление нового сценария</w:t>
            </w:r>
          </w:p>
        </w:tc>
        <w:tc>
          <w:tcPr>
            <w:tcW w:w="3969" w:type="dxa"/>
          </w:tcPr>
          <w:p w14:paraId="4F9CFDBE" w14:textId="77777777" w:rsidR="008C0729" w:rsidRDefault="00000000">
            <w:r>
              <w:rPr>
                <w:sz w:val="14"/>
              </w:rPr>
              <w:t>Создать Command/Query, Handler, DTO, тесты обработчика.</w:t>
            </w:r>
          </w:p>
        </w:tc>
        <w:tc>
          <w:tcPr>
            <w:tcW w:w="3402" w:type="dxa"/>
          </w:tcPr>
          <w:p w14:paraId="54BF4C59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Нельзя обращаться к БД из контроллера напрямую.</w:t>
            </w:r>
          </w:p>
        </w:tc>
      </w:tr>
      <w:tr w:rsidR="008C0729" w:rsidRPr="00CE7B6D" w14:paraId="47742C18" w14:textId="77777777">
        <w:trPr>
          <w:jc w:val="center"/>
        </w:trPr>
        <w:tc>
          <w:tcPr>
            <w:tcW w:w="2551" w:type="dxa"/>
          </w:tcPr>
          <w:p w14:paraId="4E92B657" w14:textId="77777777" w:rsidR="008C0729" w:rsidRDefault="00000000">
            <w:r>
              <w:rPr>
                <w:sz w:val="14"/>
              </w:rPr>
              <w:t>Добавление новой интеграции</w:t>
            </w:r>
          </w:p>
        </w:tc>
        <w:tc>
          <w:tcPr>
            <w:tcW w:w="3969" w:type="dxa"/>
          </w:tcPr>
          <w:p w14:paraId="6D69FB86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Добавить интерфейс порта в </w:t>
            </w:r>
            <w:r>
              <w:rPr>
                <w:sz w:val="14"/>
              </w:rPr>
              <w:t>Application</w:t>
            </w:r>
            <w:r w:rsidRPr="00E31EED">
              <w:rPr>
                <w:sz w:val="14"/>
                <w:lang w:val="ru-RU"/>
              </w:rPr>
              <w:t xml:space="preserve">, реализацию в </w:t>
            </w:r>
            <w:r>
              <w:rPr>
                <w:sz w:val="14"/>
              </w:rPr>
              <w:t>Integration</w:t>
            </w:r>
            <w:r w:rsidRPr="00E31EED">
              <w:rPr>
                <w:sz w:val="14"/>
                <w:lang w:val="ru-RU"/>
              </w:rPr>
              <w:t xml:space="preserve">, настройки </w:t>
            </w:r>
            <w:r>
              <w:rPr>
                <w:sz w:val="14"/>
              </w:rPr>
              <w:t>DI</w:t>
            </w:r>
            <w:r w:rsidRPr="00E31EED">
              <w:rPr>
                <w:sz w:val="14"/>
                <w:lang w:val="ru-RU"/>
              </w:rPr>
              <w:t>.</w:t>
            </w:r>
          </w:p>
        </w:tc>
        <w:tc>
          <w:tcPr>
            <w:tcW w:w="3402" w:type="dxa"/>
          </w:tcPr>
          <w:p w14:paraId="15E32E4E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Нельзя передавать внешний </w:t>
            </w:r>
            <w:r>
              <w:rPr>
                <w:sz w:val="14"/>
              </w:rPr>
              <w:t>DTO</w:t>
            </w:r>
            <w:r w:rsidRPr="00E31EED">
              <w:rPr>
                <w:sz w:val="14"/>
                <w:lang w:val="ru-RU"/>
              </w:rPr>
              <w:t xml:space="preserve"> в </w:t>
            </w:r>
            <w:r>
              <w:rPr>
                <w:sz w:val="14"/>
              </w:rPr>
              <w:t>Domain</w:t>
            </w:r>
            <w:r w:rsidRPr="00E31EED">
              <w:rPr>
                <w:sz w:val="14"/>
                <w:lang w:val="ru-RU"/>
              </w:rPr>
              <w:t xml:space="preserve"> без преобразования.</w:t>
            </w:r>
          </w:p>
        </w:tc>
      </w:tr>
      <w:tr w:rsidR="008C0729" w:rsidRPr="00CE7B6D" w14:paraId="1FCD578C" w14:textId="77777777">
        <w:trPr>
          <w:jc w:val="center"/>
        </w:trPr>
        <w:tc>
          <w:tcPr>
            <w:tcW w:w="2551" w:type="dxa"/>
          </w:tcPr>
          <w:p w14:paraId="4ECC72AE" w14:textId="77777777" w:rsidR="008C0729" w:rsidRDefault="00000000">
            <w:r>
              <w:rPr>
                <w:sz w:val="14"/>
              </w:rPr>
              <w:t>Добавление нового инварианта</w:t>
            </w:r>
          </w:p>
        </w:tc>
        <w:tc>
          <w:tcPr>
            <w:tcW w:w="3969" w:type="dxa"/>
          </w:tcPr>
          <w:p w14:paraId="14584E83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Добавить метод или проверку в </w:t>
            </w:r>
            <w:r>
              <w:rPr>
                <w:sz w:val="14"/>
              </w:rPr>
              <w:t>Domain</w:t>
            </w:r>
            <w:r w:rsidRPr="00E31EED">
              <w:rPr>
                <w:sz w:val="14"/>
                <w:lang w:val="ru-RU"/>
              </w:rPr>
              <w:t>, тест на разрешенный и запрещенный переход.</w:t>
            </w:r>
          </w:p>
        </w:tc>
        <w:tc>
          <w:tcPr>
            <w:tcW w:w="3402" w:type="dxa"/>
          </w:tcPr>
          <w:p w14:paraId="1AC8AE24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Нельзя реализовывать ключевое правило только в контроллере.</w:t>
            </w:r>
          </w:p>
        </w:tc>
      </w:tr>
      <w:tr w:rsidR="008C0729" w:rsidRPr="00CE7B6D" w14:paraId="35B186E8" w14:textId="77777777">
        <w:trPr>
          <w:jc w:val="center"/>
        </w:trPr>
        <w:tc>
          <w:tcPr>
            <w:tcW w:w="2551" w:type="dxa"/>
          </w:tcPr>
          <w:p w14:paraId="23A45FBE" w14:textId="77777777" w:rsidR="008C0729" w:rsidRDefault="00000000">
            <w:r>
              <w:rPr>
                <w:sz w:val="14"/>
              </w:rPr>
              <w:t>Изменение API-контракта</w:t>
            </w:r>
          </w:p>
        </w:tc>
        <w:tc>
          <w:tcPr>
            <w:tcW w:w="3969" w:type="dxa"/>
          </w:tcPr>
          <w:p w14:paraId="73F9B33E" w14:textId="77777777" w:rsidR="008C0729" w:rsidRDefault="00000000">
            <w:r>
              <w:rPr>
                <w:sz w:val="14"/>
              </w:rPr>
              <w:t>Обновить Contracts, версию API, contract tests и документацию.</w:t>
            </w:r>
          </w:p>
        </w:tc>
        <w:tc>
          <w:tcPr>
            <w:tcW w:w="3402" w:type="dxa"/>
          </w:tcPr>
          <w:p w14:paraId="4D5E4CB4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Нельзя ломать старых потребителей без повышения </w:t>
            </w:r>
            <w:r>
              <w:rPr>
                <w:sz w:val="14"/>
              </w:rPr>
              <w:t>major</w:t>
            </w:r>
            <w:r w:rsidRPr="00E31EED">
              <w:rPr>
                <w:sz w:val="14"/>
                <w:lang w:val="ru-RU"/>
              </w:rPr>
              <w:t>-версии.</w:t>
            </w:r>
          </w:p>
        </w:tc>
      </w:tr>
      <w:tr w:rsidR="008C0729" w:rsidRPr="00CE7B6D" w14:paraId="155D9358" w14:textId="77777777">
        <w:trPr>
          <w:jc w:val="center"/>
        </w:trPr>
        <w:tc>
          <w:tcPr>
            <w:tcW w:w="2551" w:type="dxa"/>
          </w:tcPr>
          <w:p w14:paraId="7691533C" w14:textId="77777777" w:rsidR="008C0729" w:rsidRDefault="00000000">
            <w:r>
              <w:rPr>
                <w:sz w:val="14"/>
              </w:rPr>
              <w:t>Выделение новой библиотеки</w:t>
            </w:r>
          </w:p>
        </w:tc>
        <w:tc>
          <w:tcPr>
            <w:tcW w:w="3969" w:type="dxa"/>
          </w:tcPr>
          <w:p w14:paraId="403326A6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Выделять при независимом жизненном цикле, отдельной ответственности или повторном использовании.</w:t>
            </w:r>
          </w:p>
        </w:tc>
        <w:tc>
          <w:tcPr>
            <w:tcW w:w="3402" w:type="dxa"/>
          </w:tcPr>
          <w:p w14:paraId="055E7FE8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Не выделять библиотеку только ради формального увеличения количества проектов.</w:t>
            </w:r>
          </w:p>
        </w:tc>
      </w:tr>
    </w:tbl>
    <w:p w14:paraId="41EA42F4" w14:textId="77777777" w:rsidR="008C0729" w:rsidRPr="00E31EED" w:rsidRDefault="008C0729">
      <w:pPr>
        <w:rPr>
          <w:lang w:val="ru-RU"/>
        </w:rPr>
      </w:pPr>
    </w:p>
    <w:p w14:paraId="53175605" w14:textId="77777777" w:rsidR="008C0729" w:rsidRPr="00E31EED" w:rsidRDefault="00000000">
      <w:pPr>
        <w:pStyle w:val="1"/>
        <w:rPr>
          <w:lang w:val="ru-RU"/>
        </w:rPr>
      </w:pPr>
      <w:r w:rsidRPr="00E31EED">
        <w:rPr>
          <w:rFonts w:ascii="Times New Roman" w:eastAsia="Times New Roman" w:hAnsi="Times New Roman"/>
          <w:lang w:val="ru-RU"/>
        </w:rPr>
        <w:t>10. Итоговый комплект материалов</w:t>
      </w:r>
    </w:p>
    <w:p w14:paraId="414BCD51" w14:textId="77777777" w:rsidR="008C0729" w:rsidRPr="00E31EED" w:rsidRDefault="00000000">
      <w:pPr>
        <w:spacing w:after="120"/>
        <w:ind w:firstLine="709"/>
        <w:jc w:val="both"/>
        <w:rPr>
          <w:lang w:val="ru-RU"/>
        </w:rPr>
      </w:pPr>
      <w:r w:rsidRPr="00E31EED">
        <w:rPr>
          <w:lang w:val="ru-RU"/>
        </w:rPr>
        <w:t>Результатом работы является набор материалов, описывающий модульную структуру программного решения и правила перехода к реализации. Комплект фиксирует библиотеки, зависимости, публичные контракты, структуру репозитория и требования к тестируемости.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830"/>
        <w:gridCol w:w="3962"/>
        <w:gridCol w:w="3396"/>
      </w:tblGrid>
      <w:tr w:rsidR="008C0729" w14:paraId="694FDDEE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4106B8E" w14:textId="77777777" w:rsidR="008C0729" w:rsidRDefault="00000000">
            <w:r>
              <w:rPr>
                <w:b/>
                <w:sz w:val="14"/>
              </w:rPr>
              <w:t>Материал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4FAD2DE" w14:textId="77777777" w:rsidR="008C0729" w:rsidRDefault="00000000">
            <w:r>
              <w:rPr>
                <w:b/>
                <w:sz w:val="14"/>
              </w:rPr>
              <w:t>Назначение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57875E7" w14:textId="77777777" w:rsidR="008C0729" w:rsidRDefault="00000000">
            <w:r>
              <w:rPr>
                <w:b/>
                <w:sz w:val="14"/>
              </w:rPr>
              <w:t>Проверка</w:t>
            </w:r>
          </w:p>
        </w:tc>
      </w:tr>
      <w:tr w:rsidR="008C0729" w:rsidRPr="00CE7B6D" w14:paraId="2C0744FB" w14:textId="77777777">
        <w:trPr>
          <w:jc w:val="center"/>
        </w:trPr>
        <w:tc>
          <w:tcPr>
            <w:tcW w:w="2835" w:type="dxa"/>
          </w:tcPr>
          <w:p w14:paraId="3801EA73" w14:textId="77777777" w:rsidR="008C0729" w:rsidRDefault="00000000">
            <w:r>
              <w:rPr>
                <w:sz w:val="14"/>
              </w:rPr>
              <w:t>Диаграмма пакетов библиотек</w:t>
            </w:r>
          </w:p>
        </w:tc>
        <w:tc>
          <w:tcPr>
            <w:tcW w:w="3969" w:type="dxa"/>
          </w:tcPr>
          <w:p w14:paraId="3C8C0256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Показывает библиотеки, подпакеты и направления зависимостей.</w:t>
            </w:r>
          </w:p>
        </w:tc>
        <w:tc>
          <w:tcPr>
            <w:tcW w:w="3402" w:type="dxa"/>
          </w:tcPr>
          <w:p w14:paraId="62427ECC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Сверить отсутствие циклов и изоляцию </w:t>
            </w:r>
            <w:r>
              <w:rPr>
                <w:sz w:val="14"/>
              </w:rPr>
              <w:t>Domain</w:t>
            </w:r>
            <w:r w:rsidRPr="00E31EED">
              <w:rPr>
                <w:sz w:val="14"/>
                <w:lang w:val="ru-RU"/>
              </w:rPr>
              <w:t xml:space="preserve"> от </w:t>
            </w:r>
            <w:r>
              <w:rPr>
                <w:sz w:val="14"/>
              </w:rPr>
              <w:t>Infrastructure</w:t>
            </w:r>
            <w:r w:rsidRPr="00E31EED">
              <w:rPr>
                <w:sz w:val="14"/>
                <w:lang w:val="ru-RU"/>
              </w:rPr>
              <w:t>.</w:t>
            </w:r>
          </w:p>
        </w:tc>
      </w:tr>
      <w:tr w:rsidR="008C0729" w:rsidRPr="00CE7B6D" w14:paraId="0AC28AD0" w14:textId="77777777">
        <w:trPr>
          <w:jc w:val="center"/>
        </w:trPr>
        <w:tc>
          <w:tcPr>
            <w:tcW w:w="2835" w:type="dxa"/>
          </w:tcPr>
          <w:p w14:paraId="2DEE281A" w14:textId="77777777" w:rsidR="008C0729" w:rsidRDefault="00000000">
            <w:r>
              <w:rPr>
                <w:sz w:val="14"/>
              </w:rPr>
              <w:t>Диаграмма классов Domain</w:t>
            </w:r>
          </w:p>
        </w:tc>
        <w:tc>
          <w:tcPr>
            <w:tcW w:w="3969" w:type="dxa"/>
          </w:tcPr>
          <w:p w14:paraId="24853BE6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Показывает агрегаты, сущности, </w:t>
            </w:r>
            <w:r>
              <w:rPr>
                <w:sz w:val="14"/>
              </w:rPr>
              <w:t>value</w:t>
            </w:r>
            <w:r w:rsidRPr="00E31EED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objects</w:t>
            </w:r>
            <w:r w:rsidRPr="00E31EED">
              <w:rPr>
                <w:sz w:val="14"/>
                <w:lang w:val="ru-RU"/>
              </w:rPr>
              <w:t>, события и инварианты.</w:t>
            </w:r>
          </w:p>
        </w:tc>
        <w:tc>
          <w:tcPr>
            <w:tcW w:w="3402" w:type="dxa"/>
          </w:tcPr>
          <w:p w14:paraId="2657A0DA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Сверить наличие ключевых сущностей ТОиР и правил целостности.</w:t>
            </w:r>
          </w:p>
        </w:tc>
      </w:tr>
      <w:tr w:rsidR="008C0729" w:rsidRPr="00CE7B6D" w14:paraId="275D36E6" w14:textId="77777777">
        <w:trPr>
          <w:jc w:val="center"/>
        </w:trPr>
        <w:tc>
          <w:tcPr>
            <w:tcW w:w="2835" w:type="dxa"/>
          </w:tcPr>
          <w:p w14:paraId="64540934" w14:textId="77777777" w:rsidR="008C0729" w:rsidRDefault="00000000">
            <w:r>
              <w:rPr>
                <w:sz w:val="14"/>
              </w:rPr>
              <w:t>Диаграмма классов Application</w:t>
            </w:r>
          </w:p>
        </w:tc>
        <w:tc>
          <w:tcPr>
            <w:tcW w:w="3969" w:type="dxa"/>
          </w:tcPr>
          <w:p w14:paraId="06F20036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Показывает команды, запросы, обработчики и порты.</w:t>
            </w:r>
          </w:p>
        </w:tc>
        <w:tc>
          <w:tcPr>
            <w:tcW w:w="3402" w:type="dxa"/>
          </w:tcPr>
          <w:p w14:paraId="0CFED5D0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Сверить соответствие сценариям заявок, нарядов и </w:t>
            </w:r>
            <w:r w:rsidRPr="00E31EED">
              <w:rPr>
                <w:sz w:val="14"/>
                <w:lang w:val="ru-RU"/>
              </w:rPr>
              <w:lastRenderedPageBreak/>
              <w:t>учета запчастей.</w:t>
            </w:r>
          </w:p>
        </w:tc>
      </w:tr>
      <w:tr w:rsidR="008C0729" w:rsidRPr="00CE7B6D" w14:paraId="15D2F9DA" w14:textId="77777777">
        <w:trPr>
          <w:jc w:val="center"/>
        </w:trPr>
        <w:tc>
          <w:tcPr>
            <w:tcW w:w="2835" w:type="dxa"/>
          </w:tcPr>
          <w:p w14:paraId="3E0FE115" w14:textId="77777777" w:rsidR="008C0729" w:rsidRDefault="00000000">
            <w:r>
              <w:rPr>
                <w:sz w:val="14"/>
              </w:rPr>
              <w:lastRenderedPageBreak/>
              <w:t>Таблица библиотек</w:t>
            </w:r>
          </w:p>
        </w:tc>
        <w:tc>
          <w:tcPr>
            <w:tcW w:w="3969" w:type="dxa"/>
          </w:tcPr>
          <w:p w14:paraId="023AC012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Фиксирует назначение и границы каждой библиотеки.</w:t>
            </w:r>
          </w:p>
        </w:tc>
        <w:tc>
          <w:tcPr>
            <w:tcW w:w="3402" w:type="dxa"/>
          </w:tcPr>
          <w:p w14:paraId="22E7130F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Проверить, что для каждой библиотеки указаны ответственность и запреты.</w:t>
            </w:r>
          </w:p>
        </w:tc>
      </w:tr>
      <w:tr w:rsidR="008C0729" w:rsidRPr="00CE7B6D" w14:paraId="2F7125A1" w14:textId="77777777">
        <w:trPr>
          <w:jc w:val="center"/>
        </w:trPr>
        <w:tc>
          <w:tcPr>
            <w:tcW w:w="2835" w:type="dxa"/>
          </w:tcPr>
          <w:p w14:paraId="59C7CAAE" w14:textId="77777777" w:rsidR="008C0729" w:rsidRDefault="00000000">
            <w:r>
              <w:rPr>
                <w:sz w:val="14"/>
              </w:rPr>
              <w:t>Таблица зависимостей</w:t>
            </w:r>
          </w:p>
        </w:tc>
        <w:tc>
          <w:tcPr>
            <w:tcW w:w="3969" w:type="dxa"/>
          </w:tcPr>
          <w:p w14:paraId="60B74EAC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Фиксирует допустимые </w:t>
            </w:r>
            <w:r>
              <w:rPr>
                <w:sz w:val="14"/>
              </w:rPr>
              <w:t>compile</w:t>
            </w:r>
            <w:r w:rsidRPr="00E31EED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time</w:t>
            </w:r>
            <w:r w:rsidRPr="00E31EED">
              <w:rPr>
                <w:sz w:val="14"/>
                <w:lang w:val="ru-RU"/>
              </w:rPr>
              <w:t xml:space="preserve"> и </w:t>
            </w:r>
            <w:r>
              <w:rPr>
                <w:sz w:val="14"/>
              </w:rPr>
              <w:t>runtime</w:t>
            </w:r>
            <w:r w:rsidRPr="00E31EED">
              <w:rPr>
                <w:sz w:val="14"/>
                <w:lang w:val="ru-RU"/>
              </w:rPr>
              <w:t xml:space="preserve"> зависимости.</w:t>
            </w:r>
          </w:p>
        </w:tc>
        <w:tc>
          <w:tcPr>
            <w:tcW w:w="3402" w:type="dxa"/>
          </w:tcPr>
          <w:p w14:paraId="7352180A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Проверить, что зависимости направлены от внешних слоев к внутренним.</w:t>
            </w:r>
          </w:p>
        </w:tc>
      </w:tr>
      <w:tr w:rsidR="008C0729" w:rsidRPr="00CE7B6D" w14:paraId="144D8FBF" w14:textId="77777777">
        <w:trPr>
          <w:jc w:val="center"/>
        </w:trPr>
        <w:tc>
          <w:tcPr>
            <w:tcW w:w="2835" w:type="dxa"/>
          </w:tcPr>
          <w:p w14:paraId="22BD5DD8" w14:textId="77777777" w:rsidR="008C0729" w:rsidRDefault="00000000">
            <w:r>
              <w:rPr>
                <w:sz w:val="14"/>
              </w:rPr>
              <w:t>Описание публичных контрактов</w:t>
            </w:r>
          </w:p>
        </w:tc>
        <w:tc>
          <w:tcPr>
            <w:tcW w:w="3969" w:type="dxa"/>
          </w:tcPr>
          <w:p w14:paraId="55C5DE77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Фиксирует публичные типы и правила версионирования.</w:t>
            </w:r>
          </w:p>
        </w:tc>
        <w:tc>
          <w:tcPr>
            <w:tcW w:w="3402" w:type="dxa"/>
          </w:tcPr>
          <w:p w14:paraId="22F46182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Проверить наличие совместимых и ломающих изменений.</w:t>
            </w:r>
          </w:p>
        </w:tc>
      </w:tr>
      <w:tr w:rsidR="008C0729" w:rsidRPr="00CE7B6D" w14:paraId="7E9910E0" w14:textId="77777777">
        <w:trPr>
          <w:jc w:val="center"/>
        </w:trPr>
        <w:tc>
          <w:tcPr>
            <w:tcW w:w="2835" w:type="dxa"/>
          </w:tcPr>
          <w:p w14:paraId="7E904BDA" w14:textId="77777777" w:rsidR="008C0729" w:rsidRDefault="00000000">
            <w:r>
              <w:rPr>
                <w:sz w:val="14"/>
              </w:rPr>
              <w:t>Структура репозитория</w:t>
            </w:r>
          </w:p>
        </w:tc>
        <w:tc>
          <w:tcPr>
            <w:tcW w:w="3969" w:type="dxa"/>
          </w:tcPr>
          <w:p w14:paraId="00BAF69D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Фиксирует каталоги, проекты, тесты, миграции и документацию.</w:t>
            </w:r>
          </w:p>
        </w:tc>
        <w:tc>
          <w:tcPr>
            <w:tcW w:w="3402" w:type="dxa"/>
          </w:tcPr>
          <w:p w14:paraId="1F93A7CC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Проверить соответствие именования библиотек и каталогов.</w:t>
            </w:r>
          </w:p>
        </w:tc>
      </w:tr>
      <w:tr w:rsidR="008C0729" w:rsidRPr="00CE7B6D" w14:paraId="7A336127" w14:textId="77777777">
        <w:trPr>
          <w:jc w:val="center"/>
        </w:trPr>
        <w:tc>
          <w:tcPr>
            <w:tcW w:w="2835" w:type="dxa"/>
          </w:tcPr>
          <w:p w14:paraId="51296FED" w14:textId="77777777" w:rsidR="008C0729" w:rsidRDefault="00000000">
            <w:r>
              <w:rPr>
                <w:sz w:val="14"/>
              </w:rPr>
              <w:t>Перечень тестов</w:t>
            </w:r>
          </w:p>
        </w:tc>
        <w:tc>
          <w:tcPr>
            <w:tcW w:w="3969" w:type="dxa"/>
          </w:tcPr>
          <w:p w14:paraId="3DB7B3C9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Фиксирует проверки домена, приложения, инфраструктуры и контрактов.</w:t>
            </w:r>
          </w:p>
        </w:tc>
        <w:tc>
          <w:tcPr>
            <w:tcW w:w="3402" w:type="dxa"/>
          </w:tcPr>
          <w:p w14:paraId="4B78F3F2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Проверить покрытие инвариантов и основных сценариев.</w:t>
            </w:r>
          </w:p>
        </w:tc>
      </w:tr>
    </w:tbl>
    <w:p w14:paraId="202317FF" w14:textId="77777777" w:rsidR="008C0729" w:rsidRPr="00E31EED" w:rsidRDefault="008C0729">
      <w:pPr>
        <w:rPr>
          <w:lang w:val="ru-RU"/>
        </w:rPr>
      </w:pPr>
    </w:p>
    <w:p w14:paraId="7D5C4ACE" w14:textId="77777777" w:rsidR="008C0729" w:rsidRDefault="00000000">
      <w:pPr>
        <w:pStyle w:val="1"/>
      </w:pPr>
      <w:r>
        <w:rPr>
          <w:rFonts w:ascii="Times New Roman" w:eastAsia="Times New Roman" w:hAnsi="Times New Roman"/>
        </w:rPr>
        <w:t>11. Проверка модульности и правил зависимостей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969"/>
        <w:gridCol w:w="3969"/>
        <w:gridCol w:w="1701"/>
      </w:tblGrid>
      <w:tr w:rsidR="008C0729" w14:paraId="56E42A33" w14:textId="77777777">
        <w:trPr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58AEB161" w14:textId="77777777" w:rsidR="008C0729" w:rsidRDefault="00000000">
            <w:r>
              <w:rPr>
                <w:b/>
                <w:sz w:val="14"/>
              </w:rPr>
              <w:t>Проверяемое правило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0D7A97C" w14:textId="77777777" w:rsidR="008C0729" w:rsidRDefault="00000000">
            <w:r>
              <w:rPr>
                <w:b/>
                <w:sz w:val="14"/>
              </w:rPr>
              <w:t>Критерий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C8DCC52" w14:textId="77777777" w:rsidR="008C0729" w:rsidRDefault="00000000">
            <w:r>
              <w:rPr>
                <w:b/>
                <w:sz w:val="14"/>
              </w:rPr>
              <w:t>Результат</w:t>
            </w:r>
          </w:p>
        </w:tc>
      </w:tr>
      <w:tr w:rsidR="008C0729" w14:paraId="5B356CC1" w14:textId="77777777">
        <w:trPr>
          <w:jc w:val="center"/>
        </w:trPr>
        <w:tc>
          <w:tcPr>
            <w:tcW w:w="3969" w:type="dxa"/>
          </w:tcPr>
          <w:p w14:paraId="0A33BA27" w14:textId="77777777" w:rsidR="008C0729" w:rsidRDefault="00000000">
            <w:r>
              <w:rPr>
                <w:sz w:val="14"/>
              </w:rPr>
              <w:t>Domain не зависит от Infrastructure, Integration и Presentation</w:t>
            </w:r>
          </w:p>
        </w:tc>
        <w:tc>
          <w:tcPr>
            <w:tcW w:w="3969" w:type="dxa"/>
          </w:tcPr>
          <w:p w14:paraId="7D79128D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В проектных ссылках отсутствуют зависимости домена от внешних слоев.</w:t>
            </w:r>
          </w:p>
        </w:tc>
        <w:tc>
          <w:tcPr>
            <w:tcW w:w="1701" w:type="dxa"/>
          </w:tcPr>
          <w:p w14:paraId="28C9A7C1" w14:textId="77777777" w:rsidR="008C0729" w:rsidRDefault="00000000">
            <w:r>
              <w:rPr>
                <w:sz w:val="14"/>
              </w:rPr>
              <w:t>Выполнено</w:t>
            </w:r>
          </w:p>
        </w:tc>
      </w:tr>
      <w:tr w:rsidR="008C0729" w14:paraId="1CB8953D" w14:textId="77777777">
        <w:trPr>
          <w:jc w:val="center"/>
        </w:trPr>
        <w:tc>
          <w:tcPr>
            <w:tcW w:w="3969" w:type="dxa"/>
          </w:tcPr>
          <w:p w14:paraId="2B9A198E" w14:textId="77777777" w:rsidR="008C0729" w:rsidRPr="00E31EED" w:rsidRDefault="00000000">
            <w:pPr>
              <w:rPr>
                <w:lang w:val="ru-RU"/>
              </w:rPr>
            </w:pPr>
            <w:r>
              <w:rPr>
                <w:sz w:val="14"/>
              </w:rPr>
              <w:t>Application</w:t>
            </w:r>
            <w:r w:rsidRPr="00E31EED">
              <w:rPr>
                <w:sz w:val="14"/>
                <w:lang w:val="ru-RU"/>
              </w:rPr>
              <w:t xml:space="preserve"> содержит интерфейсы портов, а не реализации БД и </w:t>
            </w:r>
            <w:r>
              <w:rPr>
                <w:sz w:val="14"/>
              </w:rPr>
              <w:t>ERP</w:t>
            </w:r>
          </w:p>
        </w:tc>
        <w:tc>
          <w:tcPr>
            <w:tcW w:w="3969" w:type="dxa"/>
          </w:tcPr>
          <w:p w14:paraId="51D33693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Репозитории и внешние клиенты представлены интерфейсами.</w:t>
            </w:r>
          </w:p>
        </w:tc>
        <w:tc>
          <w:tcPr>
            <w:tcW w:w="1701" w:type="dxa"/>
          </w:tcPr>
          <w:p w14:paraId="2EE18503" w14:textId="77777777" w:rsidR="008C0729" w:rsidRDefault="00000000">
            <w:r>
              <w:rPr>
                <w:sz w:val="14"/>
              </w:rPr>
              <w:t>Выполнено</w:t>
            </w:r>
          </w:p>
        </w:tc>
      </w:tr>
      <w:tr w:rsidR="008C0729" w14:paraId="5E794911" w14:textId="77777777">
        <w:trPr>
          <w:jc w:val="center"/>
        </w:trPr>
        <w:tc>
          <w:tcPr>
            <w:tcW w:w="3969" w:type="dxa"/>
          </w:tcPr>
          <w:p w14:paraId="70421422" w14:textId="77777777" w:rsidR="008C0729" w:rsidRDefault="00000000">
            <w:r>
              <w:rPr>
                <w:sz w:val="14"/>
              </w:rPr>
              <w:t>Infrastructure реализует интерфейсы Application</w:t>
            </w:r>
          </w:p>
        </w:tc>
        <w:tc>
          <w:tcPr>
            <w:tcW w:w="3969" w:type="dxa"/>
          </w:tcPr>
          <w:p w14:paraId="320B476D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Реализации репозиториев находятся вне домена и прикладной логики.</w:t>
            </w:r>
          </w:p>
        </w:tc>
        <w:tc>
          <w:tcPr>
            <w:tcW w:w="1701" w:type="dxa"/>
          </w:tcPr>
          <w:p w14:paraId="75BFE9CD" w14:textId="77777777" w:rsidR="008C0729" w:rsidRDefault="00000000">
            <w:r>
              <w:rPr>
                <w:sz w:val="14"/>
              </w:rPr>
              <w:t>Выполнено</w:t>
            </w:r>
          </w:p>
        </w:tc>
      </w:tr>
      <w:tr w:rsidR="008C0729" w14:paraId="3B78C947" w14:textId="77777777">
        <w:trPr>
          <w:jc w:val="center"/>
        </w:trPr>
        <w:tc>
          <w:tcPr>
            <w:tcW w:w="3969" w:type="dxa"/>
          </w:tcPr>
          <w:p w14:paraId="6DF50B15" w14:textId="77777777" w:rsidR="008C0729" w:rsidRPr="00E31EED" w:rsidRDefault="00000000">
            <w:pPr>
              <w:rPr>
                <w:lang w:val="ru-RU"/>
              </w:rPr>
            </w:pPr>
            <w:r>
              <w:rPr>
                <w:sz w:val="14"/>
              </w:rPr>
              <w:t>Contracts</w:t>
            </w:r>
            <w:r w:rsidRPr="00E31EED">
              <w:rPr>
                <w:sz w:val="14"/>
                <w:lang w:val="ru-RU"/>
              </w:rPr>
              <w:t xml:space="preserve"> не содержит бизнес-логики</w:t>
            </w:r>
          </w:p>
        </w:tc>
        <w:tc>
          <w:tcPr>
            <w:tcW w:w="3969" w:type="dxa"/>
          </w:tcPr>
          <w:p w14:paraId="6CB712C5" w14:textId="77777777" w:rsidR="008C0729" w:rsidRPr="00E31EED" w:rsidRDefault="00000000">
            <w:pPr>
              <w:rPr>
                <w:lang w:val="ru-RU"/>
              </w:rPr>
            </w:pPr>
            <w:r>
              <w:rPr>
                <w:sz w:val="14"/>
              </w:rPr>
              <w:t>DTO</w:t>
            </w:r>
            <w:r w:rsidRPr="00E31EED">
              <w:rPr>
                <w:sz w:val="14"/>
                <w:lang w:val="ru-RU"/>
              </w:rPr>
              <w:t xml:space="preserve"> и </w:t>
            </w:r>
            <w:r>
              <w:rPr>
                <w:sz w:val="14"/>
              </w:rPr>
              <w:t>ErrorResponse</w:t>
            </w:r>
            <w:r w:rsidRPr="00E31EED">
              <w:rPr>
                <w:sz w:val="14"/>
                <w:lang w:val="ru-RU"/>
              </w:rPr>
              <w:t xml:space="preserve"> не управляют состоянием агрегатов.</w:t>
            </w:r>
          </w:p>
        </w:tc>
        <w:tc>
          <w:tcPr>
            <w:tcW w:w="1701" w:type="dxa"/>
          </w:tcPr>
          <w:p w14:paraId="4658105E" w14:textId="77777777" w:rsidR="008C0729" w:rsidRDefault="00000000">
            <w:r>
              <w:rPr>
                <w:sz w:val="14"/>
              </w:rPr>
              <w:t>Выполнено</w:t>
            </w:r>
          </w:p>
        </w:tc>
      </w:tr>
      <w:tr w:rsidR="008C0729" w14:paraId="2F302901" w14:textId="77777777">
        <w:trPr>
          <w:jc w:val="center"/>
        </w:trPr>
        <w:tc>
          <w:tcPr>
            <w:tcW w:w="3969" w:type="dxa"/>
          </w:tcPr>
          <w:p w14:paraId="23CE8E8C" w14:textId="77777777" w:rsidR="008C0729" w:rsidRPr="00E31EED" w:rsidRDefault="00000000">
            <w:pPr>
              <w:rPr>
                <w:lang w:val="ru-RU"/>
              </w:rPr>
            </w:pPr>
            <w:r>
              <w:rPr>
                <w:sz w:val="14"/>
              </w:rPr>
              <w:t>Presentation</w:t>
            </w:r>
            <w:r w:rsidRPr="00E31EED">
              <w:rPr>
                <w:sz w:val="14"/>
                <w:lang w:val="ru-RU"/>
              </w:rPr>
              <w:t xml:space="preserve"> не обращается к БД напрямую</w:t>
            </w:r>
          </w:p>
        </w:tc>
        <w:tc>
          <w:tcPr>
            <w:tcW w:w="3969" w:type="dxa"/>
          </w:tcPr>
          <w:p w14:paraId="463F5DF6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Контроллеры вызывают обработчики команд и запросов.</w:t>
            </w:r>
          </w:p>
        </w:tc>
        <w:tc>
          <w:tcPr>
            <w:tcW w:w="1701" w:type="dxa"/>
          </w:tcPr>
          <w:p w14:paraId="08047CB0" w14:textId="77777777" w:rsidR="008C0729" w:rsidRDefault="00000000">
            <w:r>
              <w:rPr>
                <w:sz w:val="14"/>
              </w:rPr>
              <w:t>Выполнено</w:t>
            </w:r>
          </w:p>
        </w:tc>
      </w:tr>
      <w:tr w:rsidR="008C0729" w14:paraId="65ED4977" w14:textId="77777777">
        <w:trPr>
          <w:jc w:val="center"/>
        </w:trPr>
        <w:tc>
          <w:tcPr>
            <w:tcW w:w="3969" w:type="dxa"/>
          </w:tcPr>
          <w:p w14:paraId="65A1E6A0" w14:textId="77777777" w:rsidR="008C0729" w:rsidRDefault="00000000">
            <w:r>
              <w:rPr>
                <w:sz w:val="14"/>
              </w:rPr>
              <w:t>Циклические зависимости отсутствуют</w:t>
            </w:r>
          </w:p>
        </w:tc>
        <w:tc>
          <w:tcPr>
            <w:tcW w:w="3969" w:type="dxa"/>
          </w:tcPr>
          <w:p w14:paraId="0F196B1C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Общие типы вынесены в </w:t>
            </w:r>
            <w:r>
              <w:rPr>
                <w:sz w:val="14"/>
              </w:rPr>
              <w:t>Contracts</w:t>
            </w:r>
            <w:r w:rsidRPr="00E31EED">
              <w:rPr>
                <w:sz w:val="14"/>
                <w:lang w:val="ru-RU"/>
              </w:rPr>
              <w:t xml:space="preserve"> или </w:t>
            </w:r>
            <w:r>
              <w:rPr>
                <w:sz w:val="14"/>
              </w:rPr>
              <w:t>Shared</w:t>
            </w:r>
            <w:r w:rsidRPr="00E31EED">
              <w:rPr>
                <w:sz w:val="14"/>
                <w:lang w:val="ru-RU"/>
              </w:rPr>
              <w:t>.</w:t>
            </w:r>
          </w:p>
        </w:tc>
        <w:tc>
          <w:tcPr>
            <w:tcW w:w="1701" w:type="dxa"/>
          </w:tcPr>
          <w:p w14:paraId="5D2EC2A0" w14:textId="77777777" w:rsidR="008C0729" w:rsidRDefault="00000000">
            <w:r>
              <w:rPr>
                <w:sz w:val="14"/>
              </w:rPr>
              <w:t>Выполнено</w:t>
            </w:r>
          </w:p>
        </w:tc>
      </w:tr>
      <w:tr w:rsidR="008C0729" w14:paraId="261CDC36" w14:textId="77777777">
        <w:trPr>
          <w:jc w:val="center"/>
        </w:trPr>
        <w:tc>
          <w:tcPr>
            <w:tcW w:w="3969" w:type="dxa"/>
          </w:tcPr>
          <w:p w14:paraId="5B285629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Публичные контракты имеют правила версионирования</w:t>
            </w:r>
          </w:p>
        </w:tc>
        <w:tc>
          <w:tcPr>
            <w:tcW w:w="3969" w:type="dxa"/>
          </w:tcPr>
          <w:p w14:paraId="357E4D5E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Совместимые и ломающие изменения определены.</w:t>
            </w:r>
          </w:p>
        </w:tc>
        <w:tc>
          <w:tcPr>
            <w:tcW w:w="1701" w:type="dxa"/>
          </w:tcPr>
          <w:p w14:paraId="496AED42" w14:textId="77777777" w:rsidR="008C0729" w:rsidRDefault="00000000">
            <w:r>
              <w:rPr>
                <w:sz w:val="14"/>
              </w:rPr>
              <w:t>Выполнено</w:t>
            </w:r>
          </w:p>
        </w:tc>
      </w:tr>
      <w:tr w:rsidR="008C0729" w14:paraId="102A58E6" w14:textId="77777777">
        <w:trPr>
          <w:jc w:val="center"/>
        </w:trPr>
        <w:tc>
          <w:tcPr>
            <w:tcW w:w="3969" w:type="dxa"/>
          </w:tcPr>
          <w:p w14:paraId="3C38D849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Для доменных инвариантов предусмотрены </w:t>
            </w:r>
            <w:r>
              <w:rPr>
                <w:sz w:val="14"/>
              </w:rPr>
              <w:t>unit</w:t>
            </w:r>
            <w:r w:rsidRPr="00E31EED">
              <w:rPr>
                <w:sz w:val="14"/>
                <w:lang w:val="ru-RU"/>
              </w:rPr>
              <w:t>-тесты</w:t>
            </w:r>
          </w:p>
        </w:tc>
        <w:tc>
          <w:tcPr>
            <w:tcW w:w="3969" w:type="dxa"/>
          </w:tcPr>
          <w:p w14:paraId="6BCE4C19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Переходы статусов и обязательные данные покрываются тестами.</w:t>
            </w:r>
          </w:p>
        </w:tc>
        <w:tc>
          <w:tcPr>
            <w:tcW w:w="1701" w:type="dxa"/>
          </w:tcPr>
          <w:p w14:paraId="644A4448" w14:textId="77777777" w:rsidR="008C0729" w:rsidRDefault="00000000">
            <w:r>
              <w:rPr>
                <w:sz w:val="14"/>
              </w:rPr>
              <w:t>Выполнено</w:t>
            </w:r>
          </w:p>
        </w:tc>
      </w:tr>
    </w:tbl>
    <w:p w14:paraId="43A121C2" w14:textId="77777777" w:rsidR="008C0729" w:rsidRDefault="008C0729"/>
    <w:p w14:paraId="1798DDC8" w14:textId="77777777" w:rsidR="008C0729" w:rsidRDefault="00000000">
      <w:pPr>
        <w:pStyle w:val="1"/>
      </w:pPr>
      <w:r>
        <w:rPr>
          <w:rFonts w:ascii="Times New Roman" w:eastAsia="Times New Roman" w:hAnsi="Times New Roman"/>
        </w:rPr>
        <w:t>12. Перечень работ на следующий этап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829"/>
        <w:gridCol w:w="4528"/>
        <w:gridCol w:w="2831"/>
      </w:tblGrid>
      <w:tr w:rsidR="008C0729" w14:paraId="57E8D200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E80EE03" w14:textId="77777777" w:rsidR="008C0729" w:rsidRDefault="00000000">
            <w:r>
              <w:rPr>
                <w:b/>
                <w:sz w:val="14"/>
              </w:rPr>
              <w:t>Работа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1337D750" w14:textId="77777777" w:rsidR="008C0729" w:rsidRDefault="00000000">
            <w:r>
              <w:rPr>
                <w:b/>
                <w:sz w:val="14"/>
              </w:rPr>
              <w:t>Содержание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04BD2F4" w14:textId="77777777" w:rsidR="008C0729" w:rsidRDefault="00000000">
            <w:r>
              <w:rPr>
                <w:b/>
                <w:sz w:val="14"/>
              </w:rPr>
              <w:t>Результат</w:t>
            </w:r>
          </w:p>
        </w:tc>
      </w:tr>
      <w:tr w:rsidR="008C0729" w:rsidRPr="00CE7B6D" w14:paraId="0E589BA7" w14:textId="77777777">
        <w:trPr>
          <w:jc w:val="center"/>
        </w:trPr>
        <w:tc>
          <w:tcPr>
            <w:tcW w:w="2835" w:type="dxa"/>
          </w:tcPr>
          <w:p w14:paraId="19CD3167" w14:textId="77777777" w:rsidR="008C0729" w:rsidRDefault="00000000">
            <w:r>
              <w:rPr>
                <w:sz w:val="14"/>
              </w:rPr>
              <w:t>Создать структуру репозитория</w:t>
            </w:r>
          </w:p>
        </w:tc>
        <w:tc>
          <w:tcPr>
            <w:tcW w:w="4535" w:type="dxa"/>
          </w:tcPr>
          <w:p w14:paraId="6FED095E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 xml:space="preserve">Сформировать каталоги </w:t>
            </w:r>
            <w:r>
              <w:rPr>
                <w:sz w:val="14"/>
              </w:rPr>
              <w:t>src</w:t>
            </w:r>
            <w:r w:rsidRPr="00E31EED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tests</w:t>
            </w:r>
            <w:r w:rsidRPr="00E31EED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docs</w:t>
            </w:r>
            <w:r w:rsidRPr="00E31EED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db</w:t>
            </w:r>
            <w:r w:rsidRPr="00E31EED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deploy</w:t>
            </w:r>
            <w:r w:rsidRPr="00E31EED">
              <w:rPr>
                <w:sz w:val="14"/>
                <w:lang w:val="ru-RU"/>
              </w:rPr>
              <w:t>.</w:t>
            </w:r>
          </w:p>
        </w:tc>
        <w:tc>
          <w:tcPr>
            <w:tcW w:w="2835" w:type="dxa"/>
          </w:tcPr>
          <w:p w14:paraId="738D49E4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Шаблон репозитория готов к разработке.</w:t>
            </w:r>
          </w:p>
        </w:tc>
      </w:tr>
      <w:tr w:rsidR="008C0729" w:rsidRPr="00CE7B6D" w14:paraId="42FC78CE" w14:textId="77777777">
        <w:trPr>
          <w:jc w:val="center"/>
        </w:trPr>
        <w:tc>
          <w:tcPr>
            <w:tcW w:w="2835" w:type="dxa"/>
          </w:tcPr>
          <w:p w14:paraId="785817D4" w14:textId="77777777" w:rsidR="008C0729" w:rsidRDefault="00000000">
            <w:r>
              <w:rPr>
                <w:sz w:val="14"/>
              </w:rPr>
              <w:t>Создать проекты библиотек</w:t>
            </w:r>
          </w:p>
        </w:tc>
        <w:tc>
          <w:tcPr>
            <w:tcW w:w="4535" w:type="dxa"/>
          </w:tcPr>
          <w:p w14:paraId="669708C3" w14:textId="77777777" w:rsidR="008C0729" w:rsidRDefault="00000000">
            <w:r>
              <w:rPr>
                <w:sz w:val="14"/>
              </w:rPr>
              <w:t>Добавить Toir.Domain, Toir.Application, Toir.Contracts, Toir.Infrastructure, Toir.Integration, Toir.Presentation.</w:t>
            </w:r>
          </w:p>
        </w:tc>
        <w:tc>
          <w:tcPr>
            <w:tcW w:w="2835" w:type="dxa"/>
          </w:tcPr>
          <w:p w14:paraId="4B381EA5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Проекты собираются без циклических зависимостей.</w:t>
            </w:r>
          </w:p>
        </w:tc>
      </w:tr>
      <w:tr w:rsidR="008C0729" w14:paraId="6C484341" w14:textId="77777777">
        <w:trPr>
          <w:jc w:val="center"/>
        </w:trPr>
        <w:tc>
          <w:tcPr>
            <w:tcW w:w="2835" w:type="dxa"/>
          </w:tcPr>
          <w:p w14:paraId="6AB36102" w14:textId="77777777" w:rsidR="008C0729" w:rsidRDefault="00000000">
            <w:r>
              <w:rPr>
                <w:sz w:val="14"/>
              </w:rPr>
              <w:t>Настроить базовые зависимости</w:t>
            </w:r>
          </w:p>
        </w:tc>
        <w:tc>
          <w:tcPr>
            <w:tcW w:w="4535" w:type="dxa"/>
          </w:tcPr>
          <w:p w14:paraId="7E9D7253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Подключить ссылки между проектами по утвержденным правилам.</w:t>
            </w:r>
          </w:p>
        </w:tc>
        <w:tc>
          <w:tcPr>
            <w:tcW w:w="2835" w:type="dxa"/>
          </w:tcPr>
          <w:p w14:paraId="7937C9DE" w14:textId="77777777" w:rsidR="008C0729" w:rsidRDefault="00000000">
            <w:r>
              <w:rPr>
                <w:sz w:val="14"/>
              </w:rPr>
              <w:t>Domain остается изолированным.</w:t>
            </w:r>
          </w:p>
        </w:tc>
      </w:tr>
      <w:tr w:rsidR="008C0729" w14:paraId="5F98014B" w14:textId="77777777">
        <w:trPr>
          <w:jc w:val="center"/>
        </w:trPr>
        <w:tc>
          <w:tcPr>
            <w:tcW w:w="2835" w:type="dxa"/>
          </w:tcPr>
          <w:p w14:paraId="2B490D53" w14:textId="77777777" w:rsidR="008C0729" w:rsidRDefault="00000000">
            <w:r>
              <w:rPr>
                <w:sz w:val="14"/>
              </w:rPr>
              <w:t>Добавить доменные классы</w:t>
            </w:r>
          </w:p>
        </w:tc>
        <w:tc>
          <w:tcPr>
            <w:tcW w:w="4535" w:type="dxa"/>
          </w:tcPr>
          <w:p w14:paraId="2C90F49B" w14:textId="77777777" w:rsidR="008C0729" w:rsidRDefault="00000000">
            <w:r>
              <w:rPr>
                <w:sz w:val="14"/>
              </w:rPr>
              <w:t>Создать MaintenanceRequest, WorkOrder, Equipment, SparePartUsage, статусы и события.</w:t>
            </w:r>
          </w:p>
        </w:tc>
        <w:tc>
          <w:tcPr>
            <w:tcW w:w="2835" w:type="dxa"/>
          </w:tcPr>
          <w:p w14:paraId="5004B4C6" w14:textId="77777777" w:rsidR="008C0729" w:rsidRDefault="00000000">
            <w:r>
              <w:rPr>
                <w:sz w:val="14"/>
              </w:rPr>
              <w:t>Доменная модель соответствует диаграмме.</w:t>
            </w:r>
          </w:p>
        </w:tc>
      </w:tr>
      <w:tr w:rsidR="008C0729" w14:paraId="7ED09564" w14:textId="77777777">
        <w:trPr>
          <w:jc w:val="center"/>
        </w:trPr>
        <w:tc>
          <w:tcPr>
            <w:tcW w:w="2835" w:type="dxa"/>
          </w:tcPr>
          <w:p w14:paraId="657693A1" w14:textId="77777777" w:rsidR="008C0729" w:rsidRDefault="00000000">
            <w:r>
              <w:rPr>
                <w:sz w:val="14"/>
              </w:rPr>
              <w:t>Добавить команды и обработчики</w:t>
            </w:r>
          </w:p>
        </w:tc>
        <w:tc>
          <w:tcPr>
            <w:tcW w:w="4535" w:type="dxa"/>
          </w:tcPr>
          <w:p w14:paraId="110A6B39" w14:textId="77777777" w:rsidR="008C0729" w:rsidRDefault="00000000">
            <w:r>
              <w:rPr>
                <w:sz w:val="14"/>
              </w:rPr>
              <w:t>Реализовать CreateRequestCommand, AssignEngineerCommand, CloseWorkOrderCommand.</w:t>
            </w:r>
          </w:p>
        </w:tc>
        <w:tc>
          <w:tcPr>
            <w:tcW w:w="2835" w:type="dxa"/>
          </w:tcPr>
          <w:p w14:paraId="57C0141E" w14:textId="77777777" w:rsidR="008C0729" w:rsidRDefault="00000000">
            <w:r>
              <w:rPr>
                <w:sz w:val="14"/>
              </w:rPr>
              <w:t>Application покрывает основные сценарии.</w:t>
            </w:r>
          </w:p>
        </w:tc>
      </w:tr>
      <w:tr w:rsidR="008C0729" w:rsidRPr="00CE7B6D" w14:paraId="3C41DDD6" w14:textId="77777777">
        <w:trPr>
          <w:jc w:val="center"/>
        </w:trPr>
        <w:tc>
          <w:tcPr>
            <w:tcW w:w="2835" w:type="dxa"/>
          </w:tcPr>
          <w:p w14:paraId="23001D02" w14:textId="77777777" w:rsidR="008C0729" w:rsidRDefault="00000000">
            <w:r>
              <w:rPr>
                <w:sz w:val="14"/>
              </w:rPr>
              <w:t>Подготовить тестовые проекты</w:t>
            </w:r>
          </w:p>
        </w:tc>
        <w:tc>
          <w:tcPr>
            <w:tcW w:w="4535" w:type="dxa"/>
          </w:tcPr>
          <w:p w14:paraId="56659CFB" w14:textId="77777777" w:rsidR="008C0729" w:rsidRDefault="00000000">
            <w:r>
              <w:rPr>
                <w:sz w:val="14"/>
              </w:rPr>
              <w:t>Создать unit-тесты для Domain и Application.</w:t>
            </w:r>
          </w:p>
        </w:tc>
        <w:tc>
          <w:tcPr>
            <w:tcW w:w="2835" w:type="dxa"/>
          </w:tcPr>
          <w:p w14:paraId="13443F6C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Инварианты и обработчики проверяются автоматически.</w:t>
            </w:r>
          </w:p>
        </w:tc>
      </w:tr>
      <w:tr w:rsidR="008C0729" w:rsidRPr="00CE7B6D" w14:paraId="40A1D740" w14:textId="77777777">
        <w:trPr>
          <w:jc w:val="center"/>
        </w:trPr>
        <w:tc>
          <w:tcPr>
            <w:tcW w:w="2835" w:type="dxa"/>
          </w:tcPr>
          <w:p w14:paraId="45E83F25" w14:textId="77777777" w:rsidR="008C0729" w:rsidRDefault="00000000">
            <w:r>
              <w:rPr>
                <w:sz w:val="14"/>
              </w:rPr>
              <w:t>Подготовить шаблон CI/CD</w:t>
            </w:r>
          </w:p>
        </w:tc>
        <w:tc>
          <w:tcPr>
            <w:tcW w:w="4535" w:type="dxa"/>
          </w:tcPr>
          <w:p w14:paraId="79CB5790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Добавить сборку, запуск тестов, проверку зависимостей и публикацию артефакта.</w:t>
            </w:r>
          </w:p>
        </w:tc>
        <w:tc>
          <w:tcPr>
            <w:tcW w:w="2835" w:type="dxa"/>
          </w:tcPr>
          <w:p w14:paraId="08EB2973" w14:textId="77777777" w:rsidR="008C0729" w:rsidRPr="00E31EED" w:rsidRDefault="00000000">
            <w:pPr>
              <w:rPr>
                <w:lang w:val="ru-RU"/>
              </w:rPr>
            </w:pPr>
            <w:r w:rsidRPr="00E31EED">
              <w:rPr>
                <w:sz w:val="14"/>
                <w:lang w:val="ru-RU"/>
              </w:rPr>
              <w:t>Изменения проверяются до объединения веток.</w:t>
            </w:r>
          </w:p>
        </w:tc>
      </w:tr>
    </w:tbl>
    <w:p w14:paraId="1BCB8E1D" w14:textId="77777777" w:rsidR="008C0729" w:rsidRPr="00E31EED" w:rsidRDefault="008C0729">
      <w:pPr>
        <w:rPr>
          <w:lang w:val="ru-RU"/>
        </w:rPr>
      </w:pPr>
    </w:p>
    <w:sectPr w:rsidR="008C0729" w:rsidRPr="00E31EED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99062" w14:textId="77777777" w:rsidR="00D80DAF" w:rsidRDefault="00D80DAF" w:rsidP="00CE7B6D">
      <w:pPr>
        <w:spacing w:after="0" w:line="240" w:lineRule="auto"/>
      </w:pPr>
      <w:r>
        <w:separator/>
      </w:r>
    </w:p>
  </w:endnote>
  <w:endnote w:type="continuationSeparator" w:id="0">
    <w:p w14:paraId="06C21536" w14:textId="77777777" w:rsidR="00D80DAF" w:rsidRDefault="00D80DAF" w:rsidP="00CE7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31D81" w14:textId="77777777" w:rsidR="00D80DAF" w:rsidRDefault="00D80DAF" w:rsidP="00CE7B6D">
      <w:pPr>
        <w:spacing w:after="0" w:line="240" w:lineRule="auto"/>
      </w:pPr>
      <w:r>
        <w:separator/>
      </w:r>
    </w:p>
  </w:footnote>
  <w:footnote w:type="continuationSeparator" w:id="0">
    <w:p w14:paraId="4BC35CE1" w14:textId="77777777" w:rsidR="00D80DAF" w:rsidRDefault="00D80DAF" w:rsidP="00CE7B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333650">
    <w:abstractNumId w:val="8"/>
  </w:num>
  <w:num w:numId="2" w16cid:durableId="864902047">
    <w:abstractNumId w:val="6"/>
  </w:num>
  <w:num w:numId="3" w16cid:durableId="1042364580">
    <w:abstractNumId w:val="5"/>
  </w:num>
  <w:num w:numId="4" w16cid:durableId="664633165">
    <w:abstractNumId w:val="4"/>
  </w:num>
  <w:num w:numId="5" w16cid:durableId="988289444">
    <w:abstractNumId w:val="7"/>
  </w:num>
  <w:num w:numId="6" w16cid:durableId="506559444">
    <w:abstractNumId w:val="3"/>
  </w:num>
  <w:num w:numId="7" w16cid:durableId="375400008">
    <w:abstractNumId w:val="2"/>
  </w:num>
  <w:num w:numId="8" w16cid:durableId="1813909167">
    <w:abstractNumId w:val="1"/>
  </w:num>
  <w:num w:numId="9" w16cid:durableId="745961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3CC"/>
    <w:rsid w:val="00200865"/>
    <w:rsid w:val="0029639D"/>
    <w:rsid w:val="00326F90"/>
    <w:rsid w:val="003A3041"/>
    <w:rsid w:val="008C0729"/>
    <w:rsid w:val="00AA1D8D"/>
    <w:rsid w:val="00B47730"/>
    <w:rsid w:val="00CB0664"/>
    <w:rsid w:val="00CE67F9"/>
    <w:rsid w:val="00CE7B6D"/>
    <w:rsid w:val="00D80DAF"/>
    <w:rsid w:val="00E31EED"/>
    <w:rsid w:val="00EC7AB4"/>
    <w:rsid w:val="00F829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35A571"/>
  <w14:defaultImageDpi w14:val="330"/>
  <w15:docId w15:val="{61F308C1-58FE-4C04-90CF-EE4A64A4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2655</Words>
  <Characters>15134</Characters>
  <Application>Microsoft Office Word</Application>
  <DocSecurity>0</DocSecurity>
  <Lines>126</Lines>
  <Paragraphs>35</Paragraphs>
  <ScaleCrop>false</ScaleCrop>
  <Manager/>
  <Company/>
  <LinksUpToDate>false</LinksUpToDate>
  <CharactersWithSpaces>17754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Travis Scott</cp:lastModifiedBy>
  <cp:revision>2</cp:revision>
  <dcterms:created xsi:type="dcterms:W3CDTF">2026-05-20T19:40:00Z</dcterms:created>
  <dcterms:modified xsi:type="dcterms:W3CDTF">2026-05-20T20:01:00Z</dcterms:modified>
  <cp:category/>
</cp:coreProperties>
</file>