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A5C2" w14:textId="77777777" w:rsidR="00D64E60" w:rsidRDefault="00000000">
      <w:pPr>
        <w:jc w:val="center"/>
      </w:pPr>
      <w:r>
        <w:rPr>
          <w:b/>
          <w:sz w:val="32"/>
        </w:rPr>
        <w:t>Практическая работа №14</w:t>
      </w:r>
    </w:p>
    <w:p w14:paraId="72F3C736" w14:textId="77777777" w:rsidR="00D64E60" w:rsidRDefault="00000000">
      <w:pPr>
        <w:jc w:val="center"/>
      </w:pPr>
      <w:r>
        <w:rPr>
          <w:b/>
          <w:sz w:val="26"/>
        </w:rPr>
        <w:t>Управление транзакциями, конкурентным доступом и целостностью данных в системе ТОиР</w:t>
      </w:r>
    </w:p>
    <w:p w14:paraId="0D2E4FC1" w14:textId="77777777" w:rsidR="00D64E60" w:rsidRDefault="00000000">
      <w:pPr>
        <w:pStyle w:val="1"/>
      </w:pPr>
      <w:r>
        <w:t>1. Выбор транзакционно критичных операций</w:t>
      </w:r>
    </w:p>
    <w:p w14:paraId="44B654FD" w14:textId="77777777" w:rsidR="00D64E60" w:rsidRDefault="00000000">
      <w:r>
        <w:t>В системе ТОиР транзакционно критичными считаются операции, в которых одновременно изменяются статусы, связанные сущности, версии записей, журнал аудита и данные, влияющие на дальнейшие действия пользователей. Если такая операция выполнится частично, система может показать некорректный статус заявки, создать дубль наряда, повторно списать запчасти или потерять факт выполненного действия. Поэтому для выбранных операций задаются границы атомарности, правила конкурентного контроля и ожидаемое поведение при конфликте.</w:t>
      </w:r>
    </w:p>
    <w:tbl>
      <w:tblPr>
        <w:tblStyle w:val="aff0"/>
        <w:tblW w:w="0" w:type="auto"/>
        <w:jc w:val="center"/>
        <w:tblLook w:val="04A0" w:firstRow="1" w:lastRow="0" w:firstColumn="1" w:lastColumn="0" w:noHBand="0" w:noVBand="1"/>
      </w:tblPr>
      <w:tblGrid>
        <w:gridCol w:w="850"/>
        <w:gridCol w:w="1871"/>
        <w:gridCol w:w="2324"/>
        <w:gridCol w:w="2608"/>
        <w:gridCol w:w="2608"/>
      </w:tblGrid>
      <w:tr w:rsidR="00D64E60" w14:paraId="23C6CDF0" w14:textId="77777777">
        <w:trPr>
          <w:jc w:val="center"/>
        </w:trPr>
        <w:tc>
          <w:tcPr>
            <w:tcW w:w="850" w:type="dxa"/>
            <w:shd w:val="clear" w:color="auto" w:fill="D9EAF7"/>
            <w:vAlign w:val="center"/>
          </w:tcPr>
          <w:p w14:paraId="21E73864" w14:textId="77777777" w:rsidR="00D64E60" w:rsidRDefault="00000000">
            <w:pPr>
              <w:spacing w:after="0"/>
            </w:pPr>
            <w:r>
              <w:rPr>
                <w:b/>
                <w:sz w:val="17"/>
              </w:rPr>
              <w:t>ID</w:t>
            </w:r>
          </w:p>
        </w:tc>
        <w:tc>
          <w:tcPr>
            <w:tcW w:w="1871" w:type="dxa"/>
            <w:shd w:val="clear" w:color="auto" w:fill="D9EAF7"/>
            <w:vAlign w:val="center"/>
          </w:tcPr>
          <w:p w14:paraId="3E6B1CEF" w14:textId="77777777" w:rsidR="00D64E60" w:rsidRDefault="00000000">
            <w:pPr>
              <w:spacing w:after="0"/>
            </w:pPr>
            <w:r>
              <w:rPr>
                <w:b/>
                <w:sz w:val="17"/>
              </w:rPr>
              <w:t>Операция</w:t>
            </w:r>
          </w:p>
        </w:tc>
        <w:tc>
          <w:tcPr>
            <w:tcW w:w="2324" w:type="dxa"/>
            <w:shd w:val="clear" w:color="auto" w:fill="D9EAF7"/>
            <w:vAlign w:val="center"/>
          </w:tcPr>
          <w:p w14:paraId="2E41D70A" w14:textId="77777777" w:rsidR="00D64E60" w:rsidRDefault="00000000">
            <w:pPr>
              <w:spacing w:after="0"/>
            </w:pPr>
            <w:r>
              <w:rPr>
                <w:b/>
                <w:sz w:val="17"/>
              </w:rPr>
              <w:t>Изменяемые данные</w:t>
            </w:r>
          </w:p>
        </w:tc>
        <w:tc>
          <w:tcPr>
            <w:tcW w:w="2608" w:type="dxa"/>
            <w:shd w:val="clear" w:color="auto" w:fill="D9EAF7"/>
            <w:vAlign w:val="center"/>
          </w:tcPr>
          <w:p w14:paraId="2EE368C9" w14:textId="77777777" w:rsidR="00D64E60" w:rsidRDefault="00000000">
            <w:pPr>
              <w:spacing w:after="0"/>
            </w:pPr>
            <w:r>
              <w:rPr>
                <w:b/>
                <w:sz w:val="17"/>
              </w:rPr>
              <w:t>Почему требуется атомарность</w:t>
            </w:r>
          </w:p>
        </w:tc>
        <w:tc>
          <w:tcPr>
            <w:tcW w:w="2608" w:type="dxa"/>
            <w:shd w:val="clear" w:color="auto" w:fill="D9EAF7"/>
            <w:vAlign w:val="center"/>
          </w:tcPr>
          <w:p w14:paraId="6537ABCD" w14:textId="77777777" w:rsidR="00D64E60" w:rsidRDefault="00000000">
            <w:pPr>
              <w:spacing w:after="0"/>
            </w:pPr>
            <w:r>
              <w:rPr>
                <w:b/>
                <w:sz w:val="17"/>
              </w:rPr>
              <w:t>Последствия частичного выполнения</w:t>
            </w:r>
          </w:p>
        </w:tc>
      </w:tr>
      <w:tr w:rsidR="00D64E60" w14:paraId="21D21410" w14:textId="77777777">
        <w:trPr>
          <w:jc w:val="center"/>
        </w:trPr>
        <w:tc>
          <w:tcPr>
            <w:tcW w:w="850" w:type="dxa"/>
          </w:tcPr>
          <w:p w14:paraId="1CD72A56" w14:textId="77777777" w:rsidR="00D64E60" w:rsidRDefault="00000000">
            <w:pPr>
              <w:spacing w:after="0"/>
            </w:pPr>
            <w:r>
              <w:rPr>
                <w:sz w:val="17"/>
              </w:rPr>
              <w:t>TR-01</w:t>
            </w:r>
          </w:p>
        </w:tc>
        <w:tc>
          <w:tcPr>
            <w:tcW w:w="1871" w:type="dxa"/>
          </w:tcPr>
          <w:p w14:paraId="057FD6EC" w14:textId="77777777" w:rsidR="00D64E60" w:rsidRDefault="00000000">
            <w:pPr>
              <w:spacing w:after="0"/>
            </w:pPr>
            <w:r>
              <w:rPr>
                <w:sz w:val="17"/>
              </w:rPr>
              <w:t>Назначение инженера на заявку</w:t>
            </w:r>
          </w:p>
        </w:tc>
        <w:tc>
          <w:tcPr>
            <w:tcW w:w="2324" w:type="dxa"/>
          </w:tcPr>
          <w:p w14:paraId="1464DF9F" w14:textId="77777777" w:rsidR="00D64E60" w:rsidRDefault="00000000">
            <w:pPr>
              <w:spacing w:after="0"/>
            </w:pPr>
            <w:r>
              <w:rPr>
                <w:sz w:val="17"/>
              </w:rPr>
              <w:t>maintenance_requests.status, work_orders, audit_log, idempotency_keys</w:t>
            </w:r>
          </w:p>
        </w:tc>
        <w:tc>
          <w:tcPr>
            <w:tcW w:w="2608" w:type="dxa"/>
          </w:tcPr>
          <w:p w14:paraId="7CE39FF7" w14:textId="77777777" w:rsidR="00D64E60" w:rsidRDefault="00000000">
            <w:pPr>
              <w:spacing w:after="0"/>
            </w:pPr>
            <w:r>
              <w:rPr>
                <w:sz w:val="17"/>
              </w:rPr>
              <w:t>Заявка и наряд должны измениться согласованно: нельзя создать наряд без перевода заявки в Assigned или перевести заявку без наряда.</w:t>
            </w:r>
          </w:p>
        </w:tc>
        <w:tc>
          <w:tcPr>
            <w:tcW w:w="2608" w:type="dxa"/>
          </w:tcPr>
          <w:p w14:paraId="437CB254" w14:textId="77777777" w:rsidR="00D64E60" w:rsidRDefault="00000000">
            <w:pPr>
              <w:spacing w:after="0"/>
            </w:pPr>
            <w:r>
              <w:rPr>
                <w:sz w:val="17"/>
              </w:rPr>
              <w:t>Диспетчер видит назначенную заявку, но инженер не получает наряд; при повторе может появиться дубль наряда.</w:t>
            </w:r>
          </w:p>
        </w:tc>
      </w:tr>
      <w:tr w:rsidR="00D64E60" w14:paraId="01397E29" w14:textId="77777777">
        <w:trPr>
          <w:jc w:val="center"/>
        </w:trPr>
        <w:tc>
          <w:tcPr>
            <w:tcW w:w="850" w:type="dxa"/>
          </w:tcPr>
          <w:p w14:paraId="13587199" w14:textId="77777777" w:rsidR="00D64E60" w:rsidRDefault="00000000">
            <w:pPr>
              <w:spacing w:after="0"/>
            </w:pPr>
            <w:r>
              <w:rPr>
                <w:sz w:val="17"/>
              </w:rPr>
              <w:t>TR-02</w:t>
            </w:r>
          </w:p>
        </w:tc>
        <w:tc>
          <w:tcPr>
            <w:tcW w:w="1871" w:type="dxa"/>
          </w:tcPr>
          <w:p w14:paraId="430AAE82" w14:textId="77777777" w:rsidR="00D64E60" w:rsidRDefault="00000000">
            <w:pPr>
              <w:spacing w:after="0"/>
            </w:pPr>
            <w:r>
              <w:rPr>
                <w:sz w:val="17"/>
              </w:rPr>
              <w:t>Закрытие наряда</w:t>
            </w:r>
          </w:p>
        </w:tc>
        <w:tc>
          <w:tcPr>
            <w:tcW w:w="2324" w:type="dxa"/>
          </w:tcPr>
          <w:p w14:paraId="0BD58659" w14:textId="77777777" w:rsidR="00D64E60" w:rsidRDefault="00000000">
            <w:pPr>
              <w:spacing w:after="0"/>
            </w:pPr>
            <w:r>
              <w:rPr>
                <w:sz w:val="17"/>
              </w:rPr>
              <w:t>work_orders.status, work_orders.result, spare_part_usage, audit_log, idempotency_keys</w:t>
            </w:r>
          </w:p>
        </w:tc>
        <w:tc>
          <w:tcPr>
            <w:tcW w:w="2608" w:type="dxa"/>
          </w:tcPr>
          <w:p w14:paraId="198FC4FF" w14:textId="77777777" w:rsidR="00D64E60" w:rsidRDefault="00000000">
            <w:pPr>
              <w:spacing w:after="0"/>
            </w:pPr>
            <w:r>
              <w:rPr>
                <w:sz w:val="17"/>
              </w:rPr>
              <w:t>Нельзя закрыть наряд без результата работ и без фиксации использованных материалов, если они указаны.</w:t>
            </w:r>
          </w:p>
        </w:tc>
        <w:tc>
          <w:tcPr>
            <w:tcW w:w="2608" w:type="dxa"/>
          </w:tcPr>
          <w:p w14:paraId="3B853B1C" w14:textId="77777777" w:rsidR="00D64E60" w:rsidRDefault="00000000">
            <w:pPr>
              <w:spacing w:after="0"/>
            </w:pPr>
            <w:r>
              <w:rPr>
                <w:sz w:val="17"/>
              </w:rPr>
              <w:t>Наряд имеет статус Closed, но расход материалов и событие аудита отсутствуют.</w:t>
            </w:r>
          </w:p>
        </w:tc>
      </w:tr>
      <w:tr w:rsidR="00D64E60" w14:paraId="369C8917" w14:textId="77777777">
        <w:trPr>
          <w:jc w:val="center"/>
        </w:trPr>
        <w:tc>
          <w:tcPr>
            <w:tcW w:w="850" w:type="dxa"/>
          </w:tcPr>
          <w:p w14:paraId="15A9AE55" w14:textId="77777777" w:rsidR="00D64E60" w:rsidRDefault="00000000">
            <w:pPr>
              <w:spacing w:after="0"/>
            </w:pPr>
            <w:r>
              <w:rPr>
                <w:sz w:val="17"/>
              </w:rPr>
              <w:t>TR-03</w:t>
            </w:r>
          </w:p>
        </w:tc>
        <w:tc>
          <w:tcPr>
            <w:tcW w:w="1871" w:type="dxa"/>
          </w:tcPr>
          <w:p w14:paraId="2991B8A4" w14:textId="77777777" w:rsidR="00D64E60" w:rsidRDefault="00000000">
            <w:pPr>
              <w:spacing w:after="0"/>
            </w:pPr>
            <w:r>
              <w:rPr>
                <w:sz w:val="17"/>
              </w:rPr>
              <w:t>Обновление статуса заявки после закрытия наряда</w:t>
            </w:r>
          </w:p>
        </w:tc>
        <w:tc>
          <w:tcPr>
            <w:tcW w:w="2324" w:type="dxa"/>
          </w:tcPr>
          <w:p w14:paraId="56652EAD" w14:textId="77777777" w:rsidR="00D64E60" w:rsidRDefault="00000000">
            <w:pPr>
              <w:spacing w:after="0"/>
            </w:pPr>
            <w:r>
              <w:rPr>
                <w:sz w:val="17"/>
              </w:rPr>
              <w:t>maintenance_requests.status, maintenance_requests.version, audit_log</w:t>
            </w:r>
          </w:p>
        </w:tc>
        <w:tc>
          <w:tcPr>
            <w:tcW w:w="2608" w:type="dxa"/>
          </w:tcPr>
          <w:p w14:paraId="02BC82CC" w14:textId="77777777" w:rsidR="00D64E60" w:rsidRDefault="00000000">
            <w:pPr>
              <w:spacing w:after="0"/>
            </w:pPr>
            <w:r>
              <w:rPr>
                <w:sz w:val="17"/>
              </w:rPr>
              <w:t>Статус заявки зависит от состояния всех связанных нарядов. Проверка активных нарядов и смена статуса должны быть согласованы.</w:t>
            </w:r>
          </w:p>
        </w:tc>
        <w:tc>
          <w:tcPr>
            <w:tcW w:w="2608" w:type="dxa"/>
          </w:tcPr>
          <w:p w14:paraId="14F2831C" w14:textId="77777777" w:rsidR="00D64E60" w:rsidRDefault="00000000">
            <w:pPr>
              <w:spacing w:after="0"/>
            </w:pPr>
            <w:r>
              <w:rPr>
                <w:sz w:val="17"/>
              </w:rPr>
              <w:t>Заявка может перейти в Done при наличии активного наряда или остаться InProgress после завершения всех работ.</w:t>
            </w:r>
          </w:p>
        </w:tc>
      </w:tr>
      <w:tr w:rsidR="00D64E60" w14:paraId="562962AB" w14:textId="77777777">
        <w:trPr>
          <w:jc w:val="center"/>
        </w:trPr>
        <w:tc>
          <w:tcPr>
            <w:tcW w:w="850" w:type="dxa"/>
          </w:tcPr>
          <w:p w14:paraId="2E43FF83" w14:textId="77777777" w:rsidR="00D64E60" w:rsidRDefault="00000000">
            <w:pPr>
              <w:spacing w:after="0"/>
            </w:pPr>
            <w:r>
              <w:rPr>
                <w:sz w:val="17"/>
              </w:rPr>
              <w:t>TR-04</w:t>
            </w:r>
          </w:p>
        </w:tc>
        <w:tc>
          <w:tcPr>
            <w:tcW w:w="1871" w:type="dxa"/>
          </w:tcPr>
          <w:p w14:paraId="01AE1B5C" w14:textId="77777777" w:rsidR="00D64E60" w:rsidRDefault="00000000">
            <w:pPr>
              <w:spacing w:after="0"/>
            </w:pPr>
            <w:r>
              <w:rPr>
                <w:sz w:val="17"/>
              </w:rPr>
              <w:t>Резервирование запчастей</w:t>
            </w:r>
          </w:p>
        </w:tc>
        <w:tc>
          <w:tcPr>
            <w:tcW w:w="2324" w:type="dxa"/>
          </w:tcPr>
          <w:p w14:paraId="0F5C58F0" w14:textId="77777777" w:rsidR="00D64E60" w:rsidRDefault="00000000">
            <w:pPr>
              <w:spacing w:after="0"/>
            </w:pPr>
            <w:r>
              <w:rPr>
                <w:sz w:val="17"/>
              </w:rPr>
              <w:t>spare_parts.stock_quantity, spare_part_reservations, audit_log</w:t>
            </w:r>
          </w:p>
        </w:tc>
        <w:tc>
          <w:tcPr>
            <w:tcW w:w="2608" w:type="dxa"/>
          </w:tcPr>
          <w:p w14:paraId="64CCB1B9" w14:textId="77777777" w:rsidR="00D64E60" w:rsidRDefault="00000000">
            <w:pPr>
              <w:spacing w:after="0"/>
            </w:pPr>
            <w:r>
              <w:rPr>
                <w:sz w:val="17"/>
              </w:rPr>
              <w:t>Параллельные запросы не должны зарезервировать больше деталей, чем есть на складе.</w:t>
            </w:r>
          </w:p>
        </w:tc>
        <w:tc>
          <w:tcPr>
            <w:tcW w:w="2608" w:type="dxa"/>
          </w:tcPr>
          <w:p w14:paraId="1BCB0271" w14:textId="77777777" w:rsidR="00D64E60" w:rsidRDefault="00000000">
            <w:pPr>
              <w:spacing w:after="0"/>
            </w:pPr>
            <w:r>
              <w:rPr>
                <w:sz w:val="17"/>
              </w:rPr>
              <w:t>Остаток становится отрицательным или один и тот же остаток используется двумя нарядами.</w:t>
            </w:r>
          </w:p>
        </w:tc>
      </w:tr>
      <w:tr w:rsidR="00D64E60" w14:paraId="43D62DF7" w14:textId="77777777">
        <w:trPr>
          <w:jc w:val="center"/>
        </w:trPr>
        <w:tc>
          <w:tcPr>
            <w:tcW w:w="850" w:type="dxa"/>
          </w:tcPr>
          <w:p w14:paraId="0CBB2E1D" w14:textId="77777777" w:rsidR="00D64E60" w:rsidRDefault="00000000">
            <w:pPr>
              <w:spacing w:after="0"/>
            </w:pPr>
            <w:r>
              <w:rPr>
                <w:sz w:val="17"/>
              </w:rPr>
              <w:t>TR-05</w:t>
            </w:r>
          </w:p>
        </w:tc>
        <w:tc>
          <w:tcPr>
            <w:tcW w:w="1871" w:type="dxa"/>
          </w:tcPr>
          <w:p w14:paraId="03E4C8E9" w14:textId="77777777" w:rsidR="00D64E60" w:rsidRDefault="00000000">
            <w:pPr>
              <w:spacing w:after="0"/>
            </w:pPr>
            <w:r>
              <w:rPr>
                <w:sz w:val="17"/>
              </w:rPr>
              <w:t>Изменение статуса заявки вручную</w:t>
            </w:r>
          </w:p>
        </w:tc>
        <w:tc>
          <w:tcPr>
            <w:tcW w:w="2324" w:type="dxa"/>
          </w:tcPr>
          <w:p w14:paraId="7AFC32DC" w14:textId="77777777" w:rsidR="00D64E60" w:rsidRDefault="00000000">
            <w:pPr>
              <w:spacing w:after="0"/>
            </w:pPr>
            <w:r>
              <w:rPr>
                <w:sz w:val="17"/>
              </w:rPr>
              <w:t>maintenance_requests.status, maintenance_requests.version, audit_log</w:t>
            </w:r>
          </w:p>
        </w:tc>
        <w:tc>
          <w:tcPr>
            <w:tcW w:w="2608" w:type="dxa"/>
          </w:tcPr>
          <w:p w14:paraId="3838262C" w14:textId="77777777" w:rsidR="00D64E60" w:rsidRDefault="00000000">
            <w:pPr>
              <w:spacing w:after="0"/>
            </w:pPr>
            <w:r>
              <w:rPr>
                <w:sz w:val="17"/>
              </w:rPr>
              <w:t>Статус должен изменяться только из актуального состояния. Параллельные изменения не должны перетирать друг друга.</w:t>
            </w:r>
          </w:p>
        </w:tc>
        <w:tc>
          <w:tcPr>
            <w:tcW w:w="2608" w:type="dxa"/>
          </w:tcPr>
          <w:p w14:paraId="5D1D3063" w14:textId="77777777" w:rsidR="00D64E60" w:rsidRDefault="00000000">
            <w:pPr>
              <w:spacing w:after="0"/>
            </w:pPr>
            <w:r>
              <w:rPr>
                <w:sz w:val="17"/>
              </w:rPr>
              <w:t>Один пользователь отменил заявку, другой параллельно перевел ее в работу.</w:t>
            </w:r>
          </w:p>
        </w:tc>
      </w:tr>
    </w:tbl>
    <w:p w14:paraId="0AAE3B12" w14:textId="77777777" w:rsidR="00D64E60" w:rsidRDefault="00D64E60"/>
    <w:p w14:paraId="591CC8F3" w14:textId="77777777" w:rsidR="00D64E60" w:rsidRDefault="00000000">
      <w:pPr>
        <w:pStyle w:val="1"/>
      </w:pPr>
      <w:r>
        <w:t>2. Границы транзакций</w:t>
      </w:r>
    </w:p>
    <w:p w14:paraId="405600F2" w14:textId="77777777" w:rsidR="00D64E60" w:rsidRDefault="00000000">
      <w:r>
        <w:t>Транзакция начинается на уровне прикладного сервиса перед чтением текущего состояния изменяемых сущностей и завершается после успешного сохранения всех связанных изменений. Внутри транзакции выполняются только операции с базой данных и проверка доменных правил. Внешние сетевые вызовы, отправка уведомлений и длительные интеграционные обращения не выполняются внутри транзакции, так как они увеличивают время удержания блокировок и могут привести к взаимным ожиданиям.</w:t>
      </w:r>
    </w:p>
    <w:tbl>
      <w:tblPr>
        <w:tblStyle w:val="aff0"/>
        <w:tblW w:w="0" w:type="auto"/>
        <w:jc w:val="center"/>
        <w:tblLook w:val="04A0" w:firstRow="1" w:lastRow="0" w:firstColumn="1" w:lastColumn="0" w:noHBand="0" w:noVBand="1"/>
      </w:tblPr>
      <w:tblGrid>
        <w:gridCol w:w="1642"/>
        <w:gridCol w:w="1997"/>
        <w:gridCol w:w="2684"/>
        <w:gridCol w:w="2164"/>
        <w:gridCol w:w="1985"/>
      </w:tblGrid>
      <w:tr w:rsidR="00D64E60" w14:paraId="002E221E" w14:textId="77777777">
        <w:trPr>
          <w:jc w:val="center"/>
        </w:trPr>
        <w:tc>
          <w:tcPr>
            <w:tcW w:w="1701" w:type="dxa"/>
            <w:shd w:val="clear" w:color="auto" w:fill="D9EAF7"/>
            <w:vAlign w:val="center"/>
          </w:tcPr>
          <w:p w14:paraId="3E6F289E" w14:textId="77777777" w:rsidR="00D64E60" w:rsidRDefault="00000000">
            <w:pPr>
              <w:spacing w:after="0"/>
            </w:pPr>
            <w:r>
              <w:rPr>
                <w:b/>
                <w:sz w:val="17"/>
              </w:rPr>
              <w:t>Операция</w:t>
            </w:r>
          </w:p>
        </w:tc>
        <w:tc>
          <w:tcPr>
            <w:tcW w:w="2154" w:type="dxa"/>
            <w:shd w:val="clear" w:color="auto" w:fill="D9EAF7"/>
            <w:vAlign w:val="center"/>
          </w:tcPr>
          <w:p w14:paraId="49761408" w14:textId="77777777" w:rsidR="00D64E60" w:rsidRDefault="00000000">
            <w:pPr>
              <w:spacing w:after="0"/>
            </w:pPr>
            <w:r>
              <w:rPr>
                <w:b/>
                <w:sz w:val="17"/>
              </w:rPr>
              <w:t>Начало транзакции</w:t>
            </w:r>
          </w:p>
        </w:tc>
        <w:tc>
          <w:tcPr>
            <w:tcW w:w="2948" w:type="dxa"/>
            <w:shd w:val="clear" w:color="auto" w:fill="D9EAF7"/>
            <w:vAlign w:val="center"/>
          </w:tcPr>
          <w:p w14:paraId="51EB608E" w14:textId="77777777" w:rsidR="00D64E60" w:rsidRDefault="00000000">
            <w:pPr>
              <w:spacing w:after="0"/>
            </w:pPr>
            <w:r>
              <w:rPr>
                <w:b/>
                <w:sz w:val="17"/>
              </w:rPr>
              <w:t>Действия внутри транзакции</w:t>
            </w:r>
          </w:p>
        </w:tc>
        <w:tc>
          <w:tcPr>
            <w:tcW w:w="2381" w:type="dxa"/>
            <w:shd w:val="clear" w:color="auto" w:fill="D9EAF7"/>
            <w:vAlign w:val="center"/>
          </w:tcPr>
          <w:p w14:paraId="4DE405C5" w14:textId="77777777" w:rsidR="00D64E60" w:rsidRDefault="00000000">
            <w:pPr>
              <w:spacing w:after="0"/>
            </w:pPr>
            <w:r>
              <w:rPr>
                <w:b/>
                <w:sz w:val="17"/>
              </w:rPr>
              <w:t>Завершение транзакции</w:t>
            </w:r>
          </w:p>
        </w:tc>
        <w:tc>
          <w:tcPr>
            <w:tcW w:w="2154" w:type="dxa"/>
            <w:shd w:val="clear" w:color="auto" w:fill="D9EAF7"/>
            <w:vAlign w:val="center"/>
          </w:tcPr>
          <w:p w14:paraId="3FBE3CC5" w14:textId="77777777" w:rsidR="00D64E60" w:rsidRDefault="00000000">
            <w:pPr>
              <w:spacing w:after="0"/>
            </w:pPr>
            <w:r>
              <w:rPr>
                <w:b/>
                <w:sz w:val="17"/>
              </w:rPr>
              <w:t>Действия вне транзакции</w:t>
            </w:r>
          </w:p>
        </w:tc>
      </w:tr>
      <w:tr w:rsidR="00D64E60" w14:paraId="3C4F9376" w14:textId="77777777">
        <w:trPr>
          <w:jc w:val="center"/>
        </w:trPr>
        <w:tc>
          <w:tcPr>
            <w:tcW w:w="1701" w:type="dxa"/>
          </w:tcPr>
          <w:p w14:paraId="04DF967E" w14:textId="77777777" w:rsidR="00D64E60" w:rsidRDefault="00000000">
            <w:pPr>
              <w:spacing w:after="0"/>
            </w:pPr>
            <w:r>
              <w:rPr>
                <w:sz w:val="17"/>
              </w:rPr>
              <w:t>Назначение инженера</w:t>
            </w:r>
          </w:p>
        </w:tc>
        <w:tc>
          <w:tcPr>
            <w:tcW w:w="2154" w:type="dxa"/>
          </w:tcPr>
          <w:p w14:paraId="109D1F18" w14:textId="77777777" w:rsidR="00D64E60" w:rsidRDefault="00000000">
            <w:pPr>
              <w:spacing w:after="0"/>
            </w:pPr>
            <w:r>
              <w:rPr>
                <w:sz w:val="17"/>
              </w:rPr>
              <w:t>После получения команды assignEngineer и проверки прав</w:t>
            </w:r>
          </w:p>
        </w:tc>
        <w:tc>
          <w:tcPr>
            <w:tcW w:w="2948" w:type="dxa"/>
          </w:tcPr>
          <w:p w14:paraId="76BE89DC" w14:textId="77777777" w:rsidR="00D64E60" w:rsidRDefault="00000000">
            <w:pPr>
              <w:spacing w:after="0"/>
            </w:pPr>
            <w:r>
              <w:rPr>
                <w:sz w:val="17"/>
              </w:rPr>
              <w:t>Проверка версии заявки, проверка статуса Registered, создание work_order, update request.status, запись audit_log, запись operationId</w:t>
            </w:r>
          </w:p>
        </w:tc>
        <w:tc>
          <w:tcPr>
            <w:tcW w:w="2381" w:type="dxa"/>
          </w:tcPr>
          <w:p w14:paraId="06BBA20B" w14:textId="77777777" w:rsidR="00D64E60" w:rsidRDefault="00000000">
            <w:pPr>
              <w:spacing w:after="0"/>
            </w:pPr>
            <w:r>
              <w:rPr>
                <w:sz w:val="17"/>
              </w:rPr>
              <w:t>Commit после сохранения наряда, статуса и аудита</w:t>
            </w:r>
          </w:p>
        </w:tc>
        <w:tc>
          <w:tcPr>
            <w:tcW w:w="2154" w:type="dxa"/>
          </w:tcPr>
          <w:p w14:paraId="67442515" w14:textId="77777777" w:rsidR="00D64E60" w:rsidRDefault="00000000">
            <w:pPr>
              <w:spacing w:after="0"/>
            </w:pPr>
            <w:r>
              <w:rPr>
                <w:sz w:val="17"/>
              </w:rPr>
              <w:t>Отправка уведомления инженеру</w:t>
            </w:r>
          </w:p>
        </w:tc>
      </w:tr>
      <w:tr w:rsidR="00D64E60" w14:paraId="30290C2C" w14:textId="77777777">
        <w:trPr>
          <w:jc w:val="center"/>
        </w:trPr>
        <w:tc>
          <w:tcPr>
            <w:tcW w:w="1701" w:type="dxa"/>
          </w:tcPr>
          <w:p w14:paraId="53D8E0DF" w14:textId="77777777" w:rsidR="00D64E60" w:rsidRDefault="00000000">
            <w:pPr>
              <w:spacing w:after="0"/>
            </w:pPr>
            <w:r>
              <w:rPr>
                <w:sz w:val="17"/>
              </w:rPr>
              <w:t>Закрытие наряда</w:t>
            </w:r>
          </w:p>
        </w:tc>
        <w:tc>
          <w:tcPr>
            <w:tcW w:w="2154" w:type="dxa"/>
          </w:tcPr>
          <w:p w14:paraId="42379E08" w14:textId="77777777" w:rsidR="00D64E60" w:rsidRDefault="00000000">
            <w:pPr>
              <w:spacing w:after="0"/>
            </w:pPr>
            <w:r>
              <w:rPr>
                <w:sz w:val="17"/>
              </w:rPr>
              <w:t xml:space="preserve">После проверки прав инженера и базовой </w:t>
            </w:r>
            <w:r>
              <w:rPr>
                <w:sz w:val="17"/>
              </w:rPr>
              <w:lastRenderedPageBreak/>
              <w:t>валидации result</w:t>
            </w:r>
          </w:p>
        </w:tc>
        <w:tc>
          <w:tcPr>
            <w:tcW w:w="2948" w:type="dxa"/>
          </w:tcPr>
          <w:p w14:paraId="6AB67CA2" w14:textId="77777777" w:rsidR="00D64E60" w:rsidRDefault="00000000">
            <w:pPr>
              <w:spacing w:after="0"/>
            </w:pPr>
            <w:r>
              <w:rPr>
                <w:sz w:val="17"/>
              </w:rPr>
              <w:lastRenderedPageBreak/>
              <w:t xml:space="preserve">Проверка версии наряда, update work_order, insert spare_part_usage, запись audit_log </w:t>
            </w:r>
            <w:r>
              <w:rPr>
                <w:sz w:val="17"/>
              </w:rPr>
              <w:lastRenderedPageBreak/>
              <w:t>и operationId</w:t>
            </w:r>
          </w:p>
        </w:tc>
        <w:tc>
          <w:tcPr>
            <w:tcW w:w="2381" w:type="dxa"/>
          </w:tcPr>
          <w:p w14:paraId="75D849FC" w14:textId="77777777" w:rsidR="00D64E60" w:rsidRDefault="00000000">
            <w:pPr>
              <w:spacing w:after="0"/>
            </w:pPr>
            <w:r>
              <w:rPr>
                <w:sz w:val="17"/>
              </w:rPr>
              <w:lastRenderedPageBreak/>
              <w:t>Commit после всех изменений по наряду</w:t>
            </w:r>
          </w:p>
        </w:tc>
        <w:tc>
          <w:tcPr>
            <w:tcW w:w="2154" w:type="dxa"/>
          </w:tcPr>
          <w:p w14:paraId="059B4169" w14:textId="77777777" w:rsidR="00D64E60" w:rsidRDefault="00000000">
            <w:pPr>
              <w:spacing w:after="0"/>
            </w:pPr>
            <w:r>
              <w:rPr>
                <w:sz w:val="17"/>
              </w:rPr>
              <w:t>Отправка уведомления диспетчеру</w:t>
            </w:r>
          </w:p>
        </w:tc>
      </w:tr>
      <w:tr w:rsidR="00D64E60" w14:paraId="1A34F2D9" w14:textId="77777777">
        <w:trPr>
          <w:jc w:val="center"/>
        </w:trPr>
        <w:tc>
          <w:tcPr>
            <w:tcW w:w="1701" w:type="dxa"/>
          </w:tcPr>
          <w:p w14:paraId="31C4C236" w14:textId="77777777" w:rsidR="00D64E60" w:rsidRDefault="00000000">
            <w:pPr>
              <w:spacing w:after="0"/>
            </w:pPr>
            <w:r>
              <w:rPr>
                <w:sz w:val="17"/>
              </w:rPr>
              <w:t>Обновление статуса заявки</w:t>
            </w:r>
          </w:p>
        </w:tc>
        <w:tc>
          <w:tcPr>
            <w:tcW w:w="2154" w:type="dxa"/>
          </w:tcPr>
          <w:p w14:paraId="645B5D5E" w14:textId="77777777" w:rsidR="00D64E60" w:rsidRDefault="00000000">
            <w:pPr>
              <w:spacing w:after="0"/>
            </w:pPr>
            <w:r>
              <w:rPr>
                <w:sz w:val="17"/>
              </w:rPr>
              <w:t>Перед чтением заявки и связанных нарядов</w:t>
            </w:r>
          </w:p>
        </w:tc>
        <w:tc>
          <w:tcPr>
            <w:tcW w:w="2948" w:type="dxa"/>
          </w:tcPr>
          <w:p w14:paraId="2019D17E" w14:textId="77777777" w:rsidR="00D64E60" w:rsidRDefault="00000000">
            <w:pPr>
              <w:spacing w:after="0"/>
            </w:pPr>
            <w:r>
              <w:rPr>
                <w:sz w:val="17"/>
              </w:rPr>
              <w:t>Проверка допустимого перехода, update status/version, insert audit_log</w:t>
            </w:r>
          </w:p>
        </w:tc>
        <w:tc>
          <w:tcPr>
            <w:tcW w:w="2381" w:type="dxa"/>
          </w:tcPr>
          <w:p w14:paraId="1986894C" w14:textId="77777777" w:rsidR="00D64E60" w:rsidRDefault="00000000">
            <w:pPr>
              <w:spacing w:after="0"/>
            </w:pPr>
            <w:r>
              <w:rPr>
                <w:sz w:val="17"/>
              </w:rPr>
              <w:t>Commit после фиксации статуса и аудита</w:t>
            </w:r>
          </w:p>
        </w:tc>
        <w:tc>
          <w:tcPr>
            <w:tcW w:w="2154" w:type="dxa"/>
          </w:tcPr>
          <w:p w14:paraId="594DD6C4" w14:textId="77777777" w:rsidR="00D64E60" w:rsidRDefault="00000000">
            <w:pPr>
              <w:spacing w:after="0"/>
            </w:pPr>
            <w:r>
              <w:rPr>
                <w:sz w:val="17"/>
              </w:rPr>
              <w:t>Публикация доменного события</w:t>
            </w:r>
          </w:p>
        </w:tc>
      </w:tr>
      <w:tr w:rsidR="00D64E60" w14:paraId="6577C9C3" w14:textId="77777777">
        <w:trPr>
          <w:jc w:val="center"/>
        </w:trPr>
        <w:tc>
          <w:tcPr>
            <w:tcW w:w="1701" w:type="dxa"/>
          </w:tcPr>
          <w:p w14:paraId="7C5539E8" w14:textId="77777777" w:rsidR="00D64E60" w:rsidRDefault="00000000">
            <w:pPr>
              <w:spacing w:after="0"/>
            </w:pPr>
            <w:r>
              <w:rPr>
                <w:sz w:val="17"/>
              </w:rPr>
              <w:t>Резервирование запчасти</w:t>
            </w:r>
          </w:p>
        </w:tc>
        <w:tc>
          <w:tcPr>
            <w:tcW w:w="2154" w:type="dxa"/>
          </w:tcPr>
          <w:p w14:paraId="6C9B79A2" w14:textId="77777777" w:rsidR="00D64E60" w:rsidRDefault="00000000">
            <w:pPr>
              <w:spacing w:after="0"/>
            </w:pPr>
            <w:r>
              <w:rPr>
                <w:sz w:val="17"/>
              </w:rPr>
              <w:t>Перед чтением остатка</w:t>
            </w:r>
          </w:p>
        </w:tc>
        <w:tc>
          <w:tcPr>
            <w:tcW w:w="2948" w:type="dxa"/>
          </w:tcPr>
          <w:p w14:paraId="23961B89" w14:textId="77777777" w:rsidR="00D64E60" w:rsidRDefault="00000000">
            <w:pPr>
              <w:spacing w:after="0"/>
            </w:pPr>
            <w:r>
              <w:rPr>
                <w:sz w:val="17"/>
              </w:rPr>
              <w:t>Атомарное уменьшение stock_quantity при условии достаточного остатка, insert reservation</w:t>
            </w:r>
          </w:p>
        </w:tc>
        <w:tc>
          <w:tcPr>
            <w:tcW w:w="2381" w:type="dxa"/>
          </w:tcPr>
          <w:p w14:paraId="50AB2EF6" w14:textId="77777777" w:rsidR="00D64E60" w:rsidRDefault="00000000">
            <w:pPr>
              <w:spacing w:after="0"/>
            </w:pPr>
            <w:r>
              <w:rPr>
                <w:sz w:val="17"/>
              </w:rPr>
              <w:t>Commit после изменения остатка и резерва</w:t>
            </w:r>
          </w:p>
        </w:tc>
        <w:tc>
          <w:tcPr>
            <w:tcW w:w="2154" w:type="dxa"/>
          </w:tcPr>
          <w:p w14:paraId="52356530" w14:textId="77777777" w:rsidR="00D64E60" w:rsidRDefault="00000000">
            <w:pPr>
              <w:spacing w:after="0"/>
            </w:pPr>
            <w:r>
              <w:rPr>
                <w:sz w:val="17"/>
              </w:rPr>
              <w:t>Уведомление о резерве</w:t>
            </w:r>
          </w:p>
        </w:tc>
      </w:tr>
    </w:tbl>
    <w:p w14:paraId="3F842A30" w14:textId="77777777" w:rsidR="00D64E60" w:rsidRDefault="00D64E60"/>
    <w:p w14:paraId="4C533FF0" w14:textId="77777777" w:rsidR="00D64E60" w:rsidRDefault="00000000">
      <w:r>
        <w:t>Если внешняя операция должна быть выполнена после успешного commit, используется подход outbox: в транзакции создается запись исходящего события, а отдельный фоновый обработчик отправляет уведомление или интеграционный запрос. Если внешний вызов завершается ошибкой, основная бизнес-операция не откатывается, а событие остается в очереди повторной обработки.</w:t>
      </w:r>
    </w:p>
    <w:p w14:paraId="30C8C57C" w14:textId="77777777" w:rsidR="00D64E60" w:rsidRDefault="00000000">
      <w:pPr>
        <w:pStyle w:val="1"/>
      </w:pPr>
      <w:r>
        <w:t>3. Выбор уровней изоляции</w:t>
      </w:r>
    </w:p>
    <w:p w14:paraId="214D0416" w14:textId="77777777" w:rsidR="00D64E60" w:rsidRDefault="00000000">
      <w:r>
        <w:t>Для большинства операций используется Read Committed вместе с оптимистической блокировкой по полю version. Такой вариант снижает длительность блокировок и подходит для сценариев, где конфликт можно обнаружить при update. Для операций, связанных с остатками и резервированием, используется атомарный update с условием по остатку. Для отчетных запросов допускаются мягкие гарантии, потому что небольшое расхождение на момент чтения не разрушает бизнес-состояние.</w:t>
      </w:r>
    </w:p>
    <w:tbl>
      <w:tblPr>
        <w:tblStyle w:val="aff0"/>
        <w:tblW w:w="0" w:type="auto"/>
        <w:jc w:val="center"/>
        <w:tblLook w:val="04A0" w:firstRow="1" w:lastRow="0" w:firstColumn="1" w:lastColumn="0" w:noHBand="0" w:noVBand="1"/>
      </w:tblPr>
      <w:tblGrid>
        <w:gridCol w:w="1685"/>
        <w:gridCol w:w="1817"/>
        <w:gridCol w:w="2282"/>
        <w:gridCol w:w="2047"/>
        <w:gridCol w:w="2641"/>
      </w:tblGrid>
      <w:tr w:rsidR="00D64E60" w14:paraId="3DB97E37" w14:textId="77777777">
        <w:trPr>
          <w:jc w:val="center"/>
        </w:trPr>
        <w:tc>
          <w:tcPr>
            <w:tcW w:w="1757" w:type="dxa"/>
            <w:shd w:val="clear" w:color="auto" w:fill="D9EAF7"/>
            <w:vAlign w:val="center"/>
          </w:tcPr>
          <w:p w14:paraId="22A271E6" w14:textId="77777777" w:rsidR="00D64E60" w:rsidRDefault="00000000">
            <w:pPr>
              <w:spacing w:after="0"/>
            </w:pPr>
            <w:r>
              <w:rPr>
                <w:b/>
                <w:sz w:val="17"/>
              </w:rPr>
              <w:t>Операция</w:t>
            </w:r>
          </w:p>
        </w:tc>
        <w:tc>
          <w:tcPr>
            <w:tcW w:w="1984" w:type="dxa"/>
            <w:shd w:val="clear" w:color="auto" w:fill="D9EAF7"/>
            <w:vAlign w:val="center"/>
          </w:tcPr>
          <w:p w14:paraId="4CF836FB" w14:textId="77777777" w:rsidR="00D64E60" w:rsidRDefault="00000000">
            <w:pPr>
              <w:spacing w:after="0"/>
            </w:pPr>
            <w:r>
              <w:rPr>
                <w:b/>
                <w:sz w:val="17"/>
              </w:rPr>
              <w:t>Уровень изоляции</w:t>
            </w:r>
          </w:p>
        </w:tc>
        <w:tc>
          <w:tcPr>
            <w:tcW w:w="2494" w:type="dxa"/>
            <w:shd w:val="clear" w:color="auto" w:fill="D9EAF7"/>
            <w:vAlign w:val="center"/>
          </w:tcPr>
          <w:p w14:paraId="69621E63" w14:textId="77777777" w:rsidR="00D64E60" w:rsidRDefault="00000000">
            <w:pPr>
              <w:spacing w:after="0"/>
            </w:pPr>
            <w:r>
              <w:rPr>
                <w:b/>
                <w:sz w:val="17"/>
              </w:rPr>
              <w:t>Запрещенные аномалии</w:t>
            </w:r>
          </w:p>
        </w:tc>
        <w:tc>
          <w:tcPr>
            <w:tcW w:w="2211" w:type="dxa"/>
            <w:shd w:val="clear" w:color="auto" w:fill="D9EAF7"/>
            <w:vAlign w:val="center"/>
          </w:tcPr>
          <w:p w14:paraId="7434A8AF" w14:textId="77777777" w:rsidR="00D64E60" w:rsidRDefault="00000000">
            <w:pPr>
              <w:spacing w:after="0"/>
            </w:pPr>
            <w:r>
              <w:rPr>
                <w:b/>
                <w:sz w:val="17"/>
              </w:rPr>
              <w:t>Допускаемые аномалии</w:t>
            </w:r>
          </w:p>
        </w:tc>
        <w:tc>
          <w:tcPr>
            <w:tcW w:w="2948" w:type="dxa"/>
            <w:shd w:val="clear" w:color="auto" w:fill="D9EAF7"/>
            <w:vAlign w:val="center"/>
          </w:tcPr>
          <w:p w14:paraId="233830EB" w14:textId="77777777" w:rsidR="00D64E60" w:rsidRDefault="00000000">
            <w:pPr>
              <w:spacing w:after="0"/>
            </w:pPr>
            <w:r>
              <w:rPr>
                <w:b/>
                <w:sz w:val="17"/>
              </w:rPr>
              <w:t>Обоснование</w:t>
            </w:r>
          </w:p>
        </w:tc>
      </w:tr>
      <w:tr w:rsidR="00D64E60" w14:paraId="59BF6049" w14:textId="77777777">
        <w:trPr>
          <w:jc w:val="center"/>
        </w:trPr>
        <w:tc>
          <w:tcPr>
            <w:tcW w:w="1757" w:type="dxa"/>
          </w:tcPr>
          <w:p w14:paraId="102BCB77" w14:textId="77777777" w:rsidR="00D64E60" w:rsidRDefault="00000000">
            <w:pPr>
              <w:spacing w:after="0"/>
            </w:pPr>
            <w:r>
              <w:rPr>
                <w:sz w:val="17"/>
              </w:rPr>
              <w:t>Назначение инженера</w:t>
            </w:r>
          </w:p>
        </w:tc>
        <w:tc>
          <w:tcPr>
            <w:tcW w:w="1984" w:type="dxa"/>
          </w:tcPr>
          <w:p w14:paraId="7B2952A4" w14:textId="77777777" w:rsidR="00D64E60" w:rsidRDefault="00000000">
            <w:pPr>
              <w:spacing w:after="0"/>
            </w:pPr>
            <w:r>
              <w:rPr>
                <w:sz w:val="17"/>
              </w:rPr>
              <w:t>Read Committed + version check</w:t>
            </w:r>
          </w:p>
        </w:tc>
        <w:tc>
          <w:tcPr>
            <w:tcW w:w="2494" w:type="dxa"/>
          </w:tcPr>
          <w:p w14:paraId="7B54698A" w14:textId="77777777" w:rsidR="00D64E60" w:rsidRDefault="00000000">
            <w:pPr>
              <w:spacing w:after="0"/>
            </w:pPr>
            <w:r>
              <w:rPr>
                <w:sz w:val="17"/>
              </w:rPr>
              <w:t>Потерянное обновление, двойное назначение одной заявки</w:t>
            </w:r>
          </w:p>
        </w:tc>
        <w:tc>
          <w:tcPr>
            <w:tcW w:w="2211" w:type="dxa"/>
          </w:tcPr>
          <w:p w14:paraId="7061DF05" w14:textId="77777777" w:rsidR="00D64E60" w:rsidRDefault="00000000">
            <w:pPr>
              <w:spacing w:after="0"/>
            </w:pPr>
            <w:r>
              <w:rPr>
                <w:sz w:val="17"/>
              </w:rPr>
              <w:t>Неповторяемое чтение справочной информации</w:t>
            </w:r>
          </w:p>
        </w:tc>
        <w:tc>
          <w:tcPr>
            <w:tcW w:w="2948" w:type="dxa"/>
          </w:tcPr>
          <w:p w14:paraId="75B5C7D0" w14:textId="77777777" w:rsidR="00D64E60" w:rsidRDefault="00000000">
            <w:pPr>
              <w:spacing w:after="0"/>
            </w:pPr>
            <w:r>
              <w:rPr>
                <w:sz w:val="17"/>
              </w:rPr>
              <w:t>Критичен факт единственного успешного изменения статуса и создания наряда. Конфликт версии возвращается как 409.</w:t>
            </w:r>
          </w:p>
        </w:tc>
      </w:tr>
      <w:tr w:rsidR="00D64E60" w14:paraId="6FEDF5F4" w14:textId="77777777">
        <w:trPr>
          <w:jc w:val="center"/>
        </w:trPr>
        <w:tc>
          <w:tcPr>
            <w:tcW w:w="1757" w:type="dxa"/>
          </w:tcPr>
          <w:p w14:paraId="1DDDB5C0" w14:textId="77777777" w:rsidR="00D64E60" w:rsidRDefault="00000000">
            <w:pPr>
              <w:spacing w:after="0"/>
            </w:pPr>
            <w:r>
              <w:rPr>
                <w:sz w:val="17"/>
              </w:rPr>
              <w:t>Закрытие наряда</w:t>
            </w:r>
          </w:p>
        </w:tc>
        <w:tc>
          <w:tcPr>
            <w:tcW w:w="1984" w:type="dxa"/>
          </w:tcPr>
          <w:p w14:paraId="5D92496F" w14:textId="77777777" w:rsidR="00D64E60" w:rsidRDefault="00000000">
            <w:pPr>
              <w:spacing w:after="0"/>
            </w:pPr>
            <w:r>
              <w:rPr>
                <w:sz w:val="17"/>
              </w:rPr>
              <w:t>Read Committed + version check + idempotency key</w:t>
            </w:r>
          </w:p>
        </w:tc>
        <w:tc>
          <w:tcPr>
            <w:tcW w:w="2494" w:type="dxa"/>
          </w:tcPr>
          <w:p w14:paraId="50181A7D" w14:textId="77777777" w:rsidR="00D64E60" w:rsidRDefault="00000000">
            <w:pPr>
              <w:spacing w:after="0"/>
            </w:pPr>
            <w:r>
              <w:rPr>
                <w:sz w:val="17"/>
              </w:rPr>
              <w:t>Двойное закрытие, повторное списание материалов</w:t>
            </w:r>
          </w:p>
        </w:tc>
        <w:tc>
          <w:tcPr>
            <w:tcW w:w="2211" w:type="dxa"/>
          </w:tcPr>
          <w:p w14:paraId="47BD0E38" w14:textId="77777777" w:rsidR="00D64E60" w:rsidRDefault="00000000">
            <w:pPr>
              <w:spacing w:after="0"/>
            </w:pPr>
            <w:r>
              <w:rPr>
                <w:sz w:val="17"/>
              </w:rPr>
              <w:t>Повторное чтение уже закрытого наряда</w:t>
            </w:r>
          </w:p>
        </w:tc>
        <w:tc>
          <w:tcPr>
            <w:tcW w:w="2948" w:type="dxa"/>
          </w:tcPr>
          <w:p w14:paraId="3AD747E5" w14:textId="77777777" w:rsidR="00D64E60" w:rsidRDefault="00000000">
            <w:pPr>
              <w:spacing w:after="0"/>
            </w:pPr>
            <w:r>
              <w:rPr>
                <w:sz w:val="17"/>
              </w:rPr>
              <w:t>Повтор запроса с тем же operationId возвращает прежний результат.</w:t>
            </w:r>
          </w:p>
        </w:tc>
      </w:tr>
      <w:tr w:rsidR="00D64E60" w14:paraId="2FAAA63E" w14:textId="77777777">
        <w:trPr>
          <w:jc w:val="center"/>
        </w:trPr>
        <w:tc>
          <w:tcPr>
            <w:tcW w:w="1757" w:type="dxa"/>
          </w:tcPr>
          <w:p w14:paraId="170182B6" w14:textId="77777777" w:rsidR="00D64E60" w:rsidRDefault="00000000">
            <w:pPr>
              <w:spacing w:after="0"/>
            </w:pPr>
            <w:r>
              <w:rPr>
                <w:sz w:val="17"/>
              </w:rPr>
              <w:t>Резервирование запчастей</w:t>
            </w:r>
          </w:p>
        </w:tc>
        <w:tc>
          <w:tcPr>
            <w:tcW w:w="1984" w:type="dxa"/>
          </w:tcPr>
          <w:p w14:paraId="30003757" w14:textId="77777777" w:rsidR="00D64E60" w:rsidRDefault="00000000">
            <w:pPr>
              <w:spacing w:after="0"/>
            </w:pPr>
            <w:r>
              <w:rPr>
                <w:sz w:val="17"/>
              </w:rPr>
              <w:t>Read Committed + conditional update</w:t>
            </w:r>
          </w:p>
        </w:tc>
        <w:tc>
          <w:tcPr>
            <w:tcW w:w="2494" w:type="dxa"/>
          </w:tcPr>
          <w:p w14:paraId="1357D96D" w14:textId="77777777" w:rsidR="00D64E60" w:rsidRDefault="00000000">
            <w:pPr>
              <w:spacing w:after="0"/>
            </w:pPr>
            <w:r>
              <w:rPr>
                <w:sz w:val="17"/>
              </w:rPr>
              <w:t>Отрицательный остаток, двойное резервирование сверх остатка</w:t>
            </w:r>
          </w:p>
        </w:tc>
        <w:tc>
          <w:tcPr>
            <w:tcW w:w="2211" w:type="dxa"/>
          </w:tcPr>
          <w:p w14:paraId="2C3CF5C1" w14:textId="77777777" w:rsidR="00D64E60" w:rsidRDefault="00000000">
            <w:pPr>
              <w:spacing w:after="0"/>
            </w:pPr>
            <w:r>
              <w:rPr>
                <w:sz w:val="17"/>
              </w:rPr>
              <w:t>Ожидание блокировки строки остатка</w:t>
            </w:r>
          </w:p>
        </w:tc>
        <w:tc>
          <w:tcPr>
            <w:tcW w:w="2948" w:type="dxa"/>
          </w:tcPr>
          <w:p w14:paraId="39ACA7B5" w14:textId="77777777" w:rsidR="00D64E60" w:rsidRDefault="00000000">
            <w:pPr>
              <w:spacing w:after="0"/>
            </w:pPr>
            <w:r>
              <w:rPr>
                <w:sz w:val="17"/>
              </w:rPr>
              <w:t>Достаточно атомарного update where stock_quantity &gt;= quantity.</w:t>
            </w:r>
          </w:p>
        </w:tc>
      </w:tr>
      <w:tr w:rsidR="00D64E60" w14:paraId="0C85F246" w14:textId="77777777">
        <w:trPr>
          <w:jc w:val="center"/>
        </w:trPr>
        <w:tc>
          <w:tcPr>
            <w:tcW w:w="1757" w:type="dxa"/>
          </w:tcPr>
          <w:p w14:paraId="40B86A0C" w14:textId="77777777" w:rsidR="00D64E60" w:rsidRDefault="00000000">
            <w:pPr>
              <w:spacing w:after="0"/>
            </w:pPr>
            <w:r>
              <w:rPr>
                <w:sz w:val="17"/>
              </w:rPr>
              <w:t>Пересчет статуса заявки</w:t>
            </w:r>
          </w:p>
        </w:tc>
        <w:tc>
          <w:tcPr>
            <w:tcW w:w="1984" w:type="dxa"/>
          </w:tcPr>
          <w:p w14:paraId="7DC919CF" w14:textId="77777777" w:rsidR="00D64E60" w:rsidRDefault="00000000">
            <w:pPr>
              <w:spacing w:after="0"/>
            </w:pPr>
            <w:r>
              <w:rPr>
                <w:sz w:val="17"/>
              </w:rPr>
              <w:t>Repeatable Read или блокировка связанных строк при массовом обновлении</w:t>
            </w:r>
          </w:p>
        </w:tc>
        <w:tc>
          <w:tcPr>
            <w:tcW w:w="2494" w:type="dxa"/>
          </w:tcPr>
          <w:p w14:paraId="26F01708" w14:textId="77777777" w:rsidR="00D64E60" w:rsidRDefault="00000000">
            <w:pPr>
              <w:spacing w:after="0"/>
            </w:pPr>
            <w:r>
              <w:rPr>
                <w:sz w:val="17"/>
              </w:rPr>
              <w:t>Фантомный активный наряд при переводе заявки в Done</w:t>
            </w:r>
          </w:p>
        </w:tc>
        <w:tc>
          <w:tcPr>
            <w:tcW w:w="2211" w:type="dxa"/>
          </w:tcPr>
          <w:p w14:paraId="63B0590F" w14:textId="77777777" w:rsidR="00D64E60" w:rsidRDefault="00000000">
            <w:pPr>
              <w:spacing w:after="0"/>
            </w:pPr>
            <w:r>
              <w:rPr>
                <w:sz w:val="17"/>
              </w:rPr>
              <w:t>Ожидание конкурентной операции</w:t>
            </w:r>
          </w:p>
        </w:tc>
        <w:tc>
          <w:tcPr>
            <w:tcW w:w="2948" w:type="dxa"/>
          </w:tcPr>
          <w:p w14:paraId="7F557567" w14:textId="77777777" w:rsidR="00D64E60" w:rsidRDefault="00000000">
            <w:pPr>
              <w:spacing w:after="0"/>
            </w:pPr>
            <w:r>
              <w:rPr>
                <w:sz w:val="17"/>
              </w:rPr>
              <w:t>При завершении всех нарядов важно видеть согласованный набор связанных работ.</w:t>
            </w:r>
          </w:p>
        </w:tc>
      </w:tr>
      <w:tr w:rsidR="00D64E60" w14:paraId="4B327E14" w14:textId="77777777">
        <w:trPr>
          <w:jc w:val="center"/>
        </w:trPr>
        <w:tc>
          <w:tcPr>
            <w:tcW w:w="1757" w:type="dxa"/>
          </w:tcPr>
          <w:p w14:paraId="09AC12AB" w14:textId="77777777" w:rsidR="00D64E60" w:rsidRDefault="00000000">
            <w:pPr>
              <w:spacing w:after="0"/>
            </w:pPr>
            <w:r>
              <w:rPr>
                <w:sz w:val="17"/>
              </w:rPr>
              <w:t>Получение списка заявок</w:t>
            </w:r>
          </w:p>
        </w:tc>
        <w:tc>
          <w:tcPr>
            <w:tcW w:w="1984" w:type="dxa"/>
          </w:tcPr>
          <w:p w14:paraId="2954D62E" w14:textId="77777777" w:rsidR="00D64E60" w:rsidRDefault="00000000">
            <w:pPr>
              <w:spacing w:after="0"/>
            </w:pPr>
            <w:r>
              <w:rPr>
                <w:sz w:val="17"/>
              </w:rPr>
              <w:t>Read Committed</w:t>
            </w:r>
          </w:p>
        </w:tc>
        <w:tc>
          <w:tcPr>
            <w:tcW w:w="2494" w:type="dxa"/>
          </w:tcPr>
          <w:p w14:paraId="36A9750F" w14:textId="77777777" w:rsidR="00D64E60" w:rsidRDefault="00000000">
            <w:pPr>
              <w:spacing w:after="0"/>
            </w:pPr>
            <w:r>
              <w:rPr>
                <w:sz w:val="17"/>
              </w:rPr>
              <w:t>Грязное чтение</w:t>
            </w:r>
          </w:p>
        </w:tc>
        <w:tc>
          <w:tcPr>
            <w:tcW w:w="2211" w:type="dxa"/>
          </w:tcPr>
          <w:p w14:paraId="1DFC8BD4" w14:textId="77777777" w:rsidR="00D64E60" w:rsidRDefault="00000000">
            <w:pPr>
              <w:spacing w:after="0"/>
            </w:pPr>
            <w:r>
              <w:rPr>
                <w:sz w:val="17"/>
              </w:rPr>
              <w:t>Неповторяемое чтение между страницами</w:t>
            </w:r>
          </w:p>
        </w:tc>
        <w:tc>
          <w:tcPr>
            <w:tcW w:w="2948" w:type="dxa"/>
          </w:tcPr>
          <w:p w14:paraId="7C8D1383" w14:textId="77777777" w:rsidR="00D64E60" w:rsidRDefault="00000000">
            <w:pPr>
              <w:spacing w:after="0"/>
            </w:pPr>
            <w:r>
              <w:rPr>
                <w:sz w:val="17"/>
              </w:rPr>
              <w:t>Операция только читает данные, поэтому строгая изоляция не требуется.</w:t>
            </w:r>
          </w:p>
        </w:tc>
      </w:tr>
    </w:tbl>
    <w:p w14:paraId="6B1B97E9" w14:textId="77777777" w:rsidR="00D64E60" w:rsidRDefault="00D64E60"/>
    <w:p w14:paraId="1C9FACE6" w14:textId="77777777" w:rsidR="00D64E60" w:rsidRDefault="00000000">
      <w:pPr>
        <w:pStyle w:val="1"/>
      </w:pPr>
      <w:r>
        <w:t>4. Конкурентный контроль</w:t>
      </w:r>
    </w:p>
    <w:p w14:paraId="34B8B2B8" w14:textId="77777777" w:rsidR="00D64E60" w:rsidRDefault="00000000">
      <w:r>
        <w:t>Основной механизм конкурентного контроля - оптимистическая блокировка. Каждая изменяемая сущность содержит поле version. При чтении клиент или прикладной сервис получает текущую версию. При сохранении выполняется update с условием where id = @id and version = @expectedVersion. Если количество измененных строк равно нулю, значит запись уже была изменена другим запросом, и операция завершается ошибкой STATE_CONFLICT.</w:t>
      </w:r>
    </w:p>
    <w:p w14:paraId="2CAD1B68" w14:textId="77777777" w:rsidR="00D64E60" w:rsidRDefault="00000000">
      <w:pPr>
        <w:spacing w:before="40" w:after="120"/>
        <w:ind w:left="283" w:right="113"/>
      </w:pPr>
      <w:r>
        <w:rPr>
          <w:rFonts w:ascii="Consolas" w:hAnsi="Consolas"/>
          <w:sz w:val="16"/>
        </w:rPr>
        <w:t>update maintenance_requests</w:t>
      </w:r>
      <w:r>
        <w:rPr>
          <w:rFonts w:ascii="Consolas" w:hAnsi="Consolas"/>
          <w:sz w:val="16"/>
        </w:rPr>
        <w:br/>
        <w:t>set status = @new_status,</w:t>
      </w:r>
      <w:r>
        <w:rPr>
          <w:rFonts w:ascii="Consolas" w:hAnsi="Consolas"/>
          <w:sz w:val="16"/>
        </w:rPr>
        <w:br/>
        <w:t xml:space="preserve">    version = version + 1</w:t>
      </w:r>
      <w:r>
        <w:rPr>
          <w:rFonts w:ascii="Consolas" w:hAnsi="Consolas"/>
          <w:sz w:val="16"/>
        </w:rPr>
        <w:br/>
        <w:t>where id = @request_id</w:t>
      </w:r>
      <w:r>
        <w:rPr>
          <w:rFonts w:ascii="Consolas" w:hAnsi="Consolas"/>
          <w:sz w:val="16"/>
        </w:rPr>
        <w:br/>
        <w:t xml:space="preserve">  and version = @expected_version</w:t>
      </w:r>
      <w:r>
        <w:rPr>
          <w:rFonts w:ascii="Consolas" w:hAnsi="Consolas"/>
          <w:sz w:val="16"/>
        </w:rPr>
        <w:br/>
        <w:t xml:space="preserve">  and status = @expected_status;</w:t>
      </w:r>
      <w:r>
        <w:rPr>
          <w:rFonts w:ascii="Consolas" w:hAnsi="Consolas"/>
          <w:sz w:val="16"/>
        </w:rPr>
        <w:br/>
      </w:r>
    </w:p>
    <w:tbl>
      <w:tblPr>
        <w:tblStyle w:val="aff0"/>
        <w:tblW w:w="0" w:type="auto"/>
        <w:jc w:val="center"/>
        <w:tblLook w:val="04A0" w:firstRow="1" w:lastRow="0" w:firstColumn="1" w:lastColumn="0" w:noHBand="0" w:noVBand="1"/>
      </w:tblPr>
      <w:tblGrid>
        <w:gridCol w:w="2381"/>
        <w:gridCol w:w="2665"/>
        <w:gridCol w:w="1984"/>
        <w:gridCol w:w="3175"/>
      </w:tblGrid>
      <w:tr w:rsidR="00D64E60" w14:paraId="015EF020" w14:textId="77777777">
        <w:trPr>
          <w:jc w:val="center"/>
        </w:trPr>
        <w:tc>
          <w:tcPr>
            <w:tcW w:w="2381" w:type="dxa"/>
            <w:shd w:val="clear" w:color="auto" w:fill="D9EAF7"/>
            <w:vAlign w:val="center"/>
          </w:tcPr>
          <w:p w14:paraId="0801211A" w14:textId="77777777" w:rsidR="00D64E60" w:rsidRDefault="00000000">
            <w:pPr>
              <w:spacing w:after="0"/>
            </w:pPr>
            <w:r>
              <w:rPr>
                <w:b/>
                <w:sz w:val="17"/>
              </w:rPr>
              <w:lastRenderedPageBreak/>
              <w:t>Ситуация</w:t>
            </w:r>
          </w:p>
        </w:tc>
        <w:tc>
          <w:tcPr>
            <w:tcW w:w="2665" w:type="dxa"/>
            <w:shd w:val="clear" w:color="auto" w:fill="D9EAF7"/>
            <w:vAlign w:val="center"/>
          </w:tcPr>
          <w:p w14:paraId="2E5F9E64" w14:textId="77777777" w:rsidR="00D64E60" w:rsidRDefault="00000000">
            <w:pPr>
              <w:spacing w:after="0"/>
            </w:pPr>
            <w:r>
              <w:rPr>
                <w:b/>
                <w:sz w:val="17"/>
              </w:rPr>
              <w:t>Механизм обработки</w:t>
            </w:r>
          </w:p>
        </w:tc>
        <w:tc>
          <w:tcPr>
            <w:tcW w:w="1984" w:type="dxa"/>
            <w:shd w:val="clear" w:color="auto" w:fill="D9EAF7"/>
            <w:vAlign w:val="center"/>
          </w:tcPr>
          <w:p w14:paraId="254C21CB" w14:textId="77777777" w:rsidR="00D64E60" w:rsidRDefault="00000000">
            <w:pPr>
              <w:spacing w:after="0"/>
            </w:pPr>
            <w:r>
              <w:rPr>
                <w:b/>
                <w:sz w:val="17"/>
              </w:rPr>
              <w:t>Ответ API/сервиса</w:t>
            </w:r>
          </w:p>
        </w:tc>
        <w:tc>
          <w:tcPr>
            <w:tcW w:w="3175" w:type="dxa"/>
            <w:shd w:val="clear" w:color="auto" w:fill="D9EAF7"/>
            <w:vAlign w:val="center"/>
          </w:tcPr>
          <w:p w14:paraId="74B93CD0" w14:textId="77777777" w:rsidR="00D64E60" w:rsidRDefault="00000000">
            <w:pPr>
              <w:spacing w:after="0"/>
            </w:pPr>
            <w:r>
              <w:rPr>
                <w:b/>
                <w:sz w:val="17"/>
              </w:rPr>
              <w:t>Действие пользователя или клиента</w:t>
            </w:r>
          </w:p>
        </w:tc>
      </w:tr>
      <w:tr w:rsidR="00D64E60" w14:paraId="588F6285" w14:textId="77777777">
        <w:trPr>
          <w:jc w:val="center"/>
        </w:trPr>
        <w:tc>
          <w:tcPr>
            <w:tcW w:w="2381" w:type="dxa"/>
          </w:tcPr>
          <w:p w14:paraId="322EB924" w14:textId="77777777" w:rsidR="00D64E60" w:rsidRDefault="00000000">
            <w:pPr>
              <w:spacing w:after="0"/>
            </w:pPr>
            <w:r>
              <w:rPr>
                <w:sz w:val="17"/>
              </w:rPr>
              <w:t>Версия записи изменилась между чтением и сохранением</w:t>
            </w:r>
          </w:p>
        </w:tc>
        <w:tc>
          <w:tcPr>
            <w:tcW w:w="2665" w:type="dxa"/>
          </w:tcPr>
          <w:p w14:paraId="458178CA" w14:textId="77777777" w:rsidR="00D64E60" w:rsidRDefault="00000000">
            <w:pPr>
              <w:spacing w:after="0"/>
            </w:pPr>
            <w:r>
              <w:rPr>
                <w:sz w:val="17"/>
              </w:rPr>
              <w:t>Update по expectedVersion не изменяет строку</w:t>
            </w:r>
          </w:p>
        </w:tc>
        <w:tc>
          <w:tcPr>
            <w:tcW w:w="1984" w:type="dxa"/>
          </w:tcPr>
          <w:p w14:paraId="1303B324" w14:textId="77777777" w:rsidR="00D64E60" w:rsidRDefault="00000000">
            <w:pPr>
              <w:spacing w:after="0"/>
            </w:pPr>
            <w:r>
              <w:rPr>
                <w:sz w:val="17"/>
              </w:rPr>
              <w:t>409 STATE_CONFLICT</w:t>
            </w:r>
          </w:p>
        </w:tc>
        <w:tc>
          <w:tcPr>
            <w:tcW w:w="3175" w:type="dxa"/>
          </w:tcPr>
          <w:p w14:paraId="0FFC2E78" w14:textId="77777777" w:rsidR="00D64E60" w:rsidRDefault="00000000">
            <w:pPr>
              <w:spacing w:after="0"/>
            </w:pPr>
            <w:r>
              <w:rPr>
                <w:sz w:val="17"/>
              </w:rPr>
              <w:t>Обновить карточку сущности и повторить действие с актуальными данными.</w:t>
            </w:r>
          </w:p>
        </w:tc>
      </w:tr>
      <w:tr w:rsidR="00D64E60" w14:paraId="4EFCDBD9" w14:textId="77777777">
        <w:trPr>
          <w:jc w:val="center"/>
        </w:trPr>
        <w:tc>
          <w:tcPr>
            <w:tcW w:w="2381" w:type="dxa"/>
          </w:tcPr>
          <w:p w14:paraId="0FC3799C" w14:textId="77777777" w:rsidR="00D64E60" w:rsidRDefault="00000000">
            <w:pPr>
              <w:spacing w:after="0"/>
            </w:pPr>
            <w:r>
              <w:rPr>
                <w:sz w:val="17"/>
              </w:rPr>
              <w:t>Повторный запрос назначения с тем же operationId</w:t>
            </w:r>
          </w:p>
        </w:tc>
        <w:tc>
          <w:tcPr>
            <w:tcW w:w="2665" w:type="dxa"/>
          </w:tcPr>
          <w:p w14:paraId="591D21B9" w14:textId="77777777" w:rsidR="00D64E60" w:rsidRDefault="00000000">
            <w:pPr>
              <w:spacing w:after="0"/>
            </w:pPr>
            <w:r>
              <w:rPr>
                <w:sz w:val="17"/>
              </w:rPr>
              <w:t>Поиск записи в idempotency_keys</w:t>
            </w:r>
          </w:p>
        </w:tc>
        <w:tc>
          <w:tcPr>
            <w:tcW w:w="1984" w:type="dxa"/>
          </w:tcPr>
          <w:p w14:paraId="4DA39E0F" w14:textId="77777777" w:rsidR="00D64E60" w:rsidRDefault="00000000">
            <w:pPr>
              <w:spacing w:after="0"/>
            </w:pPr>
            <w:r>
              <w:rPr>
                <w:sz w:val="17"/>
              </w:rPr>
              <w:t>Возврат ранее сохраненного результата</w:t>
            </w:r>
          </w:p>
        </w:tc>
        <w:tc>
          <w:tcPr>
            <w:tcW w:w="3175" w:type="dxa"/>
          </w:tcPr>
          <w:p w14:paraId="18F375DA" w14:textId="77777777" w:rsidR="00D64E60" w:rsidRDefault="00000000">
            <w:pPr>
              <w:spacing w:after="0"/>
            </w:pPr>
            <w:r>
              <w:rPr>
                <w:sz w:val="17"/>
              </w:rPr>
              <w:t>Не создавать повторный наряд.</w:t>
            </w:r>
          </w:p>
        </w:tc>
      </w:tr>
      <w:tr w:rsidR="00D64E60" w14:paraId="78420302" w14:textId="77777777">
        <w:trPr>
          <w:jc w:val="center"/>
        </w:trPr>
        <w:tc>
          <w:tcPr>
            <w:tcW w:w="2381" w:type="dxa"/>
          </w:tcPr>
          <w:p w14:paraId="558B01C0" w14:textId="77777777" w:rsidR="00D64E60" w:rsidRDefault="00000000">
            <w:pPr>
              <w:spacing w:after="0"/>
            </w:pPr>
            <w:r>
              <w:rPr>
                <w:sz w:val="17"/>
              </w:rPr>
              <w:t>Повторное закрытие наряда</w:t>
            </w:r>
          </w:p>
        </w:tc>
        <w:tc>
          <w:tcPr>
            <w:tcW w:w="2665" w:type="dxa"/>
          </w:tcPr>
          <w:p w14:paraId="50CF0E7F" w14:textId="77777777" w:rsidR="00D64E60" w:rsidRDefault="00000000">
            <w:pPr>
              <w:spacing w:after="0"/>
            </w:pPr>
            <w:r>
              <w:rPr>
                <w:sz w:val="17"/>
              </w:rPr>
              <w:t>Проверка operationId и текущего статуса</w:t>
            </w:r>
          </w:p>
        </w:tc>
        <w:tc>
          <w:tcPr>
            <w:tcW w:w="1984" w:type="dxa"/>
          </w:tcPr>
          <w:p w14:paraId="326BFF9F" w14:textId="77777777" w:rsidR="00D64E60" w:rsidRDefault="00000000">
            <w:pPr>
              <w:spacing w:after="0"/>
            </w:pPr>
            <w:r>
              <w:rPr>
                <w:sz w:val="17"/>
              </w:rPr>
              <w:t>200 с прежним результатом или 409 при другом operationId</w:t>
            </w:r>
          </w:p>
        </w:tc>
        <w:tc>
          <w:tcPr>
            <w:tcW w:w="3175" w:type="dxa"/>
          </w:tcPr>
          <w:p w14:paraId="743A364C" w14:textId="77777777" w:rsidR="00D64E60" w:rsidRDefault="00000000">
            <w:pPr>
              <w:spacing w:after="0"/>
            </w:pPr>
            <w:r>
              <w:rPr>
                <w:sz w:val="17"/>
              </w:rPr>
              <w:t>Не выполнять повторное списание.</w:t>
            </w:r>
          </w:p>
        </w:tc>
      </w:tr>
      <w:tr w:rsidR="00D64E60" w14:paraId="477DB8A4" w14:textId="77777777">
        <w:trPr>
          <w:jc w:val="center"/>
        </w:trPr>
        <w:tc>
          <w:tcPr>
            <w:tcW w:w="2381" w:type="dxa"/>
          </w:tcPr>
          <w:p w14:paraId="177A583E" w14:textId="77777777" w:rsidR="00D64E60" w:rsidRDefault="00000000">
            <w:pPr>
              <w:spacing w:after="0"/>
            </w:pPr>
            <w:r>
              <w:rPr>
                <w:sz w:val="17"/>
              </w:rPr>
              <w:t>Параллельное резервирование одной запчасти</w:t>
            </w:r>
          </w:p>
        </w:tc>
        <w:tc>
          <w:tcPr>
            <w:tcW w:w="2665" w:type="dxa"/>
          </w:tcPr>
          <w:p w14:paraId="4B980762" w14:textId="77777777" w:rsidR="00D64E60" w:rsidRDefault="00000000">
            <w:pPr>
              <w:spacing w:after="0"/>
            </w:pPr>
            <w:r>
              <w:rPr>
                <w:sz w:val="17"/>
              </w:rPr>
              <w:t>Conditional update по stock_quantity</w:t>
            </w:r>
          </w:p>
        </w:tc>
        <w:tc>
          <w:tcPr>
            <w:tcW w:w="1984" w:type="dxa"/>
          </w:tcPr>
          <w:p w14:paraId="226011AC" w14:textId="77777777" w:rsidR="00D64E60" w:rsidRDefault="00000000">
            <w:pPr>
              <w:spacing w:after="0"/>
            </w:pPr>
            <w:r>
              <w:rPr>
                <w:sz w:val="17"/>
              </w:rPr>
              <w:t>409 STATE_CONFLICT или 422 при нехватке</w:t>
            </w:r>
          </w:p>
        </w:tc>
        <w:tc>
          <w:tcPr>
            <w:tcW w:w="3175" w:type="dxa"/>
          </w:tcPr>
          <w:p w14:paraId="5A92A982" w14:textId="77777777" w:rsidR="00D64E60" w:rsidRDefault="00000000">
            <w:pPr>
              <w:spacing w:after="0"/>
            </w:pPr>
            <w:r>
              <w:rPr>
                <w:sz w:val="17"/>
              </w:rPr>
              <w:t>Показать актуальный остаток и предложить изменить количество.</w:t>
            </w:r>
          </w:p>
        </w:tc>
      </w:tr>
    </w:tbl>
    <w:p w14:paraId="3D21524E" w14:textId="77777777" w:rsidR="00D64E60" w:rsidRDefault="00D64E60"/>
    <w:p w14:paraId="425F554D" w14:textId="77777777" w:rsidR="00D64E60" w:rsidRDefault="00000000">
      <w:pPr>
        <w:pStyle w:val="1"/>
      </w:pPr>
      <w:r>
        <w:t>5. Параллельные сценарии и тесты конкурентности</w:t>
      </w:r>
    </w:p>
    <w:p w14:paraId="5E583214" w14:textId="77777777" w:rsidR="00D64E60" w:rsidRDefault="00000000">
      <w:r>
        <w:t>Конкурентные тесты должны воспроизводить не последовательные ошибки валидации, а одновременное выполнение операций. Для этого в тестах запускаются несколько задач Task.WhenAll, которые обращаются к одному объекту или одной операции. Ожидаемый результат задается заранее: только один запрос должен выполнить критичное изменение, остальные должны получить конфликт или прежний идемпотентный результат.</w:t>
      </w:r>
    </w:p>
    <w:tbl>
      <w:tblPr>
        <w:tblStyle w:val="aff0"/>
        <w:tblW w:w="0" w:type="auto"/>
        <w:jc w:val="center"/>
        <w:tblLook w:val="04A0" w:firstRow="1" w:lastRow="0" w:firstColumn="1" w:lastColumn="0" w:noHBand="0" w:noVBand="1"/>
      </w:tblPr>
      <w:tblGrid>
        <w:gridCol w:w="780"/>
        <w:gridCol w:w="1952"/>
        <w:gridCol w:w="2814"/>
        <w:gridCol w:w="2812"/>
        <w:gridCol w:w="2114"/>
      </w:tblGrid>
      <w:tr w:rsidR="00D64E60" w14:paraId="6B736A25" w14:textId="77777777">
        <w:trPr>
          <w:jc w:val="center"/>
        </w:trPr>
        <w:tc>
          <w:tcPr>
            <w:tcW w:w="794" w:type="dxa"/>
            <w:shd w:val="clear" w:color="auto" w:fill="D9EAF7"/>
            <w:vAlign w:val="center"/>
          </w:tcPr>
          <w:p w14:paraId="78861190" w14:textId="77777777" w:rsidR="00D64E60" w:rsidRDefault="00000000">
            <w:pPr>
              <w:spacing w:after="0"/>
            </w:pPr>
            <w:r>
              <w:rPr>
                <w:b/>
                <w:sz w:val="17"/>
              </w:rPr>
              <w:t>ID</w:t>
            </w:r>
          </w:p>
        </w:tc>
        <w:tc>
          <w:tcPr>
            <w:tcW w:w="1984" w:type="dxa"/>
            <w:shd w:val="clear" w:color="auto" w:fill="D9EAF7"/>
            <w:vAlign w:val="center"/>
          </w:tcPr>
          <w:p w14:paraId="4A5CBB85" w14:textId="77777777" w:rsidR="00D64E60" w:rsidRDefault="00000000">
            <w:pPr>
              <w:spacing w:after="0"/>
            </w:pPr>
            <w:r>
              <w:rPr>
                <w:b/>
                <w:sz w:val="17"/>
              </w:rPr>
              <w:t>Сценарий</w:t>
            </w:r>
          </w:p>
        </w:tc>
        <w:tc>
          <w:tcPr>
            <w:tcW w:w="2891" w:type="dxa"/>
            <w:shd w:val="clear" w:color="auto" w:fill="D9EAF7"/>
            <w:vAlign w:val="center"/>
          </w:tcPr>
          <w:p w14:paraId="6292C10B" w14:textId="77777777" w:rsidR="00D64E60" w:rsidRDefault="00000000">
            <w:pPr>
              <w:spacing w:after="0"/>
            </w:pPr>
            <w:r>
              <w:rPr>
                <w:b/>
                <w:sz w:val="17"/>
              </w:rPr>
              <w:t>Параллельные действия</w:t>
            </w:r>
          </w:p>
        </w:tc>
        <w:tc>
          <w:tcPr>
            <w:tcW w:w="2891" w:type="dxa"/>
            <w:shd w:val="clear" w:color="auto" w:fill="D9EAF7"/>
            <w:vAlign w:val="center"/>
          </w:tcPr>
          <w:p w14:paraId="3304BA22" w14:textId="77777777" w:rsidR="00D64E60" w:rsidRDefault="00000000">
            <w:pPr>
              <w:spacing w:after="0"/>
            </w:pPr>
            <w:r>
              <w:rPr>
                <w:b/>
                <w:sz w:val="17"/>
              </w:rPr>
              <w:t>Ожидаемый результат</w:t>
            </w:r>
          </w:p>
        </w:tc>
        <w:tc>
          <w:tcPr>
            <w:tcW w:w="2154" w:type="dxa"/>
            <w:shd w:val="clear" w:color="auto" w:fill="D9EAF7"/>
            <w:vAlign w:val="center"/>
          </w:tcPr>
          <w:p w14:paraId="57657CD9" w14:textId="77777777" w:rsidR="00D64E60" w:rsidRDefault="00000000">
            <w:pPr>
              <w:spacing w:after="0"/>
            </w:pPr>
            <w:r>
              <w:rPr>
                <w:b/>
                <w:sz w:val="17"/>
              </w:rPr>
              <w:t>Закрываемая ошибка</w:t>
            </w:r>
          </w:p>
        </w:tc>
      </w:tr>
      <w:tr w:rsidR="00D64E60" w14:paraId="1532A934" w14:textId="77777777">
        <w:trPr>
          <w:jc w:val="center"/>
        </w:trPr>
        <w:tc>
          <w:tcPr>
            <w:tcW w:w="794" w:type="dxa"/>
          </w:tcPr>
          <w:p w14:paraId="45BBFB10" w14:textId="77777777" w:rsidR="00D64E60" w:rsidRDefault="00000000">
            <w:pPr>
              <w:spacing w:after="0"/>
            </w:pPr>
            <w:r>
              <w:rPr>
                <w:sz w:val="17"/>
              </w:rPr>
              <w:t>CC-01</w:t>
            </w:r>
          </w:p>
        </w:tc>
        <w:tc>
          <w:tcPr>
            <w:tcW w:w="1984" w:type="dxa"/>
          </w:tcPr>
          <w:p w14:paraId="579B64C3" w14:textId="77777777" w:rsidR="00D64E60" w:rsidRDefault="00000000">
            <w:pPr>
              <w:spacing w:after="0"/>
            </w:pPr>
            <w:r>
              <w:rPr>
                <w:sz w:val="17"/>
              </w:rPr>
              <w:t>Двойное назначение инженера</w:t>
            </w:r>
          </w:p>
        </w:tc>
        <w:tc>
          <w:tcPr>
            <w:tcW w:w="2891" w:type="dxa"/>
          </w:tcPr>
          <w:p w14:paraId="7F755F68" w14:textId="77777777" w:rsidR="00D64E60" w:rsidRDefault="00000000">
            <w:pPr>
              <w:spacing w:after="0"/>
            </w:pPr>
            <w:r>
              <w:rPr>
                <w:sz w:val="17"/>
              </w:rPr>
              <w:t>Два диспетчера назначают разных инженеров на одну Registered-заявку</w:t>
            </w:r>
          </w:p>
        </w:tc>
        <w:tc>
          <w:tcPr>
            <w:tcW w:w="2891" w:type="dxa"/>
          </w:tcPr>
          <w:p w14:paraId="54DA1F6D" w14:textId="77777777" w:rsidR="00D64E60" w:rsidRDefault="00000000">
            <w:pPr>
              <w:spacing w:after="0"/>
            </w:pPr>
            <w:r>
              <w:rPr>
                <w:sz w:val="17"/>
              </w:rPr>
              <w:t>Создан один наряд, статус заявки Assigned, второй запрос получает 409</w:t>
            </w:r>
          </w:p>
        </w:tc>
        <w:tc>
          <w:tcPr>
            <w:tcW w:w="2154" w:type="dxa"/>
          </w:tcPr>
          <w:p w14:paraId="4EF4822C" w14:textId="77777777" w:rsidR="00D64E60" w:rsidRDefault="00000000">
            <w:pPr>
              <w:spacing w:after="0"/>
            </w:pPr>
            <w:r>
              <w:rPr>
                <w:sz w:val="17"/>
              </w:rPr>
              <w:t>Дублирование нарядов.</w:t>
            </w:r>
          </w:p>
        </w:tc>
      </w:tr>
      <w:tr w:rsidR="00D64E60" w14:paraId="7E29FA71" w14:textId="77777777">
        <w:trPr>
          <w:jc w:val="center"/>
        </w:trPr>
        <w:tc>
          <w:tcPr>
            <w:tcW w:w="794" w:type="dxa"/>
          </w:tcPr>
          <w:p w14:paraId="5391F3DA" w14:textId="77777777" w:rsidR="00D64E60" w:rsidRDefault="00000000">
            <w:pPr>
              <w:spacing w:after="0"/>
            </w:pPr>
            <w:r>
              <w:rPr>
                <w:sz w:val="17"/>
              </w:rPr>
              <w:t>CC-02</w:t>
            </w:r>
          </w:p>
        </w:tc>
        <w:tc>
          <w:tcPr>
            <w:tcW w:w="1984" w:type="dxa"/>
          </w:tcPr>
          <w:p w14:paraId="2144C25F" w14:textId="77777777" w:rsidR="00D64E60" w:rsidRDefault="00000000">
            <w:pPr>
              <w:spacing w:after="0"/>
            </w:pPr>
            <w:r>
              <w:rPr>
                <w:sz w:val="17"/>
              </w:rPr>
              <w:t>Повтор назначения с одним operationId</w:t>
            </w:r>
          </w:p>
        </w:tc>
        <w:tc>
          <w:tcPr>
            <w:tcW w:w="2891" w:type="dxa"/>
          </w:tcPr>
          <w:p w14:paraId="65E1779F" w14:textId="77777777" w:rsidR="00D64E60" w:rsidRDefault="00000000">
            <w:pPr>
              <w:spacing w:after="0"/>
            </w:pPr>
            <w:r>
              <w:rPr>
                <w:sz w:val="17"/>
              </w:rPr>
              <w:t>Два одинаковых запроса assign с одним operationId</w:t>
            </w:r>
          </w:p>
        </w:tc>
        <w:tc>
          <w:tcPr>
            <w:tcW w:w="2891" w:type="dxa"/>
          </w:tcPr>
          <w:p w14:paraId="15B7090C" w14:textId="77777777" w:rsidR="00D64E60" w:rsidRDefault="00000000">
            <w:pPr>
              <w:spacing w:after="0"/>
            </w:pPr>
            <w:r>
              <w:rPr>
                <w:sz w:val="17"/>
              </w:rPr>
              <w:t>Оба получают один и тот же результат, в БД один наряд</w:t>
            </w:r>
          </w:p>
        </w:tc>
        <w:tc>
          <w:tcPr>
            <w:tcW w:w="2154" w:type="dxa"/>
          </w:tcPr>
          <w:p w14:paraId="29E2D59F" w14:textId="77777777" w:rsidR="00D64E60" w:rsidRDefault="00000000">
            <w:pPr>
              <w:spacing w:after="0"/>
            </w:pPr>
            <w:r>
              <w:rPr>
                <w:sz w:val="17"/>
              </w:rPr>
              <w:t>Повторное выполнение идемпотентной операции.</w:t>
            </w:r>
          </w:p>
        </w:tc>
      </w:tr>
      <w:tr w:rsidR="00D64E60" w14:paraId="29A362FA" w14:textId="77777777">
        <w:trPr>
          <w:jc w:val="center"/>
        </w:trPr>
        <w:tc>
          <w:tcPr>
            <w:tcW w:w="794" w:type="dxa"/>
          </w:tcPr>
          <w:p w14:paraId="2B79BE68" w14:textId="77777777" w:rsidR="00D64E60" w:rsidRDefault="00000000">
            <w:pPr>
              <w:spacing w:after="0"/>
            </w:pPr>
            <w:r>
              <w:rPr>
                <w:sz w:val="17"/>
              </w:rPr>
              <w:t>CC-03</w:t>
            </w:r>
          </w:p>
        </w:tc>
        <w:tc>
          <w:tcPr>
            <w:tcW w:w="1984" w:type="dxa"/>
          </w:tcPr>
          <w:p w14:paraId="788A7145" w14:textId="77777777" w:rsidR="00D64E60" w:rsidRDefault="00000000">
            <w:pPr>
              <w:spacing w:after="0"/>
            </w:pPr>
            <w:r>
              <w:rPr>
                <w:sz w:val="17"/>
              </w:rPr>
              <w:t>Двойное закрытие наряда</w:t>
            </w:r>
          </w:p>
        </w:tc>
        <w:tc>
          <w:tcPr>
            <w:tcW w:w="2891" w:type="dxa"/>
          </w:tcPr>
          <w:p w14:paraId="72286DEF" w14:textId="77777777" w:rsidR="00D64E60" w:rsidRDefault="00000000">
            <w:pPr>
              <w:spacing w:after="0"/>
            </w:pPr>
            <w:r>
              <w:rPr>
                <w:sz w:val="17"/>
              </w:rPr>
              <w:t>Два запроса close для одного InProgress-наряда</w:t>
            </w:r>
          </w:p>
        </w:tc>
        <w:tc>
          <w:tcPr>
            <w:tcW w:w="2891" w:type="dxa"/>
          </w:tcPr>
          <w:p w14:paraId="140E4C0F" w14:textId="77777777" w:rsidR="00D64E60" w:rsidRDefault="00000000">
            <w:pPr>
              <w:spacing w:after="0"/>
            </w:pPr>
            <w:r>
              <w:rPr>
                <w:sz w:val="17"/>
              </w:rPr>
              <w:t>Один запрос закрывает наряд, второй получает прежний результат или 409</w:t>
            </w:r>
          </w:p>
        </w:tc>
        <w:tc>
          <w:tcPr>
            <w:tcW w:w="2154" w:type="dxa"/>
          </w:tcPr>
          <w:p w14:paraId="03889406" w14:textId="77777777" w:rsidR="00D64E60" w:rsidRDefault="00000000">
            <w:pPr>
              <w:spacing w:after="0"/>
            </w:pPr>
            <w:r>
              <w:rPr>
                <w:sz w:val="17"/>
              </w:rPr>
              <w:t>Двойное закрытие и повторное списание.</w:t>
            </w:r>
          </w:p>
        </w:tc>
      </w:tr>
      <w:tr w:rsidR="00D64E60" w14:paraId="23E8F8B2" w14:textId="77777777">
        <w:trPr>
          <w:jc w:val="center"/>
        </w:trPr>
        <w:tc>
          <w:tcPr>
            <w:tcW w:w="794" w:type="dxa"/>
          </w:tcPr>
          <w:p w14:paraId="7C18DE85" w14:textId="77777777" w:rsidR="00D64E60" w:rsidRDefault="00000000">
            <w:pPr>
              <w:spacing w:after="0"/>
            </w:pPr>
            <w:r>
              <w:rPr>
                <w:sz w:val="17"/>
              </w:rPr>
              <w:t>CC-04</w:t>
            </w:r>
          </w:p>
        </w:tc>
        <w:tc>
          <w:tcPr>
            <w:tcW w:w="1984" w:type="dxa"/>
          </w:tcPr>
          <w:p w14:paraId="611D7C04" w14:textId="77777777" w:rsidR="00D64E60" w:rsidRDefault="00000000">
            <w:pPr>
              <w:spacing w:after="0"/>
            </w:pPr>
            <w:r>
              <w:rPr>
                <w:sz w:val="17"/>
              </w:rPr>
              <w:t>Конкурентное резервирование запчасти</w:t>
            </w:r>
          </w:p>
        </w:tc>
        <w:tc>
          <w:tcPr>
            <w:tcW w:w="2891" w:type="dxa"/>
          </w:tcPr>
          <w:p w14:paraId="432B8E47" w14:textId="77777777" w:rsidR="00D64E60" w:rsidRDefault="00000000">
            <w:pPr>
              <w:spacing w:after="0"/>
            </w:pPr>
            <w:r>
              <w:rPr>
                <w:sz w:val="17"/>
              </w:rPr>
              <w:t>Два наряда резервируют одну запчасть при остатке, достаточном только для одного</w:t>
            </w:r>
          </w:p>
        </w:tc>
        <w:tc>
          <w:tcPr>
            <w:tcW w:w="2891" w:type="dxa"/>
          </w:tcPr>
          <w:p w14:paraId="78FE180D" w14:textId="77777777" w:rsidR="00D64E60" w:rsidRDefault="00000000">
            <w:pPr>
              <w:spacing w:after="0"/>
            </w:pPr>
            <w:r>
              <w:rPr>
                <w:sz w:val="17"/>
              </w:rPr>
              <w:t>Один резерв успешен, второй отклонен, остаток не отрицательный</w:t>
            </w:r>
          </w:p>
        </w:tc>
        <w:tc>
          <w:tcPr>
            <w:tcW w:w="2154" w:type="dxa"/>
          </w:tcPr>
          <w:p w14:paraId="46ED97E5" w14:textId="77777777" w:rsidR="00D64E60" w:rsidRDefault="00000000">
            <w:pPr>
              <w:spacing w:after="0"/>
            </w:pPr>
            <w:r>
              <w:rPr>
                <w:sz w:val="17"/>
              </w:rPr>
              <w:t>Отрицательный складской остаток.</w:t>
            </w:r>
          </w:p>
        </w:tc>
      </w:tr>
      <w:tr w:rsidR="00D64E60" w14:paraId="70358388" w14:textId="77777777">
        <w:trPr>
          <w:jc w:val="center"/>
        </w:trPr>
        <w:tc>
          <w:tcPr>
            <w:tcW w:w="794" w:type="dxa"/>
          </w:tcPr>
          <w:p w14:paraId="3B998999" w14:textId="77777777" w:rsidR="00D64E60" w:rsidRDefault="00000000">
            <w:pPr>
              <w:spacing w:after="0"/>
            </w:pPr>
            <w:r>
              <w:rPr>
                <w:sz w:val="17"/>
              </w:rPr>
              <w:t>CC-05</w:t>
            </w:r>
          </w:p>
        </w:tc>
        <w:tc>
          <w:tcPr>
            <w:tcW w:w="1984" w:type="dxa"/>
          </w:tcPr>
          <w:p w14:paraId="0C40909F" w14:textId="77777777" w:rsidR="00D64E60" w:rsidRDefault="00000000">
            <w:pPr>
              <w:spacing w:after="0"/>
            </w:pPr>
            <w:r>
              <w:rPr>
                <w:sz w:val="17"/>
              </w:rPr>
              <w:t>Параллельное изменение статуса заявки</w:t>
            </w:r>
          </w:p>
        </w:tc>
        <w:tc>
          <w:tcPr>
            <w:tcW w:w="2891" w:type="dxa"/>
          </w:tcPr>
          <w:p w14:paraId="23F8D5AA" w14:textId="77777777" w:rsidR="00D64E60" w:rsidRDefault="00000000">
            <w:pPr>
              <w:spacing w:after="0"/>
            </w:pPr>
            <w:r>
              <w:rPr>
                <w:sz w:val="17"/>
              </w:rPr>
              <w:t>Один запрос отменяет заявку, другой переводит ее в работу</w:t>
            </w:r>
          </w:p>
        </w:tc>
        <w:tc>
          <w:tcPr>
            <w:tcW w:w="2891" w:type="dxa"/>
          </w:tcPr>
          <w:p w14:paraId="1C29B38D" w14:textId="77777777" w:rsidR="00D64E60" w:rsidRDefault="00000000">
            <w:pPr>
              <w:spacing w:after="0"/>
            </w:pPr>
            <w:r>
              <w:rPr>
                <w:sz w:val="17"/>
              </w:rPr>
              <w:t>Успешен только один переход, второй получает 409</w:t>
            </w:r>
          </w:p>
        </w:tc>
        <w:tc>
          <w:tcPr>
            <w:tcW w:w="2154" w:type="dxa"/>
          </w:tcPr>
          <w:p w14:paraId="06D9E511" w14:textId="77777777" w:rsidR="00D64E60" w:rsidRDefault="00000000">
            <w:pPr>
              <w:spacing w:after="0"/>
            </w:pPr>
            <w:r>
              <w:rPr>
                <w:sz w:val="17"/>
              </w:rPr>
              <w:t>Потерянное обновление статуса.</w:t>
            </w:r>
          </w:p>
        </w:tc>
      </w:tr>
      <w:tr w:rsidR="00D64E60" w14:paraId="5D048E37" w14:textId="77777777">
        <w:trPr>
          <w:jc w:val="center"/>
        </w:trPr>
        <w:tc>
          <w:tcPr>
            <w:tcW w:w="794" w:type="dxa"/>
          </w:tcPr>
          <w:p w14:paraId="5003E7C0" w14:textId="77777777" w:rsidR="00D64E60" w:rsidRDefault="00000000">
            <w:pPr>
              <w:spacing w:after="0"/>
            </w:pPr>
            <w:r>
              <w:rPr>
                <w:sz w:val="17"/>
              </w:rPr>
              <w:t>CC-06</w:t>
            </w:r>
          </w:p>
        </w:tc>
        <w:tc>
          <w:tcPr>
            <w:tcW w:w="1984" w:type="dxa"/>
          </w:tcPr>
          <w:p w14:paraId="40DE8798" w14:textId="77777777" w:rsidR="00D64E60" w:rsidRDefault="00000000">
            <w:pPr>
              <w:spacing w:after="0"/>
            </w:pPr>
            <w:r>
              <w:rPr>
                <w:sz w:val="17"/>
              </w:rPr>
              <w:t>Закрытие последнего наряда и пересчет заявки</w:t>
            </w:r>
          </w:p>
        </w:tc>
        <w:tc>
          <w:tcPr>
            <w:tcW w:w="2891" w:type="dxa"/>
          </w:tcPr>
          <w:p w14:paraId="340499B4" w14:textId="77777777" w:rsidR="00D64E60" w:rsidRDefault="00000000">
            <w:pPr>
              <w:spacing w:after="0"/>
            </w:pPr>
            <w:r>
              <w:rPr>
                <w:sz w:val="17"/>
              </w:rPr>
              <w:t>Параллельно закрываются два последних наряда одной заявки</w:t>
            </w:r>
          </w:p>
        </w:tc>
        <w:tc>
          <w:tcPr>
            <w:tcW w:w="2891" w:type="dxa"/>
          </w:tcPr>
          <w:p w14:paraId="2F894CCF" w14:textId="77777777" w:rsidR="00D64E60" w:rsidRDefault="00000000">
            <w:pPr>
              <w:spacing w:after="0"/>
            </w:pPr>
            <w:r>
              <w:rPr>
                <w:sz w:val="17"/>
              </w:rPr>
              <w:t>Заявка переходит в Done один раз, аудит не дублирует итоговое событие</w:t>
            </w:r>
          </w:p>
        </w:tc>
        <w:tc>
          <w:tcPr>
            <w:tcW w:w="2154" w:type="dxa"/>
          </w:tcPr>
          <w:p w14:paraId="41546070" w14:textId="77777777" w:rsidR="00D64E60" w:rsidRDefault="00000000">
            <w:pPr>
              <w:spacing w:after="0"/>
            </w:pPr>
            <w:r>
              <w:rPr>
                <w:sz w:val="17"/>
              </w:rPr>
              <w:t>Некорректный итоговый статус заявки.</w:t>
            </w:r>
          </w:p>
        </w:tc>
      </w:tr>
    </w:tbl>
    <w:p w14:paraId="12D0B28B" w14:textId="77777777" w:rsidR="00D64E60" w:rsidRDefault="00D64E60"/>
    <w:tbl>
      <w:tblPr>
        <w:tblStyle w:val="aff0"/>
        <w:tblW w:w="0" w:type="auto"/>
        <w:jc w:val="center"/>
        <w:tblLook w:val="04A0" w:firstRow="1" w:lastRow="0" w:firstColumn="1" w:lastColumn="0" w:noHBand="0" w:noVBand="1"/>
      </w:tblPr>
      <w:tblGrid>
        <w:gridCol w:w="3969"/>
        <w:gridCol w:w="4535"/>
      </w:tblGrid>
      <w:tr w:rsidR="00D64E60" w14:paraId="27EA6D7A" w14:textId="77777777">
        <w:trPr>
          <w:jc w:val="center"/>
        </w:trPr>
        <w:tc>
          <w:tcPr>
            <w:tcW w:w="3969" w:type="dxa"/>
            <w:shd w:val="clear" w:color="auto" w:fill="D9EAF7"/>
            <w:vAlign w:val="center"/>
          </w:tcPr>
          <w:p w14:paraId="6B5E3AD0" w14:textId="77777777" w:rsidR="00D64E60" w:rsidRDefault="00000000">
            <w:pPr>
              <w:spacing w:after="0"/>
            </w:pPr>
            <w:r>
              <w:rPr>
                <w:b/>
                <w:sz w:val="17"/>
              </w:rPr>
              <w:t>Метрика результата теста</w:t>
            </w:r>
          </w:p>
        </w:tc>
        <w:tc>
          <w:tcPr>
            <w:tcW w:w="4535" w:type="dxa"/>
            <w:shd w:val="clear" w:color="auto" w:fill="D9EAF7"/>
            <w:vAlign w:val="center"/>
          </w:tcPr>
          <w:p w14:paraId="19031FDF" w14:textId="77777777" w:rsidR="00D64E60" w:rsidRDefault="00000000">
            <w:pPr>
              <w:spacing w:after="0"/>
            </w:pPr>
            <w:r>
              <w:rPr>
                <w:b/>
                <w:sz w:val="17"/>
              </w:rPr>
              <w:t>Ожидаемое значение</w:t>
            </w:r>
          </w:p>
        </w:tc>
      </w:tr>
      <w:tr w:rsidR="00D64E60" w14:paraId="7FA3EB7B" w14:textId="77777777">
        <w:trPr>
          <w:jc w:val="center"/>
        </w:trPr>
        <w:tc>
          <w:tcPr>
            <w:tcW w:w="3969" w:type="dxa"/>
          </w:tcPr>
          <w:p w14:paraId="6776B563" w14:textId="77777777" w:rsidR="00D64E60" w:rsidRDefault="00000000">
            <w:pPr>
              <w:spacing w:after="0"/>
            </w:pPr>
            <w:r>
              <w:rPr>
                <w:sz w:val="17"/>
              </w:rPr>
              <w:t>Количество созданных нарядов при CC-01</w:t>
            </w:r>
          </w:p>
        </w:tc>
        <w:tc>
          <w:tcPr>
            <w:tcW w:w="4535" w:type="dxa"/>
          </w:tcPr>
          <w:p w14:paraId="50198F86" w14:textId="77777777" w:rsidR="00D64E60" w:rsidRDefault="00000000">
            <w:pPr>
              <w:spacing w:after="0"/>
            </w:pPr>
            <w:r>
              <w:rPr>
                <w:sz w:val="17"/>
              </w:rPr>
              <w:t>1</w:t>
            </w:r>
          </w:p>
        </w:tc>
      </w:tr>
      <w:tr w:rsidR="00D64E60" w14:paraId="2FD8160A" w14:textId="77777777">
        <w:trPr>
          <w:jc w:val="center"/>
        </w:trPr>
        <w:tc>
          <w:tcPr>
            <w:tcW w:w="3969" w:type="dxa"/>
          </w:tcPr>
          <w:p w14:paraId="4E8DCBCA" w14:textId="77777777" w:rsidR="00D64E60" w:rsidRDefault="00000000">
            <w:pPr>
              <w:spacing w:after="0"/>
            </w:pPr>
            <w:r>
              <w:rPr>
                <w:sz w:val="17"/>
              </w:rPr>
              <w:t>Количество записей idempotency_keys при CC-02</w:t>
            </w:r>
          </w:p>
        </w:tc>
        <w:tc>
          <w:tcPr>
            <w:tcW w:w="4535" w:type="dxa"/>
          </w:tcPr>
          <w:p w14:paraId="30CFD2D6" w14:textId="77777777" w:rsidR="00D64E60" w:rsidRDefault="00000000">
            <w:pPr>
              <w:spacing w:after="0"/>
            </w:pPr>
            <w:r>
              <w:rPr>
                <w:sz w:val="17"/>
              </w:rPr>
              <w:t>1</w:t>
            </w:r>
          </w:p>
        </w:tc>
      </w:tr>
      <w:tr w:rsidR="00D64E60" w14:paraId="6891CA25" w14:textId="77777777">
        <w:trPr>
          <w:jc w:val="center"/>
        </w:trPr>
        <w:tc>
          <w:tcPr>
            <w:tcW w:w="3969" w:type="dxa"/>
          </w:tcPr>
          <w:p w14:paraId="0FD23D40" w14:textId="77777777" w:rsidR="00D64E60" w:rsidRDefault="00000000">
            <w:pPr>
              <w:spacing w:after="0"/>
            </w:pPr>
            <w:r>
              <w:rPr>
                <w:sz w:val="17"/>
              </w:rPr>
              <w:t>Количество успешных закрытий одного наряда при CC-03</w:t>
            </w:r>
          </w:p>
        </w:tc>
        <w:tc>
          <w:tcPr>
            <w:tcW w:w="4535" w:type="dxa"/>
          </w:tcPr>
          <w:p w14:paraId="0F847BE5" w14:textId="77777777" w:rsidR="00D64E60" w:rsidRDefault="00000000">
            <w:pPr>
              <w:spacing w:after="0"/>
            </w:pPr>
            <w:r>
              <w:rPr>
                <w:sz w:val="17"/>
              </w:rPr>
              <w:t>1</w:t>
            </w:r>
          </w:p>
        </w:tc>
      </w:tr>
      <w:tr w:rsidR="00D64E60" w14:paraId="2CC252C5" w14:textId="77777777">
        <w:trPr>
          <w:jc w:val="center"/>
        </w:trPr>
        <w:tc>
          <w:tcPr>
            <w:tcW w:w="3969" w:type="dxa"/>
          </w:tcPr>
          <w:p w14:paraId="3C04D1FF" w14:textId="77777777" w:rsidR="00D64E60" w:rsidRDefault="00000000">
            <w:pPr>
              <w:spacing w:after="0"/>
            </w:pPr>
            <w:r>
              <w:rPr>
                <w:sz w:val="17"/>
              </w:rPr>
              <w:t>Минимальный остаток после CC-04</w:t>
            </w:r>
          </w:p>
        </w:tc>
        <w:tc>
          <w:tcPr>
            <w:tcW w:w="4535" w:type="dxa"/>
          </w:tcPr>
          <w:p w14:paraId="1FF8F456" w14:textId="77777777" w:rsidR="00D64E60" w:rsidRDefault="00000000">
            <w:pPr>
              <w:spacing w:after="0"/>
            </w:pPr>
            <w:r>
              <w:rPr>
                <w:sz w:val="17"/>
              </w:rPr>
              <w:t>&gt;= 0</w:t>
            </w:r>
          </w:p>
        </w:tc>
      </w:tr>
      <w:tr w:rsidR="00D64E60" w14:paraId="1C30B249" w14:textId="77777777">
        <w:trPr>
          <w:jc w:val="center"/>
        </w:trPr>
        <w:tc>
          <w:tcPr>
            <w:tcW w:w="3969" w:type="dxa"/>
          </w:tcPr>
          <w:p w14:paraId="35EE2D01" w14:textId="77777777" w:rsidR="00D64E60" w:rsidRDefault="00000000">
            <w:pPr>
              <w:spacing w:after="0"/>
            </w:pPr>
            <w:r>
              <w:rPr>
                <w:sz w:val="17"/>
              </w:rPr>
              <w:t>Количество успешных конкурирующих смен статуса при CC-05</w:t>
            </w:r>
          </w:p>
        </w:tc>
        <w:tc>
          <w:tcPr>
            <w:tcW w:w="4535" w:type="dxa"/>
          </w:tcPr>
          <w:p w14:paraId="0D414640" w14:textId="77777777" w:rsidR="00D64E60" w:rsidRDefault="00000000">
            <w:pPr>
              <w:spacing w:after="0"/>
            </w:pPr>
            <w:r>
              <w:rPr>
                <w:sz w:val="17"/>
              </w:rPr>
              <w:t>1</w:t>
            </w:r>
          </w:p>
        </w:tc>
      </w:tr>
      <w:tr w:rsidR="00D64E60" w14:paraId="511D35CB" w14:textId="77777777">
        <w:trPr>
          <w:jc w:val="center"/>
        </w:trPr>
        <w:tc>
          <w:tcPr>
            <w:tcW w:w="3969" w:type="dxa"/>
          </w:tcPr>
          <w:p w14:paraId="1334545E" w14:textId="77777777" w:rsidR="00D64E60" w:rsidRDefault="00000000">
            <w:pPr>
              <w:spacing w:after="0"/>
            </w:pPr>
            <w:r>
              <w:rPr>
                <w:sz w:val="17"/>
              </w:rPr>
              <w:t>Финальный статус заявки после CC-06</w:t>
            </w:r>
          </w:p>
        </w:tc>
        <w:tc>
          <w:tcPr>
            <w:tcW w:w="4535" w:type="dxa"/>
          </w:tcPr>
          <w:p w14:paraId="59955651" w14:textId="77777777" w:rsidR="00D64E60" w:rsidRDefault="00000000">
            <w:pPr>
              <w:spacing w:after="0"/>
            </w:pPr>
            <w:r>
              <w:rPr>
                <w:sz w:val="17"/>
              </w:rPr>
              <w:t>Done</w:t>
            </w:r>
          </w:p>
        </w:tc>
      </w:tr>
    </w:tbl>
    <w:p w14:paraId="68A59AD0" w14:textId="77777777" w:rsidR="00D64E60" w:rsidRDefault="00D64E60"/>
    <w:p w14:paraId="3431173F" w14:textId="77777777" w:rsidR="00D64E60" w:rsidRDefault="00000000">
      <w:pPr>
        <w:pStyle w:val="1"/>
      </w:pPr>
      <w:r>
        <w:t>6. Использование расширенного SQL</w:t>
      </w:r>
    </w:p>
    <w:p w14:paraId="5A55A520" w14:textId="77777777" w:rsidR="00D64E60" w:rsidRDefault="00000000">
      <w:r>
        <w:t xml:space="preserve">Расширенный SQL применяется там, где он уменьшает количество запросов и делает операцию безопаснее при параллельном доступе. Для идемпотентных операций используется upsert, для выборки </w:t>
      </w:r>
      <w:r>
        <w:lastRenderedPageBreak/>
        <w:t>текущей загрузки инженеров - оконные функции, для проверки связанных нарядов и обновления заявки - CTE.</w:t>
      </w:r>
    </w:p>
    <w:p w14:paraId="22ACA347" w14:textId="77777777" w:rsidR="00D64E60" w:rsidRDefault="00000000">
      <w:pPr>
        <w:pStyle w:val="21"/>
      </w:pPr>
      <w:r>
        <w:t>6.1. Upsert для идемпотентности</w:t>
      </w:r>
    </w:p>
    <w:p w14:paraId="5400AEC9" w14:textId="77777777" w:rsidR="00D64E60" w:rsidRDefault="00000000">
      <w:pPr>
        <w:spacing w:before="40" w:after="120"/>
        <w:ind w:left="283" w:right="113"/>
      </w:pPr>
      <w:r>
        <w:rPr>
          <w:rFonts w:ascii="Consolas" w:hAnsi="Consolas"/>
          <w:sz w:val="16"/>
        </w:rPr>
        <w:t>insert into idempotency_keys(operation_id, operation_name, result_json, created_at)</w:t>
      </w:r>
      <w:r>
        <w:rPr>
          <w:rFonts w:ascii="Consolas" w:hAnsi="Consolas"/>
          <w:sz w:val="16"/>
        </w:rPr>
        <w:br/>
        <w:t>values (@operation_id, @operation_name, @result_json, now())</w:t>
      </w:r>
      <w:r>
        <w:rPr>
          <w:rFonts w:ascii="Consolas" w:hAnsi="Consolas"/>
          <w:sz w:val="16"/>
        </w:rPr>
        <w:br/>
        <w:t>on conflict (operation_id) do nothing;</w:t>
      </w:r>
      <w:r>
        <w:rPr>
          <w:rFonts w:ascii="Consolas" w:hAnsi="Consolas"/>
          <w:sz w:val="16"/>
        </w:rPr>
        <w:br/>
      </w:r>
    </w:p>
    <w:p w14:paraId="393E469D" w14:textId="77777777" w:rsidR="00D64E60" w:rsidRDefault="00000000">
      <w:r>
        <w:t>Если insert не добавил строку, приложение читает сохраненный result_json и возвращает ранее сформированный ответ. Это предотвращает повторное создание наряда или повторное закрытие операции при сетевом повторе запроса.</w:t>
      </w:r>
    </w:p>
    <w:p w14:paraId="2527B699" w14:textId="77777777" w:rsidR="00D64E60" w:rsidRDefault="00000000">
      <w:pPr>
        <w:pStyle w:val="21"/>
      </w:pPr>
      <w:r>
        <w:t>6.2. Conditional update для резервирования остатка</w:t>
      </w:r>
    </w:p>
    <w:p w14:paraId="7F94E2F2" w14:textId="77777777" w:rsidR="00D64E60" w:rsidRDefault="00000000">
      <w:pPr>
        <w:spacing w:before="40" w:after="120"/>
        <w:ind w:left="283" w:right="113"/>
      </w:pPr>
      <w:r>
        <w:rPr>
          <w:rFonts w:ascii="Consolas" w:hAnsi="Consolas"/>
          <w:sz w:val="16"/>
        </w:rPr>
        <w:t>update spare_parts</w:t>
      </w:r>
      <w:r>
        <w:rPr>
          <w:rFonts w:ascii="Consolas" w:hAnsi="Consolas"/>
          <w:sz w:val="16"/>
        </w:rPr>
        <w:br/>
        <w:t>set stock_quantity = stock_quantity - @quantity</w:t>
      </w:r>
      <w:r>
        <w:rPr>
          <w:rFonts w:ascii="Consolas" w:hAnsi="Consolas"/>
          <w:sz w:val="16"/>
        </w:rPr>
        <w:br/>
        <w:t>where id = @spare_part_id</w:t>
      </w:r>
      <w:r>
        <w:rPr>
          <w:rFonts w:ascii="Consolas" w:hAnsi="Consolas"/>
          <w:sz w:val="16"/>
        </w:rPr>
        <w:br/>
        <w:t xml:space="preserve">  and stock_quantity &gt;= @quantity</w:t>
      </w:r>
      <w:r>
        <w:rPr>
          <w:rFonts w:ascii="Consolas" w:hAnsi="Consolas"/>
          <w:sz w:val="16"/>
        </w:rPr>
        <w:br/>
        <w:t>returning id, stock_quantity;</w:t>
      </w:r>
      <w:r>
        <w:rPr>
          <w:rFonts w:ascii="Consolas" w:hAnsi="Consolas"/>
          <w:sz w:val="16"/>
        </w:rPr>
        <w:br/>
      </w:r>
    </w:p>
    <w:p w14:paraId="0DD3562D" w14:textId="77777777" w:rsidR="00D64E60" w:rsidRDefault="00000000">
      <w:r>
        <w:t>Запрос выполняет проверку и изменение остатка одной атомарной операцией. Если строка не возвращена, значит остатка недостаточно или запись изменилась конкурентным запросом.</w:t>
      </w:r>
    </w:p>
    <w:p w14:paraId="7F9DC45A" w14:textId="77777777" w:rsidR="00D64E60" w:rsidRDefault="00000000">
      <w:pPr>
        <w:pStyle w:val="21"/>
      </w:pPr>
      <w:r>
        <w:t>6.3. CTE для обновления статуса заявки</w:t>
      </w:r>
    </w:p>
    <w:p w14:paraId="62829FE3" w14:textId="77777777" w:rsidR="00D64E60" w:rsidRDefault="00000000">
      <w:pPr>
        <w:spacing w:before="40" w:after="120"/>
        <w:ind w:left="283" w:right="113"/>
      </w:pPr>
      <w:r>
        <w:rPr>
          <w:rFonts w:ascii="Consolas" w:hAnsi="Consolas"/>
          <w:sz w:val="16"/>
        </w:rPr>
        <w:t>with active_orders as (</w:t>
      </w:r>
      <w:r>
        <w:rPr>
          <w:rFonts w:ascii="Consolas" w:hAnsi="Consolas"/>
          <w:sz w:val="16"/>
        </w:rPr>
        <w:br/>
        <w:t xml:space="preserve">    select count(*) as active_count</w:t>
      </w:r>
      <w:r>
        <w:rPr>
          <w:rFonts w:ascii="Consolas" w:hAnsi="Consolas"/>
          <w:sz w:val="16"/>
        </w:rPr>
        <w:br/>
        <w:t xml:space="preserve">    from work_orders</w:t>
      </w:r>
      <w:r>
        <w:rPr>
          <w:rFonts w:ascii="Consolas" w:hAnsi="Consolas"/>
          <w:sz w:val="16"/>
        </w:rPr>
        <w:br/>
        <w:t xml:space="preserve">    where request_id = @request_id</w:t>
      </w:r>
      <w:r>
        <w:rPr>
          <w:rFonts w:ascii="Consolas" w:hAnsi="Consolas"/>
          <w:sz w:val="16"/>
        </w:rPr>
        <w:br/>
        <w:t xml:space="preserve">      and status not in ('Closed', 'Cancelled')</w:t>
      </w:r>
      <w:r>
        <w:rPr>
          <w:rFonts w:ascii="Consolas" w:hAnsi="Consolas"/>
          <w:sz w:val="16"/>
        </w:rPr>
        <w:br/>
        <w:t>), updated_request as (</w:t>
      </w:r>
      <w:r>
        <w:rPr>
          <w:rFonts w:ascii="Consolas" w:hAnsi="Consolas"/>
          <w:sz w:val="16"/>
        </w:rPr>
        <w:br/>
        <w:t xml:space="preserve">    update maintenance_requests</w:t>
      </w:r>
      <w:r>
        <w:rPr>
          <w:rFonts w:ascii="Consolas" w:hAnsi="Consolas"/>
          <w:sz w:val="16"/>
        </w:rPr>
        <w:br/>
        <w:t xml:space="preserve">    set status = 'Done', version = version + 1</w:t>
      </w:r>
      <w:r>
        <w:rPr>
          <w:rFonts w:ascii="Consolas" w:hAnsi="Consolas"/>
          <w:sz w:val="16"/>
        </w:rPr>
        <w:br/>
        <w:t xml:space="preserve">    where id = @request_id</w:t>
      </w:r>
      <w:r>
        <w:rPr>
          <w:rFonts w:ascii="Consolas" w:hAnsi="Consolas"/>
          <w:sz w:val="16"/>
        </w:rPr>
        <w:br/>
        <w:t xml:space="preserve">      and (select active_count from active_orders) = 0</w:t>
      </w:r>
      <w:r>
        <w:rPr>
          <w:rFonts w:ascii="Consolas" w:hAnsi="Consolas"/>
          <w:sz w:val="16"/>
        </w:rPr>
        <w:br/>
        <w:t xml:space="preserve">      and status = 'InProgress'</w:t>
      </w:r>
      <w:r>
        <w:rPr>
          <w:rFonts w:ascii="Consolas" w:hAnsi="Consolas"/>
          <w:sz w:val="16"/>
        </w:rPr>
        <w:br/>
        <w:t xml:space="preserve">    returning id, status, version</w:t>
      </w:r>
      <w:r>
        <w:rPr>
          <w:rFonts w:ascii="Consolas" w:hAnsi="Consolas"/>
          <w:sz w:val="16"/>
        </w:rPr>
        <w:br/>
        <w:t>)</w:t>
      </w:r>
      <w:r>
        <w:rPr>
          <w:rFonts w:ascii="Consolas" w:hAnsi="Consolas"/>
          <w:sz w:val="16"/>
        </w:rPr>
        <w:br/>
        <w:t>select * from updated_request;</w:t>
      </w:r>
      <w:r>
        <w:rPr>
          <w:rFonts w:ascii="Consolas" w:hAnsi="Consolas"/>
          <w:sz w:val="16"/>
        </w:rPr>
        <w:br/>
      </w:r>
    </w:p>
    <w:p w14:paraId="483CB695" w14:textId="77777777" w:rsidR="00D64E60" w:rsidRDefault="00000000">
      <w:pPr>
        <w:pStyle w:val="1"/>
      </w:pPr>
      <w:r>
        <w:t>7. Диагностика блокировок и взаимных ожиданий</w:t>
      </w:r>
    </w:p>
    <w:p w14:paraId="5C355A47" w14:textId="77777777" w:rsidR="00D64E60" w:rsidRDefault="00000000">
      <w:r>
        <w:t>Основные источники блокировок в транзакционном контуре - строки заявок, нарядов и складских остатков. Долгие блокировки возникают при удержании транзакции во время внешнего вызова, при отсутствии индекса по внешнему ключу или при массовом обновлении без фильтра по ключу. Для снижения риска транзакции должны быть короткими, порядок изменения сущностей должен быть единым, а запросы должны использовать индексы.</w:t>
      </w:r>
    </w:p>
    <w:tbl>
      <w:tblPr>
        <w:tblStyle w:val="aff0"/>
        <w:tblW w:w="0" w:type="auto"/>
        <w:jc w:val="center"/>
        <w:tblLook w:val="04A0" w:firstRow="1" w:lastRow="0" w:firstColumn="1" w:lastColumn="0" w:noHBand="0" w:noVBand="1"/>
      </w:tblPr>
      <w:tblGrid>
        <w:gridCol w:w="2268"/>
        <w:gridCol w:w="2551"/>
        <w:gridCol w:w="1984"/>
        <w:gridCol w:w="3402"/>
      </w:tblGrid>
      <w:tr w:rsidR="00D64E60" w14:paraId="7D5954E0" w14:textId="77777777">
        <w:trPr>
          <w:jc w:val="center"/>
        </w:trPr>
        <w:tc>
          <w:tcPr>
            <w:tcW w:w="2268" w:type="dxa"/>
            <w:shd w:val="clear" w:color="auto" w:fill="D9EAF7"/>
            <w:vAlign w:val="center"/>
          </w:tcPr>
          <w:p w14:paraId="05D54211" w14:textId="77777777" w:rsidR="00D64E60" w:rsidRDefault="00000000">
            <w:pPr>
              <w:spacing w:after="0"/>
            </w:pPr>
            <w:r>
              <w:rPr>
                <w:b/>
                <w:sz w:val="17"/>
              </w:rPr>
              <w:t>Проблема</w:t>
            </w:r>
          </w:p>
        </w:tc>
        <w:tc>
          <w:tcPr>
            <w:tcW w:w="2551" w:type="dxa"/>
            <w:shd w:val="clear" w:color="auto" w:fill="D9EAF7"/>
            <w:vAlign w:val="center"/>
          </w:tcPr>
          <w:p w14:paraId="61544BB5" w14:textId="77777777" w:rsidR="00D64E60" w:rsidRDefault="00000000">
            <w:pPr>
              <w:spacing w:after="0"/>
            </w:pPr>
            <w:r>
              <w:rPr>
                <w:b/>
                <w:sz w:val="17"/>
              </w:rPr>
              <w:t>Как обнаружить</w:t>
            </w:r>
          </w:p>
        </w:tc>
        <w:tc>
          <w:tcPr>
            <w:tcW w:w="1984" w:type="dxa"/>
            <w:shd w:val="clear" w:color="auto" w:fill="D9EAF7"/>
            <w:vAlign w:val="center"/>
          </w:tcPr>
          <w:p w14:paraId="79E94E2B" w14:textId="77777777" w:rsidR="00D64E60" w:rsidRDefault="00000000">
            <w:pPr>
              <w:spacing w:after="0"/>
            </w:pPr>
            <w:r>
              <w:rPr>
                <w:b/>
                <w:sz w:val="17"/>
              </w:rPr>
              <w:t>Порог</w:t>
            </w:r>
          </w:p>
        </w:tc>
        <w:tc>
          <w:tcPr>
            <w:tcW w:w="3402" w:type="dxa"/>
            <w:shd w:val="clear" w:color="auto" w:fill="D9EAF7"/>
            <w:vAlign w:val="center"/>
          </w:tcPr>
          <w:p w14:paraId="0668CBA6" w14:textId="77777777" w:rsidR="00D64E60" w:rsidRDefault="00000000">
            <w:pPr>
              <w:spacing w:after="0"/>
            </w:pPr>
            <w:r>
              <w:rPr>
                <w:b/>
                <w:sz w:val="17"/>
              </w:rPr>
              <w:t>Действие</w:t>
            </w:r>
          </w:p>
        </w:tc>
      </w:tr>
      <w:tr w:rsidR="00D64E60" w14:paraId="7F9629AF" w14:textId="77777777">
        <w:trPr>
          <w:jc w:val="center"/>
        </w:trPr>
        <w:tc>
          <w:tcPr>
            <w:tcW w:w="2268" w:type="dxa"/>
          </w:tcPr>
          <w:p w14:paraId="671A10B4" w14:textId="77777777" w:rsidR="00D64E60" w:rsidRDefault="00000000">
            <w:pPr>
              <w:spacing w:after="0"/>
            </w:pPr>
            <w:r>
              <w:rPr>
                <w:sz w:val="17"/>
              </w:rPr>
              <w:t>Долгая транзакция</w:t>
            </w:r>
          </w:p>
        </w:tc>
        <w:tc>
          <w:tcPr>
            <w:tcW w:w="2551" w:type="dxa"/>
          </w:tcPr>
          <w:p w14:paraId="6DFFC8FE" w14:textId="77777777" w:rsidR="00D64E60" w:rsidRDefault="00000000">
            <w:pPr>
              <w:spacing w:after="0"/>
            </w:pPr>
            <w:r>
              <w:rPr>
                <w:sz w:val="17"/>
              </w:rPr>
              <w:t>transaction_duration_ms, логи начала/commit</w:t>
            </w:r>
          </w:p>
        </w:tc>
        <w:tc>
          <w:tcPr>
            <w:tcW w:w="1984" w:type="dxa"/>
          </w:tcPr>
          <w:p w14:paraId="08CE9EEE" w14:textId="77777777" w:rsidR="00D64E60" w:rsidRDefault="00000000">
            <w:pPr>
              <w:spacing w:after="0"/>
            </w:pPr>
            <w:r>
              <w:rPr>
                <w:sz w:val="17"/>
              </w:rPr>
              <w:t>&gt; 1000 мс для обычной операции</w:t>
            </w:r>
          </w:p>
        </w:tc>
        <w:tc>
          <w:tcPr>
            <w:tcW w:w="3402" w:type="dxa"/>
          </w:tcPr>
          <w:p w14:paraId="79B3BE3D" w14:textId="77777777" w:rsidR="00D64E60" w:rsidRDefault="00000000">
            <w:pPr>
              <w:spacing w:after="0"/>
            </w:pPr>
            <w:r>
              <w:rPr>
                <w:sz w:val="17"/>
              </w:rPr>
              <w:t>Проверить внешние вызовы внутри транзакции, уменьшить объем чтения.</w:t>
            </w:r>
          </w:p>
        </w:tc>
      </w:tr>
      <w:tr w:rsidR="00D64E60" w14:paraId="2FAEDDA1" w14:textId="77777777">
        <w:trPr>
          <w:jc w:val="center"/>
        </w:trPr>
        <w:tc>
          <w:tcPr>
            <w:tcW w:w="2268" w:type="dxa"/>
          </w:tcPr>
          <w:p w14:paraId="3ECA24C5" w14:textId="77777777" w:rsidR="00D64E60" w:rsidRDefault="00000000">
            <w:pPr>
              <w:spacing w:after="0"/>
            </w:pPr>
            <w:r>
              <w:rPr>
                <w:sz w:val="17"/>
              </w:rPr>
              <w:t>Ожидание блокировки строки</w:t>
            </w:r>
          </w:p>
        </w:tc>
        <w:tc>
          <w:tcPr>
            <w:tcW w:w="2551" w:type="dxa"/>
          </w:tcPr>
          <w:p w14:paraId="6BF17FB1" w14:textId="77777777" w:rsidR="00D64E60" w:rsidRDefault="00000000">
            <w:pPr>
              <w:spacing w:after="0"/>
            </w:pPr>
            <w:r>
              <w:rPr>
                <w:sz w:val="17"/>
              </w:rPr>
              <w:t>lock_wait_duration_ms, pg_locks</w:t>
            </w:r>
          </w:p>
        </w:tc>
        <w:tc>
          <w:tcPr>
            <w:tcW w:w="1984" w:type="dxa"/>
          </w:tcPr>
          <w:p w14:paraId="2ABC993F" w14:textId="77777777" w:rsidR="00D64E60" w:rsidRDefault="00000000">
            <w:pPr>
              <w:spacing w:after="0"/>
            </w:pPr>
            <w:r>
              <w:rPr>
                <w:sz w:val="17"/>
              </w:rPr>
              <w:t>&gt; 500 мс</w:t>
            </w:r>
          </w:p>
        </w:tc>
        <w:tc>
          <w:tcPr>
            <w:tcW w:w="3402" w:type="dxa"/>
          </w:tcPr>
          <w:p w14:paraId="204FC7C0" w14:textId="77777777" w:rsidR="00D64E60" w:rsidRDefault="00000000">
            <w:pPr>
              <w:spacing w:after="0"/>
            </w:pPr>
            <w:r>
              <w:rPr>
                <w:sz w:val="17"/>
              </w:rPr>
              <w:t>Проверить порядок обновления строк и наличие индексов.</w:t>
            </w:r>
          </w:p>
        </w:tc>
      </w:tr>
      <w:tr w:rsidR="00D64E60" w14:paraId="5318CFFC" w14:textId="77777777">
        <w:trPr>
          <w:jc w:val="center"/>
        </w:trPr>
        <w:tc>
          <w:tcPr>
            <w:tcW w:w="2268" w:type="dxa"/>
          </w:tcPr>
          <w:p w14:paraId="62792AE6" w14:textId="77777777" w:rsidR="00D64E60" w:rsidRDefault="00000000">
            <w:pPr>
              <w:spacing w:after="0"/>
            </w:pPr>
            <w:r>
              <w:rPr>
                <w:sz w:val="17"/>
              </w:rPr>
              <w:t>Deadlock</w:t>
            </w:r>
          </w:p>
        </w:tc>
        <w:tc>
          <w:tcPr>
            <w:tcW w:w="2551" w:type="dxa"/>
          </w:tcPr>
          <w:p w14:paraId="5D6FA959" w14:textId="77777777" w:rsidR="00D64E60" w:rsidRDefault="00000000">
            <w:pPr>
              <w:spacing w:after="0"/>
            </w:pPr>
            <w:r>
              <w:rPr>
                <w:sz w:val="17"/>
              </w:rPr>
              <w:t>ошибка deadlock detected, логи БД</w:t>
            </w:r>
          </w:p>
        </w:tc>
        <w:tc>
          <w:tcPr>
            <w:tcW w:w="1984" w:type="dxa"/>
          </w:tcPr>
          <w:p w14:paraId="1FC09579" w14:textId="77777777" w:rsidR="00D64E60" w:rsidRDefault="00000000">
            <w:pPr>
              <w:spacing w:after="0"/>
            </w:pPr>
            <w:r>
              <w:rPr>
                <w:sz w:val="17"/>
              </w:rPr>
              <w:t>Любой случай</w:t>
            </w:r>
          </w:p>
        </w:tc>
        <w:tc>
          <w:tcPr>
            <w:tcW w:w="3402" w:type="dxa"/>
          </w:tcPr>
          <w:p w14:paraId="3A330A24" w14:textId="77777777" w:rsidR="00D64E60" w:rsidRDefault="00000000">
            <w:pPr>
              <w:spacing w:after="0"/>
            </w:pPr>
            <w:r>
              <w:rPr>
                <w:sz w:val="17"/>
              </w:rPr>
              <w:t>Сделать единый порядок блокировки: request -&gt; work_order -&gt; parts.</w:t>
            </w:r>
          </w:p>
        </w:tc>
      </w:tr>
      <w:tr w:rsidR="00D64E60" w14:paraId="1F4CFB79" w14:textId="77777777">
        <w:trPr>
          <w:jc w:val="center"/>
        </w:trPr>
        <w:tc>
          <w:tcPr>
            <w:tcW w:w="2268" w:type="dxa"/>
          </w:tcPr>
          <w:p w14:paraId="79EFC644" w14:textId="77777777" w:rsidR="00D64E60" w:rsidRDefault="00000000">
            <w:pPr>
              <w:spacing w:after="0"/>
            </w:pPr>
            <w:r>
              <w:rPr>
                <w:sz w:val="17"/>
              </w:rPr>
              <w:t>Рост конфликтов версий</w:t>
            </w:r>
          </w:p>
        </w:tc>
        <w:tc>
          <w:tcPr>
            <w:tcW w:w="2551" w:type="dxa"/>
          </w:tcPr>
          <w:p w14:paraId="7E962918" w14:textId="77777777" w:rsidR="00D64E60" w:rsidRDefault="00000000">
            <w:pPr>
              <w:spacing w:after="0"/>
            </w:pPr>
            <w:r>
              <w:rPr>
                <w:sz w:val="17"/>
              </w:rPr>
              <w:t>version_conflicts_total</w:t>
            </w:r>
          </w:p>
        </w:tc>
        <w:tc>
          <w:tcPr>
            <w:tcW w:w="1984" w:type="dxa"/>
          </w:tcPr>
          <w:p w14:paraId="61B36A70" w14:textId="77777777" w:rsidR="00D64E60" w:rsidRDefault="00000000">
            <w:pPr>
              <w:spacing w:after="0"/>
            </w:pPr>
            <w:r>
              <w:rPr>
                <w:sz w:val="17"/>
              </w:rPr>
              <w:t xml:space="preserve">&gt; 5% изменяющих операций </w:t>
            </w:r>
            <w:r>
              <w:rPr>
                <w:sz w:val="17"/>
              </w:rPr>
              <w:lastRenderedPageBreak/>
              <w:t>за 10 минут</w:t>
            </w:r>
          </w:p>
        </w:tc>
        <w:tc>
          <w:tcPr>
            <w:tcW w:w="3402" w:type="dxa"/>
          </w:tcPr>
          <w:p w14:paraId="3B073A1B" w14:textId="77777777" w:rsidR="00D64E60" w:rsidRDefault="00000000">
            <w:pPr>
              <w:spacing w:after="0"/>
            </w:pPr>
            <w:r>
              <w:rPr>
                <w:sz w:val="17"/>
              </w:rPr>
              <w:lastRenderedPageBreak/>
              <w:t xml:space="preserve">Проверить интерфейс повторов, снизить частоту автоматических </w:t>
            </w:r>
            <w:r>
              <w:rPr>
                <w:sz w:val="17"/>
              </w:rPr>
              <w:lastRenderedPageBreak/>
              <w:t>обновлений.</w:t>
            </w:r>
          </w:p>
        </w:tc>
      </w:tr>
    </w:tbl>
    <w:p w14:paraId="67580661" w14:textId="77777777" w:rsidR="00D64E60" w:rsidRDefault="00D64E60"/>
    <w:p w14:paraId="36F9A4A2" w14:textId="77777777" w:rsidR="00D64E60" w:rsidRDefault="00000000">
      <w:pPr>
        <w:spacing w:before="40" w:after="120"/>
        <w:ind w:left="283" w:right="113"/>
      </w:pPr>
      <w:r>
        <w:rPr>
          <w:rFonts w:ascii="Consolas" w:hAnsi="Consolas"/>
          <w:sz w:val="16"/>
        </w:rPr>
        <w:t>select pid, state, wait_event_type, wait_event, query</w:t>
      </w:r>
      <w:r>
        <w:rPr>
          <w:rFonts w:ascii="Consolas" w:hAnsi="Consolas"/>
          <w:sz w:val="16"/>
        </w:rPr>
        <w:br/>
        <w:t>from pg_stat_activity</w:t>
      </w:r>
      <w:r>
        <w:rPr>
          <w:rFonts w:ascii="Consolas" w:hAnsi="Consolas"/>
          <w:sz w:val="16"/>
        </w:rPr>
        <w:br/>
        <w:t>where wait_event_type is not null;</w:t>
      </w:r>
      <w:r>
        <w:rPr>
          <w:rFonts w:ascii="Consolas" w:hAnsi="Consolas"/>
          <w:sz w:val="16"/>
        </w:rPr>
        <w:br/>
      </w:r>
    </w:p>
    <w:p w14:paraId="222DBC30" w14:textId="77777777" w:rsidR="00D64E60" w:rsidRDefault="00000000">
      <w:pPr>
        <w:spacing w:before="40" w:after="120"/>
        <w:ind w:left="283" w:right="113"/>
      </w:pPr>
      <w:r>
        <w:rPr>
          <w:rFonts w:ascii="Consolas" w:hAnsi="Consolas"/>
          <w:sz w:val="16"/>
        </w:rPr>
        <w:t>select locktype, relation::regclass, mode, granted, pid</w:t>
      </w:r>
      <w:r>
        <w:rPr>
          <w:rFonts w:ascii="Consolas" w:hAnsi="Consolas"/>
          <w:sz w:val="16"/>
        </w:rPr>
        <w:br/>
        <w:t>from pg_locks</w:t>
      </w:r>
      <w:r>
        <w:rPr>
          <w:rFonts w:ascii="Consolas" w:hAnsi="Consolas"/>
          <w:sz w:val="16"/>
        </w:rPr>
        <w:br/>
        <w:t>where not granted;</w:t>
      </w:r>
      <w:r>
        <w:rPr>
          <w:rFonts w:ascii="Consolas" w:hAnsi="Consolas"/>
          <w:sz w:val="16"/>
        </w:rPr>
        <w:br/>
      </w:r>
    </w:p>
    <w:p w14:paraId="4F992F0A" w14:textId="77777777" w:rsidR="00D64E60" w:rsidRDefault="00000000">
      <w:pPr>
        <w:pStyle w:val="1"/>
      </w:pPr>
      <w:r>
        <w:t>8. Метрики и критерии оценки корректности</w:t>
      </w:r>
    </w:p>
    <w:tbl>
      <w:tblPr>
        <w:tblStyle w:val="aff0"/>
        <w:tblW w:w="0" w:type="auto"/>
        <w:jc w:val="center"/>
        <w:tblLook w:val="04A0" w:firstRow="1" w:lastRow="0" w:firstColumn="1" w:lastColumn="0" w:noHBand="0" w:noVBand="1"/>
      </w:tblPr>
      <w:tblGrid>
        <w:gridCol w:w="2268"/>
        <w:gridCol w:w="2835"/>
        <w:gridCol w:w="2268"/>
        <w:gridCol w:w="2268"/>
      </w:tblGrid>
      <w:tr w:rsidR="00D64E60" w14:paraId="25298CFA" w14:textId="77777777">
        <w:trPr>
          <w:jc w:val="center"/>
        </w:trPr>
        <w:tc>
          <w:tcPr>
            <w:tcW w:w="2268" w:type="dxa"/>
            <w:shd w:val="clear" w:color="auto" w:fill="D9EAF7"/>
            <w:vAlign w:val="center"/>
          </w:tcPr>
          <w:p w14:paraId="42AE75EA" w14:textId="77777777" w:rsidR="00D64E60" w:rsidRDefault="00000000">
            <w:pPr>
              <w:spacing w:after="0"/>
            </w:pPr>
            <w:r>
              <w:rPr>
                <w:b/>
                <w:sz w:val="17"/>
              </w:rPr>
              <w:t>Метрика</w:t>
            </w:r>
          </w:p>
        </w:tc>
        <w:tc>
          <w:tcPr>
            <w:tcW w:w="2835" w:type="dxa"/>
            <w:shd w:val="clear" w:color="auto" w:fill="D9EAF7"/>
            <w:vAlign w:val="center"/>
          </w:tcPr>
          <w:p w14:paraId="39EE5F56" w14:textId="77777777" w:rsidR="00D64E60" w:rsidRDefault="00000000">
            <w:pPr>
              <w:spacing w:after="0"/>
            </w:pPr>
            <w:r>
              <w:rPr>
                <w:b/>
                <w:sz w:val="17"/>
              </w:rPr>
              <w:t>Назначение</w:t>
            </w:r>
          </w:p>
        </w:tc>
        <w:tc>
          <w:tcPr>
            <w:tcW w:w="2268" w:type="dxa"/>
            <w:shd w:val="clear" w:color="auto" w:fill="D9EAF7"/>
            <w:vAlign w:val="center"/>
          </w:tcPr>
          <w:p w14:paraId="08CC2B1B" w14:textId="77777777" w:rsidR="00D64E60" w:rsidRDefault="00000000">
            <w:pPr>
              <w:spacing w:after="0"/>
            </w:pPr>
            <w:r>
              <w:rPr>
                <w:b/>
                <w:sz w:val="17"/>
              </w:rPr>
              <w:t>Нормальное значение</w:t>
            </w:r>
          </w:p>
        </w:tc>
        <w:tc>
          <w:tcPr>
            <w:tcW w:w="2268" w:type="dxa"/>
            <w:shd w:val="clear" w:color="auto" w:fill="D9EAF7"/>
            <w:vAlign w:val="center"/>
          </w:tcPr>
          <w:p w14:paraId="1B9E5B84" w14:textId="77777777" w:rsidR="00D64E60" w:rsidRDefault="00000000">
            <w:pPr>
              <w:spacing w:after="0"/>
            </w:pPr>
            <w:r>
              <w:rPr>
                <w:b/>
                <w:sz w:val="17"/>
              </w:rPr>
              <w:t>Порог деградации</w:t>
            </w:r>
          </w:p>
        </w:tc>
      </w:tr>
      <w:tr w:rsidR="00D64E60" w14:paraId="68D2C7A8" w14:textId="77777777">
        <w:trPr>
          <w:jc w:val="center"/>
        </w:trPr>
        <w:tc>
          <w:tcPr>
            <w:tcW w:w="2268" w:type="dxa"/>
          </w:tcPr>
          <w:p w14:paraId="46122B3C" w14:textId="77777777" w:rsidR="00D64E60" w:rsidRDefault="00000000">
            <w:pPr>
              <w:spacing w:after="0"/>
            </w:pPr>
            <w:r>
              <w:rPr>
                <w:sz w:val="17"/>
              </w:rPr>
              <w:t>transaction_duration_ms</w:t>
            </w:r>
          </w:p>
        </w:tc>
        <w:tc>
          <w:tcPr>
            <w:tcW w:w="2835" w:type="dxa"/>
          </w:tcPr>
          <w:p w14:paraId="42118386" w14:textId="77777777" w:rsidR="00D64E60" w:rsidRDefault="00000000">
            <w:pPr>
              <w:spacing w:after="0"/>
            </w:pPr>
            <w:r>
              <w:rPr>
                <w:sz w:val="17"/>
              </w:rPr>
              <w:t>Длительность транзакций по операциям</w:t>
            </w:r>
          </w:p>
        </w:tc>
        <w:tc>
          <w:tcPr>
            <w:tcW w:w="2268" w:type="dxa"/>
          </w:tcPr>
          <w:p w14:paraId="34EF86A5" w14:textId="77777777" w:rsidR="00D64E60" w:rsidRDefault="00000000">
            <w:pPr>
              <w:spacing w:after="0"/>
            </w:pPr>
            <w:r>
              <w:rPr>
                <w:sz w:val="17"/>
              </w:rPr>
              <w:t>p95 до 500 мс</w:t>
            </w:r>
          </w:p>
        </w:tc>
        <w:tc>
          <w:tcPr>
            <w:tcW w:w="2268" w:type="dxa"/>
          </w:tcPr>
          <w:p w14:paraId="640D2F0C" w14:textId="77777777" w:rsidR="00D64E60" w:rsidRDefault="00000000">
            <w:pPr>
              <w:spacing w:after="0"/>
            </w:pPr>
            <w:r>
              <w:rPr>
                <w:sz w:val="17"/>
              </w:rPr>
              <w:t>p95 &gt; 1000 мс</w:t>
            </w:r>
          </w:p>
        </w:tc>
      </w:tr>
      <w:tr w:rsidR="00D64E60" w14:paraId="6DC221F1" w14:textId="77777777">
        <w:trPr>
          <w:jc w:val="center"/>
        </w:trPr>
        <w:tc>
          <w:tcPr>
            <w:tcW w:w="2268" w:type="dxa"/>
          </w:tcPr>
          <w:p w14:paraId="7942723C" w14:textId="77777777" w:rsidR="00D64E60" w:rsidRDefault="00000000">
            <w:pPr>
              <w:spacing w:after="0"/>
            </w:pPr>
            <w:r>
              <w:rPr>
                <w:sz w:val="17"/>
              </w:rPr>
              <w:t>version_conflicts_total</w:t>
            </w:r>
          </w:p>
        </w:tc>
        <w:tc>
          <w:tcPr>
            <w:tcW w:w="2835" w:type="dxa"/>
          </w:tcPr>
          <w:p w14:paraId="052571D2" w14:textId="77777777" w:rsidR="00D64E60" w:rsidRDefault="00000000">
            <w:pPr>
              <w:spacing w:after="0"/>
            </w:pPr>
            <w:r>
              <w:rPr>
                <w:sz w:val="17"/>
              </w:rPr>
              <w:t>Количество конфликтов оптимистической блокировки</w:t>
            </w:r>
          </w:p>
        </w:tc>
        <w:tc>
          <w:tcPr>
            <w:tcW w:w="2268" w:type="dxa"/>
          </w:tcPr>
          <w:p w14:paraId="088C28E2" w14:textId="77777777" w:rsidR="00D64E60" w:rsidRDefault="00000000">
            <w:pPr>
              <w:spacing w:after="0"/>
            </w:pPr>
            <w:r>
              <w:rPr>
                <w:sz w:val="17"/>
              </w:rPr>
              <w:t>Единичные конфликты</w:t>
            </w:r>
          </w:p>
        </w:tc>
        <w:tc>
          <w:tcPr>
            <w:tcW w:w="2268" w:type="dxa"/>
          </w:tcPr>
          <w:p w14:paraId="0409244C" w14:textId="77777777" w:rsidR="00D64E60" w:rsidRDefault="00000000">
            <w:pPr>
              <w:spacing w:after="0"/>
            </w:pPr>
            <w:r>
              <w:rPr>
                <w:sz w:val="17"/>
              </w:rPr>
              <w:t>&gt; 5% от изменяющих запросов</w:t>
            </w:r>
          </w:p>
        </w:tc>
      </w:tr>
      <w:tr w:rsidR="00D64E60" w14:paraId="6FFA1DC9" w14:textId="77777777">
        <w:trPr>
          <w:jc w:val="center"/>
        </w:trPr>
        <w:tc>
          <w:tcPr>
            <w:tcW w:w="2268" w:type="dxa"/>
          </w:tcPr>
          <w:p w14:paraId="4B9D0C71" w14:textId="77777777" w:rsidR="00D64E60" w:rsidRDefault="00000000">
            <w:pPr>
              <w:spacing w:after="0"/>
            </w:pPr>
            <w:r>
              <w:rPr>
                <w:sz w:val="17"/>
              </w:rPr>
              <w:t>idempotency_replays_total</w:t>
            </w:r>
          </w:p>
        </w:tc>
        <w:tc>
          <w:tcPr>
            <w:tcW w:w="2835" w:type="dxa"/>
          </w:tcPr>
          <w:p w14:paraId="62F3287C" w14:textId="77777777" w:rsidR="00D64E60" w:rsidRDefault="00000000">
            <w:pPr>
              <w:spacing w:after="0"/>
            </w:pPr>
            <w:r>
              <w:rPr>
                <w:sz w:val="17"/>
              </w:rPr>
              <w:t>Количество повторов с operationId</w:t>
            </w:r>
          </w:p>
        </w:tc>
        <w:tc>
          <w:tcPr>
            <w:tcW w:w="2268" w:type="dxa"/>
          </w:tcPr>
          <w:p w14:paraId="25650A4B" w14:textId="77777777" w:rsidR="00D64E60" w:rsidRDefault="00000000">
            <w:pPr>
              <w:spacing w:after="0"/>
            </w:pPr>
            <w:r>
              <w:rPr>
                <w:sz w:val="17"/>
              </w:rPr>
              <w:t>Низкое и стабильное</w:t>
            </w:r>
          </w:p>
        </w:tc>
        <w:tc>
          <w:tcPr>
            <w:tcW w:w="2268" w:type="dxa"/>
          </w:tcPr>
          <w:p w14:paraId="3048B2A4" w14:textId="77777777" w:rsidR="00D64E60" w:rsidRDefault="00000000">
            <w:pPr>
              <w:spacing w:after="0"/>
            </w:pPr>
            <w:r>
              <w:rPr>
                <w:sz w:val="17"/>
              </w:rPr>
              <w:t>Резкий рост по одной операции</w:t>
            </w:r>
          </w:p>
        </w:tc>
      </w:tr>
      <w:tr w:rsidR="00D64E60" w14:paraId="5410BE50" w14:textId="77777777">
        <w:trPr>
          <w:jc w:val="center"/>
        </w:trPr>
        <w:tc>
          <w:tcPr>
            <w:tcW w:w="2268" w:type="dxa"/>
          </w:tcPr>
          <w:p w14:paraId="69558A8C" w14:textId="77777777" w:rsidR="00D64E60" w:rsidRDefault="00000000">
            <w:pPr>
              <w:spacing w:after="0"/>
            </w:pPr>
            <w:r>
              <w:rPr>
                <w:sz w:val="17"/>
              </w:rPr>
              <w:t>lock_wait_duration_ms</w:t>
            </w:r>
          </w:p>
        </w:tc>
        <w:tc>
          <w:tcPr>
            <w:tcW w:w="2835" w:type="dxa"/>
          </w:tcPr>
          <w:p w14:paraId="11B117AC" w14:textId="77777777" w:rsidR="00D64E60" w:rsidRDefault="00000000">
            <w:pPr>
              <w:spacing w:after="0"/>
            </w:pPr>
            <w:r>
              <w:rPr>
                <w:sz w:val="17"/>
              </w:rPr>
              <w:t>Время ожидания блокировок</w:t>
            </w:r>
          </w:p>
        </w:tc>
        <w:tc>
          <w:tcPr>
            <w:tcW w:w="2268" w:type="dxa"/>
          </w:tcPr>
          <w:p w14:paraId="51E5C9CC" w14:textId="77777777" w:rsidR="00D64E60" w:rsidRDefault="00000000">
            <w:pPr>
              <w:spacing w:after="0"/>
            </w:pPr>
            <w:r>
              <w:rPr>
                <w:sz w:val="17"/>
              </w:rPr>
              <w:t>p95 до 200 мс</w:t>
            </w:r>
          </w:p>
        </w:tc>
        <w:tc>
          <w:tcPr>
            <w:tcW w:w="2268" w:type="dxa"/>
          </w:tcPr>
          <w:p w14:paraId="777B664E" w14:textId="77777777" w:rsidR="00D64E60" w:rsidRDefault="00000000">
            <w:pPr>
              <w:spacing w:after="0"/>
            </w:pPr>
            <w:r>
              <w:rPr>
                <w:sz w:val="17"/>
              </w:rPr>
              <w:t>p95 &gt; 500 мс</w:t>
            </w:r>
          </w:p>
        </w:tc>
      </w:tr>
      <w:tr w:rsidR="00D64E60" w14:paraId="2F62EA0B" w14:textId="77777777">
        <w:trPr>
          <w:jc w:val="center"/>
        </w:trPr>
        <w:tc>
          <w:tcPr>
            <w:tcW w:w="2268" w:type="dxa"/>
          </w:tcPr>
          <w:p w14:paraId="2161E632" w14:textId="77777777" w:rsidR="00D64E60" w:rsidRDefault="00000000">
            <w:pPr>
              <w:spacing w:after="0"/>
            </w:pPr>
            <w:r>
              <w:rPr>
                <w:sz w:val="17"/>
              </w:rPr>
              <w:t>deadlocks_total</w:t>
            </w:r>
          </w:p>
        </w:tc>
        <w:tc>
          <w:tcPr>
            <w:tcW w:w="2835" w:type="dxa"/>
          </w:tcPr>
          <w:p w14:paraId="43C8CB8E" w14:textId="77777777" w:rsidR="00D64E60" w:rsidRDefault="00000000">
            <w:pPr>
              <w:spacing w:after="0"/>
            </w:pPr>
            <w:r>
              <w:rPr>
                <w:sz w:val="17"/>
              </w:rPr>
              <w:t>Количество взаимных блокировок</w:t>
            </w:r>
          </w:p>
        </w:tc>
        <w:tc>
          <w:tcPr>
            <w:tcW w:w="2268" w:type="dxa"/>
          </w:tcPr>
          <w:p w14:paraId="0935D3B1" w14:textId="77777777" w:rsidR="00D64E60" w:rsidRDefault="00000000">
            <w:pPr>
              <w:spacing w:after="0"/>
            </w:pPr>
            <w:r>
              <w:rPr>
                <w:sz w:val="17"/>
              </w:rPr>
              <w:t>0</w:t>
            </w:r>
          </w:p>
        </w:tc>
        <w:tc>
          <w:tcPr>
            <w:tcW w:w="2268" w:type="dxa"/>
          </w:tcPr>
          <w:p w14:paraId="7106DD41" w14:textId="77777777" w:rsidR="00D64E60" w:rsidRDefault="00000000">
            <w:pPr>
              <w:spacing w:after="0"/>
            </w:pPr>
            <w:r>
              <w:rPr>
                <w:sz w:val="17"/>
              </w:rPr>
              <w:t>&gt; 0</w:t>
            </w:r>
          </w:p>
        </w:tc>
      </w:tr>
      <w:tr w:rsidR="00D64E60" w14:paraId="170D0801" w14:textId="77777777">
        <w:trPr>
          <w:jc w:val="center"/>
        </w:trPr>
        <w:tc>
          <w:tcPr>
            <w:tcW w:w="2268" w:type="dxa"/>
          </w:tcPr>
          <w:p w14:paraId="00B98356" w14:textId="77777777" w:rsidR="00D64E60" w:rsidRDefault="00000000">
            <w:pPr>
              <w:spacing w:after="0"/>
            </w:pPr>
            <w:r>
              <w:rPr>
                <w:sz w:val="17"/>
              </w:rPr>
              <w:t>failed_transactions_total</w:t>
            </w:r>
          </w:p>
        </w:tc>
        <w:tc>
          <w:tcPr>
            <w:tcW w:w="2835" w:type="dxa"/>
          </w:tcPr>
          <w:p w14:paraId="67F03DD3" w14:textId="77777777" w:rsidR="00D64E60" w:rsidRDefault="00000000">
            <w:pPr>
              <w:spacing w:after="0"/>
            </w:pPr>
            <w:r>
              <w:rPr>
                <w:sz w:val="17"/>
              </w:rPr>
              <w:t>Количество транзакций, завершенных rollback</w:t>
            </w:r>
          </w:p>
        </w:tc>
        <w:tc>
          <w:tcPr>
            <w:tcW w:w="2268" w:type="dxa"/>
          </w:tcPr>
          <w:p w14:paraId="0680C1B7" w14:textId="77777777" w:rsidR="00D64E60" w:rsidRDefault="00000000">
            <w:pPr>
              <w:spacing w:after="0"/>
            </w:pPr>
            <w:r>
              <w:rPr>
                <w:sz w:val="17"/>
              </w:rPr>
              <w:t>Зависит от нагрузки</w:t>
            </w:r>
          </w:p>
        </w:tc>
        <w:tc>
          <w:tcPr>
            <w:tcW w:w="2268" w:type="dxa"/>
          </w:tcPr>
          <w:p w14:paraId="1494444D" w14:textId="77777777" w:rsidR="00D64E60" w:rsidRDefault="00000000">
            <w:pPr>
              <w:spacing w:after="0"/>
            </w:pPr>
            <w:r>
              <w:rPr>
                <w:sz w:val="17"/>
              </w:rPr>
              <w:t>Рост после релиза</w:t>
            </w:r>
          </w:p>
        </w:tc>
      </w:tr>
      <w:tr w:rsidR="00D64E60" w14:paraId="250E9B4F" w14:textId="77777777">
        <w:trPr>
          <w:jc w:val="center"/>
        </w:trPr>
        <w:tc>
          <w:tcPr>
            <w:tcW w:w="2268" w:type="dxa"/>
          </w:tcPr>
          <w:p w14:paraId="69F8D385" w14:textId="77777777" w:rsidR="00D64E60" w:rsidRDefault="00000000">
            <w:pPr>
              <w:spacing w:after="0"/>
            </w:pPr>
            <w:r>
              <w:rPr>
                <w:sz w:val="17"/>
              </w:rPr>
              <w:t>stock_conflicts_total</w:t>
            </w:r>
          </w:p>
        </w:tc>
        <w:tc>
          <w:tcPr>
            <w:tcW w:w="2835" w:type="dxa"/>
          </w:tcPr>
          <w:p w14:paraId="09D78843" w14:textId="77777777" w:rsidR="00D64E60" w:rsidRDefault="00000000">
            <w:pPr>
              <w:spacing w:after="0"/>
            </w:pPr>
            <w:r>
              <w:rPr>
                <w:sz w:val="17"/>
              </w:rPr>
              <w:t>Отказы резервирования из-за конкурентного остатка</w:t>
            </w:r>
          </w:p>
        </w:tc>
        <w:tc>
          <w:tcPr>
            <w:tcW w:w="2268" w:type="dxa"/>
          </w:tcPr>
          <w:p w14:paraId="2C9317E1" w14:textId="77777777" w:rsidR="00D64E60" w:rsidRDefault="00000000">
            <w:pPr>
              <w:spacing w:after="0"/>
            </w:pPr>
            <w:r>
              <w:rPr>
                <w:sz w:val="17"/>
              </w:rPr>
              <w:t>Единичные случаи</w:t>
            </w:r>
          </w:p>
        </w:tc>
        <w:tc>
          <w:tcPr>
            <w:tcW w:w="2268" w:type="dxa"/>
          </w:tcPr>
          <w:p w14:paraId="2207ECA8" w14:textId="77777777" w:rsidR="00D64E60" w:rsidRDefault="00000000">
            <w:pPr>
              <w:spacing w:after="0"/>
            </w:pPr>
            <w:r>
              <w:rPr>
                <w:sz w:val="17"/>
              </w:rPr>
              <w:t>Рост при планировании работ</w:t>
            </w:r>
          </w:p>
        </w:tc>
      </w:tr>
    </w:tbl>
    <w:p w14:paraId="3C68FAF8" w14:textId="77777777" w:rsidR="00D64E60" w:rsidRDefault="00D64E60"/>
    <w:p w14:paraId="2270CAB2" w14:textId="77777777" w:rsidR="00D64E60" w:rsidRDefault="00000000">
      <w:r>
        <w:t>Корректность транзакционного контура считается подтвержденной, если при конкурентных тестах не возникает отрицательных остатков, не создаются дубли нарядов, статусы не переходят в недопустимые состояния, а все конфликты возвращаются контролируемым ответом STATE_CONFLICT или идемпотентным повтором результата.</w:t>
      </w:r>
    </w:p>
    <w:p w14:paraId="5C1CD6E5" w14:textId="77777777" w:rsidR="00D64E60" w:rsidRDefault="00000000">
      <w:pPr>
        <w:pStyle w:val="1"/>
      </w:pPr>
      <w:r>
        <w:t>9. Рекомендации по эксплуатации транзакционного контура</w:t>
      </w:r>
    </w:p>
    <w:tbl>
      <w:tblPr>
        <w:tblStyle w:val="aff0"/>
        <w:tblW w:w="0" w:type="auto"/>
        <w:jc w:val="center"/>
        <w:tblLook w:val="04A0" w:firstRow="1" w:lastRow="0" w:firstColumn="1" w:lastColumn="0" w:noHBand="0" w:noVBand="1"/>
      </w:tblPr>
      <w:tblGrid>
        <w:gridCol w:w="1984"/>
        <w:gridCol w:w="4139"/>
        <w:gridCol w:w="4139"/>
      </w:tblGrid>
      <w:tr w:rsidR="00D64E60" w14:paraId="4874534D" w14:textId="77777777">
        <w:trPr>
          <w:jc w:val="center"/>
        </w:trPr>
        <w:tc>
          <w:tcPr>
            <w:tcW w:w="1984" w:type="dxa"/>
            <w:shd w:val="clear" w:color="auto" w:fill="D9EAF7"/>
            <w:vAlign w:val="center"/>
          </w:tcPr>
          <w:p w14:paraId="596CECED" w14:textId="77777777" w:rsidR="00D64E60" w:rsidRDefault="00000000">
            <w:pPr>
              <w:spacing w:after="0"/>
            </w:pPr>
            <w:r>
              <w:rPr>
                <w:b/>
                <w:sz w:val="17"/>
              </w:rPr>
              <w:t>Область</w:t>
            </w:r>
          </w:p>
        </w:tc>
        <w:tc>
          <w:tcPr>
            <w:tcW w:w="4139" w:type="dxa"/>
            <w:shd w:val="clear" w:color="auto" w:fill="D9EAF7"/>
            <w:vAlign w:val="center"/>
          </w:tcPr>
          <w:p w14:paraId="42CA22DA" w14:textId="77777777" w:rsidR="00D64E60" w:rsidRDefault="00000000">
            <w:pPr>
              <w:spacing w:after="0"/>
            </w:pPr>
            <w:r>
              <w:rPr>
                <w:b/>
                <w:sz w:val="17"/>
              </w:rPr>
              <w:t>Рекомендация</w:t>
            </w:r>
          </w:p>
        </w:tc>
        <w:tc>
          <w:tcPr>
            <w:tcW w:w="4139" w:type="dxa"/>
            <w:shd w:val="clear" w:color="auto" w:fill="D9EAF7"/>
            <w:vAlign w:val="center"/>
          </w:tcPr>
          <w:p w14:paraId="5FA7EE78" w14:textId="77777777" w:rsidR="00D64E60" w:rsidRDefault="00000000">
            <w:pPr>
              <w:spacing w:after="0"/>
            </w:pPr>
            <w:r>
              <w:rPr>
                <w:b/>
                <w:sz w:val="17"/>
              </w:rPr>
              <w:t>Причина</w:t>
            </w:r>
          </w:p>
        </w:tc>
      </w:tr>
      <w:tr w:rsidR="00D64E60" w14:paraId="56F7E310" w14:textId="77777777">
        <w:trPr>
          <w:jc w:val="center"/>
        </w:trPr>
        <w:tc>
          <w:tcPr>
            <w:tcW w:w="1984" w:type="dxa"/>
          </w:tcPr>
          <w:p w14:paraId="31AC856B" w14:textId="77777777" w:rsidR="00D64E60" w:rsidRDefault="00000000">
            <w:pPr>
              <w:spacing w:after="0"/>
            </w:pPr>
            <w:r>
              <w:rPr>
                <w:sz w:val="17"/>
              </w:rPr>
              <w:t>Пул соединений</w:t>
            </w:r>
          </w:p>
        </w:tc>
        <w:tc>
          <w:tcPr>
            <w:tcW w:w="4139" w:type="dxa"/>
          </w:tcPr>
          <w:p w14:paraId="4287288C" w14:textId="77777777" w:rsidR="00D64E60" w:rsidRDefault="00000000">
            <w:pPr>
              <w:spacing w:after="0"/>
            </w:pPr>
            <w:r>
              <w:rPr>
                <w:sz w:val="17"/>
              </w:rPr>
              <w:t>Ограничить max pool size по числу рабочих потоков приложения и возможностям БД</w:t>
            </w:r>
          </w:p>
        </w:tc>
        <w:tc>
          <w:tcPr>
            <w:tcW w:w="4139" w:type="dxa"/>
          </w:tcPr>
          <w:p w14:paraId="562B520F" w14:textId="77777777" w:rsidR="00D64E60" w:rsidRDefault="00000000">
            <w:pPr>
              <w:spacing w:after="0"/>
            </w:pPr>
            <w:r>
              <w:rPr>
                <w:sz w:val="17"/>
              </w:rPr>
              <w:t>Слишком большой пул увеличивает конкуренцию и ухудшает задержки.</w:t>
            </w:r>
          </w:p>
        </w:tc>
      </w:tr>
      <w:tr w:rsidR="00D64E60" w14:paraId="478ADDBF" w14:textId="77777777">
        <w:trPr>
          <w:jc w:val="center"/>
        </w:trPr>
        <w:tc>
          <w:tcPr>
            <w:tcW w:w="1984" w:type="dxa"/>
          </w:tcPr>
          <w:p w14:paraId="7ECEBFF0" w14:textId="77777777" w:rsidR="00D64E60" w:rsidRDefault="00000000">
            <w:pPr>
              <w:spacing w:after="0"/>
            </w:pPr>
            <w:r>
              <w:rPr>
                <w:sz w:val="17"/>
              </w:rPr>
              <w:t>Таймаут транзакции</w:t>
            </w:r>
          </w:p>
        </w:tc>
        <w:tc>
          <w:tcPr>
            <w:tcW w:w="4139" w:type="dxa"/>
          </w:tcPr>
          <w:p w14:paraId="5CA6664D" w14:textId="77777777" w:rsidR="00D64E60" w:rsidRDefault="00000000">
            <w:pPr>
              <w:spacing w:after="0"/>
            </w:pPr>
            <w:r>
              <w:rPr>
                <w:sz w:val="17"/>
              </w:rPr>
              <w:t>Задать statement_timeout и command timeout для изменяющих операций</w:t>
            </w:r>
          </w:p>
        </w:tc>
        <w:tc>
          <w:tcPr>
            <w:tcW w:w="4139" w:type="dxa"/>
          </w:tcPr>
          <w:p w14:paraId="76AF8B96" w14:textId="77777777" w:rsidR="00D64E60" w:rsidRDefault="00000000">
            <w:pPr>
              <w:spacing w:after="0"/>
            </w:pPr>
            <w:r>
              <w:rPr>
                <w:sz w:val="17"/>
              </w:rPr>
              <w:t>Зависшие запросы не должны бесконечно удерживать блокировки.</w:t>
            </w:r>
          </w:p>
        </w:tc>
      </w:tr>
      <w:tr w:rsidR="00D64E60" w14:paraId="10BF9ACB" w14:textId="77777777">
        <w:trPr>
          <w:jc w:val="center"/>
        </w:trPr>
        <w:tc>
          <w:tcPr>
            <w:tcW w:w="1984" w:type="dxa"/>
          </w:tcPr>
          <w:p w14:paraId="3569C3BA" w14:textId="77777777" w:rsidR="00D64E60" w:rsidRDefault="00000000">
            <w:pPr>
              <w:spacing w:after="0"/>
            </w:pPr>
            <w:r>
              <w:rPr>
                <w:sz w:val="17"/>
              </w:rPr>
              <w:t>Индексы</w:t>
            </w:r>
          </w:p>
        </w:tc>
        <w:tc>
          <w:tcPr>
            <w:tcW w:w="4139" w:type="dxa"/>
          </w:tcPr>
          <w:p w14:paraId="35867A28" w14:textId="77777777" w:rsidR="00D64E60" w:rsidRDefault="00000000">
            <w:pPr>
              <w:spacing w:after="0"/>
            </w:pPr>
            <w:r>
              <w:rPr>
                <w:sz w:val="17"/>
              </w:rPr>
              <w:t>Создать индексы по request_id, engineer_id, status, operation_id</w:t>
            </w:r>
          </w:p>
        </w:tc>
        <w:tc>
          <w:tcPr>
            <w:tcW w:w="4139" w:type="dxa"/>
          </w:tcPr>
          <w:p w14:paraId="0309243B" w14:textId="77777777" w:rsidR="00D64E60" w:rsidRDefault="00000000">
            <w:pPr>
              <w:spacing w:after="0"/>
            </w:pPr>
            <w:r>
              <w:rPr>
                <w:sz w:val="17"/>
              </w:rPr>
              <w:t>Эти поля используются в транзакционных проверках и фильтрации.</w:t>
            </w:r>
          </w:p>
        </w:tc>
      </w:tr>
      <w:tr w:rsidR="00D64E60" w14:paraId="6137810F" w14:textId="77777777">
        <w:trPr>
          <w:jc w:val="center"/>
        </w:trPr>
        <w:tc>
          <w:tcPr>
            <w:tcW w:w="1984" w:type="dxa"/>
          </w:tcPr>
          <w:p w14:paraId="21A2096F" w14:textId="77777777" w:rsidR="00D64E60" w:rsidRDefault="00000000">
            <w:pPr>
              <w:spacing w:after="0"/>
            </w:pPr>
            <w:r>
              <w:rPr>
                <w:sz w:val="17"/>
              </w:rPr>
              <w:t>Статистика БД</w:t>
            </w:r>
          </w:p>
        </w:tc>
        <w:tc>
          <w:tcPr>
            <w:tcW w:w="4139" w:type="dxa"/>
          </w:tcPr>
          <w:p w14:paraId="6050ADD5" w14:textId="77777777" w:rsidR="00D64E60" w:rsidRDefault="00000000">
            <w:pPr>
              <w:spacing w:after="0"/>
            </w:pPr>
            <w:r>
              <w:rPr>
                <w:sz w:val="17"/>
              </w:rPr>
              <w:t>Регулярно обновлять статистику по таблицам с заявками и нарядами</w:t>
            </w:r>
          </w:p>
        </w:tc>
        <w:tc>
          <w:tcPr>
            <w:tcW w:w="4139" w:type="dxa"/>
          </w:tcPr>
          <w:p w14:paraId="12299B4D" w14:textId="77777777" w:rsidR="00D64E60" w:rsidRDefault="00000000">
            <w:pPr>
              <w:spacing w:after="0"/>
            </w:pPr>
            <w:r>
              <w:rPr>
                <w:sz w:val="17"/>
              </w:rPr>
              <w:t>Планировщик должен выбирать индексные планы.</w:t>
            </w:r>
          </w:p>
        </w:tc>
      </w:tr>
      <w:tr w:rsidR="00D64E60" w14:paraId="78905D7E" w14:textId="77777777">
        <w:trPr>
          <w:jc w:val="center"/>
        </w:trPr>
        <w:tc>
          <w:tcPr>
            <w:tcW w:w="1984" w:type="dxa"/>
          </w:tcPr>
          <w:p w14:paraId="295EFD1C" w14:textId="77777777" w:rsidR="00D64E60" w:rsidRDefault="00000000">
            <w:pPr>
              <w:spacing w:after="0"/>
            </w:pPr>
            <w:r>
              <w:rPr>
                <w:sz w:val="17"/>
              </w:rPr>
              <w:t>Миграции</w:t>
            </w:r>
          </w:p>
        </w:tc>
        <w:tc>
          <w:tcPr>
            <w:tcW w:w="4139" w:type="dxa"/>
          </w:tcPr>
          <w:p w14:paraId="3C20DAC9" w14:textId="77777777" w:rsidR="00D64E60" w:rsidRDefault="00000000">
            <w:pPr>
              <w:spacing w:after="0"/>
            </w:pPr>
            <w:r>
              <w:rPr>
                <w:sz w:val="17"/>
              </w:rPr>
              <w:t>Добавлять nullable-поля и индексы поэтапно, не удалять поля без периода совместимости</w:t>
            </w:r>
          </w:p>
        </w:tc>
        <w:tc>
          <w:tcPr>
            <w:tcW w:w="4139" w:type="dxa"/>
          </w:tcPr>
          <w:p w14:paraId="53763306" w14:textId="77777777" w:rsidR="00D64E60" w:rsidRDefault="00000000">
            <w:pPr>
              <w:spacing w:after="0"/>
            </w:pPr>
            <w:r>
              <w:rPr>
                <w:sz w:val="17"/>
              </w:rPr>
              <w:t>Старые и новые версии приложения могут работать одновременно.</w:t>
            </w:r>
          </w:p>
        </w:tc>
      </w:tr>
      <w:tr w:rsidR="00D64E60" w14:paraId="16DA8343" w14:textId="77777777">
        <w:trPr>
          <w:jc w:val="center"/>
        </w:trPr>
        <w:tc>
          <w:tcPr>
            <w:tcW w:w="1984" w:type="dxa"/>
          </w:tcPr>
          <w:p w14:paraId="555FB5B1" w14:textId="77777777" w:rsidR="00D64E60" w:rsidRDefault="00000000">
            <w:pPr>
              <w:spacing w:after="0"/>
            </w:pPr>
            <w:r>
              <w:rPr>
                <w:sz w:val="17"/>
              </w:rPr>
              <w:t>Outbox</w:t>
            </w:r>
          </w:p>
        </w:tc>
        <w:tc>
          <w:tcPr>
            <w:tcW w:w="4139" w:type="dxa"/>
          </w:tcPr>
          <w:p w14:paraId="53CA1826" w14:textId="77777777" w:rsidR="00D64E60" w:rsidRDefault="00000000">
            <w:pPr>
              <w:spacing w:after="0"/>
            </w:pPr>
            <w:r>
              <w:rPr>
                <w:sz w:val="17"/>
              </w:rPr>
              <w:t>Сетевые уведомления выполнять после commit через фоновую обработку</w:t>
            </w:r>
          </w:p>
        </w:tc>
        <w:tc>
          <w:tcPr>
            <w:tcW w:w="4139" w:type="dxa"/>
          </w:tcPr>
          <w:p w14:paraId="0B0D4346" w14:textId="77777777" w:rsidR="00D64E60" w:rsidRDefault="00000000">
            <w:pPr>
              <w:spacing w:after="0"/>
            </w:pPr>
            <w:r>
              <w:rPr>
                <w:sz w:val="17"/>
              </w:rPr>
              <w:t>Внешние вызовы не должны увеличивать длительность транзакции.</w:t>
            </w:r>
          </w:p>
        </w:tc>
      </w:tr>
      <w:tr w:rsidR="00D64E60" w14:paraId="4B77723A" w14:textId="77777777">
        <w:trPr>
          <w:jc w:val="center"/>
        </w:trPr>
        <w:tc>
          <w:tcPr>
            <w:tcW w:w="1984" w:type="dxa"/>
          </w:tcPr>
          <w:p w14:paraId="57EA68F8" w14:textId="77777777" w:rsidR="00D64E60" w:rsidRDefault="00000000">
            <w:pPr>
              <w:spacing w:after="0"/>
            </w:pPr>
            <w:r>
              <w:rPr>
                <w:sz w:val="17"/>
              </w:rPr>
              <w:t>Логи</w:t>
            </w:r>
          </w:p>
        </w:tc>
        <w:tc>
          <w:tcPr>
            <w:tcW w:w="4139" w:type="dxa"/>
          </w:tcPr>
          <w:p w14:paraId="56C9E4CF" w14:textId="77777777" w:rsidR="00D64E60" w:rsidRDefault="00000000">
            <w:pPr>
              <w:spacing w:after="0"/>
            </w:pPr>
            <w:r>
              <w:rPr>
                <w:sz w:val="17"/>
              </w:rPr>
              <w:t>Логировать traceId, operationId, expectedVersion, actualVersion и результат операции</w:t>
            </w:r>
          </w:p>
        </w:tc>
        <w:tc>
          <w:tcPr>
            <w:tcW w:w="4139" w:type="dxa"/>
          </w:tcPr>
          <w:p w14:paraId="1A5BB690" w14:textId="77777777" w:rsidR="00D64E60" w:rsidRDefault="00000000">
            <w:pPr>
              <w:spacing w:after="0"/>
            </w:pPr>
            <w:r>
              <w:rPr>
                <w:sz w:val="17"/>
              </w:rPr>
              <w:t>Эти поля позволяют восстановить причину конфликта.</w:t>
            </w:r>
          </w:p>
        </w:tc>
      </w:tr>
    </w:tbl>
    <w:p w14:paraId="4065F296" w14:textId="77777777" w:rsidR="00D64E60" w:rsidRDefault="00D64E60"/>
    <w:p w14:paraId="22184454" w14:textId="77777777" w:rsidR="00D64E60" w:rsidRDefault="00000000">
      <w:pPr>
        <w:pStyle w:val="1"/>
      </w:pPr>
      <w:r>
        <w:t>10. Итоговый комплект результатов</w:t>
      </w:r>
    </w:p>
    <w:p w14:paraId="18020A35" w14:textId="77777777" w:rsidR="00D64E60" w:rsidRDefault="00000000">
      <w:r>
        <w:t xml:space="preserve">Итоговый комплект включает описание транзакционных сценариев, границы атомарных операций, уровни изоляции, механизм конкурентного контроля, SQL-примеры и набор конкурентных тестов. Эти </w:t>
      </w:r>
      <w:r>
        <w:lastRenderedPageBreak/>
        <w:t>материалы задают правила, по которым изменяющие операции системы ТОиР должны сохранять согласованность данных при параллельной работе пользователей и повторных запросах.</w:t>
      </w:r>
    </w:p>
    <w:tbl>
      <w:tblPr>
        <w:tblStyle w:val="aff0"/>
        <w:tblW w:w="0" w:type="auto"/>
        <w:jc w:val="center"/>
        <w:tblLook w:val="04A0" w:firstRow="1" w:lastRow="0" w:firstColumn="1" w:lastColumn="0" w:noHBand="0" w:noVBand="1"/>
      </w:tblPr>
      <w:tblGrid>
        <w:gridCol w:w="2835"/>
        <w:gridCol w:w="6803"/>
      </w:tblGrid>
      <w:tr w:rsidR="00D64E60" w14:paraId="3696B29D" w14:textId="77777777">
        <w:trPr>
          <w:jc w:val="center"/>
        </w:trPr>
        <w:tc>
          <w:tcPr>
            <w:tcW w:w="2835" w:type="dxa"/>
            <w:shd w:val="clear" w:color="auto" w:fill="D9EAF7"/>
            <w:vAlign w:val="center"/>
          </w:tcPr>
          <w:p w14:paraId="214E55DE" w14:textId="77777777" w:rsidR="00D64E60" w:rsidRDefault="00000000">
            <w:pPr>
              <w:spacing w:after="0"/>
            </w:pPr>
            <w:r>
              <w:rPr>
                <w:b/>
                <w:sz w:val="17"/>
              </w:rPr>
              <w:t>Материал</w:t>
            </w:r>
          </w:p>
        </w:tc>
        <w:tc>
          <w:tcPr>
            <w:tcW w:w="6803" w:type="dxa"/>
            <w:shd w:val="clear" w:color="auto" w:fill="D9EAF7"/>
            <w:vAlign w:val="center"/>
          </w:tcPr>
          <w:p w14:paraId="5540EB7B" w14:textId="77777777" w:rsidR="00D64E60" w:rsidRDefault="00000000">
            <w:pPr>
              <w:spacing w:after="0"/>
            </w:pPr>
            <w:r>
              <w:rPr>
                <w:b/>
                <w:sz w:val="17"/>
              </w:rPr>
              <w:t>Содержание</w:t>
            </w:r>
          </w:p>
        </w:tc>
      </w:tr>
      <w:tr w:rsidR="00D64E60" w14:paraId="5D8F8F3A" w14:textId="77777777">
        <w:trPr>
          <w:jc w:val="center"/>
        </w:trPr>
        <w:tc>
          <w:tcPr>
            <w:tcW w:w="2835" w:type="dxa"/>
          </w:tcPr>
          <w:p w14:paraId="4E4EFE36" w14:textId="77777777" w:rsidR="00D64E60" w:rsidRDefault="00000000">
            <w:pPr>
              <w:spacing w:after="0"/>
            </w:pPr>
            <w:r>
              <w:rPr>
                <w:sz w:val="17"/>
              </w:rPr>
              <w:t>Описание транзакционных операций</w:t>
            </w:r>
          </w:p>
        </w:tc>
        <w:tc>
          <w:tcPr>
            <w:tcW w:w="6803" w:type="dxa"/>
          </w:tcPr>
          <w:p w14:paraId="477B3AE7" w14:textId="77777777" w:rsidR="00D64E60" w:rsidRDefault="00000000">
            <w:pPr>
              <w:spacing w:after="0"/>
            </w:pPr>
            <w:r>
              <w:rPr>
                <w:sz w:val="17"/>
              </w:rPr>
              <w:t>Перечень критичных операций, изменяемых данных и последствий частичного выполнения.</w:t>
            </w:r>
          </w:p>
        </w:tc>
      </w:tr>
      <w:tr w:rsidR="00D64E60" w14:paraId="61435B30" w14:textId="77777777">
        <w:trPr>
          <w:jc w:val="center"/>
        </w:trPr>
        <w:tc>
          <w:tcPr>
            <w:tcW w:w="2835" w:type="dxa"/>
          </w:tcPr>
          <w:p w14:paraId="67767FB5" w14:textId="77777777" w:rsidR="00D64E60" w:rsidRDefault="00000000">
            <w:pPr>
              <w:spacing w:after="0"/>
            </w:pPr>
            <w:r>
              <w:rPr>
                <w:sz w:val="17"/>
              </w:rPr>
              <w:t>Границы транзакций</w:t>
            </w:r>
          </w:p>
        </w:tc>
        <w:tc>
          <w:tcPr>
            <w:tcW w:w="6803" w:type="dxa"/>
          </w:tcPr>
          <w:p w14:paraId="480E2236" w14:textId="77777777" w:rsidR="00D64E60" w:rsidRDefault="00000000">
            <w:pPr>
              <w:spacing w:after="0"/>
            </w:pPr>
            <w:r>
              <w:rPr>
                <w:sz w:val="17"/>
              </w:rPr>
              <w:t>Начало, состав действий и завершение транзакции для назначения, закрытия, обновления статуса и резервирования.</w:t>
            </w:r>
          </w:p>
        </w:tc>
      </w:tr>
      <w:tr w:rsidR="00D64E60" w14:paraId="3179E78B" w14:textId="77777777">
        <w:trPr>
          <w:jc w:val="center"/>
        </w:trPr>
        <w:tc>
          <w:tcPr>
            <w:tcW w:w="2835" w:type="dxa"/>
          </w:tcPr>
          <w:p w14:paraId="700E3E04" w14:textId="77777777" w:rsidR="00D64E60" w:rsidRDefault="00000000">
            <w:pPr>
              <w:spacing w:after="0"/>
            </w:pPr>
            <w:r>
              <w:rPr>
                <w:sz w:val="17"/>
              </w:rPr>
              <w:t>Уровни изоляции</w:t>
            </w:r>
          </w:p>
        </w:tc>
        <w:tc>
          <w:tcPr>
            <w:tcW w:w="6803" w:type="dxa"/>
          </w:tcPr>
          <w:p w14:paraId="6D6E09C6" w14:textId="77777777" w:rsidR="00D64E60" w:rsidRDefault="00000000">
            <w:pPr>
              <w:spacing w:after="0"/>
            </w:pPr>
            <w:r>
              <w:rPr>
                <w:sz w:val="17"/>
              </w:rPr>
              <w:t>Выбранные уровни и допустимые/запрещенные аномалии.</w:t>
            </w:r>
          </w:p>
        </w:tc>
      </w:tr>
      <w:tr w:rsidR="00D64E60" w14:paraId="3115D134" w14:textId="77777777">
        <w:trPr>
          <w:jc w:val="center"/>
        </w:trPr>
        <w:tc>
          <w:tcPr>
            <w:tcW w:w="2835" w:type="dxa"/>
          </w:tcPr>
          <w:p w14:paraId="2CB487A7" w14:textId="77777777" w:rsidR="00D64E60" w:rsidRDefault="00000000">
            <w:pPr>
              <w:spacing w:after="0"/>
            </w:pPr>
            <w:r>
              <w:rPr>
                <w:sz w:val="17"/>
              </w:rPr>
              <w:t>Механизм конкурентного контроля</w:t>
            </w:r>
          </w:p>
        </w:tc>
        <w:tc>
          <w:tcPr>
            <w:tcW w:w="6803" w:type="dxa"/>
          </w:tcPr>
          <w:p w14:paraId="24C4E870" w14:textId="77777777" w:rsidR="00D64E60" w:rsidRDefault="00000000">
            <w:pPr>
              <w:spacing w:after="0"/>
            </w:pPr>
            <w:r>
              <w:rPr>
                <w:sz w:val="17"/>
              </w:rPr>
              <w:t>Оптимистическая блокировка по version, operationId для идемпотентности, conditional update для остатков.</w:t>
            </w:r>
          </w:p>
        </w:tc>
      </w:tr>
      <w:tr w:rsidR="00D64E60" w14:paraId="315763B4" w14:textId="77777777">
        <w:trPr>
          <w:jc w:val="center"/>
        </w:trPr>
        <w:tc>
          <w:tcPr>
            <w:tcW w:w="2835" w:type="dxa"/>
          </w:tcPr>
          <w:p w14:paraId="2D077A6E" w14:textId="77777777" w:rsidR="00D64E60" w:rsidRDefault="00000000">
            <w:pPr>
              <w:spacing w:after="0"/>
            </w:pPr>
            <w:r>
              <w:rPr>
                <w:sz w:val="17"/>
              </w:rPr>
              <w:t>SQL-примеры</w:t>
            </w:r>
          </w:p>
        </w:tc>
        <w:tc>
          <w:tcPr>
            <w:tcW w:w="6803" w:type="dxa"/>
          </w:tcPr>
          <w:p w14:paraId="12F08CD4" w14:textId="77777777" w:rsidR="00D64E60" w:rsidRDefault="00000000">
            <w:pPr>
              <w:spacing w:after="0"/>
            </w:pPr>
            <w:r>
              <w:rPr>
                <w:sz w:val="17"/>
              </w:rPr>
              <w:t>Update с проверкой версии, upsert, CTE, conditional update.</w:t>
            </w:r>
          </w:p>
        </w:tc>
      </w:tr>
      <w:tr w:rsidR="00D64E60" w14:paraId="3041EB3A" w14:textId="77777777">
        <w:trPr>
          <w:jc w:val="center"/>
        </w:trPr>
        <w:tc>
          <w:tcPr>
            <w:tcW w:w="2835" w:type="dxa"/>
          </w:tcPr>
          <w:p w14:paraId="0098BD32" w14:textId="77777777" w:rsidR="00D64E60" w:rsidRDefault="00000000">
            <w:pPr>
              <w:spacing w:after="0"/>
            </w:pPr>
            <w:r>
              <w:rPr>
                <w:sz w:val="17"/>
              </w:rPr>
              <w:t>Тесты конкурентности</w:t>
            </w:r>
          </w:p>
        </w:tc>
        <w:tc>
          <w:tcPr>
            <w:tcW w:w="6803" w:type="dxa"/>
          </w:tcPr>
          <w:p w14:paraId="7E9EE19B" w14:textId="77777777" w:rsidR="00D64E60" w:rsidRDefault="00000000">
            <w:pPr>
              <w:spacing w:after="0"/>
            </w:pPr>
            <w:r>
              <w:rPr>
                <w:sz w:val="17"/>
              </w:rPr>
              <w:t>Сценарии двойного назначения, двойного закрытия, параллельного резервирования и конфликтов статусов.</w:t>
            </w:r>
          </w:p>
        </w:tc>
      </w:tr>
      <w:tr w:rsidR="00D64E60" w14:paraId="1D8D24F6" w14:textId="77777777">
        <w:trPr>
          <w:jc w:val="center"/>
        </w:trPr>
        <w:tc>
          <w:tcPr>
            <w:tcW w:w="2835" w:type="dxa"/>
          </w:tcPr>
          <w:p w14:paraId="6BE9CF15" w14:textId="77777777" w:rsidR="00D64E60" w:rsidRDefault="00000000">
            <w:pPr>
              <w:spacing w:after="0"/>
            </w:pPr>
            <w:r>
              <w:rPr>
                <w:sz w:val="17"/>
              </w:rPr>
              <w:t>Метрики и диагностика</w:t>
            </w:r>
          </w:p>
        </w:tc>
        <w:tc>
          <w:tcPr>
            <w:tcW w:w="6803" w:type="dxa"/>
          </w:tcPr>
          <w:p w14:paraId="03BA4F9E" w14:textId="77777777" w:rsidR="00D64E60" w:rsidRDefault="00000000">
            <w:pPr>
              <w:spacing w:after="0"/>
            </w:pPr>
            <w:r>
              <w:rPr>
                <w:sz w:val="17"/>
              </w:rPr>
              <w:t>Показатели конфликтов, блокировок, длительности транзакций и ретраев.</w:t>
            </w:r>
          </w:p>
        </w:tc>
      </w:tr>
    </w:tbl>
    <w:p w14:paraId="4ACFAC8F" w14:textId="77777777" w:rsidR="00D64E60" w:rsidRDefault="00D64E60"/>
    <w:tbl>
      <w:tblPr>
        <w:tblStyle w:val="aff0"/>
        <w:tblW w:w="0" w:type="auto"/>
        <w:jc w:val="center"/>
        <w:tblLook w:val="04A0" w:firstRow="1" w:lastRow="0" w:firstColumn="1" w:lastColumn="0" w:noHBand="0" w:noVBand="1"/>
      </w:tblPr>
      <w:tblGrid>
        <w:gridCol w:w="3969"/>
        <w:gridCol w:w="5669"/>
      </w:tblGrid>
      <w:tr w:rsidR="00D64E60" w14:paraId="56C078B4" w14:textId="77777777">
        <w:trPr>
          <w:jc w:val="center"/>
        </w:trPr>
        <w:tc>
          <w:tcPr>
            <w:tcW w:w="3969" w:type="dxa"/>
            <w:shd w:val="clear" w:color="auto" w:fill="D9EAF7"/>
            <w:vAlign w:val="center"/>
          </w:tcPr>
          <w:p w14:paraId="1C1BD6D3" w14:textId="77777777" w:rsidR="00D64E60" w:rsidRDefault="00000000">
            <w:pPr>
              <w:spacing w:after="0"/>
            </w:pPr>
            <w:r>
              <w:rPr>
                <w:b/>
                <w:sz w:val="17"/>
              </w:rPr>
              <w:t>Проверяемое условие</w:t>
            </w:r>
          </w:p>
        </w:tc>
        <w:tc>
          <w:tcPr>
            <w:tcW w:w="5669" w:type="dxa"/>
            <w:shd w:val="clear" w:color="auto" w:fill="D9EAF7"/>
            <w:vAlign w:val="center"/>
          </w:tcPr>
          <w:p w14:paraId="730D0D34" w14:textId="77777777" w:rsidR="00D64E60" w:rsidRDefault="00000000">
            <w:pPr>
              <w:spacing w:after="0"/>
            </w:pPr>
            <w:r>
              <w:rPr>
                <w:b/>
                <w:sz w:val="17"/>
              </w:rPr>
              <w:t>Критерий</w:t>
            </w:r>
          </w:p>
        </w:tc>
      </w:tr>
      <w:tr w:rsidR="00D64E60" w14:paraId="67E15B23" w14:textId="77777777">
        <w:trPr>
          <w:jc w:val="center"/>
        </w:trPr>
        <w:tc>
          <w:tcPr>
            <w:tcW w:w="3969" w:type="dxa"/>
          </w:tcPr>
          <w:p w14:paraId="30E37220" w14:textId="77777777" w:rsidR="00D64E60" w:rsidRDefault="00000000">
            <w:pPr>
              <w:spacing w:after="0"/>
            </w:pPr>
            <w:r>
              <w:rPr>
                <w:sz w:val="17"/>
              </w:rPr>
              <w:t>Критичные операции определены</w:t>
            </w:r>
          </w:p>
        </w:tc>
        <w:tc>
          <w:tcPr>
            <w:tcW w:w="5669" w:type="dxa"/>
          </w:tcPr>
          <w:p w14:paraId="209DFC36" w14:textId="77777777" w:rsidR="00D64E60" w:rsidRDefault="00000000">
            <w:pPr>
              <w:spacing w:after="0"/>
            </w:pPr>
            <w:r>
              <w:rPr>
                <w:sz w:val="17"/>
              </w:rPr>
              <w:t>Описаны не менее четырех операций, где требуется атомарность.</w:t>
            </w:r>
          </w:p>
        </w:tc>
      </w:tr>
      <w:tr w:rsidR="00D64E60" w14:paraId="047F9A06" w14:textId="77777777">
        <w:trPr>
          <w:jc w:val="center"/>
        </w:trPr>
        <w:tc>
          <w:tcPr>
            <w:tcW w:w="3969" w:type="dxa"/>
          </w:tcPr>
          <w:p w14:paraId="4B723E68" w14:textId="77777777" w:rsidR="00D64E60" w:rsidRDefault="00000000">
            <w:pPr>
              <w:spacing w:after="0"/>
            </w:pPr>
            <w:r>
              <w:rPr>
                <w:sz w:val="17"/>
              </w:rPr>
              <w:t>Границы транзакций заданы</w:t>
            </w:r>
          </w:p>
        </w:tc>
        <w:tc>
          <w:tcPr>
            <w:tcW w:w="5669" w:type="dxa"/>
          </w:tcPr>
          <w:p w14:paraId="78D0FCCF" w14:textId="77777777" w:rsidR="00D64E60" w:rsidRDefault="00000000">
            <w:pPr>
              <w:spacing w:after="0"/>
            </w:pPr>
            <w:r>
              <w:rPr>
                <w:sz w:val="17"/>
              </w:rPr>
              <w:t>Для каждой операции указаны начало, действия внутри транзакции и действия после commit.</w:t>
            </w:r>
          </w:p>
        </w:tc>
      </w:tr>
      <w:tr w:rsidR="00D64E60" w14:paraId="19FD65B7" w14:textId="77777777">
        <w:trPr>
          <w:jc w:val="center"/>
        </w:trPr>
        <w:tc>
          <w:tcPr>
            <w:tcW w:w="3969" w:type="dxa"/>
          </w:tcPr>
          <w:p w14:paraId="2E447F5E" w14:textId="77777777" w:rsidR="00D64E60" w:rsidRDefault="00000000">
            <w:pPr>
              <w:spacing w:after="0"/>
            </w:pPr>
            <w:r>
              <w:rPr>
                <w:sz w:val="17"/>
              </w:rPr>
              <w:t>Конфликты конкурентного доступа обрабатываются</w:t>
            </w:r>
          </w:p>
        </w:tc>
        <w:tc>
          <w:tcPr>
            <w:tcW w:w="5669" w:type="dxa"/>
          </w:tcPr>
          <w:p w14:paraId="14D712EA" w14:textId="77777777" w:rsidR="00D64E60" w:rsidRDefault="00000000">
            <w:pPr>
              <w:spacing w:after="0"/>
            </w:pPr>
            <w:r>
              <w:rPr>
                <w:sz w:val="17"/>
              </w:rPr>
              <w:t>Версионный конфликт возвращает STATE_CONFLICT, повтор с operationId не дублирует действие.</w:t>
            </w:r>
          </w:p>
        </w:tc>
      </w:tr>
      <w:tr w:rsidR="00D64E60" w14:paraId="3C0DC2E1" w14:textId="77777777">
        <w:trPr>
          <w:jc w:val="center"/>
        </w:trPr>
        <w:tc>
          <w:tcPr>
            <w:tcW w:w="3969" w:type="dxa"/>
          </w:tcPr>
          <w:p w14:paraId="2933D4A1" w14:textId="77777777" w:rsidR="00D64E60" w:rsidRDefault="00000000">
            <w:pPr>
              <w:spacing w:after="0"/>
            </w:pPr>
            <w:r>
              <w:rPr>
                <w:sz w:val="17"/>
              </w:rPr>
              <w:t>SQL-решения учитывают параллельность</w:t>
            </w:r>
          </w:p>
        </w:tc>
        <w:tc>
          <w:tcPr>
            <w:tcW w:w="5669" w:type="dxa"/>
          </w:tcPr>
          <w:p w14:paraId="4470F257" w14:textId="77777777" w:rsidR="00D64E60" w:rsidRDefault="00000000">
            <w:pPr>
              <w:spacing w:after="0"/>
            </w:pPr>
            <w:r>
              <w:rPr>
                <w:sz w:val="17"/>
              </w:rPr>
              <w:t>Есть conditional update, upsert и CTE для связанных изменений.</w:t>
            </w:r>
          </w:p>
        </w:tc>
      </w:tr>
      <w:tr w:rsidR="00D64E60" w14:paraId="26E1223D" w14:textId="77777777">
        <w:trPr>
          <w:jc w:val="center"/>
        </w:trPr>
        <w:tc>
          <w:tcPr>
            <w:tcW w:w="3969" w:type="dxa"/>
          </w:tcPr>
          <w:p w14:paraId="76FA1251" w14:textId="77777777" w:rsidR="00D64E60" w:rsidRDefault="00000000">
            <w:pPr>
              <w:spacing w:after="0"/>
            </w:pPr>
            <w:r>
              <w:rPr>
                <w:sz w:val="17"/>
              </w:rPr>
              <w:t>Конкурентные тесты воспроизводимы</w:t>
            </w:r>
          </w:p>
        </w:tc>
        <w:tc>
          <w:tcPr>
            <w:tcW w:w="5669" w:type="dxa"/>
          </w:tcPr>
          <w:p w14:paraId="729DB2CC" w14:textId="77777777" w:rsidR="00D64E60" w:rsidRDefault="00000000">
            <w:pPr>
              <w:spacing w:after="0"/>
            </w:pPr>
            <w:r>
              <w:rPr>
                <w:sz w:val="17"/>
              </w:rPr>
              <w:t>Описаны минимум пять сценариев с ожидаемым результатом.</w:t>
            </w:r>
          </w:p>
        </w:tc>
      </w:tr>
      <w:tr w:rsidR="00D64E60" w14:paraId="782B4C7D" w14:textId="77777777">
        <w:trPr>
          <w:jc w:val="center"/>
        </w:trPr>
        <w:tc>
          <w:tcPr>
            <w:tcW w:w="3969" w:type="dxa"/>
          </w:tcPr>
          <w:p w14:paraId="25EB47D1" w14:textId="77777777" w:rsidR="00D64E60" w:rsidRDefault="00000000">
            <w:pPr>
              <w:spacing w:after="0"/>
            </w:pPr>
            <w:r>
              <w:rPr>
                <w:sz w:val="17"/>
              </w:rPr>
              <w:t>Диагностика определена</w:t>
            </w:r>
          </w:p>
        </w:tc>
        <w:tc>
          <w:tcPr>
            <w:tcW w:w="5669" w:type="dxa"/>
          </w:tcPr>
          <w:p w14:paraId="4E2EE59B" w14:textId="77777777" w:rsidR="00D64E60" w:rsidRDefault="00000000">
            <w:pPr>
              <w:spacing w:after="0"/>
            </w:pPr>
            <w:r>
              <w:rPr>
                <w:sz w:val="17"/>
              </w:rPr>
              <w:t>Указаны метрики, логи, traceId, operationId и запросы для анализа блокировок.</w:t>
            </w:r>
          </w:p>
        </w:tc>
      </w:tr>
    </w:tbl>
    <w:p w14:paraId="302247CE" w14:textId="77777777" w:rsidR="00D64E60" w:rsidRDefault="00D64E60"/>
    <w:sectPr w:rsidR="00D64E60" w:rsidSect="00034616">
      <w:pgSz w:w="12240" w:h="15840"/>
      <w:pgMar w:top="850" w:right="850"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0A01" w14:textId="77777777" w:rsidR="00426541" w:rsidRDefault="00426541" w:rsidP="001D3AB9">
      <w:pPr>
        <w:spacing w:after="0" w:line="240" w:lineRule="auto"/>
      </w:pPr>
      <w:r>
        <w:separator/>
      </w:r>
    </w:p>
  </w:endnote>
  <w:endnote w:type="continuationSeparator" w:id="0">
    <w:p w14:paraId="631C2C03" w14:textId="77777777" w:rsidR="00426541" w:rsidRDefault="00426541" w:rsidP="001D3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DBB8E" w14:textId="77777777" w:rsidR="00426541" w:rsidRDefault="00426541" w:rsidP="001D3AB9">
      <w:pPr>
        <w:spacing w:after="0" w:line="240" w:lineRule="auto"/>
      </w:pPr>
      <w:r>
        <w:separator/>
      </w:r>
    </w:p>
  </w:footnote>
  <w:footnote w:type="continuationSeparator" w:id="0">
    <w:p w14:paraId="7D131333" w14:textId="77777777" w:rsidR="00426541" w:rsidRDefault="00426541" w:rsidP="001D3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9564766">
    <w:abstractNumId w:val="8"/>
  </w:num>
  <w:num w:numId="2" w16cid:durableId="965964864">
    <w:abstractNumId w:val="6"/>
  </w:num>
  <w:num w:numId="3" w16cid:durableId="1931153572">
    <w:abstractNumId w:val="5"/>
  </w:num>
  <w:num w:numId="4" w16cid:durableId="1702198970">
    <w:abstractNumId w:val="4"/>
  </w:num>
  <w:num w:numId="5" w16cid:durableId="1880119313">
    <w:abstractNumId w:val="7"/>
  </w:num>
  <w:num w:numId="6" w16cid:durableId="756560136">
    <w:abstractNumId w:val="3"/>
  </w:num>
  <w:num w:numId="7" w16cid:durableId="1714966429">
    <w:abstractNumId w:val="2"/>
  </w:num>
  <w:num w:numId="8" w16cid:durableId="2077968550">
    <w:abstractNumId w:val="1"/>
  </w:num>
  <w:num w:numId="9" w16cid:durableId="212889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56"/>
    <w:rsid w:val="00034616"/>
    <w:rsid w:val="0006063C"/>
    <w:rsid w:val="0015074B"/>
    <w:rsid w:val="00186A69"/>
    <w:rsid w:val="001D3AB9"/>
    <w:rsid w:val="0029639D"/>
    <w:rsid w:val="00307B4E"/>
    <w:rsid w:val="00326F90"/>
    <w:rsid w:val="00426541"/>
    <w:rsid w:val="006532E9"/>
    <w:rsid w:val="00AA1D8D"/>
    <w:rsid w:val="00B47730"/>
    <w:rsid w:val="00CB0664"/>
    <w:rsid w:val="00D64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2C7E04"/>
  <w14:defaultImageDpi w14:val="330"/>
  <w15:docId w15:val="{D28B98EE-0080-4D75-8FA7-0EF5464D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ind w:firstLine="709"/>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2424</Words>
  <Characters>13818</Characters>
  <Application>Microsoft Office Word</Application>
  <DocSecurity>0</DocSecurity>
  <Lines>115</Lines>
  <Paragraphs>32</Paragraphs>
  <ScaleCrop>false</ScaleCrop>
  <Manager/>
  <Company/>
  <LinksUpToDate>false</LinksUpToDate>
  <CharactersWithSpaces>16210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Travis Scott</cp:lastModifiedBy>
  <cp:revision>2</cp:revision>
  <dcterms:created xsi:type="dcterms:W3CDTF">2026-05-20T19:54:00Z</dcterms:created>
  <dcterms:modified xsi:type="dcterms:W3CDTF">2026-05-20T20:01:00Z</dcterms:modified>
  <cp:category/>
</cp:coreProperties>
</file>