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E8EE" w14:textId="77777777" w:rsidR="00066C6A" w:rsidRPr="004F6E72" w:rsidRDefault="00066C6A" w:rsidP="00066C6A">
      <w:pPr>
        <w:ind w:firstLine="361"/>
        <w:jc w:val="center"/>
        <w:rPr>
          <w:rFonts w:ascii="Times New Roman" w:eastAsia="黑体" w:hAnsi="Times New Roman" w:cs="Times New Roman"/>
          <w:b/>
          <w:color w:val="000000"/>
          <w:szCs w:val="18"/>
        </w:rPr>
      </w:pPr>
      <w:r w:rsidRPr="004F6E72">
        <w:rPr>
          <w:rFonts w:ascii="Times New Roman" w:eastAsia="黑体" w:hAnsi="Times New Roman" w:cs="Times New Roman"/>
          <w:b/>
          <w:color w:val="000000"/>
          <w:szCs w:val="18"/>
        </w:rPr>
        <w:t xml:space="preserve">Table </w:t>
      </w:r>
      <w:r>
        <w:rPr>
          <w:rFonts w:ascii="Times New Roman" w:eastAsia="黑体" w:hAnsi="Times New Roman" w:cs="Times New Roman"/>
          <w:b/>
          <w:color w:val="000000"/>
          <w:szCs w:val="18"/>
        </w:rPr>
        <w:t>1</w:t>
      </w:r>
      <w:r w:rsidRPr="004F6E72">
        <w:rPr>
          <w:rFonts w:ascii="Times New Roman" w:eastAsia="黑体" w:hAnsi="Times New Roman" w:cs="Times New Roman"/>
          <w:b/>
          <w:color w:val="000000"/>
          <w:szCs w:val="18"/>
        </w:rPr>
        <w:t>. First-</w:t>
      </w:r>
      <w:r>
        <w:rPr>
          <w:rFonts w:ascii="Times New Roman" w:eastAsia="黑体" w:hAnsi="Times New Roman" w:cs="Times New Roman"/>
          <w:b/>
          <w:color w:val="000000"/>
          <w:szCs w:val="18"/>
        </w:rPr>
        <w:t>L</w:t>
      </w:r>
      <w:r w:rsidRPr="004F6E72">
        <w:rPr>
          <w:rFonts w:ascii="Times New Roman" w:eastAsia="黑体" w:hAnsi="Times New Roman" w:cs="Times New Roman"/>
          <w:b/>
          <w:color w:val="000000"/>
          <w:szCs w:val="18"/>
        </w:rPr>
        <w:t xml:space="preserve">evel Disciplines </w:t>
      </w:r>
      <w:r>
        <w:rPr>
          <w:rFonts w:ascii="Times New Roman" w:eastAsia="黑体" w:hAnsi="Times New Roman" w:cs="Times New Roman"/>
          <w:b/>
          <w:color w:val="000000"/>
          <w:szCs w:val="18"/>
        </w:rPr>
        <w:t>which are Merged</w:t>
      </w:r>
      <w:r w:rsidRPr="004F6E72">
        <w:rPr>
          <w:rFonts w:ascii="Times New Roman" w:eastAsia="黑体" w:hAnsi="Times New Roman" w:cs="Times New Roman"/>
          <w:b/>
          <w:color w:val="000000"/>
          <w:szCs w:val="18"/>
        </w:rPr>
        <w:t xml:space="preserve">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757"/>
        <w:gridCol w:w="2549"/>
      </w:tblGrid>
      <w:tr w:rsidR="00066C6A" w:rsidRPr="00C81795" w14:paraId="0BFC1A01" w14:textId="77777777" w:rsidTr="00F874FF">
        <w:trPr>
          <w:trHeight w:val="20"/>
          <w:jc w:val="center"/>
        </w:trPr>
        <w:tc>
          <w:tcPr>
            <w:tcW w:w="3431" w:type="pct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019C2F0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b/>
                <w:bCs/>
                <w:color w:val="000000"/>
                <w:szCs w:val="18"/>
              </w:rPr>
            </w:pPr>
            <w:r w:rsidRPr="00C81795">
              <w:rPr>
                <w:rFonts w:eastAsia="等线" w:cs="Linux Libertine"/>
                <w:b/>
                <w:bCs/>
                <w:color w:val="000000"/>
                <w:szCs w:val="18"/>
                <w:lang w:bidi="ar"/>
              </w:rPr>
              <w:t>First-level Disciplines</w:t>
            </w:r>
          </w:p>
        </w:tc>
        <w:tc>
          <w:tcPr>
            <w:tcW w:w="1569" w:type="pct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75827CF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b/>
                <w:bCs/>
                <w:color w:val="000000"/>
                <w:szCs w:val="18"/>
              </w:rPr>
            </w:pPr>
            <w:r w:rsidRPr="00C81795">
              <w:rPr>
                <w:rFonts w:eastAsia="等线" w:cs="Linux Libertine"/>
                <w:b/>
                <w:bCs/>
                <w:color w:val="000000"/>
                <w:szCs w:val="18"/>
                <w:lang w:bidi="ar"/>
              </w:rPr>
              <w:t>After Merging</w:t>
            </w:r>
          </w:p>
        </w:tc>
      </w:tr>
      <w:tr w:rsidR="00066C6A" w:rsidRPr="00C81795" w14:paraId="394A14DE" w14:textId="77777777" w:rsidTr="00F874FF">
        <w:trPr>
          <w:trHeight w:val="20"/>
          <w:jc w:val="center"/>
        </w:trPr>
        <w:tc>
          <w:tcPr>
            <w:tcW w:w="3431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617E458B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Sociology; Ethology</w:t>
            </w:r>
          </w:p>
        </w:tc>
        <w:tc>
          <w:tcPr>
            <w:tcW w:w="1569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443ED3A4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Sociology and Ethology</w:t>
            </w:r>
          </w:p>
        </w:tc>
      </w:tr>
      <w:tr w:rsidR="00066C6A" w:rsidRPr="00C81795" w14:paraId="408E1AE8" w14:textId="77777777" w:rsidTr="00F874FF">
        <w:trPr>
          <w:trHeight w:val="20"/>
          <w:jc w:val="center"/>
        </w:trPr>
        <w:tc>
          <w:tcPr>
            <w:tcW w:w="3431" w:type="pct"/>
            <w:shd w:val="clear" w:color="auto" w:fill="auto"/>
            <w:noWrap/>
            <w:vAlign w:val="center"/>
          </w:tcPr>
          <w:p w14:paraId="6A0F5DC4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Chemistry; Chemical Engineering and Technology</w:t>
            </w:r>
          </w:p>
        </w:tc>
        <w:tc>
          <w:tcPr>
            <w:tcW w:w="1569" w:type="pct"/>
            <w:shd w:val="clear" w:color="auto" w:fill="auto"/>
            <w:noWrap/>
            <w:vAlign w:val="center"/>
          </w:tcPr>
          <w:p w14:paraId="6A8D0F3A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Chemistry and Chemical Engineering</w:t>
            </w:r>
          </w:p>
        </w:tc>
      </w:tr>
      <w:tr w:rsidR="00066C6A" w:rsidRPr="00C81795" w14:paraId="36B9779F" w14:textId="77777777" w:rsidTr="00F874FF">
        <w:trPr>
          <w:trHeight w:val="20"/>
          <w:jc w:val="center"/>
        </w:trPr>
        <w:tc>
          <w:tcPr>
            <w:tcW w:w="3431" w:type="pct"/>
            <w:shd w:val="clear" w:color="auto" w:fill="auto"/>
            <w:noWrap/>
            <w:vAlign w:val="center"/>
          </w:tcPr>
          <w:p w14:paraId="26AB1345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Geology; Atmospheric Science; Marine Science; Ecology; Geophysics</w:t>
            </w:r>
          </w:p>
        </w:tc>
        <w:tc>
          <w:tcPr>
            <w:tcW w:w="1569" w:type="pct"/>
            <w:shd w:val="clear" w:color="auto" w:fill="auto"/>
            <w:noWrap/>
            <w:vAlign w:val="center"/>
          </w:tcPr>
          <w:p w14:paraId="0C0F0181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Earth Sciences</w:t>
            </w:r>
          </w:p>
        </w:tc>
      </w:tr>
      <w:tr w:rsidR="00066C6A" w:rsidRPr="00C81795" w14:paraId="7E699FC5" w14:textId="77777777" w:rsidTr="00F874FF">
        <w:trPr>
          <w:trHeight w:val="20"/>
          <w:jc w:val="center"/>
        </w:trPr>
        <w:tc>
          <w:tcPr>
            <w:tcW w:w="3431" w:type="pct"/>
            <w:shd w:val="clear" w:color="auto" w:fill="auto"/>
            <w:noWrap/>
            <w:vAlign w:val="center"/>
          </w:tcPr>
          <w:p w14:paraId="042EECBA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Forestry; Forestry Engineering</w:t>
            </w:r>
          </w:p>
        </w:tc>
        <w:tc>
          <w:tcPr>
            <w:tcW w:w="1569" w:type="pct"/>
            <w:shd w:val="clear" w:color="auto" w:fill="auto"/>
            <w:noWrap/>
            <w:vAlign w:val="center"/>
          </w:tcPr>
          <w:p w14:paraId="173C4682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Forestry and Forestry Engineering</w:t>
            </w:r>
          </w:p>
        </w:tc>
      </w:tr>
      <w:tr w:rsidR="00066C6A" w:rsidRPr="00C81795" w14:paraId="7041A34C" w14:textId="77777777" w:rsidTr="00F874FF">
        <w:trPr>
          <w:trHeight w:val="20"/>
          <w:jc w:val="center"/>
        </w:trPr>
        <w:tc>
          <w:tcPr>
            <w:tcW w:w="3431" w:type="pct"/>
            <w:shd w:val="clear" w:color="auto" w:fill="auto"/>
            <w:noWrap/>
            <w:vAlign w:val="center"/>
          </w:tcPr>
          <w:p w14:paraId="352351C3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Electronics Science and Technology; Information and Communication Engineering</w:t>
            </w:r>
          </w:p>
        </w:tc>
        <w:tc>
          <w:tcPr>
            <w:tcW w:w="1569" w:type="pct"/>
            <w:shd w:val="clear" w:color="auto" w:fill="auto"/>
            <w:noWrap/>
            <w:vAlign w:val="center"/>
          </w:tcPr>
          <w:p w14:paraId="27046FCC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Electronics and Communication Engineering</w:t>
            </w:r>
          </w:p>
        </w:tc>
      </w:tr>
      <w:tr w:rsidR="00066C6A" w:rsidRPr="00C81795" w14:paraId="69F01365" w14:textId="77777777" w:rsidTr="00F874FF">
        <w:trPr>
          <w:trHeight w:val="20"/>
          <w:jc w:val="center"/>
        </w:trPr>
        <w:tc>
          <w:tcPr>
            <w:tcW w:w="3431" w:type="pct"/>
            <w:shd w:val="clear" w:color="auto" w:fill="auto"/>
            <w:noWrap/>
            <w:vAlign w:val="center"/>
          </w:tcPr>
          <w:p w14:paraId="212291AC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Civil Engineering; Architecture</w:t>
            </w:r>
          </w:p>
        </w:tc>
        <w:tc>
          <w:tcPr>
            <w:tcW w:w="1569" w:type="pct"/>
            <w:shd w:val="clear" w:color="auto" w:fill="auto"/>
            <w:noWrap/>
            <w:vAlign w:val="center"/>
          </w:tcPr>
          <w:p w14:paraId="463B3F16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Civil and Architectural Engineering</w:t>
            </w:r>
          </w:p>
        </w:tc>
      </w:tr>
      <w:tr w:rsidR="00066C6A" w:rsidRPr="00C81795" w14:paraId="035AFC5B" w14:textId="77777777" w:rsidTr="00F874FF">
        <w:trPr>
          <w:trHeight w:val="20"/>
          <w:jc w:val="center"/>
        </w:trPr>
        <w:tc>
          <w:tcPr>
            <w:tcW w:w="3431" w:type="pct"/>
            <w:shd w:val="clear" w:color="auto" w:fill="auto"/>
            <w:noWrap/>
            <w:vAlign w:val="center"/>
          </w:tcPr>
          <w:p w14:paraId="3A24F2D1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Mathematics; Statistics</w:t>
            </w:r>
          </w:p>
        </w:tc>
        <w:tc>
          <w:tcPr>
            <w:tcW w:w="1569" w:type="pct"/>
            <w:shd w:val="clear" w:color="auto" w:fill="auto"/>
            <w:noWrap/>
            <w:vAlign w:val="center"/>
          </w:tcPr>
          <w:p w14:paraId="36840FB2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Mathematics and Statistics</w:t>
            </w:r>
          </w:p>
        </w:tc>
      </w:tr>
      <w:tr w:rsidR="00066C6A" w:rsidRPr="00C81795" w14:paraId="2887CAD4" w14:textId="77777777" w:rsidTr="00F874FF">
        <w:trPr>
          <w:trHeight w:val="20"/>
          <w:jc w:val="center"/>
        </w:trPr>
        <w:tc>
          <w:tcPr>
            <w:tcW w:w="3431" w:type="pct"/>
            <w:shd w:val="clear" w:color="auto" w:fill="auto"/>
            <w:noWrap/>
            <w:vAlign w:val="center"/>
          </w:tcPr>
          <w:p w14:paraId="548FD69F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Traditional Chinese Medicine; Science of Chinese Pharmacology; Chinese and Western Integrative Medicine</w:t>
            </w:r>
          </w:p>
        </w:tc>
        <w:tc>
          <w:tcPr>
            <w:tcW w:w="1569" w:type="pct"/>
            <w:shd w:val="clear" w:color="auto" w:fill="auto"/>
            <w:noWrap/>
            <w:vAlign w:val="center"/>
          </w:tcPr>
          <w:p w14:paraId="2D296801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Chinese Medicine and Chinese Pharmacology</w:t>
            </w:r>
          </w:p>
        </w:tc>
      </w:tr>
      <w:tr w:rsidR="00066C6A" w:rsidRPr="00C81795" w14:paraId="1B87BBB7" w14:textId="77777777" w:rsidTr="00F874FF">
        <w:trPr>
          <w:trHeight w:val="20"/>
          <w:jc w:val="center"/>
        </w:trPr>
        <w:tc>
          <w:tcPr>
            <w:tcW w:w="3431" w:type="pct"/>
            <w:shd w:val="clear" w:color="auto" w:fill="auto"/>
            <w:vAlign w:val="center"/>
          </w:tcPr>
          <w:p w14:paraId="7C7CE008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Zootechny; Veterinary medicine</w:t>
            </w:r>
          </w:p>
        </w:tc>
        <w:tc>
          <w:tcPr>
            <w:tcW w:w="1569" w:type="pct"/>
            <w:shd w:val="clear" w:color="auto" w:fill="auto"/>
            <w:noWrap/>
            <w:vAlign w:val="center"/>
          </w:tcPr>
          <w:p w14:paraId="5DAB9BE0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Animal Science and Veterinary Medicine</w:t>
            </w:r>
          </w:p>
        </w:tc>
      </w:tr>
      <w:tr w:rsidR="00066C6A" w:rsidRPr="00C81795" w14:paraId="3A9A1ABB" w14:textId="77777777" w:rsidTr="00F874FF">
        <w:trPr>
          <w:trHeight w:val="20"/>
          <w:jc w:val="center"/>
        </w:trPr>
        <w:tc>
          <w:tcPr>
            <w:tcW w:w="3431" w:type="pct"/>
            <w:shd w:val="clear" w:color="auto" w:fill="auto"/>
            <w:noWrap/>
            <w:vAlign w:val="center"/>
          </w:tcPr>
          <w:p w14:paraId="41391F11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Politics; Public Administration</w:t>
            </w:r>
          </w:p>
        </w:tc>
        <w:tc>
          <w:tcPr>
            <w:tcW w:w="1569" w:type="pct"/>
            <w:shd w:val="clear" w:color="auto" w:fill="auto"/>
            <w:noWrap/>
            <w:vAlign w:val="center"/>
          </w:tcPr>
          <w:p w14:paraId="4769A2DF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Politics and Public Administration</w:t>
            </w:r>
          </w:p>
        </w:tc>
      </w:tr>
      <w:tr w:rsidR="00066C6A" w:rsidRPr="00C81795" w14:paraId="5392EAB4" w14:textId="77777777" w:rsidTr="00F874FF">
        <w:trPr>
          <w:trHeight w:val="20"/>
          <w:jc w:val="center"/>
        </w:trPr>
        <w:tc>
          <w:tcPr>
            <w:tcW w:w="3431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50049FB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Mechanical Engineering; Electrical Engineering</w:t>
            </w:r>
          </w:p>
        </w:tc>
        <w:tc>
          <w:tcPr>
            <w:tcW w:w="1569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722F80D" w14:textId="77777777" w:rsidR="00066C6A" w:rsidRPr="00C81795" w:rsidRDefault="00066C6A" w:rsidP="00F874FF">
            <w:pPr>
              <w:jc w:val="center"/>
              <w:textAlignment w:val="center"/>
              <w:rPr>
                <w:rFonts w:eastAsia="等线" w:cs="Linux Libertine"/>
                <w:color w:val="000000"/>
                <w:szCs w:val="18"/>
              </w:rPr>
            </w:pPr>
            <w:r w:rsidRPr="00C81795">
              <w:rPr>
                <w:rFonts w:eastAsia="等线" w:cs="Linux Libertine"/>
                <w:color w:val="000000"/>
                <w:szCs w:val="18"/>
                <w:lang w:bidi="ar"/>
              </w:rPr>
              <w:t>Mechanical and Electrical Engineering</w:t>
            </w:r>
          </w:p>
        </w:tc>
      </w:tr>
    </w:tbl>
    <w:p w14:paraId="5FC5C6B7" w14:textId="2D2AB694" w:rsidR="007763FA" w:rsidRPr="00A5032C" w:rsidRDefault="007763FA" w:rsidP="00066C6A">
      <w:pPr>
        <w:rPr>
          <w:rFonts w:eastAsiaTheme="minorEastAsia" w:hint="eastAsia"/>
          <w:lang w:eastAsia="zh-CN"/>
        </w:rPr>
      </w:pPr>
    </w:p>
    <w:sectPr w:rsidR="007763FA" w:rsidRPr="00A50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6A"/>
    <w:rsid w:val="00066C6A"/>
    <w:rsid w:val="00177845"/>
    <w:rsid w:val="002634CE"/>
    <w:rsid w:val="002D62A3"/>
    <w:rsid w:val="00565781"/>
    <w:rsid w:val="007763FA"/>
    <w:rsid w:val="00A5032C"/>
    <w:rsid w:val="00E04857"/>
    <w:rsid w:val="00F2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04BF"/>
  <w15:chartTrackingRefBased/>
  <w15:docId w15:val="{61614962-9878-4FD3-868A-0A7D0A70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C6A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066C6A"/>
    <w:rPr>
      <w:sz w:val="16"/>
      <w:szCs w:val="16"/>
    </w:rPr>
  </w:style>
  <w:style w:type="paragraph" w:styleId="a4">
    <w:name w:val="annotation text"/>
    <w:basedOn w:val="a"/>
    <w:link w:val="a5"/>
    <w:rsid w:val="00066C6A"/>
    <w:rPr>
      <w:sz w:val="20"/>
    </w:rPr>
  </w:style>
  <w:style w:type="character" w:customStyle="1" w:styleId="a5">
    <w:name w:val="批注文字 字符"/>
    <w:basedOn w:val="a0"/>
    <w:link w:val="a4"/>
    <w:rsid w:val="00066C6A"/>
    <w:rPr>
      <w:rFonts w:ascii="Linux Libertine" w:eastAsiaTheme="minorHAnsi" w:hAnsi="Linux Libertine" w:cstheme="minorBidi"/>
      <w:szCs w:val="22"/>
      <w:lang w:eastAsia="en-US"/>
    </w:rPr>
  </w:style>
  <w:style w:type="character" w:customStyle="1" w:styleId="Label">
    <w:name w:val="Label"/>
    <w:basedOn w:val="a0"/>
    <w:uiPriority w:val="1"/>
    <w:qFormat/>
    <w:rsid w:val="00066C6A"/>
    <w:rPr>
      <w:rFonts w:ascii="Linux Libertine" w:hAnsi="Linux Libertine"/>
      <w:b w:val="0"/>
      <w:color w:val="auto"/>
    </w:rPr>
  </w:style>
  <w:style w:type="paragraph" w:customStyle="1" w:styleId="ReferenceHead">
    <w:name w:val="ReferenceHead"/>
    <w:autoRedefine/>
    <w:qFormat/>
    <w:rsid w:val="00066C6A"/>
    <w:pPr>
      <w:spacing w:before="120" w:after="40"/>
    </w:pPr>
    <w:rPr>
      <w:rFonts w:ascii="Linux Libertine" w:eastAsiaTheme="minorHAnsi" w:hAnsi="Linux Libertine" w:cs="Linux Libertine"/>
      <w:b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</dc:creator>
  <cp:keywords/>
  <dc:description/>
  <cp:lastModifiedBy>tingting</cp:lastModifiedBy>
  <cp:revision>1</cp:revision>
  <dcterms:created xsi:type="dcterms:W3CDTF">2024-08-09T11:50:00Z</dcterms:created>
  <dcterms:modified xsi:type="dcterms:W3CDTF">2024-08-10T02:44:00Z</dcterms:modified>
</cp:coreProperties>
</file>