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7C37" w14:textId="77777777" w:rsidR="00BD3974" w:rsidRDefault="00000000">
      <w:pPr>
        <w:spacing w:before="2200" w:after="200"/>
        <w:jc w:val="center"/>
      </w:pPr>
      <w:r>
        <w:rPr>
          <w:b/>
          <w:bCs/>
          <w:color w:val="0F1F3D"/>
          <w:sz w:val="64"/>
          <w:szCs w:val="64"/>
        </w:rPr>
        <w:t>ROOKIES</w:t>
      </w:r>
    </w:p>
    <w:p w14:paraId="4F3B28FD" w14:textId="77777777" w:rsidR="00BD3974" w:rsidRDefault="00000000">
      <w:pPr>
        <w:spacing w:after="240"/>
        <w:jc w:val="center"/>
      </w:pPr>
      <w:r>
        <w:rPr>
          <w:i/>
          <w:iCs/>
          <w:color w:val="E8622A"/>
          <w:sz w:val="32"/>
          <w:szCs w:val="32"/>
        </w:rPr>
        <w:t>A Matching Architecture for Early-Career Hiring</w:t>
      </w:r>
    </w:p>
    <w:p w14:paraId="415E4136" w14:textId="018F320C" w:rsidR="00BD3974" w:rsidRDefault="00000000" w:rsidP="00DB1DB6">
      <w:pPr>
        <w:spacing w:after="200"/>
        <w:jc w:val="center"/>
      </w:pPr>
      <w:r>
        <w:rPr>
          <w:color w:val="6B6F76"/>
        </w:rPr>
        <w:t>Pitch memo · 2026</w:t>
      </w:r>
    </w:p>
    <w:p w14:paraId="57F89CB1" w14:textId="77777777" w:rsidR="00BD3974" w:rsidRDefault="00000000">
      <w:pPr>
        <w:spacing w:before="120"/>
        <w:jc w:val="center"/>
      </w:pPr>
      <w:r>
        <w:rPr>
          <w:i/>
          <w:iCs/>
          <w:color w:val="6B6F76"/>
          <w:sz w:val="18"/>
          <w:szCs w:val="18"/>
        </w:rPr>
        <w:t>Confidential</w:t>
      </w:r>
    </w:p>
    <w:p w14:paraId="77A0179A" w14:textId="77777777" w:rsidR="00BD3974" w:rsidRDefault="00000000">
      <w:r>
        <w:br w:type="page"/>
      </w:r>
    </w:p>
    <w:p w14:paraId="53B65EF6" w14:textId="77777777" w:rsidR="00BD3974" w:rsidRDefault="00000000">
      <w:pPr>
        <w:pStyle w:val="Heading1"/>
      </w:pPr>
      <w:r>
        <w:lastRenderedPageBreak/>
        <w:t>1. The thesis</w:t>
      </w:r>
    </w:p>
    <w:p w14:paraId="1665F27D" w14:textId="77777777" w:rsidR="00BD3974" w:rsidRDefault="00000000">
      <w:pPr>
        <w:spacing w:after="160" w:line="320" w:lineRule="auto"/>
        <w:jc w:val="both"/>
      </w:pPr>
      <w:r>
        <w:t>Rookies is the matching architecture for early-career hiring. We are building the first platform to apply Nobel-prize-winning mechanism design — the same machinery that places almost forty thousand medical residents into hospitals every year — to the question of how graduates find their first jobs. We pair quantitative scoring with explainable AI reasoning, embed natively in Dutch universities, and build a longitudinal community of students whose career trajectories compound the system's intelligence over time.</w:t>
      </w:r>
    </w:p>
    <w:p w14:paraId="60146732" w14:textId="77777777" w:rsidR="00BD3974" w:rsidRDefault="00000000">
      <w:pPr>
        <w:spacing w:after="160" w:line="320" w:lineRule="auto"/>
        <w:jc w:val="both"/>
      </w:pPr>
      <w:r>
        <w:t xml:space="preserve">The first job is, at its core, a market. Markets clear when supply and demand can find each other. The early-career market does not clear because the matching layer is broken. Rookies </w:t>
      </w:r>
      <w:proofErr w:type="gramStart"/>
      <w:r>
        <w:t>fixes</w:t>
      </w:r>
      <w:proofErr w:type="gramEnd"/>
      <w:r>
        <w:t xml:space="preserve"> the matching layer.</w:t>
      </w:r>
    </w:p>
    <w:p w14:paraId="09C7D570" w14:textId="77777777" w:rsidR="00BD3974" w:rsidRDefault="00000000">
      <w:r>
        <w:br w:type="page"/>
      </w:r>
    </w:p>
    <w:p w14:paraId="5253EF38" w14:textId="77777777" w:rsidR="00BD3974" w:rsidRDefault="00000000">
      <w:pPr>
        <w:pStyle w:val="Heading1"/>
      </w:pPr>
      <w:r>
        <w:lastRenderedPageBreak/>
        <w:t>2. The problem: why the early-career market is broken</w:t>
      </w:r>
    </w:p>
    <w:p w14:paraId="790D26C2" w14:textId="77777777" w:rsidR="00BD3974" w:rsidRDefault="00000000">
      <w:pPr>
        <w:spacing w:after="160" w:line="320" w:lineRule="auto"/>
        <w:jc w:val="both"/>
      </w:pPr>
      <w:r>
        <w:t>The early-career hiring market is broken, and it is broken in four specific, mutually reinforcing ways. To understand the system Rookies replaces, one must first see the dysfunction clearly. The problem is not that students do not try, that recruiters do not care, or that universities are indifferent. The problem is that the architecture beneath all three has been built around the wrong question.</w:t>
      </w:r>
    </w:p>
    <w:p w14:paraId="0894E481" w14:textId="77777777" w:rsidR="00BD3974" w:rsidRDefault="00000000">
      <w:pPr>
        <w:pStyle w:val="Heading2"/>
      </w:pPr>
      <w:r>
        <w:t>2.1 The visibility tax</w:t>
      </w:r>
    </w:p>
    <w:p w14:paraId="530EDE49" w14:textId="77777777" w:rsidR="00BD3974" w:rsidRDefault="00000000">
      <w:pPr>
        <w:spacing w:after="160" w:line="320" w:lineRule="auto"/>
        <w:jc w:val="both"/>
      </w:pPr>
      <w:r>
        <w:t xml:space="preserve">Today's job platforms are subscription-driven advertising marketplaces. The employers most visible to a student or recent graduate are the employers paying the most for visibility — large, brand-rich, marketing-heavy corporations whose recruitment budgets dwarf those of small and medium-sized enterprises, startups, and challenger firms. The result is a structural distortion. The long tail of employers who would </w:t>
      </w:r>
      <w:proofErr w:type="gramStart"/>
      <w:r>
        <w:t>actually fit</w:t>
      </w:r>
      <w:proofErr w:type="gramEnd"/>
      <w:r>
        <w:t xml:space="preserve"> a given student's profile is buried, while the top of the funnel is dominated by a handful of well-marketed brands that everyone has heard of and everyone applies to.</w:t>
      </w:r>
    </w:p>
    <w:p w14:paraId="7C7283E9" w14:textId="77777777" w:rsidR="00BD3974" w:rsidRDefault="00000000">
      <w:pPr>
        <w:spacing w:after="160" w:line="320" w:lineRule="auto"/>
        <w:jc w:val="both"/>
      </w:pPr>
      <w:r>
        <w:t xml:space="preserve">In the Netherlands, where roughly eight hundred thousand students are enrolled in higher education and approximately one hundred and eighty-three thousand </w:t>
      </w:r>
      <w:proofErr w:type="gramStart"/>
      <w:r>
        <w:t>graduate</w:t>
      </w:r>
      <w:proofErr w:type="gramEnd"/>
      <w:r>
        <w:t xml:space="preserve"> annually, this dynamic is acute. The 99% of Dutch employers that are SMEs — roughly four hundred and twenty-four thousand companies — compete for the same student attention against a small number of major brands. They lose, not because they offer worse opportunities, but because they cannot match the visibility budget. This is the visibility tax: a hidden cost imposed on the matching market by the advertising model that funds it.</w:t>
      </w:r>
    </w:p>
    <w:p w14:paraId="503B8957" w14:textId="77777777" w:rsidR="00BD3974" w:rsidRDefault="00000000">
      <w:pPr>
        <w:pStyle w:val="Heading2"/>
      </w:pPr>
      <w:r>
        <w:t>2.2 Poor, one-sided scoring</w:t>
      </w:r>
    </w:p>
    <w:p w14:paraId="1710A6A6" w14:textId="77777777" w:rsidR="00BD3974" w:rsidRDefault="00000000">
      <w:pPr>
        <w:spacing w:after="160" w:line="320" w:lineRule="auto"/>
        <w:jc w:val="both"/>
      </w:pPr>
      <w:r>
        <w:t xml:space="preserve">The matching infrastructure underlying every existing platform suffers from a deeper problem: it is one-sided. A student filters by keyword, location, and degree; the platform returns a list ranked by some opaque combination of paid placement and basic feature matching. A recruiter filters for skills they want; the platform returns CVs that contain those keywords. Neither side's recommendation is informed by what the other side </w:t>
      </w:r>
      <w:proofErr w:type="gramStart"/>
      <w:r>
        <w:t>actually needs</w:t>
      </w:r>
      <w:proofErr w:type="gramEnd"/>
      <w:r>
        <w:t>. Friction replaces signal; opinion replaces data.</w:t>
      </w:r>
    </w:p>
    <w:p w14:paraId="74D5F230" w14:textId="77777777" w:rsidR="00BD3974" w:rsidRDefault="00000000">
      <w:pPr>
        <w:spacing w:after="160" w:line="320" w:lineRule="auto"/>
        <w:jc w:val="both"/>
      </w:pPr>
      <w:r>
        <w:t xml:space="preserve">Worse, what little intelligence is applied is heavily filter-driven rather than compatibility-driven. AI agents bolted onto existing platforms produce recommendations that, in most cases, are not mutually fit — they reflect what one side asked for, not where both sides would converge. The platform </w:t>
      </w:r>
      <w:proofErr w:type="spellStart"/>
      <w:r>
        <w:t>optimises</w:t>
      </w:r>
      <w:proofErr w:type="spellEnd"/>
      <w:r>
        <w:t xml:space="preserve"> for engagement — clicks, applications, page views — rather than for the underlying matching problem. The architecture itself is the bottleneck.</w:t>
      </w:r>
    </w:p>
    <w:p w14:paraId="4EB90B01" w14:textId="77777777" w:rsidR="00BD3974" w:rsidRDefault="00000000">
      <w:pPr>
        <w:pStyle w:val="Heading2"/>
      </w:pPr>
      <w:r>
        <w:lastRenderedPageBreak/>
        <w:t>2.3 AI versus AI</w:t>
      </w:r>
    </w:p>
    <w:p w14:paraId="2BE81109" w14:textId="77777777" w:rsidR="00BD3974" w:rsidRDefault="00000000">
      <w:pPr>
        <w:spacing w:after="160" w:line="320" w:lineRule="auto"/>
        <w:jc w:val="both"/>
      </w:pPr>
      <w:r>
        <w:t xml:space="preserve">The most recent shift in the early-career market is, paradoxically, the most damaging. Generative AI has not solved the matching problem — it has </w:t>
      </w:r>
      <w:proofErr w:type="spellStart"/>
      <w:r>
        <w:t>industrialised</w:t>
      </w:r>
      <w:proofErr w:type="spellEnd"/>
      <w:r>
        <w:t xml:space="preserve"> the dysfunction. Applicants now use AI to tailor CVs to job postings, generating keyword-perfect résumés in seconds. Companies deploy AI to scan those CVs for the same keywords. The two systems negotiate with each other; neither has ever met the person at the </w:t>
      </w:r>
      <w:proofErr w:type="spellStart"/>
      <w:r>
        <w:t>centre</w:t>
      </w:r>
      <w:proofErr w:type="spellEnd"/>
      <w:r>
        <w:t>.</w:t>
      </w:r>
    </w:p>
    <w:p w14:paraId="00E260C9" w14:textId="77777777" w:rsidR="00BD3974" w:rsidRDefault="00000000">
      <w:pPr>
        <w:spacing w:after="160" w:line="320" w:lineRule="auto"/>
        <w:jc w:val="both"/>
      </w:pPr>
      <w:r>
        <w:t>This produces two equally bad outcomes. In the first, applicants who do not fit the role have polished their CVs through AI well enough to pass automated screening and are rejected only in the interview. The cost of the bad match is paid late, by both sides. In the second, applicants who do fit the role have not stuffed their CVs with the right keywords; the AI screener discards them at the first pass. The good match never even reaches a human recruiter.</w:t>
      </w:r>
    </w:p>
    <w:p w14:paraId="07A7C2AF" w14:textId="77777777" w:rsidR="00BD3974" w:rsidRDefault="00000000">
      <w:pPr>
        <w:spacing w:after="160" w:line="320" w:lineRule="auto"/>
        <w:jc w:val="both"/>
      </w:pPr>
      <w:r>
        <w:t>The student-side response is rational and corrosive: spray application. Apply to one hundred jobs, hope one lands. The result is well documented. The average junior opening in the Netherlands now collects one hundred and twenty or more applications, the overwhelming majority irrelevant. Recruiters spend an average of seven seconds reviewing each CV. Three in four job seekers now use AI in their applications. By 2026, more than eight in ten companies will use AI to screen CVs. The market has reduced itself to a single prayer: that one AI gets along with another.</w:t>
      </w:r>
    </w:p>
    <w:p w14:paraId="49E467E0" w14:textId="77777777" w:rsidR="00BD3974" w:rsidRDefault="00000000">
      <w:pPr>
        <w:spacing w:after="160" w:line="320" w:lineRule="auto"/>
        <w:jc w:val="both"/>
      </w:pPr>
      <w:r>
        <w:t>Layered on top of this, the visibility distortion compounds. Every student sees the same twenty famous brands. Every student applies. Every student is rejected. Frustration accelerates the spray. The cycle worsens with each cohort that enters the market. The system was designed to keep both sides engaged; it has succeeded so completely that engagement itself has become the dysfunction.</w:t>
      </w:r>
    </w:p>
    <w:p w14:paraId="5A71D979" w14:textId="77777777" w:rsidR="00BD3974" w:rsidRDefault="00000000">
      <w:pPr>
        <w:pStyle w:val="Heading2"/>
      </w:pPr>
      <w:r>
        <w:t>2.4 Universities standing still</w:t>
      </w:r>
    </w:p>
    <w:p w14:paraId="5CB0D810" w14:textId="77777777" w:rsidR="00BD3974" w:rsidRDefault="00000000">
      <w:pPr>
        <w:spacing w:after="160" w:line="320" w:lineRule="auto"/>
        <w:jc w:val="both"/>
      </w:pPr>
      <w:r>
        <w:t xml:space="preserve">The final reason the system fails is that the institutions best positioned to fix it have not done so. Dutch universities, like most of their European peers, are equipped with career-office tooling designed in an earlier era — career portals built before the LLM revolution, with no longitudinal student tracking, no real-time view of what the </w:t>
      </w:r>
      <w:proofErr w:type="spellStart"/>
      <w:r>
        <w:t>labour</w:t>
      </w:r>
      <w:proofErr w:type="spellEnd"/>
      <w:r>
        <w:t xml:space="preserve"> market </w:t>
      </w:r>
      <w:proofErr w:type="gramStart"/>
      <w:r>
        <w:t>actually demands</w:t>
      </w:r>
      <w:proofErr w:type="gramEnd"/>
      <w:r>
        <w:t xml:space="preserve"> today, and no analytical infrastructure to surface skills gaps before they widen.</w:t>
      </w:r>
    </w:p>
    <w:p w14:paraId="075DC73E" w14:textId="77777777" w:rsidR="00BD3974" w:rsidRDefault="00000000">
      <w:pPr>
        <w:spacing w:after="160" w:line="320" w:lineRule="auto"/>
        <w:jc w:val="both"/>
      </w:pPr>
      <w:r>
        <w:t>The result is that universities are unable to answer the most basic strategic question their boards, faculty, and ministries are asking them: what does the market require now, this year, this quarter — not in general, not last year, but now? Without this anchor, curriculum design becomes guesswork, career officers cannot intervene effectively for the students they serve, and the value the university promises to its students at admission cannot be measured at exit. The disruption is happening; the tools to respond to it are wooden.</w:t>
      </w:r>
    </w:p>
    <w:p w14:paraId="33B13871" w14:textId="77777777" w:rsidR="00BD3974" w:rsidRDefault="00000000">
      <w:pPr>
        <w:pStyle w:val="Heading2"/>
      </w:pPr>
      <w:r>
        <w:lastRenderedPageBreak/>
        <w:t>2.5 The cumulative effect</w:t>
      </w:r>
    </w:p>
    <w:p w14:paraId="30CF1341" w14:textId="77777777" w:rsidR="00BD3974" w:rsidRDefault="00000000">
      <w:pPr>
        <w:spacing w:after="160" w:line="320" w:lineRule="auto"/>
        <w:jc w:val="both"/>
      </w:pPr>
      <w:r>
        <w:t>These four failures compound. A typical Dutch student begins searching for an internship or first job by opening LinkedIn and searching "internship." The first results are large, well-advertised companies — the same twenty everyone knows. The student applies. Of perhaps one hundred applicants to any one of these openings, one is invited to interview. The other ninety-nine move to the next famous company on the list, applying again. By the time the student reaches the bottom of the visible list — typically still inside the same small set of brand-name employers — they have been rejected dozens of times. Frustration sets in. Spray-applying intensifies. From the outside, it appears that these twenty companies are the only options, while tens of thousands of better-fit employers remain undiscovered.</w:t>
      </w:r>
    </w:p>
    <w:p w14:paraId="1322740A" w14:textId="77777777" w:rsidR="00BD3974" w:rsidRDefault="00000000">
      <w:pPr>
        <w:spacing w:after="160" w:line="320" w:lineRule="auto"/>
        <w:jc w:val="both"/>
      </w:pPr>
      <w:r>
        <w:t>This is not the fault of any individual student, recruiter, or platform. It is the predictable output of a system designed around the wrong question. The early-career market today is company-</w:t>
      </w:r>
      <w:proofErr w:type="spellStart"/>
      <w:r>
        <w:t>centred</w:t>
      </w:r>
      <w:proofErr w:type="spellEnd"/>
      <w:r>
        <w:t>: it asks how to deliver applicant volume to employers with budgets, rather than how to allocate students to roles where both sides fit. The visibility tax is the economic engine; the AI-versus-AI dynamic is the operational consequence; the universities-standing-still problem is the institutional gap. The cost is borne by everyone. Students lose months of life and confidence. Employers lose hiring quality and retention. Universities lose their ability to demonstrate the outcomes their students were promised.</w:t>
      </w:r>
    </w:p>
    <w:p w14:paraId="2BCA6BCA" w14:textId="77777777" w:rsidR="00BD3974" w:rsidRDefault="00000000">
      <w:pPr>
        <w:spacing w:after="160" w:line="320" w:lineRule="auto"/>
        <w:jc w:val="both"/>
      </w:pPr>
      <w:r>
        <w:t>The cause has a single word: fragmentation. Three sides of the same problem, each solving it alone.</w:t>
      </w:r>
    </w:p>
    <w:p w14:paraId="0F95FB27" w14:textId="77777777" w:rsidR="00BD3974" w:rsidRDefault="00000000">
      <w:r>
        <w:br w:type="page"/>
      </w:r>
    </w:p>
    <w:p w14:paraId="07D0C7AF" w14:textId="77777777" w:rsidR="00BD3974" w:rsidRDefault="00000000">
      <w:pPr>
        <w:pStyle w:val="Heading1"/>
      </w:pPr>
      <w:r>
        <w:lastRenderedPageBreak/>
        <w:t>3. The evidence</w:t>
      </w:r>
    </w:p>
    <w:p w14:paraId="6F89471C" w14:textId="77777777" w:rsidR="00BD3974" w:rsidRDefault="00000000">
      <w:pPr>
        <w:spacing w:after="160" w:line="320" w:lineRule="auto"/>
        <w:jc w:val="both"/>
      </w:pPr>
      <w:r>
        <w:t>The numbers state the dysfunction more plainly than any narrative can.</w:t>
      </w:r>
    </w:p>
    <w:p w14:paraId="0079E267" w14:textId="77777777" w:rsidR="00BD3974" w:rsidRDefault="00000000">
      <w:pPr>
        <w:spacing w:after="160" w:line="32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D3974" w14:paraId="4797DAD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7F4EF"/>
            <w:tcMar>
              <w:top w:w="100" w:type="dxa"/>
              <w:left w:w="160" w:type="dxa"/>
              <w:bottom w:w="100" w:type="dxa"/>
              <w:right w:w="160" w:type="dxa"/>
            </w:tcMar>
          </w:tcPr>
          <w:p w14:paraId="5EEF4C2D" w14:textId="77777777" w:rsidR="00BD3974" w:rsidRDefault="00000000">
            <w:r>
              <w:rPr>
                <w:b/>
                <w:bCs/>
                <w:i/>
                <w:iCs/>
                <w:color w:val="E8622A"/>
                <w:sz w:val="28"/>
                <w:szCs w:val="28"/>
              </w:rPr>
              <w:t>6+ months</w:t>
            </w:r>
          </w:p>
        </w:tc>
        <w:tc>
          <w:tcPr>
            <w:tcW w:w="6760" w:type="dxa"/>
            <w:tcBorders>
              <w:top w:val="single" w:sz="1" w:space="0" w:color="BFBFBF"/>
              <w:left w:val="single" w:sz="1" w:space="0" w:color="BFBFBF"/>
              <w:bottom w:val="single" w:sz="1" w:space="0" w:color="BFBFBF"/>
              <w:right w:val="single" w:sz="1" w:space="0" w:color="BFBFBF"/>
            </w:tcBorders>
            <w:shd w:val="clear" w:color="auto" w:fill="F7F4EF"/>
            <w:tcMar>
              <w:top w:w="100" w:type="dxa"/>
              <w:left w:w="160" w:type="dxa"/>
              <w:bottom w:w="100" w:type="dxa"/>
              <w:right w:w="160" w:type="dxa"/>
            </w:tcMar>
          </w:tcPr>
          <w:p w14:paraId="1D4A547C" w14:textId="77777777" w:rsidR="00BD3974" w:rsidRDefault="00000000">
            <w:r>
              <w:rPr>
                <w:color w:val="1A1A1A"/>
              </w:rPr>
              <w:t>Average time-to-</w:t>
            </w:r>
            <w:proofErr w:type="gramStart"/>
            <w:r>
              <w:rPr>
                <w:color w:val="1A1A1A"/>
              </w:rPr>
              <w:t>first-job</w:t>
            </w:r>
            <w:proofErr w:type="gramEnd"/>
            <w:r>
              <w:rPr>
                <w:color w:val="1A1A1A"/>
              </w:rPr>
              <w:t xml:space="preserve"> for graduates in the Netherlands</w:t>
            </w:r>
          </w:p>
        </w:tc>
      </w:tr>
      <w:tr w:rsidR="00BD3974" w14:paraId="244EC0F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60" w:type="dxa"/>
            </w:tcMar>
          </w:tcPr>
          <w:p w14:paraId="27B309A7" w14:textId="77777777" w:rsidR="00BD3974" w:rsidRDefault="00000000">
            <w:r>
              <w:rPr>
                <w:b/>
                <w:bCs/>
                <w:i/>
                <w:iCs/>
                <w:color w:val="E8622A"/>
                <w:sz w:val="28"/>
                <w:szCs w:val="28"/>
              </w:rPr>
              <w:t>120+</w:t>
            </w:r>
          </w:p>
        </w:tc>
        <w:tc>
          <w:tcPr>
            <w:tcW w:w="676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60" w:type="dxa"/>
            </w:tcMar>
          </w:tcPr>
          <w:p w14:paraId="1A861134" w14:textId="77777777" w:rsidR="00BD3974" w:rsidRDefault="00000000">
            <w:r>
              <w:rPr>
                <w:color w:val="1A1A1A"/>
              </w:rPr>
              <w:t>Applications per junior opening, most of them irrelevant</w:t>
            </w:r>
          </w:p>
        </w:tc>
      </w:tr>
      <w:tr w:rsidR="00BD3974" w14:paraId="5DEC3EE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7F4EF"/>
            <w:tcMar>
              <w:top w:w="100" w:type="dxa"/>
              <w:left w:w="160" w:type="dxa"/>
              <w:bottom w:w="100" w:type="dxa"/>
              <w:right w:w="160" w:type="dxa"/>
            </w:tcMar>
          </w:tcPr>
          <w:p w14:paraId="7C4CE192" w14:textId="77777777" w:rsidR="00BD3974" w:rsidRDefault="00000000">
            <w:r>
              <w:rPr>
                <w:b/>
                <w:bCs/>
                <w:i/>
                <w:iCs/>
                <w:color w:val="E8622A"/>
                <w:sz w:val="28"/>
                <w:szCs w:val="28"/>
              </w:rPr>
              <w:t>3 in 4</w:t>
            </w:r>
          </w:p>
        </w:tc>
        <w:tc>
          <w:tcPr>
            <w:tcW w:w="6760" w:type="dxa"/>
            <w:tcBorders>
              <w:top w:val="single" w:sz="1" w:space="0" w:color="BFBFBF"/>
              <w:left w:val="single" w:sz="1" w:space="0" w:color="BFBFBF"/>
              <w:bottom w:val="single" w:sz="1" w:space="0" w:color="BFBFBF"/>
              <w:right w:val="single" w:sz="1" w:space="0" w:color="BFBFBF"/>
            </w:tcBorders>
            <w:shd w:val="clear" w:color="auto" w:fill="F7F4EF"/>
            <w:tcMar>
              <w:top w:w="100" w:type="dxa"/>
              <w:left w:w="160" w:type="dxa"/>
              <w:bottom w:w="100" w:type="dxa"/>
              <w:right w:w="160" w:type="dxa"/>
            </w:tcMar>
          </w:tcPr>
          <w:p w14:paraId="2C76A031" w14:textId="77777777" w:rsidR="00BD3974" w:rsidRDefault="00000000">
            <w:r>
              <w:rPr>
                <w:color w:val="1A1A1A"/>
              </w:rPr>
              <w:t>Students leave the Netherlands after graduation</w:t>
            </w:r>
          </w:p>
        </w:tc>
      </w:tr>
      <w:tr w:rsidR="00BD3974" w14:paraId="0D38A11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60" w:type="dxa"/>
            </w:tcMar>
          </w:tcPr>
          <w:p w14:paraId="4B363295" w14:textId="77777777" w:rsidR="00BD3974" w:rsidRDefault="00000000">
            <w:r>
              <w:rPr>
                <w:b/>
                <w:bCs/>
                <w:i/>
                <w:iCs/>
                <w:color w:val="E8622A"/>
                <w:sz w:val="28"/>
                <w:szCs w:val="28"/>
              </w:rPr>
              <w:t>7 seconds</w:t>
            </w:r>
          </w:p>
        </w:tc>
        <w:tc>
          <w:tcPr>
            <w:tcW w:w="676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60" w:type="dxa"/>
            </w:tcMar>
          </w:tcPr>
          <w:p w14:paraId="793F51F8" w14:textId="77777777" w:rsidR="00BD3974" w:rsidRDefault="00000000">
            <w:r>
              <w:rPr>
                <w:color w:val="1A1A1A"/>
              </w:rPr>
              <w:t>Average recruiter attention per CV</w:t>
            </w:r>
          </w:p>
        </w:tc>
      </w:tr>
    </w:tbl>
    <w:p w14:paraId="50899F57" w14:textId="77777777" w:rsidR="00BD3974" w:rsidRDefault="00000000">
      <w:pPr>
        <w:spacing w:after="160" w:line="320" w:lineRule="auto"/>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974" w14:paraId="422C9AA6"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4AB2A339" w14:textId="77777777" w:rsidR="00BD3974" w:rsidRDefault="00000000">
            <w:pPr>
              <w:jc w:val="center"/>
            </w:pPr>
            <w:r>
              <w:rPr>
                <w:i/>
                <w:iCs/>
              </w:rPr>
              <w:t>"Two AIs negotiating a job. Neither has ever met the person."</w:t>
            </w:r>
          </w:p>
        </w:tc>
      </w:tr>
    </w:tbl>
    <w:p w14:paraId="44359D15" w14:textId="77777777" w:rsidR="00BD3974" w:rsidRDefault="00000000">
      <w:pPr>
        <w:spacing w:after="160" w:line="320" w:lineRule="auto"/>
        <w:jc w:val="both"/>
      </w:pPr>
      <w:r>
        <w:t xml:space="preserve"> </w:t>
      </w:r>
    </w:p>
    <w:p w14:paraId="57D8131B" w14:textId="77777777" w:rsidR="00BD3974" w:rsidRDefault="00000000">
      <w:pPr>
        <w:spacing w:after="160" w:line="320" w:lineRule="auto"/>
        <w:jc w:val="both"/>
      </w:pPr>
      <w:r>
        <w:t>Getting your first job has become a game of chance. It does not have to be.</w:t>
      </w:r>
    </w:p>
    <w:p w14:paraId="1761E2E7" w14:textId="77777777" w:rsidR="00BD3974" w:rsidRDefault="00000000">
      <w:r>
        <w:br w:type="page"/>
      </w:r>
    </w:p>
    <w:p w14:paraId="214A8792" w14:textId="77777777" w:rsidR="00BD3974" w:rsidRDefault="00000000">
      <w:pPr>
        <w:pStyle w:val="Heading1"/>
      </w:pPr>
      <w:r>
        <w:lastRenderedPageBreak/>
        <w:t>4. The solution: Rookies</w:t>
      </w:r>
    </w:p>
    <w:p w14:paraId="433FA2BD" w14:textId="77777777" w:rsidR="00BD3974" w:rsidRDefault="00000000">
      <w:pPr>
        <w:spacing w:after="160" w:line="320" w:lineRule="auto"/>
        <w:jc w:val="both"/>
      </w:pPr>
      <w:r>
        <w:t>Rookies is a matching architecture, not a job board. We do not ask students to scroll faster or to write better CVs. We do not ask employers to filter harder. We replace the architecture beneath both sides with a system designed around the right question.</w:t>
      </w:r>
    </w:p>
    <w:p w14:paraId="7B52F710" w14:textId="77777777" w:rsidR="00BD3974" w:rsidRDefault="00000000">
      <w:pPr>
        <w:spacing w:after="160" w:line="320" w:lineRule="auto"/>
        <w:jc w:val="both"/>
      </w:pPr>
      <w:r>
        <w:t xml:space="preserve">Students and employers create profiles. Universities integrate their career-office infrastructure into our analytics platform. From that point forward, Rookies handles the matching — using the same mechanism-design framework that operates in medical residency placement, kidney exchange networks, school choice systems, and dynamic fleet allocation. We do not reject AI; we embrace it where it adds genuine value (in reading unstructured signal that mathematics cannot capture) and model everything else with the </w:t>
      </w:r>
      <w:proofErr w:type="spellStart"/>
      <w:r>
        <w:t>rigour</w:t>
      </w:r>
      <w:proofErr w:type="spellEnd"/>
      <w:r>
        <w:t xml:space="preserve"> the problem deserves.</w:t>
      </w:r>
    </w:p>
    <w:p w14:paraId="38DD08D0" w14:textId="77777777" w:rsidR="00BD3974" w:rsidRDefault="00000000">
      <w:pPr>
        <w:spacing w:after="160" w:line="320" w:lineRule="auto"/>
        <w:jc w:val="both"/>
      </w:pPr>
      <w:r>
        <w:t>Rookies is the place where students, employers and universities work towards the same goal — together, not separately. Internships, working-student positions, and graduate roles all sit in the same environment. Career officers integrate. Recruiters access pre-scored shortlists. Students see ranked, explained matches. Three sides of a previously fragmented market, finally on the same floor.</w:t>
      </w:r>
    </w:p>
    <w:p w14:paraId="12A7F1E6" w14:textId="77777777" w:rsidR="00BD3974" w:rsidRDefault="00000000">
      <w:r>
        <w:br w:type="page"/>
      </w:r>
    </w:p>
    <w:p w14:paraId="4FF7D254" w14:textId="77777777" w:rsidR="00BD3974" w:rsidRDefault="00000000">
      <w:pPr>
        <w:pStyle w:val="Heading1"/>
      </w:pPr>
      <w:r>
        <w:lastRenderedPageBreak/>
        <w:t>5. Why this will work</w:t>
      </w:r>
    </w:p>
    <w:p w14:paraId="714CCF2F" w14:textId="77777777" w:rsidR="00BD3974" w:rsidRDefault="00000000">
      <w:pPr>
        <w:spacing w:after="160" w:line="320" w:lineRule="auto"/>
        <w:jc w:val="both"/>
      </w:pPr>
      <w:r>
        <w:t>The claim that mechanism design can transform a matching market is not a hypothesis. It is empirical history.</w:t>
      </w:r>
    </w:p>
    <w:p w14:paraId="2AB522C8" w14:textId="77777777" w:rsidR="00BD3974" w:rsidRDefault="00000000">
      <w:pPr>
        <w:pStyle w:val="Heading2"/>
      </w:pPr>
      <w:r>
        <w:t>5.1 The Nobel-prize foundations</w:t>
      </w:r>
    </w:p>
    <w:p w14:paraId="02040AEE" w14:textId="77777777" w:rsidR="00BD3974" w:rsidRDefault="00000000">
      <w:pPr>
        <w:spacing w:after="160" w:line="320" w:lineRule="auto"/>
        <w:jc w:val="both"/>
      </w:pPr>
      <w:r>
        <w:t xml:space="preserve">The 1962 paper by David Gale and Lloyd Shapley introduced the concept of stable matching — the principle that, in a two-sided market, an allocation can be found in which no pair would mutually prefer to deviate from their assigned partners. Lloyd Shapley and Alvin Roth received the 2012 Nobel Memorial Prize in Economic Sciences for the extension and practical application of this framework. The work of John Nash on equilibrium in non-cooperative games (1994 Nobel Prize) provides the broader strategic foundation: in any market where players act on what they expect others to </w:t>
      </w:r>
      <w:proofErr w:type="gramStart"/>
      <w:r>
        <w:t>do,</w:t>
      </w:r>
      <w:proofErr w:type="gramEnd"/>
      <w:r>
        <w:t xml:space="preserve"> stable outcomes can be </w:t>
      </w:r>
      <w:proofErr w:type="spellStart"/>
      <w:r>
        <w:t>characterised</w:t>
      </w:r>
      <w:proofErr w:type="spellEnd"/>
      <w:r>
        <w:t xml:space="preserve"> and engineered. Rookies </w:t>
      </w:r>
      <w:proofErr w:type="gramStart"/>
      <w:r>
        <w:t>is</w:t>
      </w:r>
      <w:proofErr w:type="gramEnd"/>
      <w:r>
        <w:t xml:space="preserve"> built on this lineage.</w:t>
      </w:r>
    </w:p>
    <w:p w14:paraId="70240FBE" w14:textId="77777777" w:rsidR="00BD3974" w:rsidRDefault="00000000">
      <w:pPr>
        <w:pStyle w:val="Heading2"/>
      </w:pPr>
      <w:r>
        <w:t>5.2 The proof in deployment</w:t>
      </w:r>
    </w:p>
    <w:p w14:paraId="327CF093" w14:textId="77777777" w:rsidR="00BD3974" w:rsidRDefault="00000000">
      <w:pPr>
        <w:spacing w:after="160" w:line="320" w:lineRule="auto"/>
        <w:jc w:val="both"/>
      </w:pPr>
      <w:r>
        <w:t>The medical residency match (NRMP) has placed approximately 37,667 doctors into hospitals every year using a variant of the Roth-Shapley algorithm. The 2025 match was the largest in NRMP's history. The system has run in its current form since 1998 and has produced stable, mutually beneficial allocations at scale for almost three decades. Before the algorithm, the residency market was chaotic — pre-arranged matches, unstable allocations, frequent re-negotiations. After it, the market clears stably.</w:t>
      </w:r>
    </w:p>
    <w:p w14:paraId="7E260E3E" w14:textId="77777777" w:rsidR="00BD3974" w:rsidRDefault="00000000">
      <w:pPr>
        <w:spacing w:after="160" w:line="320" w:lineRule="auto"/>
        <w:jc w:val="both"/>
      </w:pPr>
      <w:r>
        <w:t xml:space="preserve">National kidney exchange networks, designed by Alvin Roth himself, save thousands of lives per year by clearing matches between donors and recipients that no bilateral market could resolve. Dynamic fleet matching algorithms — the technology behind the free upgrade a customer sometimes receives at a car-rental counter — assign customers to specific units in real time, rebalancing the pool to </w:t>
      </w:r>
      <w:proofErr w:type="spellStart"/>
      <w:r>
        <w:t>maximise</w:t>
      </w:r>
      <w:proofErr w:type="spellEnd"/>
      <w:r>
        <w:t xml:space="preserve"> total system value as supply and demand shift. Moneyball, Billy Beane's 2002 transformation of the Oakland Athletics, used the same logic in reverse: he identified systematically undervalued players whose true contribution had been mispriced by the market and built a winning team at a fraction of his competitors' budgets. The </w:t>
      </w:r>
      <w:proofErr w:type="spellStart"/>
      <w:r>
        <w:t>labour</w:t>
      </w:r>
      <w:proofErr w:type="spellEnd"/>
      <w:r>
        <w:t xml:space="preserve"> market is the next domain to be redesigned.</w:t>
      </w:r>
    </w:p>
    <w:p w14:paraId="14FD4E5F" w14:textId="77777777" w:rsidR="00BD3974" w:rsidRDefault="00000000">
      <w:pPr>
        <w:spacing w:after="160" w:line="320" w:lineRule="auto"/>
        <w:jc w:val="both"/>
      </w:pPr>
      <w:r>
        <w:t>What these systems share is structural. Each is a two-sided market with mutual preferences, multi-criteria fit, and high cost of mismatch. Each had been operating on intuition and visibility before being rebuilt around mechanism design. Each, after redesign, has been demonstrably better at producing stable, mutually beneficial allocations than the system it replaced.</w:t>
      </w:r>
    </w:p>
    <w:p w14:paraId="54B450ED" w14:textId="77777777" w:rsidR="00BD3974" w:rsidRDefault="00000000">
      <w:pPr>
        <w:spacing w:after="160" w:line="320" w:lineRule="auto"/>
        <w:jc w:val="both"/>
      </w:pPr>
      <w:r>
        <w:t xml:space="preserve">The early-career hiring market is the most prominent matching market that has not yet been redesigned. Rookies </w:t>
      </w:r>
      <w:proofErr w:type="gramStart"/>
      <w:r>
        <w:t>is</w:t>
      </w:r>
      <w:proofErr w:type="gramEnd"/>
      <w:r>
        <w:t xml:space="preserve"> that redesign.</w:t>
      </w:r>
    </w:p>
    <w:p w14:paraId="249179B4" w14:textId="77777777" w:rsidR="00BD3974" w:rsidRDefault="00000000">
      <w:r>
        <w:lastRenderedPageBreak/>
        <w:br w:type="page"/>
      </w:r>
    </w:p>
    <w:p w14:paraId="7BF6AD8D" w14:textId="77777777" w:rsidR="00BD3974" w:rsidRDefault="00000000">
      <w:pPr>
        <w:pStyle w:val="Heading1"/>
      </w:pPr>
      <w:r>
        <w:lastRenderedPageBreak/>
        <w:t>6. What we model</w:t>
      </w:r>
    </w:p>
    <w:p w14:paraId="416CFF25" w14:textId="77777777" w:rsidR="00BD3974" w:rsidRDefault="00000000">
      <w:pPr>
        <w:spacing w:after="160" w:line="320" w:lineRule="auto"/>
        <w:jc w:val="both"/>
      </w:pPr>
      <w:r>
        <w:t>A student is not a CV. A job is not a list of bullet points. To match them well, Rookies models four things that no existing platform models together. Each layer answers a different question; the combination is what current platforms cannot reproduce.</w:t>
      </w:r>
    </w:p>
    <w:p w14:paraId="0D851120" w14:textId="77777777" w:rsidR="00BD3974" w:rsidRDefault="00000000">
      <w:pPr>
        <w:pStyle w:val="Heading2"/>
      </w:pPr>
      <w:r>
        <w:t>6.1 Hard skills (Layer 1)</w:t>
      </w:r>
    </w:p>
    <w:p w14:paraId="44EEB491" w14:textId="77777777" w:rsidR="00BD3974" w:rsidRDefault="00000000">
      <w:pPr>
        <w:spacing w:after="160" w:line="320" w:lineRule="auto"/>
        <w:jc w:val="both"/>
      </w:pPr>
      <w:r>
        <w:t>Technical and non-technical skills drawn from a student's experiences, projects, coursework, and self-directed learning. Modelled mathematically through linear optimization over structured features, guided by feedback from career officers, employers, and the latest research on early-career hiring outcomes. This layer is deterministic, auditable, and fast — the kind of scoring that satisfies the European Union's Artificial Intelligence Act requirements for transparency in high-risk recruitment systems.</w:t>
      </w:r>
    </w:p>
    <w:p w14:paraId="14920482" w14:textId="77777777" w:rsidR="00BD3974" w:rsidRDefault="00000000">
      <w:pPr>
        <w:pStyle w:val="Heading2"/>
      </w:pPr>
      <w:r>
        <w:t>6.2 Soft skills (Layer 2)</w:t>
      </w:r>
    </w:p>
    <w:p w14:paraId="40C39CEF" w14:textId="77777777" w:rsidR="00BD3974" w:rsidRDefault="00000000">
      <w:pPr>
        <w:spacing w:after="160" w:line="320" w:lineRule="auto"/>
        <w:jc w:val="both"/>
      </w:pPr>
      <w:r>
        <w:t>Ownership, drive, transferability of skills between experiences — the qualitative signal that does not fit cleanly into a regression. Modelled by Claude Sonnet 4.6, a state-of-the-art reasoning model used not as the final decision-maker but as a structured layer above the math. The model reads CVs, projects, and self-descriptions and produces an explainable rationale for every score it generates. Mathematics retains primacy; AI extends its reach. The combination is what existing platforms cannot produce, and it is what the EU AI Act's Article 13 requires of high-risk systems: per-pair transparency.</w:t>
      </w:r>
    </w:p>
    <w:p w14:paraId="2B684F06" w14:textId="77777777" w:rsidR="00BD3974" w:rsidRDefault="00000000">
      <w:pPr>
        <w:pStyle w:val="Heading2"/>
      </w:pPr>
      <w:r>
        <w:t>6.3 The market (Layer 3)</w:t>
      </w:r>
    </w:p>
    <w:p w14:paraId="5BAC569F" w14:textId="77777777" w:rsidR="00BD3974" w:rsidRDefault="00000000">
      <w:pPr>
        <w:spacing w:after="160" w:line="320" w:lineRule="auto"/>
        <w:jc w:val="both"/>
      </w:pPr>
      <w:r>
        <w:t>Pool-aware ranking. A student's fit for a particular role is not an absolute number; it depends on who else is in the pool at that moment. A candidate who is a 75% absolute fit may be the strongest available match in one cohort and a middling match in another. Our matching layer accounts for this — the same Roth-Shapley framework used in residency placement, with two-sided preferences computed from observable type rather than self-reported brand preferences. This is the layer that lifts Rookies beyond what any current platform attempts: the market clears in real time, not on paper.</w:t>
      </w:r>
    </w:p>
    <w:p w14:paraId="7D83E980" w14:textId="77777777" w:rsidR="00BD3974" w:rsidRDefault="00000000">
      <w:pPr>
        <w:pStyle w:val="Heading2"/>
      </w:pPr>
      <w:r>
        <w:t>6.4 Community (the moat)</w:t>
      </w:r>
    </w:p>
    <w:p w14:paraId="48A1C83D" w14:textId="77777777" w:rsidR="00BD3974" w:rsidRDefault="00000000">
      <w:pPr>
        <w:spacing w:after="160" w:line="320" w:lineRule="auto"/>
        <w:jc w:val="both"/>
      </w:pPr>
      <w:r>
        <w:t xml:space="preserve">The part every existing platform skips. Rookies </w:t>
      </w:r>
      <w:proofErr w:type="gramStart"/>
      <w:r>
        <w:t>does</w:t>
      </w:r>
      <w:proofErr w:type="gramEnd"/>
      <w:r>
        <w:t xml:space="preserve"> not stop at the match. We follow students longitudinally — through events, content, engagement, and post-placement feedback — building cohort data that compounds across years. Each match teaches the system. Each cohort makes the next match better. The community is not a marketing afterthought; it is the source of the </w:t>
      </w:r>
      <w:r>
        <w:lastRenderedPageBreak/>
        <w:t xml:space="preserve">longitudinal signal that makes Rookies hard to replicate. Tomorrow's </w:t>
      </w:r>
      <w:proofErr w:type="gramStart"/>
      <w:r>
        <w:t>early-careers</w:t>
      </w:r>
      <w:proofErr w:type="gramEnd"/>
      <w:r>
        <w:t xml:space="preserve"> will not be applicants. They will be Rookies.</w:t>
      </w:r>
    </w:p>
    <w:p w14:paraId="018BA5DA" w14:textId="77777777" w:rsidR="00BD3974" w:rsidRDefault="00000000">
      <w:r>
        <w:br w:type="page"/>
      </w:r>
    </w:p>
    <w:p w14:paraId="65665FEE" w14:textId="77777777" w:rsidR="00BD3974" w:rsidRDefault="00000000">
      <w:pPr>
        <w:pStyle w:val="Heading1"/>
      </w:pPr>
      <w:r>
        <w:lastRenderedPageBreak/>
        <w:t>7. The result</w:t>
      </w:r>
    </w:p>
    <w:p w14:paraId="237B0F19" w14:textId="77777777" w:rsidR="00BD3974" w:rsidRDefault="00000000">
      <w:pPr>
        <w:spacing w:after="160" w:line="320" w:lineRule="auto"/>
        <w:jc w:val="both"/>
      </w:pPr>
      <w:r>
        <w:t>Where today's market produces, on average, one hundred applications to yield one interview, Rookies produces five well-matched applications to yield one interview. The student spends a fraction of the time and emerges with a placement that fits. The employer reviews a curated, pre-ranked shortlist with explainable reasoning for every candidate. The university sees, for the first time, longitudinal data on cohort outcomes — the kind of data career-office heads have spent decades asking for and never receiving. Each side of the market becomes more efficient. The visibility tax disappears. The friction collapses.</w:t>
      </w:r>
    </w:p>
    <w:p w14:paraId="42FEE4A9" w14:textId="77777777" w:rsidR="00BD3974" w:rsidRDefault="00000000">
      <w:pPr>
        <w:spacing w:after="160" w:line="320" w:lineRule="auto"/>
        <w:jc w:val="both"/>
      </w:pPr>
      <w:r>
        <w:t>This is not a marketing claim. It is the direct, predictable consequence of replacing visibility-driven recommendation with mechanism-design-driven matching. The same transformation has occurred in every market this framework has been applied to. The mathematics is published. The deployments are operational. The only novel question is whether the early-career market is ready to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3974" w14:paraId="04D56678"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4796F22C" w14:textId="77777777" w:rsidR="00BD3974" w:rsidRDefault="00000000">
            <w:pPr>
              <w:jc w:val="center"/>
            </w:pPr>
            <w:r>
              <w:rPr>
                <w:i/>
                <w:iCs/>
              </w:rPr>
              <w:t>From 100 applications and 1 interview, to 5 best matches and 1 interview. 20× more efficient. Infinitely less frustrating.</w:t>
            </w:r>
          </w:p>
        </w:tc>
      </w:tr>
    </w:tbl>
    <w:p w14:paraId="09C8ACF7" w14:textId="77777777" w:rsidR="00BD3974" w:rsidRDefault="00000000">
      <w:r>
        <w:br w:type="page"/>
      </w:r>
    </w:p>
    <w:p w14:paraId="72A02903" w14:textId="77777777" w:rsidR="00BD3974" w:rsidRDefault="00000000">
      <w:pPr>
        <w:pStyle w:val="Heading1"/>
      </w:pPr>
      <w:r>
        <w:lastRenderedPageBreak/>
        <w:t>8. Four products, one system</w:t>
      </w:r>
    </w:p>
    <w:p w14:paraId="05525B85" w14:textId="77777777" w:rsidR="00BD3974" w:rsidRDefault="00000000">
      <w:pPr>
        <w:spacing w:after="160" w:line="320" w:lineRule="auto"/>
        <w:jc w:val="both"/>
      </w:pPr>
      <w:proofErr w:type="gramStart"/>
      <w:r>
        <w:t>Rookies</w:t>
      </w:r>
      <w:proofErr w:type="gramEnd"/>
      <w:r>
        <w:t xml:space="preserve"> ships in four complementary products. Together they form a single matching system in which the three sides of the early-career market — students, employers, and universities — finally pull in the same direction.</w:t>
      </w:r>
    </w:p>
    <w:p w14:paraId="438DA15B" w14:textId="77777777" w:rsidR="00BD3974" w:rsidRDefault="00000000">
      <w:pPr>
        <w:pStyle w:val="Heading2"/>
      </w:pPr>
      <w:r>
        <w:t>8.1 Matchmaking architecture</w:t>
      </w:r>
    </w:p>
    <w:p w14:paraId="2B740810" w14:textId="77777777" w:rsidR="00BD3974" w:rsidRDefault="00000000">
      <w:pPr>
        <w:spacing w:after="160" w:line="320" w:lineRule="auto"/>
        <w:jc w:val="both"/>
      </w:pPr>
      <w:r>
        <w:t>The core of the platform. Two layers running together — quantitative scoring for the measurable, Claude Sonnet 4.6 for everything else — feeding into a stable matching algorithm that produces a clean, defensible allocation. Built for EU AI Act compliance from day one: every match comes with a rationale; every score is auditable; every output is documented for the regulatory regime that now governs high-risk recruitment AI in Europe.</w:t>
      </w:r>
    </w:p>
    <w:p w14:paraId="1D6605C9" w14:textId="77777777" w:rsidR="00BD3974" w:rsidRDefault="00000000">
      <w:pPr>
        <w:pStyle w:val="Heading2"/>
      </w:pPr>
      <w:r>
        <w:t>8.2 Career-services analytics</w:t>
      </w:r>
    </w:p>
    <w:p w14:paraId="6DF8BDCB" w14:textId="77777777" w:rsidR="00BD3974" w:rsidRDefault="00000000">
      <w:pPr>
        <w:spacing w:after="160" w:line="320" w:lineRule="auto"/>
        <w:jc w:val="both"/>
      </w:pPr>
      <w:r>
        <w:t xml:space="preserve">A live dashboard for university career officers and university management. Cohort outcome tracking — time-to-first-job, role quality, retention, salary trends. Skills-gap intelligence in real time — what employers are searching for versus what the cohort </w:t>
      </w:r>
      <w:proofErr w:type="gramStart"/>
      <w:r>
        <w:t>actually has</w:t>
      </w:r>
      <w:proofErr w:type="gramEnd"/>
      <w:r>
        <w:t xml:space="preserve">. Longitudinal student follow-up across years, producing the multi-year evidence base that demonstrates which paths </w:t>
      </w:r>
      <w:proofErr w:type="gramStart"/>
      <w:r>
        <w:t>actually lead</w:t>
      </w:r>
      <w:proofErr w:type="gramEnd"/>
      <w:r>
        <w:t xml:space="preserve"> to good first jobs. Board-ready reports career offices can take to faculty and accreditation panels. The first tooling of its kind in Dutch higher education.</w:t>
      </w:r>
    </w:p>
    <w:p w14:paraId="7A960369" w14:textId="77777777" w:rsidR="00BD3974" w:rsidRDefault="00000000">
      <w:pPr>
        <w:pStyle w:val="Heading2"/>
      </w:pPr>
      <w:r>
        <w:t>8.3 SME and startup visibility</w:t>
      </w:r>
    </w:p>
    <w:p w14:paraId="680DDE49" w14:textId="77777777" w:rsidR="00BD3974" w:rsidRDefault="00000000">
      <w:pPr>
        <w:spacing w:after="160" w:line="320" w:lineRule="auto"/>
        <w:jc w:val="both"/>
      </w:pPr>
      <w:r>
        <w:t xml:space="preserve">The visibility tax solved. Free for every Dutch employer to post and discover, regardless of recruitment budget. Visibility on Rookies is determined by match quality, not by paid placement. The 99% of Dutch employers that are SMEs finally compete on signal — the airtime that the subscription model never gave them. Approximately 424,000 NL SMEs (companies with 2 to 249 employees, per CBS </w:t>
      </w:r>
      <w:proofErr w:type="spellStart"/>
      <w:r>
        <w:t>Statline</w:t>
      </w:r>
      <w:proofErr w:type="spellEnd"/>
      <w:r>
        <w:t xml:space="preserve"> 2024) become discoverable to the students who would </w:t>
      </w:r>
      <w:proofErr w:type="gramStart"/>
      <w:r>
        <w:t>actually fit</w:t>
      </w:r>
      <w:proofErr w:type="gramEnd"/>
      <w:r>
        <w:t xml:space="preserve"> them. The long tail of Dutch employers, hidden today, becomes the primary surface of the platform tomorrow.</w:t>
      </w:r>
    </w:p>
    <w:p w14:paraId="77157C32" w14:textId="77777777" w:rsidR="00BD3974" w:rsidRDefault="00000000">
      <w:pPr>
        <w:pStyle w:val="Heading2"/>
      </w:pPr>
      <w:r>
        <w:t>8.4 Recruiter outreach</w:t>
      </w:r>
    </w:p>
    <w:p w14:paraId="0E4A76AA" w14:textId="77777777" w:rsidR="00BD3974" w:rsidRDefault="00000000">
      <w:pPr>
        <w:spacing w:after="160" w:line="320" w:lineRule="auto"/>
        <w:jc w:val="both"/>
      </w:pPr>
      <w:r>
        <w:t>Pre-scored shortlists with explainable rationale. Recruiters spend seconds on the right candidates instead of hundreds on the wrong ones. From the recruiter's side, the inversion is complete: instead of receiving two hundred CVs and scanning each for seven seconds, the recruiter receives five candidates pre-ranked with reasoning, response-tracked, and integrated into a pipeline view. Better matches, less time, higher retention.</w:t>
      </w:r>
    </w:p>
    <w:p w14:paraId="59B70BD5" w14:textId="77777777" w:rsidR="00BD3974" w:rsidRDefault="00000000">
      <w:r>
        <w:br w:type="page"/>
      </w:r>
    </w:p>
    <w:p w14:paraId="5E4DCD6F" w14:textId="77777777" w:rsidR="00BD3974" w:rsidRDefault="00000000">
      <w:pPr>
        <w:pStyle w:val="Heading1"/>
      </w:pPr>
      <w:r>
        <w:lastRenderedPageBreak/>
        <w:t>9. Market</w:t>
      </w:r>
    </w:p>
    <w:p w14:paraId="69CEFA1B" w14:textId="77777777" w:rsidR="00BD3974" w:rsidRDefault="00000000">
      <w:pPr>
        <w:spacing w:after="160" w:line="320" w:lineRule="auto"/>
        <w:jc w:val="both"/>
      </w:pPr>
      <w:r>
        <w:t>The Netherlands is a focused, defensible home market. Approximately 800,000 students are enrolled in Dutch higher education across 50 institutions — 14 research universities and 36 universities of applied sciences (</w:t>
      </w:r>
      <w:proofErr w:type="spellStart"/>
      <w:r>
        <w:t>Nuffic</w:t>
      </w:r>
      <w:proofErr w:type="spellEnd"/>
      <w:r>
        <w:t xml:space="preserve">; Vereniging </w:t>
      </w:r>
      <w:proofErr w:type="spellStart"/>
      <w:r>
        <w:t>Hogescholen</w:t>
      </w:r>
      <w:proofErr w:type="spellEnd"/>
      <w:r>
        <w:t xml:space="preserve">). Approximately 183,000 </w:t>
      </w:r>
      <w:proofErr w:type="gramStart"/>
      <w:r>
        <w:t>graduate</w:t>
      </w:r>
      <w:proofErr w:type="gramEnd"/>
      <w:r>
        <w:t xml:space="preserve"> annually (UNL and DUO data). The early-career employer universe is dominated by SMEs: more than 99% of Dutch employers fall below the 250-employee threshold.</w:t>
      </w:r>
    </w:p>
    <w:p w14:paraId="445DD565" w14:textId="77777777" w:rsidR="00BD3974" w:rsidRDefault="00000000">
      <w:pPr>
        <w:spacing w:after="160" w:line="320" w:lineRule="auto"/>
        <w:jc w:val="both"/>
      </w:pPr>
      <w:r>
        <w:t>Bottom-up market sizing produces an approximate €100 million Total Addressable Market in the Netherlands at maturity under the freemium revenue model. The European prize — across all member states, with approximately five million higher-education graduates annually — is approximately €2 to €3 billion. The revenue path runs from a Tilburg-anchored pilot in 2026 (~€60K ARR) through Dutch scale by 2028 (~€1.65M ARR) and European rollout by 2030 (~€13M+ ARR). The market is small enough to be focused on, large enough to matter, and structured to scale through replication rather than reinvention.</w:t>
      </w:r>
    </w:p>
    <w:p w14:paraId="5ED059A2" w14:textId="77777777" w:rsidR="00BD3974" w:rsidRDefault="00000000">
      <w:r>
        <w:br w:type="page"/>
      </w:r>
    </w:p>
    <w:p w14:paraId="7A0B82CD" w14:textId="77777777" w:rsidR="00BD3974" w:rsidRDefault="00000000">
      <w:pPr>
        <w:pStyle w:val="Heading1"/>
      </w:pPr>
      <w:r>
        <w:lastRenderedPageBreak/>
        <w:t>10. Business model</w:t>
      </w:r>
    </w:p>
    <w:p w14:paraId="26A5E258" w14:textId="77777777" w:rsidR="00BD3974" w:rsidRDefault="00000000">
      <w:pPr>
        <w:spacing w:after="160" w:line="320" w:lineRule="auto"/>
        <w:jc w:val="both"/>
      </w:pPr>
      <w:r>
        <w:t xml:space="preserve">Rookies </w:t>
      </w:r>
      <w:proofErr w:type="gramStart"/>
      <w:r>
        <w:t>operates</w:t>
      </w:r>
      <w:proofErr w:type="gramEnd"/>
      <w:r>
        <w:t xml:space="preserve"> three revenue streams, designed as a flywheel rather than a portfolio.</w:t>
      </w:r>
    </w:p>
    <w:p w14:paraId="44E904CA" w14:textId="77777777" w:rsidR="00BD3974" w:rsidRDefault="00000000">
      <w:pPr>
        <w:pStyle w:val="Heading2"/>
      </w:pPr>
      <w:r>
        <w:t>10.1 Employer Platform — Freemium to SaaS</w:t>
      </w:r>
    </w:p>
    <w:p w14:paraId="3A69836A" w14:textId="77777777" w:rsidR="00BD3974" w:rsidRDefault="00000000">
      <w:pPr>
        <w:spacing w:after="160" w:line="320" w:lineRule="auto"/>
        <w:jc w:val="both"/>
      </w:pPr>
      <w:r>
        <w:t>The largest stream. Free for every Dutch employer to post jobs and discover candidates from day one. Paid tiers unlock AI-scored shortlists, premium employer branding, and longitudinal hiring analytics. Free employers receive the same matching engine as paid ones; the paywall sits at the level of tools, not visibility. The growth engine in years one and two; the primary source of recurring revenue at scale.</w:t>
      </w:r>
    </w:p>
    <w:p w14:paraId="7CE33EAA" w14:textId="77777777" w:rsidR="00BD3974" w:rsidRDefault="00000000">
      <w:pPr>
        <w:pStyle w:val="Heading2"/>
      </w:pPr>
      <w:r>
        <w:t>10.2 University Licenses — Institutional SaaS</w:t>
      </w:r>
    </w:p>
    <w:p w14:paraId="34E7F2B3" w14:textId="77777777" w:rsidR="00BD3974" w:rsidRDefault="00000000">
      <w:pPr>
        <w:spacing w:after="160" w:line="320" w:lineRule="auto"/>
        <w:jc w:val="both"/>
      </w:pPr>
      <w:r>
        <w:t>€5,000–€15,000 per institution per year, scaling with cohort size. Career-office software, cohort analytics, skills-gap intelligence, and integration with university registrars. Not the primary revenue stream — the distribution moat and qualification layer. Each signed university is worth multiples of its license fee in employer pull-through and student community.</w:t>
      </w:r>
    </w:p>
    <w:p w14:paraId="415688EE" w14:textId="77777777" w:rsidR="00BD3974" w:rsidRDefault="00000000">
      <w:pPr>
        <w:pStyle w:val="Heading2"/>
      </w:pPr>
      <w:r>
        <w:t>10.3 Talent Services — Optional add-on</w:t>
      </w:r>
    </w:p>
    <w:p w14:paraId="2FCFEC60" w14:textId="77777777" w:rsidR="00BD3974" w:rsidRDefault="00000000">
      <w:pPr>
        <w:spacing w:after="160" w:line="320" w:lineRule="auto"/>
        <w:jc w:val="both"/>
      </w:pPr>
      <w:r>
        <w:t>Premium services for students — CV review, interview preparation, longitudinal coaching. Intentionally lean. Designed as a margin layer, not a core line. The Rookies mission is the platform, not the consulting.</w:t>
      </w:r>
    </w:p>
    <w:p w14:paraId="56ABF784" w14:textId="77777777" w:rsidR="00BD3974" w:rsidRDefault="00000000">
      <w:r>
        <w:br w:type="page"/>
      </w:r>
    </w:p>
    <w:p w14:paraId="1E435839" w14:textId="77777777" w:rsidR="00BD3974" w:rsidRDefault="00000000">
      <w:pPr>
        <w:pStyle w:val="Heading1"/>
      </w:pPr>
      <w:r>
        <w:lastRenderedPageBreak/>
        <w:t>11. Go-to-market</w:t>
      </w:r>
    </w:p>
    <w:p w14:paraId="189C514F" w14:textId="77777777" w:rsidR="00BD3974" w:rsidRDefault="00000000">
      <w:pPr>
        <w:spacing w:after="160" w:line="320" w:lineRule="auto"/>
        <w:jc w:val="both"/>
      </w:pPr>
      <w:r>
        <w:t>Three phases over four years. The strategy is universities first.</w:t>
      </w:r>
    </w:p>
    <w:p w14:paraId="3FE80BEE" w14:textId="77777777" w:rsidR="00BD3974" w:rsidRDefault="00000000">
      <w:pPr>
        <w:pStyle w:val="Heading2"/>
      </w:pPr>
      <w:r>
        <w:t>Phase 01 — 2026: Tilburg plus two anchor pilots</w:t>
      </w:r>
    </w:p>
    <w:p w14:paraId="441E8732" w14:textId="77777777" w:rsidR="00BD3974" w:rsidRDefault="00000000">
      <w:pPr>
        <w:spacing w:after="160" w:line="320" w:lineRule="auto"/>
        <w:jc w:val="both"/>
      </w:pPr>
      <w:r>
        <w:t>The objective is conversion. Prove the matching mechanism works at scale, embed the Career Officer Console at the founding institutions, and seed the founding Rookies community of students who carry forward the brand identity. Tilburg is the natural anchor — the founding team is embedded there, the academic advisor is a Tilburg professor, and the university's data infrastructure is mature enough to support the first integration.</w:t>
      </w:r>
    </w:p>
    <w:p w14:paraId="62356BEB" w14:textId="77777777" w:rsidR="00BD3974" w:rsidRDefault="00000000">
      <w:pPr>
        <w:pStyle w:val="Heading2"/>
      </w:pPr>
      <w:r>
        <w:t>Phase 02 — 2027: top fourteen research universities</w:t>
      </w:r>
    </w:p>
    <w:p w14:paraId="3679FFA5" w14:textId="77777777" w:rsidR="00BD3974" w:rsidRDefault="00000000">
      <w:pPr>
        <w:spacing w:after="160" w:line="320" w:lineRule="auto"/>
        <w:jc w:val="both"/>
      </w:pPr>
      <w:r>
        <w:t>The pilot model replicates across the full set of Dutch research universities. Employer demand is pulled by trusted university partners — no cold outbound required. The community grows. The analytics deepen. The platform becomes the default early-career layer of the Dutch research-university system.</w:t>
      </w:r>
    </w:p>
    <w:p w14:paraId="01513EA7" w14:textId="77777777" w:rsidR="00BD3974" w:rsidRDefault="00000000">
      <w:pPr>
        <w:pStyle w:val="Heading2"/>
      </w:pPr>
      <w:r>
        <w:t>Phase 03 — 2028 onward: applied sciences and Europe</w:t>
      </w:r>
    </w:p>
    <w:p w14:paraId="24DD3AC0" w14:textId="77777777" w:rsidR="00BD3974" w:rsidRDefault="00000000">
      <w:pPr>
        <w:spacing w:after="160" w:line="320" w:lineRule="auto"/>
        <w:jc w:val="both"/>
      </w:pPr>
      <w:r>
        <w:t>All 50 Dutch institutions, including the 36 universities of applied sciences, followed by Belgium, Germany, and the wider European Union. Same playbook, multilingual matching engine. By 2030, Rookies aims to be the European standard for early-career matching.</w:t>
      </w:r>
    </w:p>
    <w:p w14:paraId="5623A66D" w14:textId="77777777" w:rsidR="00BD3974" w:rsidRDefault="00000000">
      <w:pPr>
        <w:spacing w:after="160" w:line="320" w:lineRule="auto"/>
        <w:jc w:val="both"/>
      </w:pPr>
      <w:r>
        <w:t>Universities give us trust, scale, and distribution that no direct-to-student approach can match. Once a university is on Rookies, the students follow, the employers follow, and the network compounds. Win universities first; everything else follows.</w:t>
      </w:r>
    </w:p>
    <w:p w14:paraId="30B47E4D" w14:textId="77777777" w:rsidR="00BD3974" w:rsidRDefault="00000000">
      <w:r>
        <w:br w:type="page"/>
      </w:r>
    </w:p>
    <w:p w14:paraId="175E11EA" w14:textId="77777777" w:rsidR="00BD3974" w:rsidRDefault="00000000">
      <w:pPr>
        <w:pStyle w:val="Heading1"/>
      </w:pPr>
      <w:r>
        <w:lastRenderedPageBreak/>
        <w:t>12. Competition</w:t>
      </w:r>
    </w:p>
    <w:p w14:paraId="0EE1EB7E" w14:textId="77777777" w:rsidR="00BD3974" w:rsidRDefault="00000000">
      <w:pPr>
        <w:spacing w:after="160" w:line="320" w:lineRule="auto"/>
        <w:jc w:val="both"/>
      </w:pPr>
      <w:r>
        <w:t>The Dutch early-career market is dominated by four players, none of which solve the structural problem Rookies addresses.</w:t>
      </w:r>
    </w:p>
    <w:p w14:paraId="0C13FE11" w14:textId="77777777" w:rsidR="00BD3974" w:rsidRDefault="00000000">
      <w:pPr>
        <w:spacing w:after="160" w:line="320" w:lineRule="auto"/>
        <w:jc w:val="both"/>
      </w:pPr>
      <w:proofErr w:type="spellStart"/>
      <w:r>
        <w:t>JobTeaser</w:t>
      </w:r>
      <w:proofErr w:type="spellEnd"/>
      <w:r>
        <w:t>, the French career-office vendor, is embedded in approximately five Dutch research universities. Their last major funding round was in 2019 — before the LLM revolution; their matching is filter-and-tag, not semantic. Their architecture is dated and the company has not raised at scale since.</w:t>
      </w:r>
    </w:p>
    <w:p w14:paraId="76069BFA" w14:textId="77777777" w:rsidR="00BD3974" w:rsidRDefault="00000000">
      <w:pPr>
        <w:spacing w:after="160" w:line="320" w:lineRule="auto"/>
        <w:jc w:val="both"/>
      </w:pPr>
      <w:r>
        <w:t>Magnet.me, the NL-native early-career network founded at Erasmus University in 2012, has strong student brand recognition and a large self-reported user base. They have no embedded university distribution, no AI matching layer, and no career-officer tooling. They have been capital-constrained since 2017.</w:t>
      </w:r>
    </w:p>
    <w:p w14:paraId="769AC2CC" w14:textId="77777777" w:rsidR="00BD3974" w:rsidRDefault="00000000">
      <w:pPr>
        <w:spacing w:after="160" w:line="320" w:lineRule="auto"/>
        <w:jc w:val="both"/>
      </w:pPr>
      <w:r>
        <w:t xml:space="preserve">LinkedIn and </w:t>
      </w:r>
      <w:proofErr w:type="gramStart"/>
      <w:r>
        <w:t>Indeed</w:t>
      </w:r>
      <w:proofErr w:type="gramEnd"/>
      <w:r>
        <w:t xml:space="preserve"> are global job platforms </w:t>
      </w:r>
      <w:proofErr w:type="spellStart"/>
      <w:r>
        <w:t>optimised</w:t>
      </w:r>
      <w:proofErr w:type="spellEnd"/>
      <w:r>
        <w:t xml:space="preserve"> for experienced hiring; their matching is keyword-based, their pricing structure </w:t>
      </w:r>
      <w:proofErr w:type="spellStart"/>
      <w:r>
        <w:t>favours</w:t>
      </w:r>
      <w:proofErr w:type="spellEnd"/>
      <w:r>
        <w:t xml:space="preserve"> large employers, and their unit economics do not support the kind of pool-aware, university-embedded approach the early-career market requires. They will not enter this segment seriously — they are not built for it.</w:t>
      </w:r>
    </w:p>
    <w:p w14:paraId="2A300B6A" w14:textId="77777777" w:rsidR="00BD3974" w:rsidRDefault="00000000">
      <w:pPr>
        <w:spacing w:after="160" w:line="320" w:lineRule="auto"/>
        <w:jc w:val="both"/>
      </w:pPr>
      <w:r>
        <w:t>Rookies is the only platform that combines four pillars: quantitative scoring with reasoning-layer AI; native embedding in Dutch universities; longitudinal community as a strategic moat; and a freemium employer model that removes the visibility tax. The competitive analysis is detailed in our standalone landscape document. The summary: every existing player solves a fragment of the matching problem. We built the system.</w:t>
      </w:r>
    </w:p>
    <w:p w14:paraId="1032AC5D" w14:textId="77777777" w:rsidR="00BD3974" w:rsidRDefault="00000000">
      <w:r>
        <w:br w:type="page"/>
      </w:r>
    </w:p>
    <w:p w14:paraId="030B30E0" w14:textId="77777777" w:rsidR="00BD3974" w:rsidRDefault="00000000">
      <w:pPr>
        <w:pStyle w:val="Heading1"/>
      </w:pPr>
      <w:r>
        <w:lastRenderedPageBreak/>
        <w:t>13. Team</w:t>
      </w:r>
    </w:p>
    <w:p w14:paraId="5F5EA09E" w14:textId="77777777" w:rsidR="00BD3974" w:rsidRDefault="00000000">
      <w:pPr>
        <w:spacing w:after="160" w:line="320" w:lineRule="auto"/>
        <w:jc w:val="both"/>
      </w:pPr>
      <w:r>
        <w:t xml:space="preserve">Rookies </w:t>
      </w:r>
      <w:proofErr w:type="gramStart"/>
      <w:r>
        <w:t>is</w:t>
      </w:r>
      <w:proofErr w:type="gramEnd"/>
      <w:r>
        <w:t xml:space="preserve"> led by three people.</w:t>
      </w:r>
    </w:p>
    <w:p w14:paraId="4C44C3C9" w14:textId="77777777" w:rsidR="00BD3974" w:rsidRDefault="00000000">
      <w:pPr>
        <w:pStyle w:val="Heading3"/>
      </w:pPr>
      <w:r>
        <w:t>Dan Toma Poenaru — Co-founder and CEO</w:t>
      </w:r>
    </w:p>
    <w:p w14:paraId="0517E691" w14:textId="77777777" w:rsidR="00BD3974" w:rsidRDefault="00000000">
      <w:pPr>
        <w:spacing w:after="160" w:line="320" w:lineRule="auto"/>
        <w:jc w:val="both"/>
      </w:pPr>
      <w:r>
        <w:t>MSc in Business Analytics and Operations Research and BSc in International Business Administration, both from Tilburg University. Built the Rookies platform end-to-end. Leads product, engineering, university partnerships, and fundraising. Embedded in the Dutch university ecosystem with direct relationships across the Tilburg academic and career-services community.</w:t>
      </w:r>
    </w:p>
    <w:p w14:paraId="00F4F56A" w14:textId="77777777" w:rsidR="00BD3974" w:rsidRDefault="00000000">
      <w:pPr>
        <w:pStyle w:val="Heading3"/>
      </w:pPr>
      <w:r>
        <w:t>Tudor Octavian Poenaru — Co-founder and CTO</w:t>
      </w:r>
    </w:p>
    <w:p w14:paraId="5077817A" w14:textId="77777777" w:rsidR="00BD3974" w:rsidRDefault="00000000">
      <w:pPr>
        <w:spacing w:after="160" w:line="320" w:lineRule="auto"/>
        <w:jc w:val="both"/>
      </w:pPr>
      <w:r>
        <w:t>BSc in Computer Science and Engineering from Eindhoven University of Technology. Leads the engineering architecture and the matching infrastructure, including the math layer, the LLM-based reasoning layer, and the deployment of the stable-matching algorithm in production.</w:t>
      </w:r>
    </w:p>
    <w:p w14:paraId="13AF1857" w14:textId="77777777" w:rsidR="00BD3974" w:rsidRDefault="00000000">
      <w:pPr>
        <w:pStyle w:val="Heading3"/>
      </w:pPr>
      <w:r>
        <w:t>Dr. Cristian Dobre — Academic Advisor</w:t>
      </w:r>
    </w:p>
    <w:p w14:paraId="3F457994" w14:textId="77777777" w:rsidR="00BD3974" w:rsidRDefault="00000000">
      <w:pPr>
        <w:spacing w:after="160" w:line="320" w:lineRule="auto"/>
        <w:jc w:val="both"/>
      </w:pPr>
      <w:r>
        <w:t xml:space="preserve">Associate Professor in the Department of Econometrics and Operations Research at Tilburg University, and Master Academic Director of the Business Analytics and Operations Research </w:t>
      </w:r>
      <w:proofErr w:type="spellStart"/>
      <w:r>
        <w:t>programme</w:t>
      </w:r>
      <w:proofErr w:type="spellEnd"/>
      <w:r>
        <w:t xml:space="preserve"> at </w:t>
      </w:r>
      <w:proofErr w:type="spellStart"/>
      <w:r>
        <w:t>TiSEM</w:t>
      </w:r>
      <w:proofErr w:type="spellEnd"/>
      <w:r>
        <w:t xml:space="preserve">. Co-authoring the underlying research paper on </w:t>
      </w:r>
      <w:proofErr w:type="gramStart"/>
      <w:r>
        <w:t>revealed-preference</w:t>
      </w:r>
      <w:proofErr w:type="gramEnd"/>
      <w:r>
        <w:t xml:space="preserve"> matching in markets with information asymmetry, which provides the theoretical foundation for the Rookies matching architecture.</w:t>
      </w:r>
    </w:p>
    <w:p w14:paraId="6755F08A" w14:textId="77777777" w:rsidR="00BD3974" w:rsidRDefault="00000000">
      <w:pPr>
        <w:spacing w:after="160" w:line="320" w:lineRule="auto"/>
        <w:jc w:val="both"/>
      </w:pPr>
      <w:r>
        <w:t>The team combines domain expertise (Dutch early-career market), technical depth (computer science and business analytics), and academic credibility (a published Tilburg professor in mechanism design and operations research). The matching architecture Rookies deploys is grounded in academic work being developed with our advisor at a tier-one Dutch research department.</w:t>
      </w:r>
    </w:p>
    <w:p w14:paraId="66F9CCCD" w14:textId="77777777" w:rsidR="00BD3974" w:rsidRDefault="00000000">
      <w:r>
        <w:br w:type="page"/>
      </w:r>
    </w:p>
    <w:p w14:paraId="1832B92E" w14:textId="77777777" w:rsidR="00BD3974" w:rsidRDefault="00000000">
      <w:pPr>
        <w:pStyle w:val="Heading1"/>
      </w:pPr>
      <w:r>
        <w:lastRenderedPageBreak/>
        <w:t>14. The ask</w:t>
      </w:r>
    </w:p>
    <w:p w14:paraId="6CF6D1FB" w14:textId="77777777" w:rsidR="00BD3974" w:rsidRDefault="00000000">
      <w:pPr>
        <w:spacing w:after="160" w:line="320" w:lineRule="auto"/>
        <w:jc w:val="both"/>
      </w:pPr>
      <w:r>
        <w:t xml:space="preserve">Rookies </w:t>
      </w:r>
      <w:proofErr w:type="gramStart"/>
      <w:r>
        <w:t>is</w:t>
      </w:r>
      <w:proofErr w:type="gramEnd"/>
      <w:r>
        <w:t xml:space="preserve"> raising a pre-seed round to fund the next eighteen months of execution. The capital will be deployed across four priorities.</w:t>
      </w:r>
    </w:p>
    <w:p w14:paraId="53E273D5" w14:textId="77777777" w:rsidR="00BD3974" w:rsidRDefault="00000000">
      <w:pPr>
        <w:pStyle w:val="Heading3"/>
      </w:pPr>
      <w:r>
        <w:t>Architecture</w:t>
      </w:r>
    </w:p>
    <w:p w14:paraId="31829091" w14:textId="77777777" w:rsidR="00BD3974" w:rsidRDefault="00000000">
      <w:pPr>
        <w:spacing w:after="160" w:line="320" w:lineRule="auto"/>
        <w:jc w:val="both"/>
      </w:pPr>
      <w:r>
        <w:t>Engineering hires to ship the math layer, the reasoning layer, and the market-clearing layer in production at the scale required by the first pilot cohort. Build-out of the verification regime — integration with DUO (Dutch national education data), employer reference networks, and the LLM consistency-checking infrastructure that distinguishes Rookies from any platform that takes student claims at face value.</w:t>
      </w:r>
    </w:p>
    <w:p w14:paraId="78F0CA83" w14:textId="77777777" w:rsidR="00BD3974" w:rsidRDefault="00000000">
      <w:pPr>
        <w:pStyle w:val="Heading3"/>
      </w:pPr>
      <w:r>
        <w:t>Community</w:t>
      </w:r>
    </w:p>
    <w:p w14:paraId="4895FA80" w14:textId="77777777" w:rsidR="00BD3974" w:rsidRDefault="00000000">
      <w:pPr>
        <w:spacing w:after="160" w:line="320" w:lineRule="auto"/>
        <w:jc w:val="both"/>
      </w:pPr>
      <w:r>
        <w:t>Events, content, and longitudinal engagement at the first five pilot universities. The community is the moat; building it requires sustained investment in the student-facing brand and the alumni network that connects cohorts across years.</w:t>
      </w:r>
    </w:p>
    <w:p w14:paraId="3CB7E488" w14:textId="77777777" w:rsidR="00BD3974" w:rsidRDefault="00000000">
      <w:pPr>
        <w:pStyle w:val="Heading3"/>
      </w:pPr>
      <w:r>
        <w:t>Distribution</w:t>
      </w:r>
    </w:p>
    <w:p w14:paraId="75C6FBB0" w14:textId="77777777" w:rsidR="00BD3974" w:rsidRDefault="00000000">
      <w:pPr>
        <w:spacing w:after="160" w:line="320" w:lineRule="auto"/>
        <w:jc w:val="both"/>
      </w:pPr>
      <w:r>
        <w:t>University business development across five anchor institutions; the first 10,000 employers onto the platform; a 5% paid conversion target as the early benchmark for the freemium funnel.</w:t>
      </w:r>
    </w:p>
    <w:p w14:paraId="6DB2774F" w14:textId="77777777" w:rsidR="00BD3974" w:rsidRDefault="00000000">
      <w:pPr>
        <w:pStyle w:val="Heading3"/>
      </w:pPr>
      <w:r>
        <w:t>Runway</w:t>
      </w:r>
    </w:p>
    <w:p w14:paraId="729812F3" w14:textId="77777777" w:rsidR="00BD3974" w:rsidRDefault="00000000">
      <w:pPr>
        <w:spacing w:after="160" w:line="320" w:lineRule="auto"/>
        <w:jc w:val="both"/>
      </w:pPr>
      <w:r>
        <w:t>Eighteen months to reach the milestones that unlock a Series A: signed university pilots with cohort data, employer-side ARR validating the freemium-to-SaaS funnel, and the empirical evidence base supporting the academic paper our advisor is co-authoring.</w:t>
      </w:r>
    </w:p>
    <w:p w14:paraId="4F1BDADB" w14:textId="77777777" w:rsidR="00BD3974" w:rsidRDefault="00000000">
      <w:pPr>
        <w:spacing w:after="160" w:line="320" w:lineRule="auto"/>
        <w:jc w:val="both"/>
      </w:pPr>
      <w:r>
        <w:t>We are targeting strategic capital — angels and early-stage funds with Dutch or AI-distribution expertise, ideally with HR-tech operating experience or academic backgrounds. The round structure is open to discuss; we are most interested in investors who understand market design, freemium economics in two-sided platforms, and the long horizon of building category-defining infrastructure in early-career hiring.</w:t>
      </w:r>
    </w:p>
    <w:p w14:paraId="7AA7D0A8" w14:textId="77777777" w:rsidR="00BD3974" w:rsidRDefault="00000000">
      <w:r>
        <w:br w:type="page"/>
      </w:r>
    </w:p>
    <w:p w14:paraId="12FCB9B7" w14:textId="77777777" w:rsidR="00BD3974" w:rsidRDefault="00000000">
      <w:pPr>
        <w:pStyle w:val="Heading1"/>
      </w:pPr>
      <w:r>
        <w:lastRenderedPageBreak/>
        <w:t>15. Vision</w:t>
      </w:r>
    </w:p>
    <w:p w14:paraId="046D5E8D" w14:textId="77777777" w:rsidR="00BD3974" w:rsidRDefault="00000000">
      <w:pPr>
        <w:spacing w:after="160" w:line="320" w:lineRule="auto"/>
        <w:jc w:val="both"/>
      </w:pPr>
      <w:r>
        <w:t>In five years, no graduate in Europe will find their first job through a CV black hole. They will find it as Rookies — in a system designed around the people in it, not around the algorithm sorting them.</w:t>
      </w:r>
    </w:p>
    <w:p w14:paraId="72D0FC1F" w14:textId="77777777" w:rsidR="00BD3974" w:rsidRDefault="00000000">
      <w:pPr>
        <w:spacing w:after="160" w:line="320" w:lineRule="auto"/>
        <w:jc w:val="both"/>
      </w:pPr>
      <w:r>
        <w:t>The first job is a market. We are building the architecture that lets it clear.</w:t>
      </w:r>
    </w:p>
    <w:p w14:paraId="5665143E" w14:textId="77777777" w:rsidR="00BD3974" w:rsidRDefault="00000000">
      <w:pPr>
        <w:spacing w:after="160" w:line="320" w:lineRule="auto"/>
        <w:jc w:val="both"/>
      </w:pPr>
      <w:r>
        <w:t xml:space="preserve"> </w:t>
      </w:r>
    </w:p>
    <w:p w14:paraId="7EC66669" w14:textId="77777777" w:rsidR="00BD3974" w:rsidRDefault="00000000">
      <w:pPr>
        <w:spacing w:after="160" w:line="320" w:lineRule="auto"/>
        <w:jc w:val="both"/>
      </w:pPr>
      <w:r>
        <w:t xml:space="preserve"> </w:t>
      </w:r>
    </w:p>
    <w:p w14:paraId="1C53CCD2" w14:textId="77777777" w:rsidR="00BD3974" w:rsidRDefault="00000000">
      <w:pPr>
        <w:spacing w:before="400" w:after="400"/>
        <w:jc w:val="center"/>
      </w:pPr>
      <w:r>
        <w:rPr>
          <w:color w:val="6B6F76"/>
        </w:rPr>
        <w:t>—</w:t>
      </w:r>
    </w:p>
    <w:p w14:paraId="55E565BC" w14:textId="77777777" w:rsidR="00BD3974" w:rsidRDefault="00000000">
      <w:pPr>
        <w:spacing w:after="100"/>
        <w:jc w:val="center"/>
      </w:pPr>
      <w:r>
        <w:rPr>
          <w:b/>
          <w:bCs/>
          <w:color w:val="0F1F3D"/>
          <w:sz w:val="24"/>
          <w:szCs w:val="24"/>
        </w:rPr>
        <w:t>Rookies</w:t>
      </w:r>
    </w:p>
    <w:p w14:paraId="5C7CC825" w14:textId="77777777" w:rsidR="00BD3974" w:rsidRDefault="00000000">
      <w:pPr>
        <w:spacing w:after="100"/>
        <w:jc w:val="center"/>
      </w:pPr>
      <w:r>
        <w:rPr>
          <w:i/>
          <w:iCs/>
          <w:color w:val="6B6F76"/>
          <w:sz w:val="18"/>
          <w:szCs w:val="18"/>
        </w:rPr>
        <w:t>A Matching Architecture for Early-Career Hiring</w:t>
      </w:r>
    </w:p>
    <w:sectPr w:rsidR="00BD397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2E501" w14:textId="77777777" w:rsidR="008D2039" w:rsidRDefault="008D2039">
      <w:r>
        <w:separator/>
      </w:r>
    </w:p>
  </w:endnote>
  <w:endnote w:type="continuationSeparator" w:id="0">
    <w:p w14:paraId="22652C69" w14:textId="77777777" w:rsidR="008D2039" w:rsidRDefault="008D2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64F5" w14:textId="77777777" w:rsidR="00BD3974" w:rsidRDefault="00000000">
    <w:pPr>
      <w:jc w:val="center"/>
    </w:pPr>
    <w:r>
      <w:rPr>
        <w:color w:val="6B6F76"/>
        <w:sz w:val="18"/>
        <w:szCs w:val="18"/>
      </w:rPr>
      <w:t xml:space="preserve">Rookies · Pitch Memo · </w:t>
    </w:r>
    <w:r>
      <w:rPr>
        <w:color w:val="6B6F76"/>
        <w:sz w:val="18"/>
        <w:szCs w:val="18"/>
      </w:rPr>
      <w:fldChar w:fldCharType="begin"/>
    </w:r>
    <w:r>
      <w:rPr>
        <w:color w:val="6B6F76"/>
        <w:sz w:val="18"/>
        <w:szCs w:val="18"/>
      </w:rPr>
      <w:instrText>PAGE</w:instrText>
    </w:r>
    <w:r>
      <w:rPr>
        <w:color w:val="6B6F76"/>
        <w:sz w:val="18"/>
        <w:szCs w:val="18"/>
      </w:rPr>
      <w:fldChar w:fldCharType="separate"/>
    </w:r>
    <w:r w:rsidR="00F84053">
      <w:rPr>
        <w:noProof/>
        <w:color w:val="6B6F76"/>
        <w:sz w:val="18"/>
        <w:szCs w:val="18"/>
      </w:rPr>
      <w:t>1</w:t>
    </w:r>
    <w:r>
      <w:rPr>
        <w:color w:val="6B6F76"/>
        <w:sz w:val="18"/>
        <w:szCs w:val="18"/>
      </w:rPr>
      <w:fldChar w:fldCharType="end"/>
    </w:r>
    <w:r>
      <w:rPr>
        <w:color w:val="6B6F76"/>
        <w:sz w:val="18"/>
        <w:szCs w:val="18"/>
      </w:rPr>
      <w:t xml:space="preserve"> / </w:t>
    </w:r>
    <w:r>
      <w:rPr>
        <w:color w:val="6B6F76"/>
        <w:sz w:val="18"/>
        <w:szCs w:val="18"/>
      </w:rPr>
      <w:fldChar w:fldCharType="begin"/>
    </w:r>
    <w:r>
      <w:rPr>
        <w:color w:val="6B6F76"/>
        <w:sz w:val="18"/>
        <w:szCs w:val="18"/>
      </w:rPr>
      <w:instrText>NUMPAGES</w:instrText>
    </w:r>
    <w:r>
      <w:rPr>
        <w:color w:val="6B6F76"/>
        <w:sz w:val="18"/>
        <w:szCs w:val="18"/>
      </w:rPr>
      <w:fldChar w:fldCharType="separate"/>
    </w:r>
    <w:r w:rsidR="00F84053">
      <w:rPr>
        <w:noProof/>
        <w:color w:val="6B6F76"/>
        <w:sz w:val="18"/>
        <w:szCs w:val="18"/>
      </w:rPr>
      <w:t>2</w:t>
    </w:r>
    <w:r>
      <w:rPr>
        <w:color w:val="6B6F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60147" w14:textId="77777777" w:rsidR="008D2039" w:rsidRDefault="008D2039">
      <w:r>
        <w:separator/>
      </w:r>
    </w:p>
  </w:footnote>
  <w:footnote w:type="continuationSeparator" w:id="0">
    <w:p w14:paraId="3CB89206" w14:textId="77777777" w:rsidR="008D2039" w:rsidRDefault="008D20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172EB"/>
    <w:multiLevelType w:val="hybridMultilevel"/>
    <w:tmpl w:val="F1504E7A"/>
    <w:lvl w:ilvl="0" w:tplc="FFAE586C">
      <w:start w:val="1"/>
      <w:numFmt w:val="bullet"/>
      <w:lvlText w:val="•"/>
      <w:lvlJc w:val="left"/>
      <w:pPr>
        <w:ind w:left="720" w:hanging="360"/>
      </w:pPr>
    </w:lvl>
    <w:lvl w:ilvl="1" w:tplc="C47EC628">
      <w:numFmt w:val="decimal"/>
      <w:lvlText w:val=""/>
      <w:lvlJc w:val="left"/>
    </w:lvl>
    <w:lvl w:ilvl="2" w:tplc="9B1037A0">
      <w:numFmt w:val="decimal"/>
      <w:lvlText w:val=""/>
      <w:lvlJc w:val="left"/>
    </w:lvl>
    <w:lvl w:ilvl="3" w:tplc="84EE2E76">
      <w:numFmt w:val="decimal"/>
      <w:lvlText w:val=""/>
      <w:lvlJc w:val="left"/>
    </w:lvl>
    <w:lvl w:ilvl="4" w:tplc="E4C88CC8">
      <w:numFmt w:val="decimal"/>
      <w:lvlText w:val=""/>
      <w:lvlJc w:val="left"/>
    </w:lvl>
    <w:lvl w:ilvl="5" w:tplc="6ECE4A74">
      <w:numFmt w:val="decimal"/>
      <w:lvlText w:val=""/>
      <w:lvlJc w:val="left"/>
    </w:lvl>
    <w:lvl w:ilvl="6" w:tplc="BA8638D4">
      <w:numFmt w:val="decimal"/>
      <w:lvlText w:val=""/>
      <w:lvlJc w:val="left"/>
    </w:lvl>
    <w:lvl w:ilvl="7" w:tplc="7D84BBFE">
      <w:numFmt w:val="decimal"/>
      <w:lvlText w:val=""/>
      <w:lvlJc w:val="left"/>
    </w:lvl>
    <w:lvl w:ilvl="8" w:tplc="803609CE">
      <w:numFmt w:val="decimal"/>
      <w:lvlText w:val=""/>
      <w:lvlJc w:val="left"/>
    </w:lvl>
  </w:abstractNum>
  <w:abstractNum w:abstractNumId="1" w15:restartNumberingAfterBreak="0">
    <w:nsid w:val="769A4456"/>
    <w:multiLevelType w:val="hybridMultilevel"/>
    <w:tmpl w:val="D08AD4D0"/>
    <w:lvl w:ilvl="0" w:tplc="D0106C5E">
      <w:start w:val="1"/>
      <w:numFmt w:val="bullet"/>
      <w:lvlText w:val="●"/>
      <w:lvlJc w:val="left"/>
      <w:pPr>
        <w:ind w:left="720" w:hanging="360"/>
      </w:pPr>
    </w:lvl>
    <w:lvl w:ilvl="1" w:tplc="EE7C8C12">
      <w:start w:val="1"/>
      <w:numFmt w:val="bullet"/>
      <w:lvlText w:val="○"/>
      <w:lvlJc w:val="left"/>
      <w:pPr>
        <w:ind w:left="1440" w:hanging="360"/>
      </w:pPr>
    </w:lvl>
    <w:lvl w:ilvl="2" w:tplc="02389264">
      <w:start w:val="1"/>
      <w:numFmt w:val="bullet"/>
      <w:lvlText w:val="■"/>
      <w:lvlJc w:val="left"/>
      <w:pPr>
        <w:ind w:left="2160" w:hanging="360"/>
      </w:pPr>
    </w:lvl>
    <w:lvl w:ilvl="3" w:tplc="8354C1AC">
      <w:start w:val="1"/>
      <w:numFmt w:val="bullet"/>
      <w:lvlText w:val="●"/>
      <w:lvlJc w:val="left"/>
      <w:pPr>
        <w:ind w:left="2880" w:hanging="360"/>
      </w:pPr>
    </w:lvl>
    <w:lvl w:ilvl="4" w:tplc="5D6C8120">
      <w:start w:val="1"/>
      <w:numFmt w:val="bullet"/>
      <w:lvlText w:val="○"/>
      <w:lvlJc w:val="left"/>
      <w:pPr>
        <w:ind w:left="3600" w:hanging="360"/>
      </w:pPr>
    </w:lvl>
    <w:lvl w:ilvl="5" w:tplc="1CB835D6">
      <w:start w:val="1"/>
      <w:numFmt w:val="bullet"/>
      <w:lvlText w:val="■"/>
      <w:lvlJc w:val="left"/>
      <w:pPr>
        <w:ind w:left="4320" w:hanging="360"/>
      </w:pPr>
    </w:lvl>
    <w:lvl w:ilvl="6" w:tplc="D5F49BAA">
      <w:start w:val="1"/>
      <w:numFmt w:val="bullet"/>
      <w:lvlText w:val="●"/>
      <w:lvlJc w:val="left"/>
      <w:pPr>
        <w:ind w:left="5040" w:hanging="360"/>
      </w:pPr>
    </w:lvl>
    <w:lvl w:ilvl="7" w:tplc="3CB8B3DC">
      <w:start w:val="1"/>
      <w:numFmt w:val="bullet"/>
      <w:lvlText w:val="●"/>
      <w:lvlJc w:val="left"/>
      <w:pPr>
        <w:ind w:left="5760" w:hanging="360"/>
      </w:pPr>
    </w:lvl>
    <w:lvl w:ilvl="8" w:tplc="A70E3FEE">
      <w:start w:val="1"/>
      <w:numFmt w:val="bullet"/>
      <w:lvlText w:val="●"/>
      <w:lvlJc w:val="left"/>
      <w:pPr>
        <w:ind w:left="6480" w:hanging="360"/>
      </w:pPr>
    </w:lvl>
  </w:abstractNum>
  <w:num w:numId="1" w16cid:durableId="1898544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974"/>
    <w:rsid w:val="002058A9"/>
    <w:rsid w:val="008D2039"/>
    <w:rsid w:val="00BD3974"/>
    <w:rsid w:val="00DB1DB6"/>
    <w:rsid w:val="00F84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A311BD"/>
  <w15:docId w15:val="{21634523-7243-714E-AC75-67E37014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1F3D"/>
      <w:sz w:val="32"/>
      <w:szCs w:val="32"/>
    </w:rPr>
  </w:style>
  <w:style w:type="paragraph" w:styleId="Heading2">
    <w:name w:val="heading 2"/>
    <w:uiPriority w:val="9"/>
    <w:unhideWhenUsed/>
    <w:qFormat/>
    <w:pPr>
      <w:spacing w:before="280" w:after="140"/>
      <w:outlineLvl w:val="1"/>
    </w:pPr>
    <w:rPr>
      <w:b/>
      <w:bCs/>
      <w:color w:val="0F1F3D"/>
      <w:sz w:val="26"/>
      <w:szCs w:val="26"/>
    </w:rPr>
  </w:style>
  <w:style w:type="paragraph" w:styleId="Heading3">
    <w:name w:val="heading 3"/>
    <w:uiPriority w:val="9"/>
    <w:unhideWhenUsed/>
    <w:qFormat/>
    <w:pPr>
      <w:spacing w:before="220" w:after="100"/>
      <w:outlineLvl w:val="2"/>
    </w:pPr>
    <w:rPr>
      <w:b/>
      <w:bCs/>
      <w:color w:val="1A32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4068</Words>
  <Characters>23275</Characters>
  <Application>Microsoft Office Word</Application>
  <DocSecurity>0</DocSecurity>
  <Lines>394</Lines>
  <Paragraphs>150</Paragraphs>
  <ScaleCrop>false</ScaleCrop>
  <Company/>
  <LinksUpToDate>false</LinksUpToDate>
  <CharactersWithSpaces>27193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Poenaru</cp:lastModifiedBy>
  <cp:revision>3</cp:revision>
  <dcterms:created xsi:type="dcterms:W3CDTF">2026-05-22T16:51:00Z</dcterms:created>
  <dcterms:modified xsi:type="dcterms:W3CDTF">2026-05-22T17:35:00Z</dcterms:modified>
</cp:coreProperties>
</file>